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33" w:rsidRDefault="00490BB7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3425363</wp:posOffset>
                </wp:positionH>
                <wp:positionV relativeFrom="paragraph">
                  <wp:posOffset>-613525</wp:posOffset>
                </wp:positionV>
                <wp:extent cx="2446020" cy="80633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806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82F" w:rsidRPr="00D1382F" w:rsidRDefault="00D1382F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</w:rPr>
                            </w:pPr>
                            <w:r w:rsidRPr="00D1382F">
                              <w:rPr>
                                <w:b/>
                                <w:bCs/>
                                <w:i/>
                                <w:u w:val="single"/>
                              </w:rPr>
                              <w:t>pakeistas</w:t>
                            </w:r>
                          </w:p>
                          <w:p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496533" w:rsidRDefault="0049653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D1382F">
                              <w:rPr>
                                <w:b/>
                              </w:rPr>
                              <w:t>194</w:t>
                            </w:r>
                          </w:p>
                          <w:p w:rsidR="00496533" w:rsidRDefault="00D138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2.10.</w:t>
                            </w:r>
                            <w:r w:rsidR="00496533"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-48.3pt;width:192.6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" stroked="f">
                <v:textbox>
                  <w:txbxContent>
                    <w:p w:rsidR="00D1382F" w:rsidRPr="00D1382F" w:rsidRDefault="00D1382F">
                      <w:pPr>
                        <w:rPr>
                          <w:b/>
                          <w:bCs/>
                          <w:i/>
                          <w:u w:val="single"/>
                        </w:rPr>
                      </w:pPr>
                      <w:r w:rsidRPr="00D1382F">
                        <w:rPr>
                          <w:b/>
                          <w:bCs/>
                          <w:i/>
                          <w:u w:val="single"/>
                        </w:rPr>
                        <w:t>pakeistas</w:t>
                      </w:r>
                    </w:p>
                    <w:p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496533" w:rsidRDefault="00496533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 Nr. T</w:t>
                      </w:r>
                      <w:r>
                        <w:rPr>
                          <w:b/>
                        </w:rPr>
                        <w:t>-</w:t>
                      </w:r>
                      <w:r w:rsidR="00D1382F">
                        <w:rPr>
                          <w:b/>
                        </w:rPr>
                        <w:t>194</w:t>
                      </w:r>
                    </w:p>
                    <w:p w:rsidR="00496533" w:rsidRDefault="00D138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2.10.</w:t>
                      </w:r>
                      <w:r w:rsidR="00496533"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496533" w:rsidRDefault="00496533"/>
    <w:p w:rsidR="00496533" w:rsidRDefault="00496533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:rsidR="00496533" w:rsidRDefault="00D43527" w:rsidP="00836AA3">
      <w:pPr>
        <w:jc w:val="center"/>
        <w:rPr>
          <w:b/>
          <w:caps/>
        </w:rPr>
      </w:pPr>
      <w:bookmarkStart w:id="2" w:name="Pavadinimas"/>
      <w:r>
        <w:rPr>
          <w:b/>
          <w:caps/>
        </w:rPr>
        <w:t xml:space="preserve">Dėl lėšų paskyrimo JAUNIMO </w:t>
      </w:r>
      <w:r w:rsidR="00EC2796">
        <w:rPr>
          <w:b/>
          <w:caps/>
        </w:rPr>
        <w:t xml:space="preserve">organizacijoms </w:t>
      </w:r>
      <w:r>
        <w:rPr>
          <w:b/>
          <w:caps/>
        </w:rPr>
        <w:t>IR SU JAUNIMU DIRBANČIOMS organizacijoms</w:t>
      </w:r>
    </w:p>
    <w:p w:rsidR="00D43527" w:rsidRDefault="00D43527" w:rsidP="00836AA3">
      <w:pPr>
        <w:jc w:val="center"/>
      </w:pPr>
    </w:p>
    <w:p w:rsidR="00496533" w:rsidRDefault="00496533">
      <w:pPr>
        <w:jc w:val="center"/>
      </w:pPr>
      <w:bookmarkStart w:id="3" w:name="Data"/>
      <w:bookmarkEnd w:id="2"/>
      <w:r>
        <w:t>201</w:t>
      </w:r>
      <w:r w:rsidR="001107AE">
        <w:t>7</w:t>
      </w:r>
      <w:r w:rsidR="00C56F65">
        <w:t xml:space="preserve"> m. </w:t>
      </w:r>
      <w:r w:rsidR="00722C54">
        <w:t>rugpjūčio</w:t>
      </w:r>
      <w:r w:rsidR="00D43527">
        <w:rPr>
          <w:color w:val="FF0000"/>
        </w:rPr>
        <w:t xml:space="preserve"> </w:t>
      </w:r>
      <w:r>
        <w:t xml:space="preserve">d. </w:t>
      </w:r>
      <w:bookmarkEnd w:id="3"/>
      <w:r>
        <w:tab/>
        <w:t xml:space="preserve">Nr. </w:t>
      </w:r>
      <w:bookmarkStart w:id="4" w:name="Nr"/>
      <w:r>
        <w:t>T1-</w:t>
      </w:r>
    </w:p>
    <w:bookmarkEnd w:id="4"/>
    <w:p w:rsidR="00496533" w:rsidRDefault="00496533">
      <w:pPr>
        <w:jc w:val="center"/>
      </w:pPr>
      <w:r>
        <w:t>Pasvalys</w:t>
      </w:r>
    </w:p>
    <w:p w:rsidR="00496533" w:rsidRDefault="00496533">
      <w:pPr>
        <w:pStyle w:val="Antrats"/>
        <w:tabs>
          <w:tab w:val="clear" w:pos="4153"/>
          <w:tab w:val="clear" w:pos="8306"/>
        </w:tabs>
      </w:pPr>
    </w:p>
    <w:p w:rsidR="00496533" w:rsidRDefault="00496533">
      <w:pPr>
        <w:pStyle w:val="Antrats"/>
        <w:tabs>
          <w:tab w:val="clear" w:pos="4153"/>
          <w:tab w:val="clear" w:pos="8306"/>
        </w:tabs>
        <w:sectPr w:rsidR="00496533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D43527" w:rsidRDefault="00D43527" w:rsidP="00D43527">
      <w:pPr>
        <w:ind w:firstLine="720"/>
        <w:jc w:val="both"/>
      </w:pPr>
      <w:r>
        <w:t xml:space="preserve">Vadovaudamasi Lietuvos Respublikos vietos savivaldos įstatymo </w:t>
      </w:r>
      <w:r w:rsidRPr="002E3323">
        <w:rPr>
          <w:color w:val="000000" w:themeColor="text1"/>
        </w:rPr>
        <w:t xml:space="preserve">16 straipsnio 2 dalies 17 </w:t>
      </w:r>
      <w:r>
        <w:t>punktu, Pasvalio rajono jaunimo organizacijų ir su jaunimu dirbančių organi</w:t>
      </w:r>
      <w:r w:rsidR="006E0E6D">
        <w:t>zacijų projektų finansavimo iš S</w:t>
      </w:r>
      <w:r>
        <w:t xml:space="preserve">avivaldybės biudžeto lėšų tvarkos aprašu, patvirtintu Pasvalio rajono savivaldybės tarybos 2017 m. kovo 31 d. sprendimu Nr. T1-65 „Dėl Pasvalio rajono jaunimo ir su jaunimu dirbančių organizacijų projektų finansavimo iš </w:t>
      </w:r>
      <w:r w:rsidR="00CC0CC1">
        <w:t xml:space="preserve">Savivaldybės </w:t>
      </w:r>
      <w:r>
        <w:t>biudžeto lėšų tvarkos aprašo patvirtinimo“</w:t>
      </w:r>
      <w:r w:rsidR="00B47046">
        <w:t>,</w:t>
      </w:r>
      <w:r w:rsidR="00F32A05">
        <w:t xml:space="preserve"> ir atsižvelgdama į </w:t>
      </w:r>
      <w:r w:rsidR="00907644">
        <w:t>Pasvalio rajono</w:t>
      </w:r>
      <w:r w:rsidR="00C75B61">
        <w:t xml:space="preserve"> savivaldybės</w:t>
      </w:r>
      <w:r w:rsidR="00907644">
        <w:t xml:space="preserve"> j</w:t>
      </w:r>
      <w:r w:rsidR="00F32A05">
        <w:t>aunimo reikalų</w:t>
      </w:r>
      <w:r>
        <w:t xml:space="preserve"> tarybos 2017 m. </w:t>
      </w:r>
      <w:r w:rsidR="00722C54" w:rsidRPr="0016447A">
        <w:t>rugpjūčio 7</w:t>
      </w:r>
      <w:r w:rsidRPr="0016447A">
        <w:t xml:space="preserve"> </w:t>
      </w:r>
      <w:r>
        <w:t>d. posėdžio protokolą Nr.</w:t>
      </w:r>
      <w:r w:rsidR="008C3055">
        <w:t xml:space="preserve"> </w:t>
      </w:r>
      <w:r w:rsidR="00AD734D">
        <w:t>TJ-</w:t>
      </w:r>
      <w:r w:rsidR="0016447A">
        <w:t>4</w:t>
      </w:r>
      <w:r>
        <w:t xml:space="preserve">, Pasvalio rajono savivaldybės taryba </w:t>
      </w:r>
      <w:r>
        <w:rPr>
          <w:spacing w:val="30"/>
        </w:rPr>
        <w:t>nusprendžia:</w:t>
      </w:r>
    </w:p>
    <w:p w:rsidR="00D43527" w:rsidRPr="00D43527" w:rsidRDefault="00D43527" w:rsidP="00D43527">
      <w:pPr>
        <w:ind w:firstLine="720"/>
        <w:jc w:val="both"/>
        <w:rPr>
          <w:color w:val="000000"/>
        </w:rPr>
      </w:pPr>
      <w:r w:rsidRPr="00D43527">
        <w:rPr>
          <w:color w:val="000000"/>
        </w:rPr>
        <w:t>1. Skirti iš Bendruomeninės veiklos ir jaun</w:t>
      </w:r>
      <w:r w:rsidR="00F32A05">
        <w:rPr>
          <w:color w:val="000000"/>
        </w:rPr>
        <w:t>imo rėmimo programos (kodas 08) Jaunimo organizacijų ir jaunimo savanoriškos veiklos skatinimo priemonės (08.01.02</w:t>
      </w:r>
      <w:r w:rsidRPr="00D43527">
        <w:rPr>
          <w:color w:val="000000"/>
        </w:rPr>
        <w:t>.01.0</w:t>
      </w:r>
      <w:r w:rsidR="00F32A05">
        <w:rPr>
          <w:color w:val="000000"/>
        </w:rPr>
        <w:t>1</w:t>
      </w:r>
      <w:r w:rsidRPr="00D43527">
        <w:rPr>
          <w:color w:val="000000"/>
        </w:rPr>
        <w:t>)</w:t>
      </w:r>
      <w:r w:rsidR="00907644">
        <w:rPr>
          <w:color w:val="000000"/>
        </w:rPr>
        <w:t xml:space="preserve"> </w:t>
      </w:r>
      <w:r w:rsidR="00312462" w:rsidRPr="0016447A">
        <w:t>1</w:t>
      </w:r>
      <w:r w:rsidR="00AD734D" w:rsidRPr="0016447A">
        <w:t xml:space="preserve"> </w:t>
      </w:r>
      <w:r w:rsidR="009417F7">
        <w:t>5</w:t>
      </w:r>
      <w:r w:rsidR="00312462" w:rsidRPr="0016447A">
        <w:t>00</w:t>
      </w:r>
      <w:r w:rsidR="00AD734D" w:rsidRPr="0016447A">
        <w:t xml:space="preserve"> </w:t>
      </w:r>
      <w:r w:rsidR="00907644">
        <w:rPr>
          <w:color w:val="000000"/>
        </w:rPr>
        <w:t>E</w:t>
      </w:r>
      <w:r w:rsidRPr="00D43527">
        <w:rPr>
          <w:color w:val="000000"/>
        </w:rPr>
        <w:t xml:space="preserve">ur </w:t>
      </w:r>
      <w:r w:rsidR="00F32A05">
        <w:rPr>
          <w:color w:val="000000"/>
        </w:rPr>
        <w:t xml:space="preserve">jaunimo </w:t>
      </w:r>
      <w:r w:rsidR="00EC2796">
        <w:rPr>
          <w:color w:val="000000"/>
        </w:rPr>
        <w:t xml:space="preserve">organizacijų </w:t>
      </w:r>
      <w:r w:rsidR="00907644">
        <w:rPr>
          <w:color w:val="000000"/>
        </w:rPr>
        <w:t xml:space="preserve">ir su jaunimu dirbančių </w:t>
      </w:r>
      <w:r w:rsidRPr="00D43527">
        <w:rPr>
          <w:color w:val="000000"/>
        </w:rPr>
        <w:t>organizacijų projektams finansuoti (priedas).</w:t>
      </w:r>
    </w:p>
    <w:p w:rsidR="00D43527" w:rsidRDefault="00D43527" w:rsidP="00D43527">
      <w:pPr>
        <w:ind w:firstLine="720"/>
        <w:jc w:val="both"/>
      </w:pPr>
      <w:r>
        <w:t>2. Įpareigoti Pasvalio rajono savivaldybės administracijos direktorių pasirašyti finansavimo sutartis su</w:t>
      </w:r>
      <w:r w:rsidR="00F32A05">
        <w:t xml:space="preserve"> jaunimo</w:t>
      </w:r>
      <w:r w:rsidR="00EC2796">
        <w:t xml:space="preserve"> organizacijomis</w:t>
      </w:r>
      <w:r>
        <w:t xml:space="preserve"> </w:t>
      </w:r>
      <w:r w:rsidR="00907644">
        <w:t xml:space="preserve">ir su jaunimu dirbančiomis </w:t>
      </w:r>
      <w:r w:rsidR="00F32A05">
        <w:t>organizacijomis</w:t>
      </w:r>
      <w:r>
        <w:t>.</w:t>
      </w:r>
    </w:p>
    <w:p w:rsidR="00B47046" w:rsidRDefault="00B47046" w:rsidP="00B47046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3"/>
          <w:szCs w:val="23"/>
        </w:rPr>
      </w:pPr>
      <w:r>
        <w:rPr>
          <w:szCs w:val="24"/>
          <w:lang w:eastAsia="lt-LT"/>
        </w:rPr>
        <w:t>Sprendimas per vieną mėnesį gali būti skundžiamas Panevėžio apygardos administraciniam teismui Lietuvos Respublikos administracinių bylų teisenos įstatymo nustatyta tvarka.</w:t>
      </w:r>
    </w:p>
    <w:p w:rsidR="00D43527" w:rsidRDefault="00D43527" w:rsidP="00D43527">
      <w:pPr>
        <w:jc w:val="both"/>
      </w:pPr>
    </w:p>
    <w:p w:rsidR="00D43527" w:rsidRDefault="00D43527" w:rsidP="00D43527">
      <w:pPr>
        <w:jc w:val="both"/>
      </w:pPr>
    </w:p>
    <w:p w:rsidR="00D43527" w:rsidRPr="00EE7DBB" w:rsidRDefault="00D43527" w:rsidP="00D43527">
      <w:pPr>
        <w:jc w:val="both"/>
        <w:rPr>
          <w:szCs w:val="24"/>
        </w:rPr>
      </w:pPr>
      <w:r w:rsidRPr="00EE7DBB">
        <w:rPr>
          <w:szCs w:val="24"/>
        </w:rPr>
        <w:t xml:space="preserve">Savivaldybės meras </w:t>
      </w:r>
    </w:p>
    <w:p w:rsidR="00D43527" w:rsidRPr="00EE7DBB" w:rsidRDefault="00D43527" w:rsidP="00D43527">
      <w:pPr>
        <w:jc w:val="both"/>
        <w:rPr>
          <w:szCs w:val="24"/>
        </w:rPr>
      </w:pPr>
    </w:p>
    <w:p w:rsidR="00D43527" w:rsidRPr="00EE7DBB" w:rsidRDefault="00D43527" w:rsidP="00D43527">
      <w:pPr>
        <w:jc w:val="both"/>
        <w:rPr>
          <w:szCs w:val="24"/>
        </w:rPr>
      </w:pPr>
      <w:r w:rsidRPr="00EE7DBB">
        <w:rPr>
          <w:szCs w:val="24"/>
        </w:rPr>
        <w:t>Parengė</w:t>
      </w:r>
    </w:p>
    <w:p w:rsidR="00D43527" w:rsidRPr="00EE7DBB" w:rsidRDefault="00D43527" w:rsidP="00D43527">
      <w:pPr>
        <w:jc w:val="both"/>
        <w:rPr>
          <w:szCs w:val="24"/>
        </w:rPr>
      </w:pPr>
      <w:r w:rsidRPr="00EE7DBB">
        <w:rPr>
          <w:szCs w:val="24"/>
        </w:rPr>
        <w:t>Kultūros ir jaunimo reikalų skyriaus vyresnioji specialistė</w:t>
      </w:r>
    </w:p>
    <w:p w:rsidR="00D43527" w:rsidRPr="00EE7DBB" w:rsidRDefault="00D43527" w:rsidP="00D43527">
      <w:pPr>
        <w:jc w:val="both"/>
        <w:rPr>
          <w:szCs w:val="24"/>
        </w:rPr>
      </w:pPr>
      <w:r w:rsidRPr="00EE7DBB">
        <w:rPr>
          <w:szCs w:val="24"/>
        </w:rPr>
        <w:t xml:space="preserve">Ingrida </w:t>
      </w:r>
      <w:proofErr w:type="spellStart"/>
      <w:r w:rsidRPr="00EE7DBB">
        <w:rPr>
          <w:szCs w:val="24"/>
        </w:rPr>
        <w:t>Mazaliauskienė</w:t>
      </w:r>
      <w:proofErr w:type="spellEnd"/>
    </w:p>
    <w:p w:rsidR="00D43527" w:rsidRPr="00EE7DBB" w:rsidRDefault="00D43527" w:rsidP="00D43527">
      <w:pPr>
        <w:jc w:val="both"/>
        <w:rPr>
          <w:szCs w:val="24"/>
        </w:rPr>
      </w:pPr>
    </w:p>
    <w:p w:rsidR="00D43527" w:rsidRPr="00EE7DBB" w:rsidRDefault="00D43527" w:rsidP="00D43527">
      <w:pPr>
        <w:jc w:val="both"/>
        <w:rPr>
          <w:szCs w:val="24"/>
        </w:rPr>
      </w:pPr>
      <w:r w:rsidRPr="00EE7DBB">
        <w:rPr>
          <w:szCs w:val="24"/>
        </w:rPr>
        <w:t>2017-0</w:t>
      </w:r>
      <w:r w:rsidR="00722C54">
        <w:rPr>
          <w:szCs w:val="24"/>
        </w:rPr>
        <w:t>8-07</w:t>
      </w:r>
      <w:r w:rsidRPr="00EE7DBB">
        <w:rPr>
          <w:szCs w:val="24"/>
        </w:rPr>
        <w:t xml:space="preserve"> tel. Nr. 54 134</w:t>
      </w:r>
    </w:p>
    <w:p w:rsidR="00D43527" w:rsidRDefault="00D43527" w:rsidP="00D43527">
      <w:pPr>
        <w:jc w:val="both"/>
        <w:rPr>
          <w:szCs w:val="24"/>
        </w:rPr>
      </w:pPr>
      <w:r w:rsidRPr="00EE7DBB">
        <w:rPr>
          <w:szCs w:val="24"/>
        </w:rPr>
        <w:t>Suderinta DVS Nr. RTS-</w:t>
      </w:r>
      <w:r w:rsidR="006547A8">
        <w:rPr>
          <w:szCs w:val="24"/>
        </w:rPr>
        <w:t>226</w:t>
      </w:r>
    </w:p>
    <w:p w:rsidR="00D1382F" w:rsidRDefault="00D1382F" w:rsidP="00D43527">
      <w:pPr>
        <w:jc w:val="both"/>
        <w:rPr>
          <w:szCs w:val="24"/>
        </w:rPr>
      </w:pPr>
    </w:p>
    <w:p w:rsidR="00D1382F" w:rsidRDefault="00D1382F" w:rsidP="00D43527">
      <w:pPr>
        <w:jc w:val="both"/>
        <w:rPr>
          <w:szCs w:val="24"/>
        </w:rPr>
      </w:pPr>
    </w:p>
    <w:p w:rsidR="00D1382F" w:rsidRPr="00D1382F" w:rsidRDefault="00D1382F" w:rsidP="00D43527">
      <w:pPr>
        <w:jc w:val="both"/>
        <w:rPr>
          <w:strike/>
          <w:szCs w:val="24"/>
        </w:rPr>
      </w:pPr>
      <w:bookmarkStart w:id="5" w:name="_GoBack"/>
      <w:bookmarkEnd w:id="5"/>
    </w:p>
    <w:p w:rsidR="00F80352" w:rsidRDefault="00F80352" w:rsidP="00D43527">
      <w:pPr>
        <w:jc w:val="both"/>
        <w:rPr>
          <w:szCs w:val="24"/>
        </w:rPr>
      </w:pPr>
      <w:r>
        <w:rPr>
          <w:szCs w:val="24"/>
        </w:rPr>
        <w:br w:type="page"/>
      </w:r>
    </w:p>
    <w:p w:rsidR="00F80352" w:rsidRDefault="00F80352" w:rsidP="00F80352">
      <w:pPr>
        <w:ind w:left="5040"/>
        <w:rPr>
          <w:szCs w:val="24"/>
        </w:rPr>
      </w:pPr>
      <w:r>
        <w:rPr>
          <w:szCs w:val="24"/>
        </w:rPr>
        <w:lastRenderedPageBreak/>
        <w:t>Pasvalio rajono savivaldybės tarybos</w:t>
      </w:r>
    </w:p>
    <w:p w:rsidR="00F80352" w:rsidRDefault="00F80352" w:rsidP="00F80352">
      <w:pPr>
        <w:ind w:left="5040"/>
        <w:rPr>
          <w:szCs w:val="24"/>
        </w:rPr>
      </w:pPr>
      <w:r>
        <w:rPr>
          <w:szCs w:val="24"/>
        </w:rPr>
        <w:t xml:space="preserve">2017 m. </w:t>
      </w:r>
      <w:r w:rsidR="00722C54">
        <w:rPr>
          <w:szCs w:val="24"/>
        </w:rPr>
        <w:t>rugpjūčio</w:t>
      </w:r>
      <w:r>
        <w:rPr>
          <w:szCs w:val="24"/>
        </w:rPr>
        <w:t xml:space="preserve">  d. sprendimo Nr. T1-</w:t>
      </w:r>
    </w:p>
    <w:p w:rsidR="00F80352" w:rsidRDefault="00F80352" w:rsidP="00F80352">
      <w:pPr>
        <w:ind w:left="3180" w:firstLine="1860"/>
        <w:rPr>
          <w:szCs w:val="24"/>
        </w:rPr>
      </w:pPr>
      <w:r>
        <w:rPr>
          <w:szCs w:val="24"/>
        </w:rPr>
        <w:t>priedas</w:t>
      </w:r>
    </w:p>
    <w:p w:rsidR="00F80352" w:rsidRDefault="00F80352" w:rsidP="00F80352"/>
    <w:p w:rsidR="00F80352" w:rsidRDefault="00F80352" w:rsidP="00F80352">
      <w:pPr>
        <w:jc w:val="center"/>
        <w:rPr>
          <w:b/>
          <w:caps/>
        </w:rPr>
      </w:pPr>
    </w:p>
    <w:p w:rsidR="00F80352" w:rsidRDefault="00D1382F" w:rsidP="00F80352">
      <w:pPr>
        <w:jc w:val="center"/>
        <w:rPr>
          <w:b/>
          <w:caps/>
        </w:rPr>
      </w:pPr>
      <w:sdt>
        <w:sdtPr>
          <w:alias w:val="Pavadinimas"/>
          <w:tag w:val="title_40f8b1d3d4be41618bc02be70795c2c2"/>
          <w:id w:val="-37739638"/>
        </w:sdtPr>
        <w:sdtEndPr/>
        <w:sdtContent>
          <w:r w:rsidR="00F80352">
            <w:rPr>
              <w:b/>
              <w:caps/>
            </w:rPr>
            <w:t xml:space="preserve">lėšų, skirtų </w:t>
          </w:r>
          <w:r w:rsidR="006E2290">
            <w:rPr>
              <w:b/>
              <w:caps/>
            </w:rPr>
            <w:t>JAUNIMO</w:t>
          </w:r>
          <w:r w:rsidR="00EC2796">
            <w:rPr>
              <w:b/>
              <w:caps/>
            </w:rPr>
            <w:t xml:space="preserve"> ORGANIZACIJOMS</w:t>
          </w:r>
          <w:r w:rsidR="004E3F0B">
            <w:rPr>
              <w:b/>
              <w:caps/>
            </w:rPr>
            <w:t xml:space="preserve"> ir su jaunimu dirbančioms</w:t>
          </w:r>
          <w:r w:rsidR="006E2290">
            <w:rPr>
              <w:b/>
              <w:caps/>
            </w:rPr>
            <w:t xml:space="preserve"> </w:t>
          </w:r>
          <w:r w:rsidR="00F80352">
            <w:rPr>
              <w:b/>
              <w:caps/>
            </w:rPr>
            <w:t>organizacijoms, paskirstymas</w:t>
          </w:r>
        </w:sdtContent>
      </w:sdt>
    </w:p>
    <w:p w:rsidR="00F80352" w:rsidRDefault="00F80352" w:rsidP="00F80352">
      <w:pPr>
        <w:jc w:val="center"/>
        <w:rPr>
          <w:b/>
          <w:caps/>
        </w:rPr>
      </w:pPr>
    </w:p>
    <w:p w:rsidR="00312462" w:rsidRDefault="00312462" w:rsidP="00F80352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6166"/>
        <w:gridCol w:w="2892"/>
      </w:tblGrid>
      <w:tr w:rsidR="00F80352" w:rsidTr="007A766B">
        <w:tc>
          <w:tcPr>
            <w:tcW w:w="570" w:type="dxa"/>
          </w:tcPr>
          <w:p w:rsidR="00F80352" w:rsidRDefault="00F80352" w:rsidP="007A7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6166" w:type="dxa"/>
          </w:tcPr>
          <w:p w:rsidR="00F80352" w:rsidRDefault="00F80352" w:rsidP="007A7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Organizacijos pavadinimas</w:t>
            </w:r>
          </w:p>
        </w:tc>
        <w:tc>
          <w:tcPr>
            <w:tcW w:w="2892" w:type="dxa"/>
          </w:tcPr>
          <w:p w:rsidR="00F80352" w:rsidRDefault="00F80352" w:rsidP="007A7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Siūlomas skirti finansavimas, Eur</w:t>
            </w:r>
          </w:p>
        </w:tc>
      </w:tr>
      <w:tr w:rsidR="00177A18" w:rsidTr="007A766B">
        <w:tc>
          <w:tcPr>
            <w:tcW w:w="570" w:type="dxa"/>
          </w:tcPr>
          <w:p w:rsidR="00177A18" w:rsidRPr="00312462" w:rsidRDefault="009417F7" w:rsidP="007A76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E600B" w:rsidRPr="00312462">
              <w:rPr>
                <w:szCs w:val="24"/>
              </w:rPr>
              <w:t>.</w:t>
            </w:r>
          </w:p>
        </w:tc>
        <w:tc>
          <w:tcPr>
            <w:tcW w:w="6166" w:type="dxa"/>
          </w:tcPr>
          <w:p w:rsidR="00177A18" w:rsidRPr="00312462" w:rsidRDefault="00177A18" w:rsidP="007A766B">
            <w:pPr>
              <w:rPr>
                <w:szCs w:val="24"/>
              </w:rPr>
            </w:pPr>
            <w:r w:rsidRPr="00312462">
              <w:rPr>
                <w:szCs w:val="24"/>
              </w:rPr>
              <w:t>Pasvalio kultūros centras</w:t>
            </w:r>
          </w:p>
        </w:tc>
        <w:tc>
          <w:tcPr>
            <w:tcW w:w="2892" w:type="dxa"/>
          </w:tcPr>
          <w:p w:rsidR="00177A18" w:rsidRPr="00312462" w:rsidRDefault="00177A18" w:rsidP="007A766B">
            <w:pPr>
              <w:jc w:val="center"/>
              <w:rPr>
                <w:szCs w:val="24"/>
              </w:rPr>
            </w:pPr>
            <w:r w:rsidRPr="00312462">
              <w:rPr>
                <w:szCs w:val="24"/>
              </w:rPr>
              <w:t>500</w:t>
            </w:r>
          </w:p>
        </w:tc>
      </w:tr>
      <w:tr w:rsidR="00E4582A" w:rsidTr="007A766B">
        <w:tc>
          <w:tcPr>
            <w:tcW w:w="570" w:type="dxa"/>
          </w:tcPr>
          <w:p w:rsidR="00E4582A" w:rsidRPr="00312462" w:rsidRDefault="009417F7" w:rsidP="007A76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E600B" w:rsidRPr="00312462">
              <w:rPr>
                <w:szCs w:val="24"/>
              </w:rPr>
              <w:t>.</w:t>
            </w:r>
          </w:p>
        </w:tc>
        <w:tc>
          <w:tcPr>
            <w:tcW w:w="6166" w:type="dxa"/>
          </w:tcPr>
          <w:p w:rsidR="00E4582A" w:rsidRPr="00312462" w:rsidRDefault="00BF4AB9" w:rsidP="007A766B">
            <w:pPr>
              <w:rPr>
                <w:szCs w:val="24"/>
              </w:rPr>
            </w:pPr>
            <w:r w:rsidRPr="00312462">
              <w:rPr>
                <w:szCs w:val="24"/>
              </w:rPr>
              <w:t>Pasvalio rajono j</w:t>
            </w:r>
            <w:r w:rsidR="00E4582A" w:rsidRPr="00312462">
              <w:rPr>
                <w:szCs w:val="24"/>
              </w:rPr>
              <w:t>aunųjų ūkininkų ratelių organizacija</w:t>
            </w:r>
          </w:p>
        </w:tc>
        <w:tc>
          <w:tcPr>
            <w:tcW w:w="2892" w:type="dxa"/>
          </w:tcPr>
          <w:p w:rsidR="00E4582A" w:rsidRPr="00312462" w:rsidRDefault="00722C54" w:rsidP="007A766B">
            <w:pPr>
              <w:jc w:val="center"/>
              <w:rPr>
                <w:szCs w:val="24"/>
              </w:rPr>
            </w:pPr>
            <w:r w:rsidRPr="00312462">
              <w:rPr>
                <w:szCs w:val="24"/>
              </w:rPr>
              <w:t>50</w:t>
            </w:r>
            <w:r w:rsidR="00E4582A" w:rsidRPr="00312462">
              <w:rPr>
                <w:szCs w:val="24"/>
              </w:rPr>
              <w:t>0</w:t>
            </w:r>
          </w:p>
        </w:tc>
      </w:tr>
      <w:tr w:rsidR="00591B63" w:rsidTr="007A766B">
        <w:tc>
          <w:tcPr>
            <w:tcW w:w="570" w:type="dxa"/>
          </w:tcPr>
          <w:p w:rsidR="00591B63" w:rsidRPr="00312462" w:rsidRDefault="009417F7" w:rsidP="007A76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E600B" w:rsidRPr="00312462">
              <w:rPr>
                <w:szCs w:val="24"/>
              </w:rPr>
              <w:t>.</w:t>
            </w:r>
          </w:p>
        </w:tc>
        <w:tc>
          <w:tcPr>
            <w:tcW w:w="6166" w:type="dxa"/>
          </w:tcPr>
          <w:p w:rsidR="00591B63" w:rsidRPr="00312462" w:rsidRDefault="0040230A" w:rsidP="007A766B">
            <w:pPr>
              <w:rPr>
                <w:szCs w:val="24"/>
              </w:rPr>
            </w:pPr>
            <w:r w:rsidRPr="00312462">
              <w:rPr>
                <w:szCs w:val="24"/>
              </w:rPr>
              <w:t>Pasvalio rajono skautų organizacija</w:t>
            </w:r>
          </w:p>
        </w:tc>
        <w:tc>
          <w:tcPr>
            <w:tcW w:w="2892" w:type="dxa"/>
          </w:tcPr>
          <w:p w:rsidR="00591B63" w:rsidRPr="00312462" w:rsidRDefault="0040230A" w:rsidP="0040230A">
            <w:pPr>
              <w:tabs>
                <w:tab w:val="left" w:pos="1140"/>
                <w:tab w:val="center" w:pos="1338"/>
              </w:tabs>
              <w:rPr>
                <w:szCs w:val="24"/>
              </w:rPr>
            </w:pPr>
            <w:r w:rsidRPr="00312462">
              <w:rPr>
                <w:szCs w:val="24"/>
              </w:rPr>
              <w:tab/>
            </w:r>
            <w:r w:rsidR="00312462">
              <w:rPr>
                <w:szCs w:val="24"/>
              </w:rPr>
              <w:t>500</w:t>
            </w:r>
          </w:p>
        </w:tc>
      </w:tr>
    </w:tbl>
    <w:p w:rsidR="00F80352" w:rsidRPr="00EE7DBB" w:rsidRDefault="00F80352" w:rsidP="00D43527">
      <w:pPr>
        <w:jc w:val="both"/>
        <w:rPr>
          <w:szCs w:val="24"/>
        </w:rPr>
      </w:pPr>
    </w:p>
    <w:p w:rsidR="00D43527" w:rsidRDefault="006E2290" w:rsidP="006E229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6E2290" w:rsidRDefault="006E2290" w:rsidP="00312462">
      <w:pPr>
        <w:rPr>
          <w:sz w:val="22"/>
          <w:szCs w:val="22"/>
        </w:rPr>
      </w:pPr>
    </w:p>
    <w:p w:rsidR="00017EAD" w:rsidRPr="00017EAD" w:rsidRDefault="00017EAD" w:rsidP="005F5350">
      <w:pPr>
        <w:pStyle w:val="Antrats"/>
        <w:ind w:firstLine="426"/>
        <w:jc w:val="both"/>
        <w:rPr>
          <w:b/>
          <w:color w:val="FF0000"/>
          <w:szCs w:val="24"/>
        </w:rPr>
      </w:pPr>
    </w:p>
    <w:p w:rsidR="00017EAD" w:rsidRPr="001A0DCB" w:rsidRDefault="00017EAD" w:rsidP="00C56F65">
      <w:pPr>
        <w:pStyle w:val="Antrats"/>
        <w:rPr>
          <w:b/>
          <w:szCs w:val="24"/>
        </w:rPr>
      </w:pPr>
    </w:p>
    <w:p w:rsidR="00017EAD" w:rsidRDefault="00017EAD" w:rsidP="00C56F65">
      <w:pPr>
        <w:pStyle w:val="Antrats"/>
        <w:rPr>
          <w:szCs w:val="24"/>
        </w:rPr>
      </w:pPr>
    </w:p>
    <w:p w:rsidR="00931E2E" w:rsidRPr="00931E2E" w:rsidRDefault="008520E7" w:rsidP="00931E2E">
      <w:r>
        <w:rPr>
          <w:szCs w:val="24"/>
        </w:rPr>
        <w:br w:type="page"/>
      </w:r>
      <w:r w:rsidR="00931E2E" w:rsidRPr="00931E2E">
        <w:lastRenderedPageBreak/>
        <w:t>Pasvalio rajono savivaldybės tarybai</w:t>
      </w:r>
    </w:p>
    <w:p w:rsidR="00931E2E" w:rsidRPr="00931E2E" w:rsidRDefault="00931E2E" w:rsidP="00931E2E"/>
    <w:p w:rsidR="00931E2E" w:rsidRPr="00931E2E" w:rsidRDefault="00931E2E" w:rsidP="00931E2E">
      <w:pPr>
        <w:jc w:val="center"/>
        <w:rPr>
          <w:b/>
        </w:rPr>
      </w:pPr>
      <w:r w:rsidRPr="00931E2E">
        <w:rPr>
          <w:b/>
        </w:rPr>
        <w:t>AIŠKINAMASIS RAŠTAS</w:t>
      </w:r>
    </w:p>
    <w:p w:rsidR="00931E2E" w:rsidRPr="00931E2E" w:rsidRDefault="00931E2E" w:rsidP="00931E2E">
      <w:pPr>
        <w:jc w:val="center"/>
        <w:rPr>
          <w:b/>
        </w:rPr>
      </w:pPr>
    </w:p>
    <w:p w:rsidR="00931E2E" w:rsidRDefault="004E3F0B" w:rsidP="00931E2E">
      <w:pPr>
        <w:jc w:val="center"/>
        <w:rPr>
          <w:b/>
          <w:caps/>
        </w:rPr>
      </w:pPr>
      <w:r>
        <w:rPr>
          <w:b/>
          <w:caps/>
        </w:rPr>
        <w:t>Dėl lėšų paskyrimo JAUNIMO</w:t>
      </w:r>
      <w:r w:rsidR="0076483C">
        <w:rPr>
          <w:b/>
          <w:caps/>
        </w:rPr>
        <w:t xml:space="preserve"> ORGANIZACIJOMS</w:t>
      </w:r>
      <w:r>
        <w:rPr>
          <w:b/>
          <w:caps/>
        </w:rPr>
        <w:t xml:space="preserve"> IR SU JAUNIMU DIRBANČIOMS organizacijoms</w:t>
      </w:r>
    </w:p>
    <w:p w:rsidR="00E5637C" w:rsidRPr="00931E2E" w:rsidRDefault="00E5637C" w:rsidP="00931E2E">
      <w:pPr>
        <w:jc w:val="center"/>
        <w:rPr>
          <w:b/>
        </w:rPr>
      </w:pPr>
    </w:p>
    <w:p w:rsidR="00931E2E" w:rsidRPr="00E5637C" w:rsidRDefault="00E5637C" w:rsidP="00931E2E">
      <w:pPr>
        <w:jc w:val="center"/>
      </w:pPr>
      <w:r w:rsidRPr="00E5637C">
        <w:t xml:space="preserve">2017 m. </w:t>
      </w:r>
      <w:r w:rsidR="00312462">
        <w:t>rugpjūčio 7</w:t>
      </w:r>
      <w:r w:rsidRPr="00E5637C">
        <w:t xml:space="preserve"> d.</w:t>
      </w:r>
    </w:p>
    <w:p w:rsidR="00931E2E" w:rsidRPr="00931E2E" w:rsidRDefault="00931E2E" w:rsidP="00931E2E">
      <w:pPr>
        <w:jc w:val="center"/>
      </w:pPr>
      <w:r w:rsidRPr="00931E2E">
        <w:t>Pasvalys</w:t>
      </w:r>
    </w:p>
    <w:p w:rsidR="00644D8D" w:rsidRPr="00644D8D" w:rsidRDefault="00644D8D" w:rsidP="00644D8D">
      <w:pPr>
        <w:ind w:firstLine="720"/>
        <w:jc w:val="both"/>
        <w:rPr>
          <w:szCs w:val="24"/>
        </w:rPr>
      </w:pPr>
      <w:r>
        <w:rPr>
          <w:b/>
          <w:szCs w:val="24"/>
        </w:rPr>
        <w:t>1.</w:t>
      </w:r>
      <w:r w:rsidR="00931E2E" w:rsidRPr="00644D8D">
        <w:rPr>
          <w:b/>
          <w:szCs w:val="24"/>
        </w:rPr>
        <w:t>Problemos esmė</w:t>
      </w:r>
      <w:r w:rsidR="005176A9" w:rsidRPr="00644D8D">
        <w:rPr>
          <w:b/>
          <w:szCs w:val="24"/>
        </w:rPr>
        <w:t>.</w:t>
      </w:r>
      <w:r w:rsidR="00931E2E" w:rsidRPr="00644D8D">
        <w:rPr>
          <w:szCs w:val="24"/>
        </w:rPr>
        <w:t xml:space="preserve"> </w:t>
      </w:r>
    </w:p>
    <w:p w:rsidR="00644D8D" w:rsidRPr="00644D8D" w:rsidRDefault="00644D8D" w:rsidP="00644D8D">
      <w:pPr>
        <w:ind w:firstLine="720"/>
        <w:jc w:val="both"/>
        <w:rPr>
          <w:szCs w:val="24"/>
        </w:rPr>
      </w:pPr>
      <w:r w:rsidRPr="00644D8D">
        <w:rPr>
          <w:szCs w:val="24"/>
        </w:rPr>
        <w:t xml:space="preserve">Pasvalio rajono savivaldybė kasmet skiria lėšas </w:t>
      </w:r>
      <w:r w:rsidR="00C75B61">
        <w:rPr>
          <w:szCs w:val="24"/>
        </w:rPr>
        <w:t>jaunimo organizacijų</w:t>
      </w:r>
      <w:r w:rsidRPr="00644D8D">
        <w:rPr>
          <w:szCs w:val="24"/>
        </w:rPr>
        <w:t xml:space="preserve"> įgyvendinamiems projektams finansuoti. Lėšos skiriamos projektams, kuriais siekiama skatinti užimtumą, aktyvinti Pasvalio rajono </w:t>
      </w:r>
      <w:r>
        <w:rPr>
          <w:szCs w:val="24"/>
        </w:rPr>
        <w:t>jaunimo organizacijų bei su jaunimu dirbančių organizacijų veiklą ir plėtrą, skatinti jaunimo</w:t>
      </w:r>
      <w:r w:rsidRPr="00644D8D">
        <w:rPr>
          <w:szCs w:val="24"/>
        </w:rPr>
        <w:t xml:space="preserve"> dalyvavimą kultūriniame ir visuomeniniame rajono gyvenime. </w:t>
      </w:r>
      <w:r w:rsidR="006602B3">
        <w:rPr>
          <w:szCs w:val="24"/>
        </w:rPr>
        <w:t xml:space="preserve">Paskelbus </w:t>
      </w:r>
      <w:r w:rsidR="006602B3">
        <w:t>papildomą kvietimą teikti paraiškas gauti finansavimą  konkurso būdu iš Savivaldybės biudžeto lėšų jaunimo ir su jaunimu dirbančių organizacijų projektams finansuoti, gauto 4 paraiškos</w:t>
      </w:r>
      <w:r w:rsidR="00312462">
        <w:rPr>
          <w:szCs w:val="24"/>
        </w:rPr>
        <w:t>.</w:t>
      </w:r>
      <w:r w:rsidRPr="00644D8D">
        <w:rPr>
          <w:szCs w:val="24"/>
        </w:rPr>
        <w:t xml:space="preserve"> Pateiktas projektų paraiškas įvertino </w:t>
      </w:r>
      <w:r>
        <w:rPr>
          <w:szCs w:val="24"/>
        </w:rPr>
        <w:t>Pasvalio rajono savivaldybės jaunimo reikalų taryba</w:t>
      </w:r>
      <w:r w:rsidRPr="00644D8D">
        <w:rPr>
          <w:szCs w:val="24"/>
        </w:rPr>
        <w:t xml:space="preserve"> ir teikia siūlymą Savivaldybės tarybai skirti lėšas </w:t>
      </w:r>
      <w:r w:rsidR="000C5626">
        <w:rPr>
          <w:szCs w:val="24"/>
        </w:rPr>
        <w:t xml:space="preserve"> </w:t>
      </w:r>
      <w:r w:rsidRPr="00E5637C">
        <w:rPr>
          <w:szCs w:val="24"/>
        </w:rPr>
        <w:t xml:space="preserve">Jaunimo </w:t>
      </w:r>
      <w:r>
        <w:rPr>
          <w:szCs w:val="24"/>
        </w:rPr>
        <w:t xml:space="preserve">organizacijų </w:t>
      </w:r>
      <w:r w:rsidRPr="00E5637C">
        <w:rPr>
          <w:szCs w:val="24"/>
        </w:rPr>
        <w:t xml:space="preserve">ir su jaunimu dirbančių organizacijų </w:t>
      </w:r>
      <w:r w:rsidRPr="00644D8D">
        <w:rPr>
          <w:szCs w:val="24"/>
        </w:rPr>
        <w:t xml:space="preserve">projektams </w:t>
      </w:r>
      <w:r>
        <w:rPr>
          <w:szCs w:val="24"/>
        </w:rPr>
        <w:t>finansuoti</w:t>
      </w:r>
      <w:r w:rsidRPr="00644D8D">
        <w:rPr>
          <w:szCs w:val="24"/>
        </w:rPr>
        <w:t xml:space="preserve"> </w:t>
      </w:r>
      <w:r w:rsidRPr="0016447A">
        <w:rPr>
          <w:szCs w:val="24"/>
        </w:rPr>
        <w:t xml:space="preserve">– </w:t>
      </w:r>
      <w:r w:rsidR="00000386" w:rsidRPr="0016447A">
        <w:rPr>
          <w:szCs w:val="24"/>
        </w:rPr>
        <w:t>1</w:t>
      </w:r>
      <w:r w:rsidR="00312462" w:rsidRPr="0016447A">
        <w:rPr>
          <w:szCs w:val="24"/>
        </w:rPr>
        <w:t xml:space="preserve"> 700</w:t>
      </w:r>
      <w:r w:rsidRPr="0016447A">
        <w:rPr>
          <w:szCs w:val="24"/>
        </w:rPr>
        <w:t xml:space="preserve"> </w:t>
      </w:r>
      <w:r w:rsidRPr="00644D8D">
        <w:rPr>
          <w:szCs w:val="24"/>
        </w:rPr>
        <w:t>Eur.</w:t>
      </w:r>
    </w:p>
    <w:p w:rsidR="00931E2E" w:rsidRDefault="00931E2E" w:rsidP="00931E2E">
      <w:pPr>
        <w:ind w:left="720"/>
        <w:jc w:val="both"/>
        <w:rPr>
          <w:b/>
          <w:bCs/>
          <w:szCs w:val="24"/>
        </w:rPr>
      </w:pPr>
      <w:r w:rsidRPr="00931E2E">
        <w:rPr>
          <w:b/>
          <w:bCs/>
          <w:szCs w:val="24"/>
        </w:rPr>
        <w:t>2. Kokios siūlomos naujos teisinio reguliavimo nuostatos ir kokių rezultatų laukiama</w:t>
      </w:r>
      <w:r w:rsidR="005176A9">
        <w:rPr>
          <w:b/>
          <w:bCs/>
          <w:szCs w:val="24"/>
        </w:rPr>
        <w:t>.</w:t>
      </w:r>
      <w:r w:rsidRPr="00931E2E">
        <w:rPr>
          <w:b/>
          <w:bCs/>
          <w:szCs w:val="24"/>
        </w:rPr>
        <w:t xml:space="preserve"> </w:t>
      </w:r>
    </w:p>
    <w:p w:rsidR="005176A9" w:rsidRPr="00E5637C" w:rsidRDefault="005176A9" w:rsidP="005176A9">
      <w:pPr>
        <w:ind w:firstLine="720"/>
        <w:jc w:val="both"/>
        <w:rPr>
          <w:szCs w:val="24"/>
        </w:rPr>
      </w:pPr>
      <w:r w:rsidRPr="00E5637C">
        <w:rPr>
          <w:szCs w:val="24"/>
        </w:rPr>
        <w:t xml:space="preserve">Jaunimo </w:t>
      </w:r>
      <w:r w:rsidR="0076483C">
        <w:rPr>
          <w:szCs w:val="24"/>
        </w:rPr>
        <w:t xml:space="preserve">organizacijų </w:t>
      </w:r>
      <w:r w:rsidRPr="00E5637C">
        <w:rPr>
          <w:szCs w:val="24"/>
        </w:rPr>
        <w:t>ir su jaunimu dirbančių organizacijų įgyvendinami projektai padės sustiprinti</w:t>
      </w:r>
      <w:r w:rsidR="0076483C">
        <w:rPr>
          <w:szCs w:val="24"/>
        </w:rPr>
        <w:t xml:space="preserve"> šių</w:t>
      </w:r>
      <w:r w:rsidRPr="00E5637C">
        <w:rPr>
          <w:szCs w:val="24"/>
        </w:rPr>
        <w:t xml:space="preserve"> </w:t>
      </w:r>
      <w:r w:rsidR="00E5637C" w:rsidRPr="00E5637C">
        <w:rPr>
          <w:szCs w:val="24"/>
        </w:rPr>
        <w:t>organizacijų</w:t>
      </w:r>
      <w:r w:rsidRPr="00E5637C">
        <w:rPr>
          <w:szCs w:val="24"/>
        </w:rPr>
        <w:t xml:space="preserve"> narių tarpusavio </w:t>
      </w:r>
      <w:r w:rsidR="00E5637C">
        <w:rPr>
          <w:szCs w:val="24"/>
        </w:rPr>
        <w:t xml:space="preserve">bendravimą ir </w:t>
      </w:r>
      <w:r w:rsidRPr="00E5637C">
        <w:rPr>
          <w:szCs w:val="24"/>
        </w:rPr>
        <w:t>bendradarbiavimą</w:t>
      </w:r>
      <w:r w:rsidR="00E5637C" w:rsidRPr="00E5637C">
        <w:rPr>
          <w:szCs w:val="24"/>
        </w:rPr>
        <w:t xml:space="preserve">, </w:t>
      </w:r>
      <w:r w:rsidRPr="00E5637C">
        <w:rPr>
          <w:szCs w:val="24"/>
        </w:rPr>
        <w:t xml:space="preserve">pagerins </w:t>
      </w:r>
      <w:r w:rsidR="00E5637C" w:rsidRPr="00E5637C">
        <w:rPr>
          <w:szCs w:val="24"/>
        </w:rPr>
        <w:t xml:space="preserve">jaunimo </w:t>
      </w:r>
      <w:r w:rsidRPr="00E5637C">
        <w:rPr>
          <w:szCs w:val="24"/>
        </w:rPr>
        <w:t>į</w:t>
      </w:r>
      <w:r w:rsidR="00E5637C" w:rsidRPr="00E5637C">
        <w:rPr>
          <w:szCs w:val="24"/>
        </w:rPr>
        <w:t>sitraukimą į visuomeninę veiklą, skatins pilietiškumą, prisidės prie Jaunimo proble</w:t>
      </w:r>
      <w:r w:rsidR="00E5637C">
        <w:rPr>
          <w:szCs w:val="24"/>
        </w:rPr>
        <w:t>mų sprendimo plano įgyvendinimo.</w:t>
      </w:r>
      <w:r w:rsidRPr="00E5637C">
        <w:rPr>
          <w:szCs w:val="24"/>
        </w:rPr>
        <w:t xml:space="preserve"> </w:t>
      </w:r>
    </w:p>
    <w:p w:rsidR="005176A9" w:rsidRPr="00931E2E" w:rsidRDefault="005176A9" w:rsidP="005176A9">
      <w:pPr>
        <w:ind w:left="720"/>
        <w:jc w:val="both"/>
        <w:rPr>
          <w:bCs/>
          <w:i/>
          <w:color w:val="FF0000"/>
          <w:szCs w:val="24"/>
        </w:rPr>
      </w:pPr>
      <w:r>
        <w:rPr>
          <w:szCs w:val="24"/>
        </w:rPr>
        <w:t>Priimtas sprendimo  projektas įtakos kriminogeninei situacijai ir korupcijai neturės</w:t>
      </w:r>
      <w:r w:rsidR="00E5637C">
        <w:rPr>
          <w:szCs w:val="24"/>
        </w:rPr>
        <w:t>.</w:t>
      </w:r>
    </w:p>
    <w:p w:rsidR="00931E2E" w:rsidRPr="00E5637C" w:rsidRDefault="00931E2E" w:rsidP="00931E2E">
      <w:pPr>
        <w:ind w:firstLine="720"/>
        <w:jc w:val="both"/>
        <w:rPr>
          <w:szCs w:val="24"/>
        </w:rPr>
      </w:pPr>
      <w:r w:rsidRPr="00E5637C">
        <w:rPr>
          <w:szCs w:val="24"/>
        </w:rPr>
        <w:t xml:space="preserve">Priimtas sprendimo projektas  turėtų teigiamos įtakos </w:t>
      </w:r>
      <w:r w:rsidR="00E5637C">
        <w:rPr>
          <w:szCs w:val="24"/>
        </w:rPr>
        <w:t xml:space="preserve">jaunimo </w:t>
      </w:r>
      <w:r w:rsidR="0076483C">
        <w:rPr>
          <w:szCs w:val="24"/>
        </w:rPr>
        <w:t xml:space="preserve">laisvalaikio praleidimui ir </w:t>
      </w:r>
      <w:r w:rsidR="00E5637C">
        <w:rPr>
          <w:szCs w:val="24"/>
        </w:rPr>
        <w:t xml:space="preserve">užimtumui </w:t>
      </w:r>
      <w:r w:rsidRPr="00E5637C">
        <w:rPr>
          <w:szCs w:val="24"/>
        </w:rPr>
        <w:t>.</w:t>
      </w:r>
    </w:p>
    <w:p w:rsidR="00931E2E" w:rsidRDefault="00931E2E" w:rsidP="00931E2E">
      <w:pPr>
        <w:snapToGrid w:val="0"/>
        <w:ind w:firstLine="720"/>
        <w:jc w:val="both"/>
        <w:rPr>
          <w:szCs w:val="24"/>
        </w:rPr>
      </w:pPr>
      <w:r w:rsidRPr="00931E2E">
        <w:rPr>
          <w:b/>
          <w:szCs w:val="24"/>
        </w:rPr>
        <w:t>3. Skaičiavimai, išlaidų sąmatos, finansavimo šaltiniai</w:t>
      </w:r>
      <w:r w:rsidR="005176A9">
        <w:rPr>
          <w:szCs w:val="24"/>
        </w:rPr>
        <w:t>.</w:t>
      </w:r>
    </w:p>
    <w:p w:rsidR="005176A9" w:rsidRDefault="005176A9" w:rsidP="005176A9">
      <w:pPr>
        <w:ind w:firstLine="720"/>
        <w:jc w:val="both"/>
        <w:rPr>
          <w:color w:val="000000"/>
        </w:rPr>
      </w:pPr>
      <w:r>
        <w:rPr>
          <w:color w:val="000000"/>
          <w:szCs w:val="24"/>
          <w:lang w:eastAsia="lt-LT"/>
        </w:rPr>
        <w:t xml:space="preserve">Lėšos jaunimo organizacijų </w:t>
      </w:r>
      <w:r w:rsidR="0076483C">
        <w:rPr>
          <w:color w:val="000000"/>
          <w:szCs w:val="24"/>
          <w:lang w:eastAsia="lt-LT"/>
        </w:rPr>
        <w:t xml:space="preserve">ir su jaunimu dirbančių organizacijų </w:t>
      </w:r>
      <w:r>
        <w:rPr>
          <w:color w:val="000000"/>
          <w:szCs w:val="24"/>
          <w:lang w:eastAsia="lt-LT"/>
        </w:rPr>
        <w:t xml:space="preserve">projektams finansuoti skiriamos iš Savivaldybės biudžeto Bendruomeninės veiklos ir jaunimo rėmimo programos, </w:t>
      </w:r>
      <w:r>
        <w:rPr>
          <w:color w:val="000000"/>
        </w:rPr>
        <w:t>Jaunimo organizacijų ir jaunimo savanoriškos veiklos skatinimo priemonės (08.01.02</w:t>
      </w:r>
      <w:r w:rsidRPr="00D43527">
        <w:rPr>
          <w:color w:val="000000"/>
        </w:rPr>
        <w:t>.01.0</w:t>
      </w:r>
      <w:r>
        <w:rPr>
          <w:color w:val="000000"/>
        </w:rPr>
        <w:t>1</w:t>
      </w:r>
      <w:r w:rsidRPr="00D43527">
        <w:rPr>
          <w:color w:val="000000"/>
        </w:rPr>
        <w:t>)</w:t>
      </w:r>
      <w:r w:rsidR="0076483C">
        <w:rPr>
          <w:color w:val="000000"/>
        </w:rPr>
        <w:t>.</w:t>
      </w:r>
    </w:p>
    <w:p w:rsidR="00931E2E" w:rsidRPr="00931E2E" w:rsidRDefault="00931E2E" w:rsidP="005176A9">
      <w:pPr>
        <w:ind w:firstLine="720"/>
        <w:jc w:val="both"/>
        <w:rPr>
          <w:szCs w:val="24"/>
        </w:rPr>
      </w:pPr>
      <w:r w:rsidRPr="00931E2E">
        <w:rPr>
          <w:b/>
          <w:bCs/>
          <w:szCs w:val="24"/>
        </w:rPr>
        <w:t xml:space="preserve">4. Numatomo teisinio reguliavimo poveikio vertinimo rezultatai </w:t>
      </w:r>
      <w:r w:rsidRPr="00931E2E">
        <w:rPr>
          <w:bCs/>
          <w:szCs w:val="24"/>
        </w:rPr>
        <w:t>(jeigu rengiant sprendimo projektą toks vertinimas turi būti atliktas ir jo rezultatai nepateikiami atskiru dokumentu),</w:t>
      </w:r>
      <w:r w:rsidRPr="00931E2E"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  <w:r w:rsidR="00943533">
        <w:rPr>
          <w:b/>
          <w:bCs/>
          <w:szCs w:val="24"/>
        </w:rPr>
        <w:t>.</w:t>
      </w:r>
    </w:p>
    <w:p w:rsidR="00931E2E" w:rsidRPr="005176A9" w:rsidRDefault="00931E2E" w:rsidP="00931E2E">
      <w:pPr>
        <w:ind w:firstLine="731"/>
        <w:jc w:val="both"/>
        <w:rPr>
          <w:szCs w:val="24"/>
        </w:rPr>
      </w:pPr>
      <w:r w:rsidRPr="005176A9">
        <w:rPr>
          <w:szCs w:val="24"/>
        </w:rPr>
        <w:t>Numatomo teisinio reguliavimo teigiamos pasekmės aptartos šio aiškinamojo rašto 2 dalyje. Priėmus sprendimo projektą, neigiamų pasekmių nenumatoma.</w:t>
      </w:r>
    </w:p>
    <w:p w:rsidR="00931E2E" w:rsidRDefault="00931E2E" w:rsidP="00931E2E">
      <w:pPr>
        <w:ind w:firstLine="731"/>
        <w:jc w:val="both"/>
        <w:rPr>
          <w:b/>
          <w:bCs/>
          <w:szCs w:val="24"/>
        </w:rPr>
      </w:pPr>
      <w:r w:rsidRPr="00931E2E">
        <w:rPr>
          <w:b/>
          <w:bCs/>
          <w:szCs w:val="24"/>
        </w:rPr>
        <w:t xml:space="preserve">5. Jeigu sprendimui įgyvendinti reikia įgyvendinamųjų teisės aktų, – </w:t>
      </w:r>
      <w:r w:rsidR="005176A9">
        <w:rPr>
          <w:b/>
          <w:bCs/>
          <w:szCs w:val="24"/>
        </w:rPr>
        <w:t>kas ir kada juos turėtų priimti.</w:t>
      </w:r>
    </w:p>
    <w:p w:rsidR="005176A9" w:rsidRPr="005176A9" w:rsidRDefault="005176A9" w:rsidP="00931E2E">
      <w:pPr>
        <w:ind w:firstLine="731"/>
        <w:jc w:val="both"/>
        <w:rPr>
          <w:bCs/>
          <w:szCs w:val="24"/>
        </w:rPr>
      </w:pPr>
      <w:r w:rsidRPr="005176A9">
        <w:rPr>
          <w:bCs/>
          <w:szCs w:val="24"/>
        </w:rPr>
        <w:t>Papildomų teisės aktų priimti nereikia.</w:t>
      </w:r>
    </w:p>
    <w:p w:rsidR="005176A9" w:rsidRDefault="00931E2E" w:rsidP="00931E2E">
      <w:pPr>
        <w:ind w:firstLine="720"/>
        <w:jc w:val="both"/>
        <w:rPr>
          <w:b/>
          <w:szCs w:val="24"/>
        </w:rPr>
      </w:pPr>
      <w:r w:rsidRPr="00931E2E">
        <w:rPr>
          <w:b/>
          <w:szCs w:val="24"/>
        </w:rPr>
        <w:t xml:space="preserve">6. </w:t>
      </w:r>
      <w:r w:rsidR="005176A9">
        <w:rPr>
          <w:b/>
          <w:szCs w:val="24"/>
        </w:rPr>
        <w:t>Sprendimo projekto iniciatoriai.</w:t>
      </w:r>
    </w:p>
    <w:p w:rsidR="00931E2E" w:rsidRPr="005176A9" w:rsidRDefault="005176A9" w:rsidP="00931E2E">
      <w:pPr>
        <w:ind w:firstLine="720"/>
        <w:jc w:val="both"/>
        <w:rPr>
          <w:szCs w:val="24"/>
        </w:rPr>
      </w:pPr>
      <w:r w:rsidRPr="005176A9">
        <w:rPr>
          <w:szCs w:val="24"/>
        </w:rPr>
        <w:t>Kultūros ir jaunimo reikalų skyrius</w:t>
      </w:r>
      <w:r>
        <w:rPr>
          <w:szCs w:val="24"/>
        </w:rPr>
        <w:t>.</w:t>
      </w:r>
    </w:p>
    <w:p w:rsidR="005176A9" w:rsidRDefault="00931E2E" w:rsidP="005176A9">
      <w:pPr>
        <w:ind w:firstLine="731"/>
        <w:jc w:val="both"/>
        <w:rPr>
          <w:szCs w:val="24"/>
          <w:lang w:val="pt-BR"/>
        </w:rPr>
      </w:pPr>
      <w:r w:rsidRPr="00931E2E">
        <w:rPr>
          <w:b/>
          <w:szCs w:val="24"/>
        </w:rPr>
        <w:t>7</w:t>
      </w:r>
      <w:r w:rsidRPr="00931E2E">
        <w:rPr>
          <w:b/>
          <w:bCs/>
          <w:szCs w:val="24"/>
        </w:rPr>
        <w:t>. Sprendimo projekto rengimo metu gauti sp</w:t>
      </w:r>
      <w:r w:rsidR="005176A9">
        <w:rPr>
          <w:b/>
          <w:bCs/>
          <w:szCs w:val="24"/>
        </w:rPr>
        <w:t>ecialistų vertinimai ir išvados.</w:t>
      </w:r>
      <w:r w:rsidR="005176A9" w:rsidRPr="005176A9">
        <w:rPr>
          <w:bCs/>
          <w:szCs w:val="24"/>
        </w:rPr>
        <w:t xml:space="preserve"> </w:t>
      </w:r>
      <w:r w:rsidR="005176A9">
        <w:rPr>
          <w:bCs/>
          <w:szCs w:val="24"/>
        </w:rPr>
        <w:t xml:space="preserve">Sprendimo projektas parengtas atsižvelgiant į specialistų pateiktas išvadas ir rekomendacijas. </w:t>
      </w:r>
    </w:p>
    <w:p w:rsidR="005176A9" w:rsidRDefault="005176A9" w:rsidP="005176A9">
      <w:pPr>
        <w:jc w:val="both"/>
        <w:rPr>
          <w:szCs w:val="24"/>
          <w:lang w:val="pt-BR"/>
        </w:rPr>
      </w:pPr>
      <w:r>
        <w:rPr>
          <w:bCs/>
          <w:szCs w:val="24"/>
        </w:rPr>
        <w:t xml:space="preserve"> </w:t>
      </w:r>
    </w:p>
    <w:p w:rsidR="005176A9" w:rsidRPr="005176A9" w:rsidRDefault="005176A9" w:rsidP="005176A9">
      <w:pPr>
        <w:ind w:firstLine="720"/>
        <w:jc w:val="both"/>
        <w:rPr>
          <w:color w:val="FF0000"/>
          <w:szCs w:val="24"/>
        </w:rPr>
      </w:pPr>
      <w:r>
        <w:rPr>
          <w:szCs w:val="24"/>
        </w:rPr>
        <w:t xml:space="preserve">PRIDEDAMA. </w:t>
      </w:r>
      <w:r w:rsidR="00507B32">
        <w:rPr>
          <w:szCs w:val="24"/>
        </w:rPr>
        <w:t>Pasvalio rajono savivaldybės j</w:t>
      </w:r>
      <w:r>
        <w:rPr>
          <w:szCs w:val="24"/>
        </w:rPr>
        <w:t xml:space="preserve">aunimo reikalų tarybos posėdžio 2017 m. </w:t>
      </w:r>
      <w:r w:rsidR="00312462">
        <w:rPr>
          <w:color w:val="000000" w:themeColor="text1"/>
          <w:szCs w:val="24"/>
        </w:rPr>
        <w:t>rugpjūčio 7</w:t>
      </w:r>
      <w:r>
        <w:rPr>
          <w:szCs w:val="24"/>
        </w:rPr>
        <w:t xml:space="preserve"> d.  protokolas Nr</w:t>
      </w:r>
      <w:r w:rsidRPr="000C5626">
        <w:rPr>
          <w:color w:val="000000" w:themeColor="text1"/>
          <w:szCs w:val="24"/>
        </w:rPr>
        <w:t xml:space="preserve">. </w:t>
      </w:r>
      <w:r w:rsidR="000C5626">
        <w:rPr>
          <w:color w:val="000000" w:themeColor="text1"/>
          <w:szCs w:val="24"/>
        </w:rPr>
        <w:t>TJ-</w:t>
      </w:r>
      <w:r w:rsidR="0016447A">
        <w:rPr>
          <w:color w:val="000000" w:themeColor="text1"/>
          <w:szCs w:val="24"/>
        </w:rPr>
        <w:t>4.</w:t>
      </w:r>
    </w:p>
    <w:p w:rsidR="005176A9" w:rsidRDefault="005176A9" w:rsidP="00507B32">
      <w:pPr>
        <w:jc w:val="both"/>
        <w:rPr>
          <w:szCs w:val="24"/>
          <w:lang w:eastAsia="lt-LT"/>
        </w:rPr>
      </w:pPr>
    </w:p>
    <w:p w:rsidR="005176A9" w:rsidRDefault="005176A9" w:rsidP="00507B32">
      <w:pPr>
        <w:jc w:val="both"/>
        <w:rPr>
          <w:szCs w:val="24"/>
        </w:rPr>
      </w:pPr>
    </w:p>
    <w:p w:rsidR="005176A9" w:rsidRDefault="005176A9" w:rsidP="005176A9">
      <w:pPr>
        <w:jc w:val="both"/>
        <w:rPr>
          <w:szCs w:val="24"/>
        </w:rPr>
      </w:pPr>
    </w:p>
    <w:p w:rsidR="00931E2E" w:rsidRPr="00931E2E" w:rsidRDefault="005176A9" w:rsidP="005176A9">
      <w:pPr>
        <w:jc w:val="both"/>
        <w:rPr>
          <w:szCs w:val="24"/>
        </w:rPr>
      </w:pPr>
      <w:r>
        <w:rPr>
          <w:szCs w:val="24"/>
        </w:rPr>
        <w:t>Kultūros ir jaunimo reikalų skyriaus vyresnioji specialistė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I. </w:t>
      </w:r>
      <w:proofErr w:type="spellStart"/>
      <w:r>
        <w:rPr>
          <w:szCs w:val="24"/>
        </w:rPr>
        <w:t>Mazaliauskienė</w:t>
      </w:r>
      <w:proofErr w:type="spellEnd"/>
    </w:p>
    <w:sectPr w:rsidR="00931E2E" w:rsidRPr="00931E2E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261" w:rsidRDefault="004C5261">
      <w:r>
        <w:separator/>
      </w:r>
    </w:p>
  </w:endnote>
  <w:endnote w:type="continuationSeparator" w:id="0">
    <w:p w:rsidR="004C5261" w:rsidRDefault="004C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261" w:rsidRDefault="004C5261">
      <w:r>
        <w:separator/>
      </w:r>
    </w:p>
  </w:footnote>
  <w:footnote w:type="continuationSeparator" w:id="0">
    <w:p w:rsidR="004C5261" w:rsidRDefault="004C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33" w:rsidRDefault="00496533">
    <w:pPr>
      <w:pStyle w:val="Antrats"/>
      <w:rPr>
        <w:b/>
      </w:rPr>
    </w:pPr>
    <w:r>
      <w:tab/>
    </w:r>
    <w:r>
      <w:tab/>
      <w:t xml:space="preserve">   </w:t>
    </w:r>
  </w:p>
  <w:p w:rsidR="00496533" w:rsidRDefault="004965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6" w15:restartNumberingAfterBreak="0">
    <w:nsid w:val="5A803CA1"/>
    <w:multiLevelType w:val="hybridMultilevel"/>
    <w:tmpl w:val="527AA1FC"/>
    <w:lvl w:ilvl="0" w:tplc="79180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A1"/>
    <w:rsid w:val="00000386"/>
    <w:rsid w:val="00017EAD"/>
    <w:rsid w:val="0003266B"/>
    <w:rsid w:val="00056B75"/>
    <w:rsid w:val="00065A3B"/>
    <w:rsid w:val="000B00D7"/>
    <w:rsid w:val="000C5626"/>
    <w:rsid w:val="000C5C88"/>
    <w:rsid w:val="001102C3"/>
    <w:rsid w:val="001107AE"/>
    <w:rsid w:val="00132C84"/>
    <w:rsid w:val="00144E97"/>
    <w:rsid w:val="0016447A"/>
    <w:rsid w:val="00177A18"/>
    <w:rsid w:val="00184B6C"/>
    <w:rsid w:val="00193618"/>
    <w:rsid w:val="001A0DCB"/>
    <w:rsid w:val="001A6FE2"/>
    <w:rsid w:val="00231BE6"/>
    <w:rsid w:val="002466D9"/>
    <w:rsid w:val="00285F58"/>
    <w:rsid w:val="002C6571"/>
    <w:rsid w:val="002E3323"/>
    <w:rsid w:val="00312462"/>
    <w:rsid w:val="00313EE5"/>
    <w:rsid w:val="00325084"/>
    <w:rsid w:val="00333E18"/>
    <w:rsid w:val="0033678B"/>
    <w:rsid w:val="00345F5D"/>
    <w:rsid w:val="003851F9"/>
    <w:rsid w:val="003B5018"/>
    <w:rsid w:val="003C54F6"/>
    <w:rsid w:val="003D6D34"/>
    <w:rsid w:val="003E609A"/>
    <w:rsid w:val="0040230A"/>
    <w:rsid w:val="004504A7"/>
    <w:rsid w:val="004541B3"/>
    <w:rsid w:val="00474F10"/>
    <w:rsid w:val="00490BB7"/>
    <w:rsid w:val="004962CC"/>
    <w:rsid w:val="00496533"/>
    <w:rsid w:val="004B3766"/>
    <w:rsid w:val="004C5261"/>
    <w:rsid w:val="004C67DA"/>
    <w:rsid w:val="004E2CB3"/>
    <w:rsid w:val="004E3F0B"/>
    <w:rsid w:val="00507B32"/>
    <w:rsid w:val="005176A9"/>
    <w:rsid w:val="005453E4"/>
    <w:rsid w:val="00591B63"/>
    <w:rsid w:val="005D372C"/>
    <w:rsid w:val="005F5350"/>
    <w:rsid w:val="00637C95"/>
    <w:rsid w:val="00644D8D"/>
    <w:rsid w:val="00646AC5"/>
    <w:rsid w:val="006547A8"/>
    <w:rsid w:val="006602B3"/>
    <w:rsid w:val="00674D03"/>
    <w:rsid w:val="006A1D23"/>
    <w:rsid w:val="006E0E6D"/>
    <w:rsid w:val="006E2290"/>
    <w:rsid w:val="007009A1"/>
    <w:rsid w:val="00717F54"/>
    <w:rsid w:val="00722C54"/>
    <w:rsid w:val="00745F58"/>
    <w:rsid w:val="00760BD5"/>
    <w:rsid w:val="0076481B"/>
    <w:rsid w:val="0076483C"/>
    <w:rsid w:val="007759D7"/>
    <w:rsid w:val="007852DD"/>
    <w:rsid w:val="007A3E97"/>
    <w:rsid w:val="007D5514"/>
    <w:rsid w:val="007E67C8"/>
    <w:rsid w:val="00833441"/>
    <w:rsid w:val="00836AA3"/>
    <w:rsid w:val="008520E7"/>
    <w:rsid w:val="008B50C0"/>
    <w:rsid w:val="008C3055"/>
    <w:rsid w:val="008E7163"/>
    <w:rsid w:val="008F5A67"/>
    <w:rsid w:val="009073DA"/>
    <w:rsid w:val="00907644"/>
    <w:rsid w:val="009217F2"/>
    <w:rsid w:val="00931E2E"/>
    <w:rsid w:val="0094106B"/>
    <w:rsid w:val="009417F7"/>
    <w:rsid w:val="00943533"/>
    <w:rsid w:val="00A41502"/>
    <w:rsid w:val="00A41EBD"/>
    <w:rsid w:val="00A42A3E"/>
    <w:rsid w:val="00A507EB"/>
    <w:rsid w:val="00A61381"/>
    <w:rsid w:val="00A95BB6"/>
    <w:rsid w:val="00A97B0F"/>
    <w:rsid w:val="00AA4A4D"/>
    <w:rsid w:val="00AB5186"/>
    <w:rsid w:val="00AB5B3F"/>
    <w:rsid w:val="00AD734D"/>
    <w:rsid w:val="00B27617"/>
    <w:rsid w:val="00B34346"/>
    <w:rsid w:val="00B47046"/>
    <w:rsid w:val="00B502D2"/>
    <w:rsid w:val="00B63BF8"/>
    <w:rsid w:val="00BF4AB9"/>
    <w:rsid w:val="00C010E9"/>
    <w:rsid w:val="00C238A9"/>
    <w:rsid w:val="00C56F65"/>
    <w:rsid w:val="00C6588F"/>
    <w:rsid w:val="00C733AE"/>
    <w:rsid w:val="00C75B61"/>
    <w:rsid w:val="00CC0CC1"/>
    <w:rsid w:val="00CC22B3"/>
    <w:rsid w:val="00CC23F3"/>
    <w:rsid w:val="00CC29FB"/>
    <w:rsid w:val="00CC5535"/>
    <w:rsid w:val="00D1382F"/>
    <w:rsid w:val="00D40910"/>
    <w:rsid w:val="00D43527"/>
    <w:rsid w:val="00D64C37"/>
    <w:rsid w:val="00D7418F"/>
    <w:rsid w:val="00DB3C01"/>
    <w:rsid w:val="00DD071C"/>
    <w:rsid w:val="00DE600B"/>
    <w:rsid w:val="00E3027D"/>
    <w:rsid w:val="00E4582A"/>
    <w:rsid w:val="00E513D9"/>
    <w:rsid w:val="00E5637C"/>
    <w:rsid w:val="00E64280"/>
    <w:rsid w:val="00EC2796"/>
    <w:rsid w:val="00EE1AA2"/>
    <w:rsid w:val="00F266B9"/>
    <w:rsid w:val="00F32A05"/>
    <w:rsid w:val="00F36E16"/>
    <w:rsid w:val="00F56714"/>
    <w:rsid w:val="00F80352"/>
    <w:rsid w:val="00F952A9"/>
    <w:rsid w:val="00FD44F2"/>
    <w:rsid w:val="00FE6D47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6A2DD"/>
  <w15:docId w15:val="{D5405DE9-368A-4362-8C3D-D84B3F6F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,Char, Diagrama Diagrama Diagrama"/>
    <w:basedOn w:val="prastasis"/>
    <w:link w:val="AntratsDiagrama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basedOn w:val="Numatytasispastraiposriftas"/>
    <w:link w:val="Antrats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2</cp:revision>
  <cp:lastPrinted>2017-08-25T12:22:00Z</cp:lastPrinted>
  <dcterms:created xsi:type="dcterms:W3CDTF">2017-08-25T12:23:00Z</dcterms:created>
  <dcterms:modified xsi:type="dcterms:W3CDTF">2017-08-25T12:23:00Z</dcterms:modified>
</cp:coreProperties>
</file>