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BC" w:rsidRPr="00376AA5" w:rsidRDefault="002642BC" w:rsidP="002642BC">
      <w:pPr>
        <w:ind w:left="5954"/>
        <w:jc w:val="both"/>
        <w:rPr>
          <w:szCs w:val="24"/>
        </w:rPr>
      </w:pPr>
      <w:r w:rsidRPr="00376AA5">
        <w:rPr>
          <w:szCs w:val="24"/>
        </w:rPr>
        <w:t>Viešų konkursų Pasvalio rajono savivaldybės viešųjų sveikatos priežiūros įstaigų vadovų pareigoms eiti nuostatų</w:t>
      </w:r>
    </w:p>
    <w:p w:rsidR="002642BC" w:rsidRPr="00376AA5" w:rsidRDefault="002642BC" w:rsidP="002642BC">
      <w:pPr>
        <w:ind w:left="5954"/>
        <w:jc w:val="both"/>
        <w:rPr>
          <w:szCs w:val="24"/>
        </w:rPr>
      </w:pPr>
      <w:r w:rsidRPr="00376AA5">
        <w:rPr>
          <w:szCs w:val="24"/>
        </w:rPr>
        <w:t>4 priedas</w:t>
      </w:r>
      <w:r>
        <w:rPr>
          <w:szCs w:val="24"/>
        </w:rPr>
        <w:t xml:space="preserve"> </w:t>
      </w:r>
      <w:bookmarkStart w:id="0" w:name="_GoBack"/>
      <w:bookmarkEnd w:id="0"/>
    </w:p>
    <w:p w:rsidR="002642BC" w:rsidRPr="00376AA5" w:rsidRDefault="002642BC" w:rsidP="002642BC">
      <w:pPr>
        <w:jc w:val="center"/>
      </w:pPr>
    </w:p>
    <w:p w:rsidR="002642BC" w:rsidRPr="00376AA5" w:rsidRDefault="002642BC" w:rsidP="002642BC">
      <w:pPr>
        <w:jc w:val="center"/>
        <w:rPr>
          <w:b/>
        </w:rPr>
      </w:pPr>
      <w:r w:rsidRPr="00376AA5">
        <w:rPr>
          <w:b/>
          <w:bCs/>
        </w:rPr>
        <w:t>TEISĖS AKTŲ, IŠ KURIŲ UŽDUODAMI KLAUSIMAI POKALBIO METU,</w:t>
      </w:r>
      <w:r w:rsidRPr="00376AA5">
        <w:rPr>
          <w:b/>
        </w:rPr>
        <w:t xml:space="preserve"> </w:t>
      </w:r>
    </w:p>
    <w:p w:rsidR="002642BC" w:rsidRPr="00376AA5" w:rsidRDefault="002642BC" w:rsidP="002642BC">
      <w:pPr>
        <w:jc w:val="center"/>
        <w:rPr>
          <w:b/>
        </w:rPr>
      </w:pPr>
      <w:r w:rsidRPr="00376AA5">
        <w:rPr>
          <w:b/>
          <w:bCs/>
        </w:rPr>
        <w:t xml:space="preserve">SĄRAŠAS </w:t>
      </w:r>
    </w:p>
    <w:p w:rsidR="002642BC" w:rsidRPr="00376AA5" w:rsidRDefault="002642BC" w:rsidP="002642BC">
      <w:pPr>
        <w:ind w:firstLine="567"/>
        <w:jc w:val="both"/>
        <w:rPr>
          <w:szCs w:val="24"/>
        </w:rPr>
      </w:pPr>
    </w:p>
    <w:p w:rsidR="002642BC" w:rsidRPr="00376AA5" w:rsidRDefault="002642BC" w:rsidP="002642BC">
      <w:pPr>
        <w:ind w:firstLine="567"/>
        <w:jc w:val="both"/>
      </w:pPr>
      <w:r w:rsidRPr="00376AA5">
        <w:t>1. Lietuvos Respublikos Konstitucija.</w:t>
      </w:r>
    </w:p>
    <w:p w:rsidR="002642BC" w:rsidRPr="00376AA5" w:rsidRDefault="002642BC" w:rsidP="002642BC">
      <w:pPr>
        <w:ind w:firstLine="567"/>
        <w:jc w:val="both"/>
      </w:pPr>
      <w:r w:rsidRPr="00376AA5">
        <w:t>2. Lietuvos Respublikos asmens duomenų teisinės apsaugos įstatymas.</w:t>
      </w:r>
    </w:p>
    <w:p w:rsidR="002642BC" w:rsidRPr="00376AA5" w:rsidRDefault="002642BC" w:rsidP="002642BC">
      <w:pPr>
        <w:ind w:firstLine="567"/>
        <w:jc w:val="both"/>
      </w:pPr>
      <w:r w:rsidRPr="00376AA5">
        <w:t>3. Lietuvos Respublikos darbuotojų saugos ir sveikatos įstatymas.</w:t>
      </w:r>
    </w:p>
    <w:p w:rsidR="002642BC" w:rsidRPr="00376AA5" w:rsidRDefault="002642BC" w:rsidP="002642BC">
      <w:pPr>
        <w:ind w:firstLine="567"/>
        <w:jc w:val="both"/>
      </w:pPr>
      <w:r w:rsidRPr="00376AA5">
        <w:t xml:space="preserve">4. </w:t>
      </w:r>
      <w:r w:rsidRPr="00376AA5">
        <w:rPr>
          <w:color w:val="000000"/>
        </w:rPr>
        <w:t>Lietuvos Respublikos gyventojų turto deklaravimo įstatymas</w:t>
      </w:r>
      <w:r w:rsidRPr="00376AA5">
        <w:t>.</w:t>
      </w:r>
    </w:p>
    <w:p w:rsidR="002642BC" w:rsidRPr="00376AA5" w:rsidRDefault="002642BC" w:rsidP="002642BC">
      <w:pPr>
        <w:ind w:firstLine="567"/>
        <w:jc w:val="both"/>
      </w:pPr>
      <w:r w:rsidRPr="00376AA5">
        <w:t>5. Lietuvos Respublikos korupcijos prevencijos įstatymas.</w:t>
      </w:r>
    </w:p>
    <w:p w:rsidR="002642BC" w:rsidRPr="00376AA5" w:rsidRDefault="002642BC" w:rsidP="002642BC">
      <w:pPr>
        <w:ind w:firstLine="567"/>
        <w:jc w:val="both"/>
      </w:pPr>
      <w:r w:rsidRPr="00376AA5">
        <w:t>6. Lietuvos Respublikos teisės gauti informaciją iš valstybės ir savivaldybių institucijų ir įstaigų įstatymas.</w:t>
      </w:r>
    </w:p>
    <w:p w:rsidR="002642BC" w:rsidRPr="00376AA5" w:rsidRDefault="002642BC" w:rsidP="002642BC">
      <w:pPr>
        <w:ind w:firstLine="567"/>
        <w:jc w:val="both"/>
      </w:pPr>
      <w:r w:rsidRPr="00376AA5">
        <w:t>7. Lietuvos Respublikos viešųjų ir privačių interesų derinimo valstybinėje tarnyboje įstatymas.</w:t>
      </w:r>
    </w:p>
    <w:p w:rsidR="002642BC" w:rsidRPr="00376AA5" w:rsidRDefault="002642BC" w:rsidP="002642BC">
      <w:pPr>
        <w:ind w:firstLine="567"/>
        <w:jc w:val="both"/>
      </w:pPr>
      <w:r w:rsidRPr="00376AA5">
        <w:t>8. Lietuvos Respublikos moterų ir vyrų lygių galimybių įstatymas.</w:t>
      </w:r>
    </w:p>
    <w:p w:rsidR="002642BC" w:rsidRPr="00376AA5" w:rsidRDefault="002642BC" w:rsidP="002642BC">
      <w:pPr>
        <w:ind w:firstLine="567"/>
        <w:jc w:val="both"/>
      </w:pPr>
      <w:r w:rsidRPr="00376AA5">
        <w:t>9. Lietuvos Respublikos valstybės ir savivaldybių turto valdymo, naudojimo ir disponavimo juo įstatymas.</w:t>
      </w:r>
    </w:p>
    <w:p w:rsidR="002642BC" w:rsidRPr="00376AA5" w:rsidRDefault="002642BC" w:rsidP="002642BC">
      <w:pPr>
        <w:ind w:firstLine="567"/>
        <w:jc w:val="both"/>
      </w:pPr>
      <w:r w:rsidRPr="00376AA5">
        <w:t>10. Lietuvos Respublikos darbo kodeksas.</w:t>
      </w:r>
    </w:p>
    <w:p w:rsidR="002642BC" w:rsidRPr="00376AA5" w:rsidRDefault="002642BC" w:rsidP="002642BC">
      <w:pPr>
        <w:ind w:firstLine="567"/>
        <w:jc w:val="both"/>
      </w:pPr>
      <w:r w:rsidRPr="00376AA5">
        <w:t>11. Lietuvos Respublikos viešųjų įstaigų įstatymas.</w:t>
      </w:r>
    </w:p>
    <w:p w:rsidR="002642BC" w:rsidRPr="00376AA5" w:rsidRDefault="002642BC" w:rsidP="002642BC">
      <w:pPr>
        <w:ind w:firstLine="567"/>
        <w:jc w:val="both"/>
      </w:pPr>
      <w:r w:rsidRPr="00376AA5">
        <w:t>12. Lietuvos Respublikos civilinis kodeksas.</w:t>
      </w:r>
    </w:p>
    <w:p w:rsidR="002642BC" w:rsidRPr="00376AA5" w:rsidRDefault="002642BC" w:rsidP="002642BC">
      <w:pPr>
        <w:ind w:firstLine="567"/>
        <w:jc w:val="both"/>
      </w:pPr>
      <w:r w:rsidRPr="00376AA5">
        <w:t>13. Lietuvos Respublikos viešųjų pirkimų įstatymas.</w:t>
      </w:r>
    </w:p>
    <w:p w:rsidR="002642BC" w:rsidRPr="00376AA5" w:rsidRDefault="002642BC" w:rsidP="002642BC">
      <w:pPr>
        <w:ind w:firstLine="567"/>
        <w:jc w:val="both"/>
      </w:pPr>
      <w:r w:rsidRPr="00376AA5">
        <w:t>14. Strateginio planavimo metodika, patvirtinta Lietuvos Respublikos Vyriausybės nutarimu.</w:t>
      </w:r>
    </w:p>
    <w:p w:rsidR="002642BC" w:rsidRPr="00376AA5" w:rsidRDefault="002642BC" w:rsidP="002642BC">
      <w:pPr>
        <w:ind w:firstLine="567"/>
        <w:jc w:val="both"/>
      </w:pPr>
      <w:r w:rsidRPr="00376AA5">
        <w:t>15. Lietuvos Respublikos sveikatos priežiūros įstaigų įstatymas.</w:t>
      </w:r>
    </w:p>
    <w:p w:rsidR="002642BC" w:rsidRPr="00376AA5" w:rsidRDefault="002642BC" w:rsidP="002642BC">
      <w:pPr>
        <w:ind w:firstLine="567"/>
        <w:jc w:val="both"/>
      </w:pPr>
      <w:r w:rsidRPr="00376AA5">
        <w:t>16. Lietuvos Respublikos sveikatos draudimo įstatymas.</w:t>
      </w:r>
    </w:p>
    <w:p w:rsidR="002642BC" w:rsidRPr="00376AA5" w:rsidRDefault="002642BC" w:rsidP="002642BC">
      <w:pPr>
        <w:ind w:firstLine="567"/>
        <w:jc w:val="both"/>
      </w:pPr>
      <w:r w:rsidRPr="00376AA5">
        <w:t>17. Lietuvos Respublikos sveikatos sistemos įstatymas.</w:t>
      </w:r>
    </w:p>
    <w:p w:rsidR="002642BC" w:rsidRPr="00376AA5" w:rsidRDefault="002642BC" w:rsidP="002642BC">
      <w:pPr>
        <w:ind w:firstLine="567"/>
        <w:jc w:val="both"/>
      </w:pPr>
      <w:r w:rsidRPr="00376AA5">
        <w:t>18. Lietuvos Respublikos pacientų teisių ir žalos sveikatai atlyginimo įstatymas.</w:t>
      </w:r>
    </w:p>
    <w:p w:rsidR="002642BC" w:rsidRPr="00376AA5" w:rsidRDefault="002642BC" w:rsidP="002642BC">
      <w:pPr>
        <w:ind w:firstLine="567"/>
        <w:jc w:val="both"/>
      </w:pPr>
      <w:r w:rsidRPr="00376AA5">
        <w:t>19. Lietuvos Respublikos psichikos sveikatos priežiūros įstatymas.</w:t>
      </w:r>
    </w:p>
    <w:p w:rsidR="002642BC" w:rsidRPr="00376AA5" w:rsidRDefault="002642BC" w:rsidP="002642BC">
      <w:pPr>
        <w:ind w:firstLine="567"/>
        <w:jc w:val="both"/>
      </w:pPr>
      <w:r w:rsidRPr="00376AA5">
        <w:t>20. Lietuvos Respublikos medicinos praktikos įstatymas.</w:t>
      </w:r>
    </w:p>
    <w:p w:rsidR="002642BC" w:rsidRPr="00376AA5" w:rsidRDefault="002642BC" w:rsidP="002642BC">
      <w:pPr>
        <w:ind w:firstLine="567"/>
        <w:jc w:val="both"/>
      </w:pPr>
      <w:r w:rsidRPr="00376AA5">
        <w:t>21. Lietuvos Respublikos visuomenės sveikatos priežiūros įstatymas.</w:t>
      </w:r>
    </w:p>
    <w:p w:rsidR="002642BC" w:rsidRDefault="002642BC" w:rsidP="002642BC">
      <w:pPr>
        <w:ind w:firstLine="567"/>
        <w:jc w:val="both"/>
      </w:pPr>
      <w:r w:rsidRPr="00376AA5">
        <w:t>22. Lietuvos Respublikos slaugos praktikos ir akušerijos praktikos įstatymas.</w:t>
      </w:r>
    </w:p>
    <w:p w:rsidR="002642BC" w:rsidRDefault="002642BC" w:rsidP="002642BC"/>
    <w:p w:rsidR="00EA434F" w:rsidRDefault="00EA434F"/>
    <w:sectPr w:rsidR="00EA434F" w:rsidSect="005717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BC"/>
    <w:rsid w:val="002642BC"/>
    <w:rsid w:val="00EA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F8DA6-B3F1-484C-B06A-84405C56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642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1</cp:revision>
  <dcterms:created xsi:type="dcterms:W3CDTF">2018-05-30T13:38:00Z</dcterms:created>
  <dcterms:modified xsi:type="dcterms:W3CDTF">2018-05-30T13:39:00Z</dcterms:modified>
</cp:coreProperties>
</file>