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C1" w:rsidRPr="00474FC1" w:rsidRDefault="00474FC1" w:rsidP="00474FC1">
      <w:pPr>
        <w:spacing w:after="0" w:line="240" w:lineRule="auto"/>
        <w:ind w:left="3600" w:firstLine="720"/>
        <w:jc w:val="center"/>
        <w:rPr>
          <w:rFonts w:eastAsia="Times New Roman" w:cs="Times New Roman"/>
          <w:szCs w:val="24"/>
        </w:rPr>
      </w:pPr>
      <w:r w:rsidRPr="00474FC1">
        <w:rPr>
          <w:rFonts w:eastAsia="Times New Roman" w:cs="Times New Roman"/>
          <w:szCs w:val="24"/>
        </w:rPr>
        <w:t xml:space="preserve">  Nuomos mokesčio už valstybinę žemę </w:t>
      </w:r>
    </w:p>
    <w:p w:rsidR="00474FC1" w:rsidRPr="00474FC1" w:rsidRDefault="00474FC1" w:rsidP="00474FC1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Cs w:val="24"/>
        </w:rPr>
      </w:pPr>
      <w:r w:rsidRPr="00474FC1">
        <w:rPr>
          <w:rFonts w:eastAsia="Times New Roman" w:cs="Times New Roman"/>
          <w:szCs w:val="24"/>
        </w:rPr>
        <w:t xml:space="preserve">         administravimo  taisyklių</w:t>
      </w:r>
    </w:p>
    <w:p w:rsidR="00474FC1" w:rsidRPr="00474FC1" w:rsidRDefault="00474FC1" w:rsidP="00474FC1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 w:val="16"/>
          <w:szCs w:val="20"/>
        </w:rPr>
      </w:pPr>
      <w:r w:rsidRPr="00474FC1">
        <w:rPr>
          <w:rFonts w:eastAsia="Times New Roman" w:cs="Times New Roman"/>
          <w:szCs w:val="24"/>
        </w:rPr>
        <w:t xml:space="preserve">         2 priedas </w:t>
      </w: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sz w:val="16"/>
          <w:szCs w:val="20"/>
        </w:rPr>
      </w:pPr>
      <w:r w:rsidRPr="00474FC1">
        <w:rPr>
          <w:rFonts w:eastAsia="Times New Roman" w:cs="Times New Roman"/>
          <w:sz w:val="16"/>
          <w:szCs w:val="20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74FC1" w:rsidRPr="00474FC1" w:rsidTr="00F30EE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74FC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Gauta: </w:t>
            </w:r>
            <w:r w:rsidRPr="00474FC1">
              <w:rPr>
                <w:rFonts w:eastAsia="Times New Roman" w:cs="Times New Roman"/>
                <w:sz w:val="20"/>
                <w:szCs w:val="20"/>
              </w:rPr>
              <w:t>Pasvalio rajono savivaldybės administracijos Žemės ūkio skyriuje</w:t>
            </w:r>
          </w:p>
        </w:tc>
      </w:tr>
      <w:tr w:rsidR="00474FC1" w:rsidRPr="00474FC1" w:rsidTr="00F30EE2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>. . . . . . . . . . . . .     Deklaraciją priėmė:                                              . . . . . . . . . . . . .</w:t>
            </w:r>
          </w:p>
        </w:tc>
      </w:tr>
      <w:tr w:rsidR="00474FC1" w:rsidRPr="00474FC1" w:rsidTr="00F30EE2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474FC1" w:rsidRPr="00474FC1" w:rsidRDefault="00474FC1" w:rsidP="00474FC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474FC1" w:rsidRPr="00474FC1" w:rsidTr="00F30EE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C1" w:rsidRPr="00474FC1" w:rsidRDefault="00474FC1" w:rsidP="00474FC1">
            <w:pPr>
              <w:keepNext/>
              <w:spacing w:before="240" w:after="60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74FC1">
              <w:rPr>
                <w:rFonts w:eastAsia="Times New Roman" w:cs="Times New Roman"/>
                <w:b/>
                <w:bCs/>
                <w:sz w:val="28"/>
                <w:szCs w:val="28"/>
              </w:rPr>
              <w:t>DEKLARACIJA</w:t>
            </w:r>
          </w:p>
        </w:tc>
      </w:tr>
      <w:tr w:rsidR="00474FC1" w:rsidRPr="00474FC1" w:rsidTr="00F30EE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>(Mokesčio apskaičiavimas)</w:t>
            </w:r>
          </w:p>
        </w:tc>
      </w:tr>
      <w:tr w:rsidR="00474FC1" w:rsidRPr="00474FC1" w:rsidTr="00F30EE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C1" w:rsidRPr="00474FC1" w:rsidRDefault="00474FC1" w:rsidP="00474FC1">
            <w:pPr>
              <w:keepNext/>
              <w:tabs>
                <w:tab w:val="left" w:pos="2880"/>
              </w:tabs>
              <w:spacing w:before="240" w:after="60" w:line="240" w:lineRule="auto"/>
              <w:outlineLvl w:val="1"/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</w:pPr>
            <w:r w:rsidRPr="00474FC1"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  <w:t>Nuomos mokestis už valstybinę žemę</w:t>
            </w:r>
          </w:p>
        </w:tc>
      </w:tr>
      <w:tr w:rsidR="00474FC1" w:rsidRPr="00474FC1" w:rsidTr="00F30EE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74FC1" w:rsidRPr="00474FC1" w:rsidTr="00F30EE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74FC1">
              <w:rPr>
                <w:rFonts w:eastAsia="Times New Roman" w:cs="Times New Roman"/>
                <w:sz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8"/>
                <w:szCs w:val="24"/>
              </w:rPr>
              <w:t>3121</w:t>
            </w:r>
          </w:p>
        </w:tc>
      </w:tr>
      <w:tr w:rsidR="00474FC1" w:rsidRPr="00474FC1" w:rsidTr="00F30EE2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>Apmokestinamas laikotarpis</w:t>
            </w:r>
          </w:p>
        </w:tc>
      </w:tr>
      <w:tr w:rsidR="00474FC1" w:rsidRPr="00474FC1" w:rsidTr="00F30EE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474FC1">
              <w:rPr>
                <w:rFonts w:eastAsia="Times New Roman" w:cs="Times New Roman"/>
                <w:sz w:val="20"/>
                <w:szCs w:val="20"/>
              </w:rPr>
              <w:t>iki</w:t>
            </w:r>
          </w:p>
        </w:tc>
      </w:tr>
      <w:tr w:rsidR="00474FC1" w:rsidRPr="00474FC1" w:rsidTr="00F30EE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474FC1" w:rsidRPr="00474FC1" w:rsidRDefault="00474FC1" w:rsidP="00474FC1">
      <w:pPr>
        <w:keepNext/>
        <w:tabs>
          <w:tab w:val="left" w:pos="3420"/>
        </w:tabs>
        <w:spacing w:after="0" w:line="240" w:lineRule="auto"/>
        <w:outlineLvl w:val="0"/>
        <w:rPr>
          <w:rFonts w:eastAsia="Times New Roman" w:cs="Times New Roman"/>
          <w:b/>
          <w:bCs/>
          <w:caps/>
          <w:szCs w:val="20"/>
        </w:rPr>
      </w:pPr>
      <w:r w:rsidRPr="00474FC1">
        <w:rPr>
          <w:rFonts w:eastAsia="Times New Roman" w:cs="Times New Roman"/>
          <w:b/>
          <w:bCs/>
          <w:caps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474FC1" w:rsidRPr="00474FC1" w:rsidTr="00F30EE2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6"/>
                <w:szCs w:val="16"/>
              </w:rPr>
            </w:pP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74FC1">
              <w:rPr>
                <w:rFonts w:eastAsia="Times New Roman" w:cs="Times New Roman"/>
                <w:sz w:val="18"/>
                <w:szCs w:val="18"/>
              </w:rPr>
              <w:t>Mokesčio mokėtojas</w:t>
            </w:r>
          </w:p>
        </w:tc>
      </w:tr>
      <w:tr w:rsidR="00474FC1" w:rsidRPr="00474FC1" w:rsidTr="00F30E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474FC1" w:rsidRPr="00474FC1" w:rsidRDefault="00474FC1" w:rsidP="00474FC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474FC1" w:rsidRPr="00474FC1" w:rsidRDefault="00474FC1" w:rsidP="00474FC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474FC1" w:rsidRPr="00474FC1" w:rsidRDefault="00474FC1" w:rsidP="00474FC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18"/>
              </w:rPr>
              <w:t>Adresas, tel.,el.paštas</w:t>
            </w:r>
          </w:p>
        </w:tc>
      </w:tr>
      <w:tr w:rsidR="00474FC1" w:rsidRPr="00474FC1" w:rsidTr="00F30E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r w:rsidRPr="00474FC1"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  <w:t>Įmonės kodas</w:t>
            </w:r>
          </w:p>
        </w:tc>
      </w:tr>
    </w:tbl>
    <w:p w:rsidR="00474FC1" w:rsidRPr="00474FC1" w:rsidRDefault="00474FC1" w:rsidP="00474FC1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474FC1">
        <w:rPr>
          <w:rFonts w:eastAsia="Times New Roman" w:cs="Times New Roman"/>
          <w:szCs w:val="20"/>
        </w:rPr>
        <w:br w:type="textWrapping" w:clear="all"/>
      </w:r>
      <w:r w:rsidRPr="00474FC1">
        <w:rPr>
          <w:rFonts w:eastAsia="Times New Roman" w:cs="Times New Roman"/>
          <w:b/>
          <w:bCs/>
          <w:sz w:val="20"/>
          <w:szCs w:val="20"/>
        </w:rPr>
        <w:t>Mokesčio apskaičiavimas:</w:t>
      </w:r>
    </w:p>
    <w:p w:rsidR="00474FC1" w:rsidRPr="00474FC1" w:rsidRDefault="00474FC1" w:rsidP="00474FC1">
      <w:pPr>
        <w:tabs>
          <w:tab w:val="left" w:pos="2880"/>
        </w:tabs>
        <w:spacing w:after="0" w:line="240" w:lineRule="auto"/>
        <w:rPr>
          <w:rFonts w:eastAsia="Times New Roman" w:cs="Times New Roman"/>
          <w:sz w:val="16"/>
          <w:szCs w:val="20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Sklypo/sutarties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identif.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keepNext/>
              <w:spacing w:before="240" w:after="60" w:line="240" w:lineRule="auto"/>
              <w:outlineLvl w:val="3"/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</w:pPr>
            <w:r w:rsidRPr="00474FC1"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Bendras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Mokėtojo sklypo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Netaikoma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lengvata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Apmokestintos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sklypo dalies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Žemės nuomos mokesčio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Pradžia/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Mokesčio</w:t>
            </w:r>
          </w:p>
          <w:p w:rsidR="00474FC1" w:rsidRPr="00474FC1" w:rsidRDefault="00474FC1" w:rsidP="00474FC1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474FC1">
              <w:rPr>
                <w:rFonts w:eastAsia="Times New Roman" w:cs="Times New Roman"/>
                <w:b/>
                <w:bCs/>
                <w:sz w:val="16"/>
                <w:szCs w:val="20"/>
              </w:rPr>
              <w:t>suma</w:t>
            </w:r>
          </w:p>
        </w:tc>
      </w:tr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474FC1" w:rsidRPr="00474FC1" w:rsidTr="00F30EE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:rsidR="00474FC1" w:rsidRPr="00474FC1" w:rsidRDefault="00474FC1" w:rsidP="00474FC1">
      <w:pPr>
        <w:tabs>
          <w:tab w:val="left" w:pos="1425"/>
        </w:tabs>
        <w:spacing w:after="0" w:line="240" w:lineRule="auto"/>
        <w:rPr>
          <w:rFonts w:eastAsia="Times New Roman" w:cs="Times New Roman"/>
          <w:szCs w:val="20"/>
        </w:rPr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474FC1" w:rsidRPr="00474FC1" w:rsidTr="00F30EE2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FC1" w:rsidRPr="00474FC1" w:rsidRDefault="00474FC1" w:rsidP="00474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</w:rPr>
            </w:pPr>
            <w:r w:rsidRPr="00474FC1"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  <w:t xml:space="preserve"> Apskai</w:t>
            </w:r>
            <w:r w:rsidRPr="00474FC1">
              <w:rPr>
                <w:rFonts w:eastAsia="Arial Unicode MS" w:cs="Times New Roman"/>
                <w:b/>
                <w:bCs/>
                <w:sz w:val="20"/>
                <w:szCs w:val="20"/>
              </w:rPr>
              <w:t>čiuota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74FC1" w:rsidRPr="00474FC1" w:rsidTr="00F30EE2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C1" w:rsidRPr="00474FC1" w:rsidRDefault="00474FC1" w:rsidP="00474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  <w:r w:rsidRPr="00474FC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74FC1" w:rsidRPr="00474FC1" w:rsidTr="00F30EE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74FC1">
              <w:rPr>
                <w:rFonts w:eastAsia="Times New Roman" w:cs="Times New Roman"/>
                <w:b/>
                <w:sz w:val="20"/>
                <w:szCs w:val="20"/>
              </w:rPr>
              <w:t xml:space="preserve">         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b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b/>
                <w:szCs w:val="20"/>
              </w:rPr>
              <w:t> </w:t>
            </w:r>
            <w:r w:rsidRPr="00474FC1">
              <w:rPr>
                <w:rFonts w:eastAsia="Times New Roman" w:cs="Times New Roman"/>
                <w:b/>
                <w:bCs/>
                <w:sz w:val="20"/>
                <w:szCs w:val="20"/>
              </w:rPr>
              <w:t>Mokesčio nepriemokos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474FC1" w:rsidRPr="00474FC1" w:rsidTr="00F30EE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74FC1">
              <w:rPr>
                <w:rFonts w:eastAsia="Times New Roman" w:cs="Times New Roman"/>
                <w:b/>
                <w:sz w:val="20"/>
                <w:szCs w:val="20"/>
              </w:rPr>
              <w:t xml:space="preserve">         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b/>
                <w:sz w:val="20"/>
                <w:szCs w:val="20"/>
                <w:lang w:val="en-GB"/>
              </w:rPr>
            </w:pPr>
            <w:r w:rsidRPr="00474FC1">
              <w:rPr>
                <w:rFonts w:eastAsia="Times New Roman" w:cs="Times New Roman"/>
                <w:b/>
                <w:sz w:val="20"/>
                <w:szCs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474FC1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474FC1" w:rsidRPr="00474FC1" w:rsidTr="00F30EE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74FC1">
              <w:rPr>
                <w:rFonts w:eastAsia="Times New Roman" w:cs="Times New Roman"/>
                <w:b/>
                <w:sz w:val="20"/>
                <w:szCs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74FC1">
              <w:rPr>
                <w:rFonts w:eastAsia="Times New Roman" w:cs="Times New Roman"/>
                <w:b/>
                <w:sz w:val="20"/>
                <w:szCs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474FC1" w:rsidRPr="00474FC1" w:rsidRDefault="00474FC1" w:rsidP="00474FC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474FC1">
        <w:rPr>
          <w:rFonts w:eastAsia="Times New Roman" w:cs="Times New Roman"/>
          <w:b/>
          <w:bCs/>
          <w:sz w:val="20"/>
          <w:szCs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r w:rsidRPr="00474FC1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(parašas)                                                                                                             (vardas, pavardė)</w:t>
      </w: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474FC1">
        <w:rPr>
          <w:rFonts w:eastAsia="Times New Roman" w:cs="Times New Roman"/>
          <w:b/>
          <w:bCs/>
          <w:sz w:val="20"/>
          <w:szCs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Cs/>
          <w:sz w:val="16"/>
          <w:szCs w:val="20"/>
        </w:rPr>
      </w:pPr>
      <w:r w:rsidRPr="00474FC1">
        <w:rPr>
          <w:rFonts w:eastAsia="Times New Roman" w:cs="Times New Roman"/>
          <w:b/>
          <w:bCs/>
          <w:sz w:val="16"/>
          <w:szCs w:val="20"/>
        </w:rPr>
        <w:t xml:space="preserve">                                                                          </w:t>
      </w:r>
      <w:r w:rsidRPr="00474FC1">
        <w:rPr>
          <w:rFonts w:eastAsia="Times New Roman" w:cs="Times New Roman"/>
          <w:bCs/>
          <w:sz w:val="16"/>
          <w:szCs w:val="20"/>
        </w:rPr>
        <w:t>(parašas)                                                                                                            (vardas, pavardė)</w:t>
      </w: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474FC1" w:rsidRPr="00474FC1" w:rsidRDefault="00474FC1" w:rsidP="00474FC1">
      <w:pPr>
        <w:spacing w:after="0" w:line="240" w:lineRule="auto"/>
        <w:rPr>
          <w:rFonts w:eastAsia="Times New Roman" w:cs="Times New Roman"/>
          <w:bCs/>
          <w:sz w:val="18"/>
          <w:szCs w:val="18"/>
        </w:rPr>
      </w:pPr>
      <w:r w:rsidRPr="00474FC1">
        <w:rPr>
          <w:rFonts w:eastAsia="Times New Roman" w:cs="Times New Roman"/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474FC1" w:rsidRPr="00474FC1" w:rsidTr="00F30E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>1. Gavėjas - Pasvalio rajono savivaldybės administracija, kodas 188753657. Vytauto Didžiojo a. 1 , 39143 Pasvalys.</w:t>
            </w: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>2. Gavėjo sąskaita - Nr. LT62 4010 0426 0022 4528, Luminor Bank AB, banko kodas 40100.</w:t>
            </w: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 xml:space="preserve">3.Valstybinės žemės nuomos mokesčio deklaracija sudaroma 2 egzemplioriais ir pateikiama iki einamųjų metų lapkričio 1 d. Pasvalio rajono savivaldybės administracijos Žemės ūkio skyriui, 427 kab., Vytauto Didžiojo a., 39143 Pasvalys arba el. paštu: </w:t>
            </w:r>
            <w:hyperlink r:id="rId5" w:history="1">
              <w:r w:rsidRPr="00474FC1">
                <w:rPr>
                  <w:rFonts w:eastAsia="Times New Roman" w:cs="Times New Roman"/>
                  <w:color w:val="0563C1"/>
                  <w:sz w:val="18"/>
                  <w:szCs w:val="20"/>
                  <w:u w:val="single"/>
                </w:rPr>
                <w:t>d.nariuniene@pasvalys.lt</w:t>
              </w:r>
            </w:hyperlink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 xml:space="preserve">. </w:t>
            </w: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>4. Mokestį sumokėti iki einamųjų metų lapkričio 15 d. Laiku nesumokėjus mokesčio skaičiuojami delspinigiai teisės aktų nustatyta tvarka.</w:t>
            </w: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>5. Nuomos mokesčio už valstybinę žemę įmokos kodas -3121, delspinigių kodas – 3123.</w:t>
            </w:r>
          </w:p>
          <w:p w:rsidR="00474FC1" w:rsidRPr="00474FC1" w:rsidRDefault="00474FC1" w:rsidP="00474FC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  <w:lang w:val="en-US"/>
              </w:rPr>
            </w:pPr>
            <w:r w:rsidRPr="00474FC1">
              <w:rPr>
                <w:rFonts w:eastAsia="Times New Roman" w:cs="Times New Roman"/>
                <w:bCs/>
                <w:sz w:val="18"/>
                <w:szCs w:val="20"/>
              </w:rPr>
              <w:t>6. Telefonas pasiteirauti – (8451) 54065.</w:t>
            </w:r>
          </w:p>
        </w:tc>
      </w:tr>
    </w:tbl>
    <w:p w:rsidR="00474FC1" w:rsidRPr="00474FC1" w:rsidRDefault="00474FC1" w:rsidP="00474FC1">
      <w:pPr>
        <w:spacing w:after="0" w:line="240" w:lineRule="auto"/>
        <w:ind w:firstLine="720"/>
        <w:rPr>
          <w:rFonts w:eastAsia="Times New Roman" w:cs="Times New Roman"/>
          <w:szCs w:val="20"/>
        </w:rPr>
      </w:pPr>
    </w:p>
    <w:p w:rsidR="001E7333" w:rsidRDefault="001E7333">
      <w:bookmarkStart w:id="0" w:name="_GoBack"/>
      <w:bookmarkEnd w:id="0"/>
    </w:p>
    <w:sectPr w:rsidR="001E7333" w:rsidSect="00474FC1"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D0"/>
    <w:rsid w:val="001E7333"/>
    <w:rsid w:val="003752A0"/>
    <w:rsid w:val="00474FC1"/>
    <w:rsid w:val="005437D0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2BA-4F64-4BCC-9D5E-823A0D41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ariuniene@pasval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2019-06-28T11:00:00Z</dcterms:created>
  <dcterms:modified xsi:type="dcterms:W3CDTF">2019-06-28T11:00:00Z</dcterms:modified>
</cp:coreProperties>
</file>