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E37" w:rsidRDefault="00B10CB5" w:rsidP="00830A56">
      <w:pPr>
        <w:tabs>
          <w:tab w:val="left" w:pos="709"/>
        </w:tabs>
        <w:ind w:left="142"/>
      </w:pPr>
      <w:r>
        <w:rPr>
          <w:noProof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0pt;margin-top:-48.6pt;width:192.6pt;height:5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<v:textbox>
              <w:txbxContent>
                <w:p w:rsidR="000B1E37" w:rsidRDefault="000B1E37">
                  <w:pPr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projektas</w:t>
                  </w:r>
                </w:p>
                <w:p w:rsidR="006F2F1C" w:rsidRDefault="008A4D56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reg</w:t>
                  </w:r>
                  <w:proofErr w:type="spellEnd"/>
                  <w:r>
                    <w:rPr>
                      <w:b/>
                    </w:rPr>
                    <w:t>. Nr. T-</w:t>
                  </w:r>
                  <w:r w:rsidR="00205636">
                    <w:rPr>
                      <w:b/>
                    </w:rPr>
                    <w:t>188</w:t>
                  </w:r>
                </w:p>
                <w:p w:rsidR="008A4D56" w:rsidRDefault="008A4D56">
                  <w:pPr>
                    <w:rPr>
                      <w:b/>
                    </w:rPr>
                  </w:pPr>
                  <w:r>
                    <w:rPr>
                      <w:b/>
                    </w:rPr>
                    <w:t>2.</w:t>
                  </w:r>
                  <w:r w:rsidR="00B10CB5">
                    <w:rPr>
                      <w:b/>
                    </w:rPr>
                    <w:t>3.</w:t>
                  </w:r>
                  <w:bookmarkStart w:id="0" w:name="_GoBack"/>
                  <w:bookmarkEnd w:id="0"/>
                  <w:r>
                    <w:rPr>
                      <w:b/>
                    </w:rPr>
                    <w:t xml:space="preserve"> darbotvarkės klausimas</w:t>
                  </w:r>
                </w:p>
              </w:txbxContent>
            </v:textbox>
          </v:shape>
        </w:pict>
      </w:r>
    </w:p>
    <w:p w:rsidR="000B1E37" w:rsidRDefault="000B1E37">
      <w:pPr>
        <w:pStyle w:val="Antrats"/>
        <w:jc w:val="center"/>
        <w:rPr>
          <w:b/>
          <w:bCs/>
          <w:caps/>
          <w:sz w:val="26"/>
        </w:rPr>
      </w:pPr>
      <w:bookmarkStart w:id="1" w:name="Institucija"/>
      <w:r>
        <w:rPr>
          <w:b/>
          <w:bCs/>
          <w:caps/>
          <w:sz w:val="26"/>
        </w:rPr>
        <w:t>Pasvalio rajono savivaldybės taryba</w:t>
      </w:r>
      <w:bookmarkEnd w:id="1"/>
    </w:p>
    <w:p w:rsidR="000B1E37" w:rsidRDefault="000B1E37"/>
    <w:p w:rsidR="00120385" w:rsidRPr="0014297C" w:rsidRDefault="000B1E37" w:rsidP="00120385">
      <w:pPr>
        <w:jc w:val="center"/>
        <w:rPr>
          <w:b/>
          <w:caps/>
        </w:rPr>
      </w:pPr>
      <w:bookmarkStart w:id="2" w:name="Forma"/>
      <w:r w:rsidRPr="0014297C">
        <w:rPr>
          <w:b/>
          <w:caps/>
        </w:rPr>
        <w:t>Sprendimas</w:t>
      </w:r>
      <w:bookmarkEnd w:id="2"/>
    </w:p>
    <w:p w:rsidR="00F47FB4" w:rsidRPr="0014297C" w:rsidRDefault="00830A56" w:rsidP="00F47FB4">
      <w:pPr>
        <w:jc w:val="center"/>
        <w:rPr>
          <w:b/>
          <w:caps/>
        </w:rPr>
      </w:pPr>
      <w:bookmarkStart w:id="3" w:name="Pavadinimas"/>
      <w:r>
        <w:rPr>
          <w:b/>
          <w:caps/>
        </w:rPr>
        <w:t>DĖL PASV</w:t>
      </w:r>
      <w:r w:rsidR="00163200">
        <w:rPr>
          <w:b/>
          <w:caps/>
        </w:rPr>
        <w:t>ALIO RAJONO SAVIVALDYBĖS</w:t>
      </w:r>
      <w:r>
        <w:rPr>
          <w:b/>
          <w:caps/>
        </w:rPr>
        <w:t xml:space="preserve"> </w:t>
      </w:r>
      <w:r w:rsidR="001F0C92">
        <w:rPr>
          <w:b/>
          <w:caps/>
        </w:rPr>
        <w:t xml:space="preserve">TARYBOS 2017 </w:t>
      </w:r>
      <w:r w:rsidR="00140955">
        <w:rPr>
          <w:b/>
          <w:caps/>
        </w:rPr>
        <w:t xml:space="preserve">m. </w:t>
      </w:r>
      <w:r w:rsidR="001F0C92">
        <w:rPr>
          <w:b/>
          <w:caps/>
        </w:rPr>
        <w:t>BIRŽELIO 20 D. SPRENDIMO NR. T1-159 „DĖL PASVALIO RAJONO SAVIVALDYBĖS 2017 METŲ UŽIMTUMO DIDINIMO PROGRAMOS PATVIRTINIMO“ PAKEITIMO</w:t>
      </w:r>
    </w:p>
    <w:bookmarkEnd w:id="3"/>
    <w:p w:rsidR="000B1E37" w:rsidRDefault="000B1E37" w:rsidP="00243DFF"/>
    <w:p w:rsidR="000B1E37" w:rsidRDefault="00243DFF" w:rsidP="0014297C">
      <w:pPr>
        <w:jc w:val="center"/>
      </w:pPr>
      <w:bookmarkStart w:id="4" w:name="Data"/>
      <w:r>
        <w:t>2017</w:t>
      </w:r>
      <w:r w:rsidR="000B1E37">
        <w:t xml:space="preserve"> m. </w:t>
      </w:r>
      <w:r w:rsidR="00DF2866">
        <w:t>rugpjūčio</w:t>
      </w:r>
      <w:r>
        <w:t xml:space="preserve"> </w:t>
      </w:r>
      <w:r w:rsidR="00F47FB4">
        <w:t xml:space="preserve"> </w:t>
      </w:r>
      <w:r w:rsidR="000B1E37">
        <w:t xml:space="preserve">  d.</w:t>
      </w:r>
      <w:r>
        <w:t xml:space="preserve"> </w:t>
      </w:r>
      <w:r w:rsidR="000B1E37">
        <w:t xml:space="preserve"> </w:t>
      </w:r>
      <w:bookmarkEnd w:id="4"/>
      <w:r w:rsidR="000B1E37">
        <w:t xml:space="preserve">Nr. </w:t>
      </w:r>
      <w:bookmarkStart w:id="5" w:name="Nr"/>
      <w:r w:rsidR="000B1E37">
        <w:t>T1-</w:t>
      </w:r>
    </w:p>
    <w:bookmarkEnd w:id="5"/>
    <w:p w:rsidR="000B1E37" w:rsidRDefault="000B1E37" w:rsidP="0014297C">
      <w:pPr>
        <w:jc w:val="center"/>
      </w:pPr>
      <w:r>
        <w:t>Pasvalys</w:t>
      </w: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>
      <w:pPr>
        <w:pStyle w:val="Antrats"/>
        <w:tabs>
          <w:tab w:val="clear" w:pos="4153"/>
          <w:tab w:val="clear" w:pos="8306"/>
        </w:tabs>
      </w:pPr>
    </w:p>
    <w:p w:rsidR="000B1E37" w:rsidRDefault="000B1E37" w:rsidP="00746CDE">
      <w:pPr>
        <w:pStyle w:val="Antrats"/>
        <w:tabs>
          <w:tab w:val="clear" w:pos="4153"/>
          <w:tab w:val="clear" w:pos="8306"/>
        </w:tabs>
        <w:ind w:firstLine="567"/>
        <w:sectPr w:rsidR="000B1E37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F47FB4" w:rsidRPr="00163200" w:rsidRDefault="00F47FB4" w:rsidP="00163200">
      <w:pPr>
        <w:pStyle w:val="Antrats"/>
        <w:ind w:firstLine="567"/>
        <w:jc w:val="both"/>
        <w:rPr>
          <w:szCs w:val="24"/>
        </w:rPr>
      </w:pPr>
      <w:r>
        <w:rPr>
          <w:color w:val="000000"/>
          <w:spacing w:val="2"/>
          <w:szCs w:val="24"/>
        </w:rPr>
        <w:t>Vadovaudamasi Lietuvos Respublikos vietos savivaldos</w:t>
      </w:r>
      <w:r w:rsidR="00243DFF">
        <w:rPr>
          <w:szCs w:val="24"/>
        </w:rPr>
        <w:t xml:space="preserve"> </w:t>
      </w:r>
      <w:r w:rsidR="00010D44">
        <w:rPr>
          <w:szCs w:val="24"/>
        </w:rPr>
        <w:t xml:space="preserve">įstatymo </w:t>
      </w:r>
      <w:r w:rsidR="00163200">
        <w:rPr>
          <w:szCs w:val="24"/>
        </w:rPr>
        <w:t xml:space="preserve">6 straipsnio 16 punktu, 7 straipsnio 18 punktu, </w:t>
      </w:r>
      <w:r w:rsidR="00294C11">
        <w:rPr>
          <w:szCs w:val="24"/>
        </w:rPr>
        <w:t xml:space="preserve">18 straipsnio 1 dalimi, </w:t>
      </w:r>
      <w:r w:rsidR="00163200">
        <w:rPr>
          <w:szCs w:val="24"/>
        </w:rPr>
        <w:t>Lietuvos Respublikos užimtumo įstatymo 17 ir 48 straipsniai</w:t>
      </w:r>
      <w:r w:rsidR="001F0C92">
        <w:rPr>
          <w:szCs w:val="24"/>
        </w:rPr>
        <w:t>s</w:t>
      </w:r>
      <w:r w:rsidR="00163200">
        <w:rPr>
          <w:szCs w:val="24"/>
        </w:rPr>
        <w:t xml:space="preserve">, Lietuvos Respublikos socialinės apsaugos ir darbo ministro 2017 m. gegužės 23 d. įsakymu Nr. A1-257 „Dėl Užimtumo didinimo programų rengimo ir jų finansavimo tvarkos aprašo patvirtinimo“ ir </w:t>
      </w:r>
      <w:r w:rsidR="00294C11">
        <w:rPr>
          <w:szCs w:val="24"/>
        </w:rPr>
        <w:t xml:space="preserve">Lietuvos Respublikos socialinės apsaugos ir darbo ministro </w:t>
      </w:r>
      <w:r w:rsidR="00163200">
        <w:rPr>
          <w:szCs w:val="24"/>
        </w:rPr>
        <w:t xml:space="preserve">2016 m. gruodžio 30 d. įsakymu Nr. A1-701 „Dėl valstybės biudžeto specialiųjų tikslinių dotacijų savivaldybių biudžetams 2017 metais paskirstymo savivaldybių administracijoms patvirtinimo“, </w:t>
      </w:r>
      <w:r>
        <w:rPr>
          <w:color w:val="000000"/>
        </w:rPr>
        <w:t xml:space="preserve">Pasvalio rajono savivaldybės taryba </w:t>
      </w:r>
      <w:r>
        <w:rPr>
          <w:color w:val="000000"/>
          <w:spacing w:val="44"/>
        </w:rPr>
        <w:t>nusprendžia</w:t>
      </w:r>
    </w:p>
    <w:p w:rsidR="001743C4" w:rsidRPr="00CD2E98" w:rsidRDefault="006F3512" w:rsidP="006F3512">
      <w:pPr>
        <w:pStyle w:val="Antrats"/>
        <w:tabs>
          <w:tab w:val="clear" w:pos="4153"/>
          <w:tab w:val="left" w:pos="851"/>
        </w:tabs>
        <w:ind w:firstLine="567"/>
        <w:jc w:val="both"/>
      </w:pPr>
      <w:r>
        <w:rPr>
          <w:color w:val="000000"/>
        </w:rPr>
        <w:t>p</w:t>
      </w:r>
      <w:r w:rsidR="001F0C92">
        <w:rPr>
          <w:color w:val="000000"/>
        </w:rPr>
        <w:t>akeisti Pasvalio rajono savivaldybės 2017 metų užimtumo didinimo programą, patvirtintą Pasvalio rajono savivaldybės tarybos 2017 m. birželio 20 d. sprendimu Nr. T1-159 „Dėl Pasvalio rajono savivaldybės 2017 metų užimtumo didinimo program</w:t>
      </w:r>
      <w:r w:rsidR="00A905CC">
        <w:rPr>
          <w:color w:val="000000"/>
        </w:rPr>
        <w:t>os patvirtinimo“</w:t>
      </w:r>
      <w:r w:rsidR="00140955">
        <w:rPr>
          <w:color w:val="000000"/>
        </w:rPr>
        <w:t>,</w:t>
      </w:r>
      <w:r w:rsidR="00A905CC">
        <w:rPr>
          <w:color w:val="000000"/>
        </w:rPr>
        <w:t xml:space="preserve"> ir ją išdėstyti</w:t>
      </w:r>
      <w:r w:rsidR="001F0C92">
        <w:rPr>
          <w:color w:val="000000"/>
        </w:rPr>
        <w:t xml:space="preserve"> nauja redakcija (pridedama).</w:t>
      </w:r>
    </w:p>
    <w:p w:rsidR="00C924E8" w:rsidRPr="00C924E8" w:rsidRDefault="00C924E8" w:rsidP="00C924E8">
      <w:pPr>
        <w:widowControl w:val="0"/>
        <w:ind w:firstLine="851"/>
        <w:jc w:val="both"/>
      </w:pPr>
      <w:r w:rsidRPr="00C924E8">
        <w:rPr>
          <w:szCs w:val="24"/>
          <w:lang w:eastAsia="lt-LT"/>
        </w:rPr>
        <w:t>Sprendimas per vieną mėnesį gali būti skundžiamas Panevėžio apygardos administraciniam teismui Lietuvos Respublikos administracinių bylų teisenos įstatymo nustatyta tvarka.</w:t>
      </w:r>
    </w:p>
    <w:p w:rsidR="00C924E8" w:rsidRPr="00C924E8" w:rsidRDefault="00C924E8" w:rsidP="00C924E8">
      <w:pPr>
        <w:widowControl w:val="0"/>
        <w:jc w:val="both"/>
      </w:pPr>
    </w:p>
    <w:p w:rsidR="00CD2E98" w:rsidRPr="00010D44" w:rsidRDefault="00CD2E98" w:rsidP="00CD2E98">
      <w:pPr>
        <w:pStyle w:val="Antrats"/>
        <w:tabs>
          <w:tab w:val="clear" w:pos="4153"/>
          <w:tab w:val="left" w:pos="851"/>
        </w:tabs>
        <w:jc w:val="both"/>
      </w:pPr>
    </w:p>
    <w:p w:rsidR="000B1E37" w:rsidRPr="003735B1" w:rsidRDefault="000B1E37" w:rsidP="00C37B36">
      <w:pPr>
        <w:pStyle w:val="Antrats"/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292D66">
      <w:pPr>
        <w:pStyle w:val="Antrats"/>
        <w:tabs>
          <w:tab w:val="clear" w:pos="4153"/>
          <w:tab w:val="clear" w:pos="8306"/>
        </w:tabs>
        <w:jc w:val="both"/>
      </w:pPr>
      <w:r>
        <w:t xml:space="preserve">Savivaldybės meras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47FB4" w:rsidRPr="006F3512" w:rsidRDefault="00AB152D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6F3512">
        <w:rPr>
          <w:sz w:val="22"/>
          <w:szCs w:val="22"/>
        </w:rPr>
        <w:t>Parengė</w:t>
      </w:r>
    </w:p>
    <w:p w:rsidR="00F47FB4" w:rsidRPr="006F3512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6F3512">
        <w:rPr>
          <w:sz w:val="22"/>
          <w:szCs w:val="22"/>
        </w:rPr>
        <w:t>Strateginio planavimo ir investicijų skyriaus</w:t>
      </w:r>
      <w:r w:rsidR="001F0C92" w:rsidRPr="006F3512">
        <w:rPr>
          <w:sz w:val="22"/>
          <w:szCs w:val="22"/>
        </w:rPr>
        <w:t xml:space="preserve"> vyr.</w:t>
      </w:r>
      <w:r w:rsidRPr="006F3512">
        <w:rPr>
          <w:sz w:val="22"/>
          <w:szCs w:val="22"/>
        </w:rPr>
        <w:t xml:space="preserve"> specialistė</w:t>
      </w:r>
    </w:p>
    <w:p w:rsidR="00F47FB4" w:rsidRPr="006F3512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6F3512">
        <w:rPr>
          <w:sz w:val="22"/>
          <w:szCs w:val="22"/>
        </w:rPr>
        <w:t xml:space="preserve">Karolina </w:t>
      </w:r>
      <w:proofErr w:type="spellStart"/>
      <w:r w:rsidRPr="006F3512">
        <w:rPr>
          <w:sz w:val="22"/>
          <w:szCs w:val="22"/>
        </w:rPr>
        <w:t>Ulskytė</w:t>
      </w:r>
      <w:proofErr w:type="spellEnd"/>
    </w:p>
    <w:p w:rsidR="00F47FB4" w:rsidRPr="006F3512" w:rsidRDefault="000F7476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6F3512">
        <w:rPr>
          <w:sz w:val="22"/>
          <w:szCs w:val="22"/>
        </w:rPr>
        <w:t>2017</w:t>
      </w:r>
      <w:r w:rsidR="00F47FB4" w:rsidRPr="006F3512">
        <w:rPr>
          <w:sz w:val="22"/>
          <w:szCs w:val="22"/>
        </w:rPr>
        <w:t>-</w:t>
      </w:r>
      <w:r w:rsidR="00DF2866" w:rsidRPr="006F3512">
        <w:rPr>
          <w:sz w:val="22"/>
          <w:szCs w:val="22"/>
          <w:lang w:val="en-US"/>
        </w:rPr>
        <w:t>08</w:t>
      </w:r>
      <w:r w:rsidR="00830A56" w:rsidRPr="006F3512">
        <w:rPr>
          <w:sz w:val="22"/>
          <w:szCs w:val="22"/>
        </w:rPr>
        <w:t>-</w:t>
      </w:r>
      <w:r w:rsidR="0061796C">
        <w:rPr>
          <w:sz w:val="22"/>
          <w:szCs w:val="22"/>
        </w:rPr>
        <w:t>02</w:t>
      </w:r>
      <w:r w:rsidR="00F47FB4" w:rsidRPr="006F3512">
        <w:rPr>
          <w:sz w:val="22"/>
          <w:szCs w:val="22"/>
        </w:rPr>
        <w:t>, tel. Nr. (8 451) 54</w:t>
      </w:r>
      <w:r w:rsidR="003B4F12">
        <w:rPr>
          <w:sz w:val="22"/>
          <w:szCs w:val="22"/>
        </w:rPr>
        <w:t xml:space="preserve"> </w:t>
      </w:r>
      <w:r w:rsidR="00F47FB4" w:rsidRPr="006F3512">
        <w:rPr>
          <w:sz w:val="22"/>
          <w:szCs w:val="22"/>
        </w:rPr>
        <w:t>030</w:t>
      </w:r>
    </w:p>
    <w:p w:rsidR="00F47FB4" w:rsidRPr="003F04C7" w:rsidRDefault="00AF34C8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  <w:lang w:val="en-US"/>
        </w:rPr>
      </w:pPr>
      <w:r w:rsidRPr="006F3512">
        <w:rPr>
          <w:sz w:val="22"/>
          <w:szCs w:val="22"/>
        </w:rPr>
        <w:t xml:space="preserve">Suderinta DVS Nr. </w:t>
      </w:r>
      <w:r w:rsidR="00163200" w:rsidRPr="006F3512">
        <w:rPr>
          <w:sz w:val="22"/>
          <w:szCs w:val="22"/>
        </w:rPr>
        <w:t>RTS-</w:t>
      </w:r>
      <w:r w:rsidR="00EE35C8">
        <w:rPr>
          <w:sz w:val="22"/>
          <w:szCs w:val="22"/>
        </w:rPr>
        <w:t>223</w:t>
      </w:r>
    </w:p>
    <w:p w:rsidR="00AB152D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47FB4" w:rsidRDefault="00F47FB4"/>
    <w:p w:rsidR="00C262AC" w:rsidRDefault="00C262AC"/>
    <w:p w:rsidR="00C262AC" w:rsidRDefault="00C262AC"/>
    <w:p w:rsidR="00C262AC" w:rsidRDefault="00C262AC"/>
    <w:p w:rsidR="00617260" w:rsidRDefault="00617260" w:rsidP="00F47FB4">
      <w:pPr>
        <w:rPr>
          <w:sz w:val="22"/>
        </w:rPr>
      </w:pPr>
    </w:p>
    <w:p w:rsidR="00617260" w:rsidRDefault="00617260" w:rsidP="00F47FB4">
      <w:pPr>
        <w:rPr>
          <w:sz w:val="22"/>
        </w:rPr>
      </w:pPr>
    </w:p>
    <w:p w:rsidR="00F47FB4" w:rsidRPr="00442806" w:rsidRDefault="00F47FB4" w:rsidP="00F47FB4">
      <w:pPr>
        <w:rPr>
          <w:sz w:val="22"/>
        </w:rPr>
      </w:pPr>
      <w:r w:rsidRPr="00442806">
        <w:rPr>
          <w:sz w:val="22"/>
        </w:rPr>
        <w:t>Pasvalio rajono savivaldybės tarybai</w:t>
      </w:r>
    </w:p>
    <w:p w:rsidR="00F47FB4" w:rsidRPr="00442806" w:rsidRDefault="00F47FB4" w:rsidP="00F47FB4">
      <w:pPr>
        <w:rPr>
          <w:sz w:val="22"/>
        </w:rPr>
      </w:pPr>
    </w:p>
    <w:p w:rsidR="00F47FB4" w:rsidRPr="00442806" w:rsidRDefault="00F47FB4" w:rsidP="00F47FB4">
      <w:pPr>
        <w:jc w:val="center"/>
        <w:rPr>
          <w:b/>
          <w:sz w:val="22"/>
        </w:rPr>
      </w:pPr>
      <w:r w:rsidRPr="00442806">
        <w:rPr>
          <w:b/>
          <w:sz w:val="22"/>
        </w:rPr>
        <w:t>AIŠKINAMASIS  RAŠTAS</w:t>
      </w:r>
    </w:p>
    <w:p w:rsidR="00F47FB4" w:rsidRPr="00442806" w:rsidRDefault="00F47FB4" w:rsidP="00F47FB4">
      <w:pPr>
        <w:jc w:val="center"/>
        <w:rPr>
          <w:b/>
          <w:sz w:val="22"/>
        </w:rPr>
      </w:pPr>
    </w:p>
    <w:p w:rsidR="001F0C92" w:rsidRPr="0014297C" w:rsidRDefault="001F0C92" w:rsidP="001F0C92">
      <w:pPr>
        <w:jc w:val="center"/>
        <w:rPr>
          <w:b/>
          <w:caps/>
        </w:rPr>
      </w:pPr>
      <w:r>
        <w:rPr>
          <w:b/>
          <w:caps/>
        </w:rPr>
        <w:t xml:space="preserve">DĖL PASVALIO RAJONO SAVIVALDYBĖS TARYBOS 2017 </w:t>
      </w:r>
      <w:r w:rsidR="00140955">
        <w:rPr>
          <w:b/>
          <w:caps/>
        </w:rPr>
        <w:t xml:space="preserve">m. </w:t>
      </w:r>
      <w:r>
        <w:rPr>
          <w:b/>
          <w:caps/>
        </w:rPr>
        <w:t>BIRŽELIO 20 D. SPRENDIMO NR. T1-159 „DĖL PASVALIO RAJONO SAVIVALDYBĖS 2017 METŲ UŽIMTUMO DIDINIMO PROGRAMOS PATVIRTINIMO“ PAKEITIMO</w:t>
      </w:r>
    </w:p>
    <w:p w:rsidR="00F47FB4" w:rsidRPr="000B4130" w:rsidRDefault="00F47FB4" w:rsidP="00F47FB4">
      <w:pPr>
        <w:jc w:val="center"/>
        <w:rPr>
          <w:b/>
        </w:rPr>
      </w:pPr>
    </w:p>
    <w:p w:rsidR="00F47FB4" w:rsidRPr="000B4130" w:rsidRDefault="00746CDE" w:rsidP="00F47FB4">
      <w:pPr>
        <w:jc w:val="center"/>
        <w:rPr>
          <w:b/>
        </w:rPr>
      </w:pPr>
      <w:r w:rsidRPr="006F3512">
        <w:rPr>
          <w:b/>
        </w:rPr>
        <w:t>2017-0</w:t>
      </w:r>
      <w:r w:rsidR="0061796C">
        <w:rPr>
          <w:b/>
        </w:rPr>
        <w:t>8-02</w:t>
      </w:r>
    </w:p>
    <w:p w:rsidR="00F47FB4" w:rsidRPr="000B4130" w:rsidRDefault="00F47FB4" w:rsidP="00F47FB4">
      <w:pPr>
        <w:jc w:val="center"/>
      </w:pPr>
      <w:r w:rsidRPr="000B4130">
        <w:t>Pasvalys</w:t>
      </w:r>
    </w:p>
    <w:p w:rsidR="00F47FB4" w:rsidRPr="00227034" w:rsidRDefault="00F47FB4" w:rsidP="00F47FB4">
      <w:pPr>
        <w:numPr>
          <w:ilvl w:val="0"/>
          <w:numId w:val="1"/>
        </w:numPr>
        <w:jc w:val="both"/>
        <w:rPr>
          <w:sz w:val="22"/>
          <w:szCs w:val="24"/>
        </w:rPr>
      </w:pPr>
      <w:r w:rsidRPr="00227034">
        <w:rPr>
          <w:b/>
          <w:sz w:val="22"/>
          <w:szCs w:val="24"/>
        </w:rPr>
        <w:t>Problemos esmė.</w:t>
      </w:r>
      <w:r w:rsidRPr="00227034">
        <w:rPr>
          <w:sz w:val="22"/>
          <w:szCs w:val="24"/>
        </w:rPr>
        <w:t xml:space="preserve"> </w:t>
      </w:r>
    </w:p>
    <w:p w:rsidR="00163200" w:rsidRPr="00163200" w:rsidRDefault="00CD2E98" w:rsidP="00751153">
      <w:pPr>
        <w:ind w:firstLine="72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Parengto sprendimo projekto tikslas – </w:t>
      </w:r>
      <w:r w:rsidR="00DE2464">
        <w:rPr>
          <w:color w:val="000000"/>
          <w:sz w:val="22"/>
        </w:rPr>
        <w:t>p</w:t>
      </w:r>
      <w:r w:rsidR="002777BF">
        <w:rPr>
          <w:color w:val="000000"/>
          <w:sz w:val="22"/>
        </w:rPr>
        <w:t>a</w:t>
      </w:r>
      <w:r w:rsidR="00DF2866">
        <w:rPr>
          <w:color w:val="000000"/>
          <w:sz w:val="22"/>
        </w:rPr>
        <w:t>koreguoti</w:t>
      </w:r>
      <w:r>
        <w:rPr>
          <w:color w:val="000000"/>
          <w:sz w:val="22"/>
        </w:rPr>
        <w:t xml:space="preserve"> 2017 metų </w:t>
      </w:r>
      <w:r w:rsidR="00751153">
        <w:rPr>
          <w:color w:val="000000"/>
          <w:sz w:val="22"/>
        </w:rPr>
        <w:t>Pasvalio rajono savivaldybės u</w:t>
      </w:r>
      <w:r>
        <w:rPr>
          <w:color w:val="000000"/>
          <w:sz w:val="22"/>
        </w:rPr>
        <w:t>žimtumo didinimo programą, teikiančią socia</w:t>
      </w:r>
      <w:r w:rsidR="007E5125">
        <w:rPr>
          <w:color w:val="000000"/>
          <w:sz w:val="22"/>
        </w:rPr>
        <w:t>linę naudą vietos bendruomenei</w:t>
      </w:r>
      <w:r w:rsidR="004B0D39">
        <w:rPr>
          <w:color w:val="000000"/>
          <w:sz w:val="22"/>
        </w:rPr>
        <w:t xml:space="preserve"> ir didinančią gyventojų užimtumą</w:t>
      </w:r>
      <w:r w:rsidR="002777BF">
        <w:rPr>
          <w:color w:val="000000"/>
          <w:sz w:val="22"/>
        </w:rPr>
        <w:t>. Nuo</w:t>
      </w:r>
      <w:r w:rsidR="007657D8">
        <w:rPr>
          <w:color w:val="000000"/>
          <w:sz w:val="22"/>
        </w:rPr>
        <w:t xml:space="preserve"> 2017 m.</w:t>
      </w:r>
      <w:r w:rsidR="00163200" w:rsidRPr="00163200">
        <w:rPr>
          <w:color w:val="000000"/>
          <w:sz w:val="22"/>
        </w:rPr>
        <w:t xml:space="preserve"> liepos 1 </w:t>
      </w:r>
      <w:r w:rsidR="007657D8">
        <w:rPr>
          <w:color w:val="000000"/>
          <w:sz w:val="22"/>
        </w:rPr>
        <w:t>d.</w:t>
      </w:r>
      <w:r w:rsidR="00163200" w:rsidRPr="00163200">
        <w:rPr>
          <w:color w:val="000000"/>
          <w:sz w:val="22"/>
        </w:rPr>
        <w:t xml:space="preserve"> </w:t>
      </w:r>
      <w:r w:rsidR="00DE2464">
        <w:rPr>
          <w:color w:val="000000"/>
          <w:sz w:val="22"/>
        </w:rPr>
        <w:t xml:space="preserve">nebeliko </w:t>
      </w:r>
      <w:r w:rsidR="00163200" w:rsidRPr="00163200">
        <w:rPr>
          <w:color w:val="000000"/>
          <w:sz w:val="22"/>
        </w:rPr>
        <w:t>viešų</w:t>
      </w:r>
      <w:r w:rsidR="00DE2464">
        <w:rPr>
          <w:color w:val="000000"/>
          <w:sz w:val="22"/>
        </w:rPr>
        <w:t xml:space="preserve">jų darbų programų ir </w:t>
      </w:r>
      <w:r w:rsidR="00DF2866">
        <w:rPr>
          <w:color w:val="000000"/>
          <w:sz w:val="22"/>
        </w:rPr>
        <w:t>Pasvalio rajono savivaldybėje pradėta</w:t>
      </w:r>
      <w:r w:rsidR="00DE2464">
        <w:rPr>
          <w:color w:val="000000"/>
          <w:sz w:val="22"/>
        </w:rPr>
        <w:t xml:space="preserve"> įgyvendinti Uži</w:t>
      </w:r>
      <w:r w:rsidR="00DF2866">
        <w:rPr>
          <w:color w:val="000000"/>
          <w:sz w:val="22"/>
        </w:rPr>
        <w:t>mtumo didinimo programa</w:t>
      </w:r>
      <w:r w:rsidR="001222E1">
        <w:rPr>
          <w:color w:val="000000"/>
          <w:sz w:val="22"/>
        </w:rPr>
        <w:t>.</w:t>
      </w:r>
      <w:r w:rsidR="004B0D39">
        <w:rPr>
          <w:color w:val="000000"/>
          <w:sz w:val="22"/>
        </w:rPr>
        <w:t xml:space="preserve"> Siekiant užtikrinti šių metų 1-ąjį pusmetį pradėtų organ</w:t>
      </w:r>
      <w:r w:rsidR="007657D8">
        <w:rPr>
          <w:color w:val="000000"/>
          <w:sz w:val="22"/>
        </w:rPr>
        <w:t>izuoti viešųjų darbų tęstinumą</w:t>
      </w:r>
      <w:r w:rsidR="00751153">
        <w:rPr>
          <w:color w:val="000000"/>
          <w:sz w:val="22"/>
        </w:rPr>
        <w:t xml:space="preserve">, </w:t>
      </w:r>
      <w:r w:rsidR="002A1AEC">
        <w:rPr>
          <w:color w:val="000000"/>
          <w:sz w:val="22"/>
        </w:rPr>
        <w:t xml:space="preserve">2017 m. </w:t>
      </w:r>
      <w:r w:rsidR="007657D8">
        <w:rPr>
          <w:color w:val="000000"/>
          <w:sz w:val="22"/>
        </w:rPr>
        <w:t>Užimtumo didinimo programoje</w:t>
      </w:r>
      <w:r w:rsidR="00DE2464">
        <w:rPr>
          <w:color w:val="000000"/>
          <w:sz w:val="22"/>
        </w:rPr>
        <w:t xml:space="preserve"> </w:t>
      </w:r>
      <w:r w:rsidR="00751153">
        <w:rPr>
          <w:color w:val="000000"/>
          <w:sz w:val="22"/>
        </w:rPr>
        <w:t>numatyti nenu</w:t>
      </w:r>
      <w:r w:rsidR="006F2DF9">
        <w:rPr>
          <w:color w:val="000000"/>
          <w:sz w:val="22"/>
        </w:rPr>
        <w:t>olatinio pobūdžio darbai</w:t>
      </w:r>
      <w:r w:rsidR="007657D8">
        <w:rPr>
          <w:color w:val="000000"/>
          <w:sz w:val="22"/>
        </w:rPr>
        <w:t xml:space="preserve"> ir motyvacinis seminaras</w:t>
      </w:r>
      <w:r w:rsidR="00751153">
        <w:rPr>
          <w:color w:val="000000"/>
          <w:sz w:val="22"/>
        </w:rPr>
        <w:t xml:space="preserve">. </w:t>
      </w:r>
      <w:r w:rsidR="00DE2464">
        <w:rPr>
          <w:color w:val="000000"/>
          <w:sz w:val="22"/>
        </w:rPr>
        <w:t xml:space="preserve">Patikslinus atrinktų darbdavių sąmatas, pasikeitus </w:t>
      </w:r>
      <w:r w:rsidR="002A1AEC">
        <w:rPr>
          <w:color w:val="000000"/>
          <w:sz w:val="22"/>
        </w:rPr>
        <w:t>valstyb</w:t>
      </w:r>
      <w:r w:rsidR="005B5471">
        <w:rPr>
          <w:color w:val="000000"/>
          <w:sz w:val="22"/>
        </w:rPr>
        <w:t>inio socialinio draudimo įmokų tarifui</w:t>
      </w:r>
      <w:r w:rsidR="002A1AEC">
        <w:rPr>
          <w:color w:val="000000"/>
          <w:sz w:val="22"/>
        </w:rPr>
        <w:t>,</w:t>
      </w:r>
      <w:r w:rsidR="00DE2464">
        <w:rPr>
          <w:color w:val="000000"/>
          <w:sz w:val="22"/>
        </w:rPr>
        <w:t xml:space="preserve"> kompensacijos už nepanaudotas a</w:t>
      </w:r>
      <w:r w:rsidR="002A1AEC">
        <w:rPr>
          <w:color w:val="000000"/>
          <w:sz w:val="22"/>
        </w:rPr>
        <w:t>tostogas apskaičiavimo formulei ir atsižvelgiant į turimas lėšas,</w:t>
      </w:r>
      <w:r w:rsidR="00DE2464">
        <w:rPr>
          <w:color w:val="000000"/>
          <w:sz w:val="22"/>
        </w:rPr>
        <w:t xml:space="preserve"> nenuolatinio pobūdžio darbams </w:t>
      </w:r>
      <w:r w:rsidR="002A1AEC">
        <w:rPr>
          <w:color w:val="000000"/>
          <w:sz w:val="22"/>
        </w:rPr>
        <w:t>iki gruodžio 22 d.</w:t>
      </w:r>
      <w:r w:rsidR="00DE2464">
        <w:rPr>
          <w:color w:val="000000"/>
          <w:sz w:val="22"/>
        </w:rPr>
        <w:t xml:space="preserve"> </w:t>
      </w:r>
      <w:r w:rsidR="002A1AEC">
        <w:rPr>
          <w:color w:val="000000"/>
          <w:sz w:val="22"/>
        </w:rPr>
        <w:t>bus įdarbinti</w:t>
      </w:r>
      <w:r w:rsidR="00DE2464">
        <w:rPr>
          <w:color w:val="000000"/>
          <w:sz w:val="22"/>
        </w:rPr>
        <w:t xml:space="preserve"> 109 asmenys</w:t>
      </w:r>
      <w:r w:rsidR="002A1AEC">
        <w:rPr>
          <w:color w:val="000000"/>
          <w:sz w:val="22"/>
        </w:rPr>
        <w:t xml:space="preserve">. Siekiant palengvinti asmenų </w:t>
      </w:r>
      <w:r w:rsidR="00A8344C">
        <w:rPr>
          <w:color w:val="000000"/>
          <w:sz w:val="22"/>
        </w:rPr>
        <w:t xml:space="preserve">atrinkimą dirbti </w:t>
      </w:r>
      <w:r w:rsidR="002A1AEC">
        <w:rPr>
          <w:color w:val="000000"/>
          <w:sz w:val="22"/>
        </w:rPr>
        <w:t>nenuolat</w:t>
      </w:r>
      <w:r w:rsidR="00A8344C">
        <w:rPr>
          <w:color w:val="000000"/>
          <w:sz w:val="22"/>
        </w:rPr>
        <w:t>inio pobūdžio darbus</w:t>
      </w:r>
      <w:r w:rsidR="006D4ED5">
        <w:rPr>
          <w:color w:val="000000"/>
          <w:sz w:val="22"/>
        </w:rPr>
        <w:t>,</w:t>
      </w:r>
      <w:r w:rsidR="00A8344C">
        <w:rPr>
          <w:color w:val="000000"/>
          <w:sz w:val="22"/>
        </w:rPr>
        <w:t xml:space="preserve"> </w:t>
      </w:r>
      <w:r w:rsidR="00DF2866">
        <w:rPr>
          <w:color w:val="000000"/>
          <w:sz w:val="22"/>
        </w:rPr>
        <w:t xml:space="preserve">Pasvalio rajono savivaldybės užimtumo didinimo programoje </w:t>
      </w:r>
      <w:r w:rsidR="000419AC">
        <w:rPr>
          <w:color w:val="000000"/>
          <w:sz w:val="22"/>
        </w:rPr>
        <w:t>planuojam</w:t>
      </w:r>
      <w:r w:rsidR="001222E1">
        <w:rPr>
          <w:color w:val="000000"/>
          <w:sz w:val="22"/>
        </w:rPr>
        <w:t>a papildyti prioritetinių tikslinių grupių sąrašą</w:t>
      </w:r>
      <w:r w:rsidR="00D004D0">
        <w:rPr>
          <w:color w:val="000000"/>
          <w:sz w:val="22"/>
        </w:rPr>
        <w:t>,</w:t>
      </w:r>
      <w:r w:rsidR="001222E1">
        <w:rPr>
          <w:color w:val="000000"/>
          <w:sz w:val="22"/>
        </w:rPr>
        <w:t xml:space="preserve"> </w:t>
      </w:r>
      <w:r w:rsidR="00D004D0">
        <w:rPr>
          <w:color w:val="000000"/>
          <w:sz w:val="22"/>
        </w:rPr>
        <w:t xml:space="preserve">šalia piniginės socialinės paramos gavėjų </w:t>
      </w:r>
      <w:r w:rsidR="001222E1">
        <w:rPr>
          <w:color w:val="000000"/>
          <w:sz w:val="22"/>
        </w:rPr>
        <w:t>įtraukiant</w:t>
      </w:r>
      <w:r w:rsidR="000419AC">
        <w:rPr>
          <w:color w:val="000000"/>
          <w:sz w:val="22"/>
        </w:rPr>
        <w:t xml:space="preserve"> asmenis</w:t>
      </w:r>
      <w:r w:rsidR="007657D8">
        <w:rPr>
          <w:color w:val="000000"/>
          <w:sz w:val="22"/>
        </w:rPr>
        <w:t>,</w:t>
      </w:r>
      <w:r w:rsidR="000419AC">
        <w:rPr>
          <w:color w:val="000000"/>
          <w:sz w:val="22"/>
        </w:rPr>
        <w:t xml:space="preserve"> vyresnius kaip 40 metų</w:t>
      </w:r>
      <w:r w:rsidR="007657D8">
        <w:rPr>
          <w:color w:val="000000"/>
          <w:sz w:val="22"/>
        </w:rPr>
        <w:t>,</w:t>
      </w:r>
      <w:r w:rsidR="000419AC">
        <w:rPr>
          <w:color w:val="000000"/>
          <w:sz w:val="22"/>
        </w:rPr>
        <w:t xml:space="preserve"> ir asmenis, patiriančius socialinę riziką.</w:t>
      </w:r>
    </w:p>
    <w:p w:rsidR="00F47FB4" w:rsidRPr="00227034" w:rsidRDefault="00F47FB4" w:rsidP="00F47FB4">
      <w:pPr>
        <w:ind w:left="720"/>
        <w:jc w:val="both"/>
        <w:rPr>
          <w:bCs/>
          <w:i/>
          <w:color w:val="FF0000"/>
          <w:sz w:val="22"/>
          <w:szCs w:val="24"/>
        </w:rPr>
      </w:pPr>
      <w:r w:rsidRPr="00227034">
        <w:rPr>
          <w:b/>
          <w:bCs/>
          <w:sz w:val="22"/>
          <w:szCs w:val="24"/>
        </w:rPr>
        <w:t xml:space="preserve">2. Kokios siūlomos naujos teisinio reguliavimo nuostatos ir kokių  rezultatų laukiama. </w:t>
      </w:r>
    </w:p>
    <w:p w:rsidR="00F47FB4" w:rsidRDefault="00F47FB4" w:rsidP="00F47FB4">
      <w:pPr>
        <w:ind w:firstLine="720"/>
        <w:jc w:val="both"/>
        <w:rPr>
          <w:sz w:val="22"/>
          <w:szCs w:val="24"/>
        </w:rPr>
      </w:pPr>
      <w:r w:rsidRPr="00227034">
        <w:rPr>
          <w:sz w:val="22"/>
          <w:szCs w:val="24"/>
        </w:rPr>
        <w:t>Priimtas sprendimo  projektas įtakos kriminogeninei situacijai ir korupcijai neturės. </w:t>
      </w:r>
    </w:p>
    <w:p w:rsidR="00003E51" w:rsidRPr="00227034" w:rsidRDefault="000419AC" w:rsidP="00003E51">
      <w:pPr>
        <w:ind w:firstLine="720"/>
        <w:jc w:val="both"/>
        <w:rPr>
          <w:sz w:val="22"/>
          <w:szCs w:val="24"/>
        </w:rPr>
      </w:pPr>
      <w:r>
        <w:rPr>
          <w:sz w:val="22"/>
          <w:szCs w:val="24"/>
        </w:rPr>
        <w:t>Pakoregavus</w:t>
      </w:r>
      <w:r w:rsidR="00CD2E98">
        <w:rPr>
          <w:sz w:val="22"/>
          <w:szCs w:val="24"/>
        </w:rPr>
        <w:t xml:space="preserve"> Pasvalio rajono savivaldybės Užimtumo didinimo programą</w:t>
      </w:r>
      <w:r w:rsidR="007E5125">
        <w:rPr>
          <w:sz w:val="22"/>
          <w:szCs w:val="24"/>
        </w:rPr>
        <w:t>, nenuolatinio po</w:t>
      </w:r>
      <w:r w:rsidR="00751153">
        <w:rPr>
          <w:sz w:val="22"/>
          <w:szCs w:val="24"/>
        </w:rPr>
        <w:t xml:space="preserve">būdžio darbams </w:t>
      </w:r>
      <w:r w:rsidR="001222E1">
        <w:rPr>
          <w:sz w:val="22"/>
          <w:szCs w:val="24"/>
        </w:rPr>
        <w:t xml:space="preserve">iki gruodžio 22 d. </w:t>
      </w:r>
      <w:r w:rsidR="007E5125">
        <w:rPr>
          <w:sz w:val="22"/>
          <w:szCs w:val="24"/>
        </w:rPr>
        <w:t xml:space="preserve">bus </w:t>
      </w:r>
      <w:r>
        <w:rPr>
          <w:sz w:val="22"/>
          <w:szCs w:val="24"/>
        </w:rPr>
        <w:t>įdarbinti 109</w:t>
      </w:r>
      <w:r w:rsidR="007E5125">
        <w:rPr>
          <w:sz w:val="22"/>
          <w:szCs w:val="24"/>
        </w:rPr>
        <w:t xml:space="preserve"> rajono gyventojai, ir tai padės palaikyti ir plėtoti vietos bendruomenės socialinę infrastruktūrą</w:t>
      </w:r>
      <w:r w:rsidR="004B0D39">
        <w:rPr>
          <w:sz w:val="22"/>
          <w:szCs w:val="24"/>
        </w:rPr>
        <w:t>.</w:t>
      </w:r>
    </w:p>
    <w:p w:rsidR="00F47FB4" w:rsidRPr="00227034" w:rsidRDefault="00F47FB4" w:rsidP="00F47FB4">
      <w:pPr>
        <w:pStyle w:val="BodyText1"/>
        <w:ind w:firstLine="720"/>
        <w:rPr>
          <w:rFonts w:ascii="Times New Roman" w:hAnsi="Times New Roman"/>
          <w:sz w:val="22"/>
          <w:szCs w:val="24"/>
          <w:lang w:val="lt-LT"/>
        </w:rPr>
      </w:pPr>
      <w:r w:rsidRPr="00227034">
        <w:rPr>
          <w:rFonts w:ascii="Times New Roman" w:hAnsi="Times New Roman"/>
          <w:b/>
          <w:sz w:val="22"/>
          <w:szCs w:val="24"/>
          <w:lang w:val="lt-LT"/>
        </w:rPr>
        <w:t>3. Skaičiavimai, išlaidų sąmatos, finansavimo šaltiniai.</w:t>
      </w:r>
      <w:r w:rsidRPr="00227034">
        <w:rPr>
          <w:rFonts w:ascii="Times New Roman" w:hAnsi="Times New Roman"/>
          <w:sz w:val="22"/>
          <w:szCs w:val="24"/>
          <w:lang w:val="lt-LT"/>
        </w:rPr>
        <w:t xml:space="preserve">  </w:t>
      </w:r>
    </w:p>
    <w:p w:rsidR="00003E51" w:rsidRPr="00442806" w:rsidRDefault="00003E51" w:rsidP="00003E51">
      <w:pPr>
        <w:ind w:firstLine="720"/>
        <w:jc w:val="both"/>
        <w:rPr>
          <w:i/>
          <w:sz w:val="22"/>
          <w:szCs w:val="24"/>
          <w:lang w:eastAsia="lt-LT"/>
        </w:rPr>
      </w:pPr>
      <w:r w:rsidRPr="00442806">
        <w:rPr>
          <w:sz w:val="22"/>
        </w:rPr>
        <w:t xml:space="preserve">Lėšos </w:t>
      </w:r>
      <w:r w:rsidR="00CD2E98">
        <w:rPr>
          <w:sz w:val="22"/>
        </w:rPr>
        <w:t>Užimtumo didinimo programai</w:t>
      </w:r>
      <w:r w:rsidR="00157304">
        <w:rPr>
          <w:sz w:val="22"/>
        </w:rPr>
        <w:t xml:space="preserve"> vykdyti</w:t>
      </w:r>
      <w:r w:rsidRPr="00442806">
        <w:rPr>
          <w:sz w:val="22"/>
        </w:rPr>
        <w:t xml:space="preserve"> numatytos 2017 m. Pasvalio rajono savivaldybės biudžete</w:t>
      </w:r>
      <w:r w:rsidR="00CD2E98">
        <w:rPr>
          <w:sz w:val="22"/>
        </w:rPr>
        <w:t>.</w:t>
      </w:r>
      <w:r w:rsidR="00751153">
        <w:rPr>
          <w:sz w:val="22"/>
        </w:rPr>
        <w:t xml:space="preserve"> 2017 m. Užimtumo didinimo programa bus finansuojama iš LR valstybės biudžeto specialiųjų tikslinių dotacijų savivaldybių biudžetams lėšų, kurios liko nepanaudotos per 2017 m. I-</w:t>
      </w:r>
      <w:proofErr w:type="spellStart"/>
      <w:r w:rsidR="00751153">
        <w:rPr>
          <w:sz w:val="22"/>
        </w:rPr>
        <w:t>ąjį</w:t>
      </w:r>
      <w:proofErr w:type="spellEnd"/>
      <w:r w:rsidR="00751153">
        <w:rPr>
          <w:sz w:val="22"/>
        </w:rPr>
        <w:t xml:space="preserve"> pusmetį organizuojant viešuosius darbus. Pasvalio rajono savivaldybės u</w:t>
      </w:r>
      <w:r w:rsidR="007E5125">
        <w:rPr>
          <w:sz w:val="22"/>
        </w:rPr>
        <w:t>žimtumo didinimo programos įgyv</w:t>
      </w:r>
      <w:r w:rsidR="00B21AFB">
        <w:rPr>
          <w:sz w:val="22"/>
        </w:rPr>
        <w:t>en</w:t>
      </w:r>
      <w:r w:rsidR="000419AC">
        <w:rPr>
          <w:sz w:val="22"/>
        </w:rPr>
        <w:t>dinimui  planuojama skirti 125,44</w:t>
      </w:r>
      <w:r w:rsidR="007E5125">
        <w:rPr>
          <w:sz w:val="22"/>
        </w:rPr>
        <w:t xml:space="preserve"> tūkst. Eur, iš jų 1</w:t>
      </w:r>
      <w:r w:rsidR="000A464D">
        <w:rPr>
          <w:sz w:val="22"/>
        </w:rPr>
        <w:t>,5</w:t>
      </w:r>
      <w:r w:rsidR="007E5125">
        <w:rPr>
          <w:sz w:val="22"/>
        </w:rPr>
        <w:t xml:space="preserve"> tūkst. Eur – motyvaciniams seminarams. </w:t>
      </w:r>
      <w:r w:rsidR="00CD2E98">
        <w:rPr>
          <w:sz w:val="22"/>
        </w:rPr>
        <w:t xml:space="preserve"> </w:t>
      </w:r>
      <w:r w:rsidRPr="00442806">
        <w:rPr>
          <w:sz w:val="22"/>
        </w:rPr>
        <w:t xml:space="preserve"> </w:t>
      </w:r>
    </w:p>
    <w:p w:rsidR="00F47FB4" w:rsidRPr="00227034" w:rsidRDefault="00F47FB4" w:rsidP="00F47FB4">
      <w:pPr>
        <w:ind w:firstLine="731"/>
        <w:jc w:val="both"/>
        <w:rPr>
          <w:sz w:val="22"/>
          <w:szCs w:val="24"/>
        </w:rPr>
      </w:pPr>
      <w:r w:rsidRPr="00227034">
        <w:rPr>
          <w:b/>
          <w:bCs/>
          <w:sz w:val="22"/>
          <w:szCs w:val="24"/>
        </w:rPr>
        <w:t xml:space="preserve">4. Numatomo teisinio reguliavimo poveikio vertinimo rezultatai </w:t>
      </w:r>
      <w:r w:rsidRPr="00227034">
        <w:rPr>
          <w:bCs/>
          <w:sz w:val="22"/>
          <w:szCs w:val="24"/>
        </w:rPr>
        <w:t>(jeigu rengiant sprendimo projektą toks vertinimas turi būti atliktas ir jo rezultatai nepateikiami atskiru dokumentu),</w:t>
      </w:r>
      <w:r w:rsidRPr="00227034">
        <w:rPr>
          <w:b/>
          <w:bCs/>
          <w:sz w:val="22"/>
          <w:szCs w:val="24"/>
        </w:rPr>
        <w:t xml:space="preserve"> galimos neigiamos priimto sprendimo pasekmės ir kokių priemonių reikėtų imtis, kad tokių pasekmių būtų išvengta.</w:t>
      </w:r>
    </w:p>
    <w:p w:rsidR="00F47FB4" w:rsidRPr="00227034" w:rsidRDefault="00F47FB4" w:rsidP="00F47FB4">
      <w:pPr>
        <w:ind w:firstLine="731"/>
        <w:jc w:val="both"/>
        <w:rPr>
          <w:sz w:val="22"/>
          <w:szCs w:val="24"/>
        </w:rPr>
      </w:pPr>
      <w:r w:rsidRPr="00227034">
        <w:rPr>
          <w:sz w:val="22"/>
          <w:szCs w:val="24"/>
        </w:rPr>
        <w:t>Numatomo teisinio reguliavimo teigiamos pasekmės aptartos šio aiškinamojo rašto 2 dalyje. Priėmus sprendimo  projektą, neigiamų pasekmių nenumatoma.</w:t>
      </w:r>
    </w:p>
    <w:p w:rsidR="00F47FB4" w:rsidRPr="00227034" w:rsidRDefault="00F47FB4" w:rsidP="00F47FB4">
      <w:pPr>
        <w:ind w:firstLine="731"/>
        <w:jc w:val="both"/>
        <w:rPr>
          <w:b/>
          <w:bCs/>
          <w:sz w:val="22"/>
          <w:szCs w:val="24"/>
        </w:rPr>
      </w:pPr>
      <w:r w:rsidRPr="00227034">
        <w:rPr>
          <w:b/>
          <w:bCs/>
          <w:sz w:val="22"/>
          <w:szCs w:val="24"/>
        </w:rPr>
        <w:t xml:space="preserve">5. Jeigu sprendimui  įgyvendinti reikia įgyvendinamųjų teisės aktų, – kas ir kada juos turėtų priimti. </w:t>
      </w:r>
    </w:p>
    <w:p w:rsidR="00F47FB4" w:rsidRPr="00227034" w:rsidRDefault="00F47FB4" w:rsidP="00F47FB4">
      <w:pPr>
        <w:ind w:firstLine="731"/>
        <w:jc w:val="both"/>
        <w:rPr>
          <w:bCs/>
          <w:sz w:val="22"/>
          <w:szCs w:val="24"/>
        </w:rPr>
      </w:pPr>
      <w:r w:rsidRPr="00227034">
        <w:rPr>
          <w:bCs/>
          <w:sz w:val="22"/>
          <w:szCs w:val="24"/>
        </w:rPr>
        <w:t>Priimti papildomų teisės aktų nereikia.</w:t>
      </w:r>
    </w:p>
    <w:p w:rsidR="00F47FB4" w:rsidRPr="00227034" w:rsidRDefault="00F47FB4" w:rsidP="00F47FB4">
      <w:pPr>
        <w:ind w:firstLine="720"/>
        <w:jc w:val="both"/>
        <w:rPr>
          <w:b/>
          <w:sz w:val="22"/>
          <w:szCs w:val="24"/>
        </w:rPr>
      </w:pPr>
      <w:r w:rsidRPr="00227034">
        <w:rPr>
          <w:b/>
          <w:sz w:val="22"/>
          <w:szCs w:val="24"/>
        </w:rPr>
        <w:t xml:space="preserve">6.  Sprendimo projekto iniciatoriai. </w:t>
      </w:r>
    </w:p>
    <w:p w:rsidR="00F47FB4" w:rsidRPr="00227034" w:rsidRDefault="00A2399D" w:rsidP="00F47FB4">
      <w:pPr>
        <w:ind w:firstLine="720"/>
        <w:jc w:val="both"/>
        <w:rPr>
          <w:b/>
          <w:sz w:val="22"/>
          <w:szCs w:val="24"/>
        </w:rPr>
      </w:pPr>
      <w:r w:rsidRPr="00227034">
        <w:rPr>
          <w:sz w:val="22"/>
          <w:szCs w:val="24"/>
        </w:rPr>
        <w:t>Strateginio planavimo ir investicijų skyriaus</w:t>
      </w:r>
      <w:r w:rsidR="000419AC">
        <w:rPr>
          <w:sz w:val="22"/>
          <w:szCs w:val="24"/>
        </w:rPr>
        <w:t xml:space="preserve"> vyr.</w:t>
      </w:r>
      <w:r w:rsidR="00F47FB4" w:rsidRPr="00227034">
        <w:rPr>
          <w:sz w:val="22"/>
          <w:szCs w:val="24"/>
        </w:rPr>
        <w:t xml:space="preserve"> spe</w:t>
      </w:r>
      <w:r w:rsidRPr="00227034">
        <w:rPr>
          <w:sz w:val="22"/>
          <w:szCs w:val="24"/>
        </w:rPr>
        <w:t xml:space="preserve">cialistė Karolina </w:t>
      </w:r>
      <w:proofErr w:type="spellStart"/>
      <w:r w:rsidRPr="00227034">
        <w:rPr>
          <w:sz w:val="22"/>
          <w:szCs w:val="24"/>
        </w:rPr>
        <w:t>Ulskytė</w:t>
      </w:r>
      <w:proofErr w:type="spellEnd"/>
    </w:p>
    <w:p w:rsidR="00F47FB4" w:rsidRPr="00227034" w:rsidRDefault="00F47FB4" w:rsidP="00F47FB4">
      <w:pPr>
        <w:ind w:firstLine="731"/>
        <w:jc w:val="both"/>
        <w:rPr>
          <w:b/>
          <w:bCs/>
          <w:sz w:val="22"/>
          <w:szCs w:val="24"/>
        </w:rPr>
      </w:pPr>
      <w:r w:rsidRPr="00227034">
        <w:rPr>
          <w:b/>
          <w:sz w:val="22"/>
          <w:szCs w:val="24"/>
        </w:rPr>
        <w:t>7</w:t>
      </w:r>
      <w:r w:rsidRPr="00227034">
        <w:rPr>
          <w:b/>
          <w:bCs/>
          <w:sz w:val="22"/>
          <w:szCs w:val="24"/>
        </w:rPr>
        <w:t xml:space="preserve">.  Sprendimo projekto rengimo metu gauti specialistų vertinimai ir išvados. </w:t>
      </w:r>
    </w:p>
    <w:p w:rsidR="00003E51" w:rsidRDefault="00AF34C8" w:rsidP="00157304">
      <w:pPr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   </w:t>
      </w:r>
      <w:r w:rsidRPr="00181D15">
        <w:rPr>
          <w:sz w:val="22"/>
          <w:szCs w:val="24"/>
        </w:rPr>
        <w:t>Sprendimas parengtas atsižvelgiant į gautas išvadas ir rekomendacijas</w:t>
      </w:r>
    </w:p>
    <w:p w:rsidR="00EA571E" w:rsidRDefault="00003E51" w:rsidP="00746CDE">
      <w:pPr>
        <w:ind w:firstLine="720"/>
        <w:jc w:val="both"/>
        <w:rPr>
          <w:sz w:val="22"/>
          <w:szCs w:val="24"/>
        </w:rPr>
      </w:pPr>
      <w:r w:rsidRPr="00442806">
        <w:rPr>
          <w:sz w:val="22"/>
          <w:szCs w:val="24"/>
        </w:rPr>
        <w:t>PRIDEDAMA. Pasvalio rajono savivaldybės 20</w:t>
      </w:r>
      <w:r w:rsidR="00CD2E98">
        <w:rPr>
          <w:sz w:val="22"/>
          <w:szCs w:val="24"/>
        </w:rPr>
        <w:t>17 metų Užimtumo didinimo programa</w:t>
      </w:r>
      <w:r w:rsidR="004B352C">
        <w:rPr>
          <w:sz w:val="22"/>
          <w:szCs w:val="24"/>
        </w:rPr>
        <w:t>.</w:t>
      </w:r>
    </w:p>
    <w:p w:rsidR="00746CDE" w:rsidRPr="00227034" w:rsidRDefault="00746CDE" w:rsidP="00746CDE">
      <w:pPr>
        <w:ind w:firstLine="720"/>
        <w:jc w:val="both"/>
        <w:rPr>
          <w:sz w:val="22"/>
          <w:szCs w:val="24"/>
        </w:rPr>
      </w:pPr>
    </w:p>
    <w:p w:rsidR="00C924E8" w:rsidRDefault="00C924E8" w:rsidP="00A603B1">
      <w:pPr>
        <w:jc w:val="both"/>
        <w:rPr>
          <w:sz w:val="22"/>
          <w:szCs w:val="24"/>
        </w:rPr>
      </w:pPr>
    </w:p>
    <w:p w:rsidR="00F47FB4" w:rsidRPr="00227034" w:rsidRDefault="00A2399D" w:rsidP="00A603B1">
      <w:pPr>
        <w:jc w:val="both"/>
        <w:rPr>
          <w:sz w:val="22"/>
          <w:szCs w:val="24"/>
        </w:rPr>
      </w:pPr>
      <w:r w:rsidRPr="00227034">
        <w:rPr>
          <w:sz w:val="22"/>
          <w:szCs w:val="24"/>
        </w:rPr>
        <w:t xml:space="preserve">Strateginio planavimo ir investicijų skyriaus </w:t>
      </w:r>
      <w:r w:rsidR="00EA571E" w:rsidRPr="00227034">
        <w:rPr>
          <w:sz w:val="22"/>
          <w:szCs w:val="24"/>
        </w:rPr>
        <w:t xml:space="preserve">vyr. </w:t>
      </w:r>
      <w:r w:rsidRPr="00227034">
        <w:rPr>
          <w:sz w:val="22"/>
          <w:szCs w:val="24"/>
        </w:rPr>
        <w:t>specialistė</w:t>
      </w:r>
      <w:r w:rsidRPr="00227034">
        <w:rPr>
          <w:sz w:val="22"/>
          <w:szCs w:val="24"/>
        </w:rPr>
        <w:tab/>
      </w:r>
      <w:r w:rsidRPr="00227034">
        <w:rPr>
          <w:sz w:val="22"/>
          <w:szCs w:val="24"/>
        </w:rPr>
        <w:tab/>
      </w:r>
      <w:r w:rsidRPr="00227034">
        <w:rPr>
          <w:sz w:val="22"/>
          <w:szCs w:val="24"/>
        </w:rPr>
        <w:tab/>
        <w:t xml:space="preserve">        Karolina </w:t>
      </w:r>
      <w:proofErr w:type="spellStart"/>
      <w:r w:rsidRPr="00227034">
        <w:rPr>
          <w:sz w:val="22"/>
          <w:szCs w:val="24"/>
        </w:rPr>
        <w:t>Ulskytė</w:t>
      </w:r>
      <w:proofErr w:type="spellEnd"/>
    </w:p>
    <w:sectPr w:rsidR="00F47FB4" w:rsidRPr="00227034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7B" w:rsidRDefault="00687C7B">
      <w:r>
        <w:separator/>
      </w:r>
    </w:p>
  </w:endnote>
  <w:endnote w:type="continuationSeparator" w:id="0">
    <w:p w:rsidR="00687C7B" w:rsidRDefault="00687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7B" w:rsidRDefault="00687C7B">
      <w:r>
        <w:separator/>
      </w:r>
    </w:p>
  </w:footnote>
  <w:footnote w:type="continuationSeparator" w:id="0">
    <w:p w:rsidR="00687C7B" w:rsidRDefault="00687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E37" w:rsidRDefault="000B1E37">
    <w:pPr>
      <w:pStyle w:val="Antrats"/>
      <w:rPr>
        <w:b/>
      </w:rPr>
    </w:pPr>
    <w:r>
      <w:tab/>
    </w:r>
    <w:r>
      <w:tab/>
      <w:t xml:space="preserve">   </w:t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D20"/>
    <w:multiLevelType w:val="hybridMultilevel"/>
    <w:tmpl w:val="FA10F62C"/>
    <w:lvl w:ilvl="0" w:tplc="48E27A72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F227DE"/>
    <w:multiLevelType w:val="multilevel"/>
    <w:tmpl w:val="AF42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000000"/>
      </w:rPr>
    </w:lvl>
  </w:abstractNum>
  <w:abstractNum w:abstractNumId="2" w15:restartNumberingAfterBreak="0">
    <w:nsid w:val="4A3F166F"/>
    <w:multiLevelType w:val="hybridMultilevel"/>
    <w:tmpl w:val="F9664818"/>
    <w:lvl w:ilvl="0" w:tplc="9A10F39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CD44EE6"/>
    <w:multiLevelType w:val="multilevel"/>
    <w:tmpl w:val="272893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6ED76A69"/>
    <w:multiLevelType w:val="hybridMultilevel"/>
    <w:tmpl w:val="13D40C50"/>
    <w:lvl w:ilvl="0" w:tplc="6298B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EBB"/>
    <w:rsid w:val="00003E51"/>
    <w:rsid w:val="00010D44"/>
    <w:rsid w:val="000155BB"/>
    <w:rsid w:val="00025F20"/>
    <w:rsid w:val="00026C9F"/>
    <w:rsid w:val="000339D0"/>
    <w:rsid w:val="000419AC"/>
    <w:rsid w:val="00065B50"/>
    <w:rsid w:val="000775FA"/>
    <w:rsid w:val="000915A6"/>
    <w:rsid w:val="000A464D"/>
    <w:rsid w:val="000A47DA"/>
    <w:rsid w:val="000B07E6"/>
    <w:rsid w:val="000B0DDD"/>
    <w:rsid w:val="000B1E37"/>
    <w:rsid w:val="000B4130"/>
    <w:rsid w:val="000C48AA"/>
    <w:rsid w:val="000D2B0F"/>
    <w:rsid w:val="000D79DF"/>
    <w:rsid w:val="000E35B9"/>
    <w:rsid w:val="000F7476"/>
    <w:rsid w:val="001143C6"/>
    <w:rsid w:val="00120373"/>
    <w:rsid w:val="00120385"/>
    <w:rsid w:val="001222E1"/>
    <w:rsid w:val="00132B11"/>
    <w:rsid w:val="00140955"/>
    <w:rsid w:val="0014297C"/>
    <w:rsid w:val="00147FD4"/>
    <w:rsid w:val="00155DE8"/>
    <w:rsid w:val="00157304"/>
    <w:rsid w:val="00163200"/>
    <w:rsid w:val="00163949"/>
    <w:rsid w:val="0017194A"/>
    <w:rsid w:val="001743C4"/>
    <w:rsid w:val="001A13D7"/>
    <w:rsid w:val="001B504F"/>
    <w:rsid w:val="001B7C75"/>
    <w:rsid w:val="001D33AC"/>
    <w:rsid w:val="001E082E"/>
    <w:rsid w:val="001E2CFF"/>
    <w:rsid w:val="001F0C92"/>
    <w:rsid w:val="001F37E2"/>
    <w:rsid w:val="00205636"/>
    <w:rsid w:val="00207097"/>
    <w:rsid w:val="0022051C"/>
    <w:rsid w:val="0022654C"/>
    <w:rsid w:val="00227034"/>
    <w:rsid w:val="00232CF4"/>
    <w:rsid w:val="00243DFF"/>
    <w:rsid w:val="00243E43"/>
    <w:rsid w:val="00250C40"/>
    <w:rsid w:val="00264B06"/>
    <w:rsid w:val="00275786"/>
    <w:rsid w:val="002777BF"/>
    <w:rsid w:val="00292D66"/>
    <w:rsid w:val="002935D6"/>
    <w:rsid w:val="00294C11"/>
    <w:rsid w:val="002966EA"/>
    <w:rsid w:val="002A1AEC"/>
    <w:rsid w:val="002B6ABD"/>
    <w:rsid w:val="002C459B"/>
    <w:rsid w:val="002D6132"/>
    <w:rsid w:val="002F082C"/>
    <w:rsid w:val="00307B48"/>
    <w:rsid w:val="00313741"/>
    <w:rsid w:val="003212B2"/>
    <w:rsid w:val="00334689"/>
    <w:rsid w:val="00351B29"/>
    <w:rsid w:val="003735B1"/>
    <w:rsid w:val="00374FD5"/>
    <w:rsid w:val="00381ED6"/>
    <w:rsid w:val="003A79F3"/>
    <w:rsid w:val="003B1622"/>
    <w:rsid w:val="003B4F12"/>
    <w:rsid w:val="003B5EBB"/>
    <w:rsid w:val="003D3639"/>
    <w:rsid w:val="003E4676"/>
    <w:rsid w:val="003E702A"/>
    <w:rsid w:val="003F04C7"/>
    <w:rsid w:val="003F34A1"/>
    <w:rsid w:val="00400E40"/>
    <w:rsid w:val="00406BFC"/>
    <w:rsid w:val="00411322"/>
    <w:rsid w:val="004303AD"/>
    <w:rsid w:val="00442806"/>
    <w:rsid w:val="00473739"/>
    <w:rsid w:val="004A3EAA"/>
    <w:rsid w:val="004A7CFF"/>
    <w:rsid w:val="004B0D39"/>
    <w:rsid w:val="004B352C"/>
    <w:rsid w:val="004C11DE"/>
    <w:rsid w:val="004C6F5A"/>
    <w:rsid w:val="004E27AD"/>
    <w:rsid w:val="004E2A6B"/>
    <w:rsid w:val="004E6081"/>
    <w:rsid w:val="005117DA"/>
    <w:rsid w:val="00516F5B"/>
    <w:rsid w:val="00526C1B"/>
    <w:rsid w:val="005338CA"/>
    <w:rsid w:val="0054379E"/>
    <w:rsid w:val="00550281"/>
    <w:rsid w:val="005646A9"/>
    <w:rsid w:val="0056542C"/>
    <w:rsid w:val="005922D2"/>
    <w:rsid w:val="005A3306"/>
    <w:rsid w:val="005A48B2"/>
    <w:rsid w:val="005B1617"/>
    <w:rsid w:val="005B5471"/>
    <w:rsid w:val="005B5829"/>
    <w:rsid w:val="005C0E6F"/>
    <w:rsid w:val="005C4C9A"/>
    <w:rsid w:val="006065F9"/>
    <w:rsid w:val="006149C0"/>
    <w:rsid w:val="006168BA"/>
    <w:rsid w:val="00617260"/>
    <w:rsid w:val="0061796C"/>
    <w:rsid w:val="006339D8"/>
    <w:rsid w:val="0065053A"/>
    <w:rsid w:val="00664CCC"/>
    <w:rsid w:val="006769FA"/>
    <w:rsid w:val="00687C7B"/>
    <w:rsid w:val="006935C6"/>
    <w:rsid w:val="0069442B"/>
    <w:rsid w:val="006B0CC7"/>
    <w:rsid w:val="006C4FC0"/>
    <w:rsid w:val="006C77D0"/>
    <w:rsid w:val="006D0547"/>
    <w:rsid w:val="006D4366"/>
    <w:rsid w:val="006D4ED5"/>
    <w:rsid w:val="006F2DF9"/>
    <w:rsid w:val="006F2F1C"/>
    <w:rsid w:val="006F3512"/>
    <w:rsid w:val="007028A5"/>
    <w:rsid w:val="007123D6"/>
    <w:rsid w:val="00737C6B"/>
    <w:rsid w:val="00746CDE"/>
    <w:rsid w:val="00751153"/>
    <w:rsid w:val="0075712A"/>
    <w:rsid w:val="007657D8"/>
    <w:rsid w:val="007814D9"/>
    <w:rsid w:val="007814F2"/>
    <w:rsid w:val="0078682F"/>
    <w:rsid w:val="007870B8"/>
    <w:rsid w:val="007C3075"/>
    <w:rsid w:val="007C7B14"/>
    <w:rsid w:val="007D155B"/>
    <w:rsid w:val="007E5125"/>
    <w:rsid w:val="007F5B95"/>
    <w:rsid w:val="00800A32"/>
    <w:rsid w:val="00804B07"/>
    <w:rsid w:val="00815CB6"/>
    <w:rsid w:val="008309A6"/>
    <w:rsid w:val="00830A56"/>
    <w:rsid w:val="00851F43"/>
    <w:rsid w:val="008613AC"/>
    <w:rsid w:val="00880B22"/>
    <w:rsid w:val="008A1FC8"/>
    <w:rsid w:val="008A2B1A"/>
    <w:rsid w:val="008A30B2"/>
    <w:rsid w:val="008A4D56"/>
    <w:rsid w:val="008B0D12"/>
    <w:rsid w:val="00907A95"/>
    <w:rsid w:val="009250E1"/>
    <w:rsid w:val="00931A63"/>
    <w:rsid w:val="0094321D"/>
    <w:rsid w:val="00967E22"/>
    <w:rsid w:val="009758B3"/>
    <w:rsid w:val="00981A21"/>
    <w:rsid w:val="009852C5"/>
    <w:rsid w:val="009853EE"/>
    <w:rsid w:val="009927AC"/>
    <w:rsid w:val="009A2312"/>
    <w:rsid w:val="009B353C"/>
    <w:rsid w:val="009B4F45"/>
    <w:rsid w:val="009B6A3E"/>
    <w:rsid w:val="009C1CBD"/>
    <w:rsid w:val="009C1FED"/>
    <w:rsid w:val="009D4C82"/>
    <w:rsid w:val="009E6AD3"/>
    <w:rsid w:val="009F2C7D"/>
    <w:rsid w:val="009F3C5F"/>
    <w:rsid w:val="009F6CD8"/>
    <w:rsid w:val="00A04216"/>
    <w:rsid w:val="00A14707"/>
    <w:rsid w:val="00A234F6"/>
    <w:rsid w:val="00A2399D"/>
    <w:rsid w:val="00A32D17"/>
    <w:rsid w:val="00A44104"/>
    <w:rsid w:val="00A50C5D"/>
    <w:rsid w:val="00A5792C"/>
    <w:rsid w:val="00A603B1"/>
    <w:rsid w:val="00A67646"/>
    <w:rsid w:val="00A70072"/>
    <w:rsid w:val="00A72515"/>
    <w:rsid w:val="00A8344C"/>
    <w:rsid w:val="00A85282"/>
    <w:rsid w:val="00A905CC"/>
    <w:rsid w:val="00AA4EE5"/>
    <w:rsid w:val="00AB152D"/>
    <w:rsid w:val="00AB4465"/>
    <w:rsid w:val="00AC54CF"/>
    <w:rsid w:val="00AD44CC"/>
    <w:rsid w:val="00AF34C8"/>
    <w:rsid w:val="00AF3FF9"/>
    <w:rsid w:val="00AF4791"/>
    <w:rsid w:val="00B10CB5"/>
    <w:rsid w:val="00B148ED"/>
    <w:rsid w:val="00B200D7"/>
    <w:rsid w:val="00B21AFB"/>
    <w:rsid w:val="00B32EFD"/>
    <w:rsid w:val="00B374A2"/>
    <w:rsid w:val="00B476E9"/>
    <w:rsid w:val="00B47D14"/>
    <w:rsid w:val="00B65C6B"/>
    <w:rsid w:val="00B70F22"/>
    <w:rsid w:val="00B7166E"/>
    <w:rsid w:val="00B75FA7"/>
    <w:rsid w:val="00BC76C9"/>
    <w:rsid w:val="00BD4A23"/>
    <w:rsid w:val="00C003F7"/>
    <w:rsid w:val="00C02F92"/>
    <w:rsid w:val="00C14E29"/>
    <w:rsid w:val="00C21D72"/>
    <w:rsid w:val="00C262AC"/>
    <w:rsid w:val="00C34305"/>
    <w:rsid w:val="00C37B36"/>
    <w:rsid w:val="00C53059"/>
    <w:rsid w:val="00C924E8"/>
    <w:rsid w:val="00CA0075"/>
    <w:rsid w:val="00CB46EE"/>
    <w:rsid w:val="00CB6B0C"/>
    <w:rsid w:val="00CC6C1C"/>
    <w:rsid w:val="00CD2E98"/>
    <w:rsid w:val="00D004D0"/>
    <w:rsid w:val="00D0492B"/>
    <w:rsid w:val="00D04F05"/>
    <w:rsid w:val="00D1302A"/>
    <w:rsid w:val="00D157AB"/>
    <w:rsid w:val="00D20AE8"/>
    <w:rsid w:val="00D22E63"/>
    <w:rsid w:val="00D31911"/>
    <w:rsid w:val="00D45C1C"/>
    <w:rsid w:val="00D501F6"/>
    <w:rsid w:val="00D54D20"/>
    <w:rsid w:val="00D91A3C"/>
    <w:rsid w:val="00D942B6"/>
    <w:rsid w:val="00D95870"/>
    <w:rsid w:val="00DA3A89"/>
    <w:rsid w:val="00DE23D5"/>
    <w:rsid w:val="00DE2464"/>
    <w:rsid w:val="00DF2866"/>
    <w:rsid w:val="00DF5B3B"/>
    <w:rsid w:val="00E15A53"/>
    <w:rsid w:val="00E27123"/>
    <w:rsid w:val="00E441B6"/>
    <w:rsid w:val="00E6154F"/>
    <w:rsid w:val="00E62775"/>
    <w:rsid w:val="00E637B1"/>
    <w:rsid w:val="00E73EEB"/>
    <w:rsid w:val="00E802D9"/>
    <w:rsid w:val="00E81616"/>
    <w:rsid w:val="00E826A3"/>
    <w:rsid w:val="00EA0C47"/>
    <w:rsid w:val="00EA571E"/>
    <w:rsid w:val="00EC443E"/>
    <w:rsid w:val="00ED2D55"/>
    <w:rsid w:val="00ED7E71"/>
    <w:rsid w:val="00EE3330"/>
    <w:rsid w:val="00EE35C8"/>
    <w:rsid w:val="00F01791"/>
    <w:rsid w:val="00F369B8"/>
    <w:rsid w:val="00F47FB4"/>
    <w:rsid w:val="00F64356"/>
    <w:rsid w:val="00FA0F08"/>
    <w:rsid w:val="00FD44F2"/>
    <w:rsid w:val="00FD49F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BD0F5AB-A74A-408C-AD2E-1881F7BD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0">
    <w:name w:val="Pagrindinis tekstas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1">
    <w:name w:val="Body Text1"/>
    <w:uiPriority w:val="99"/>
    <w:rsid w:val="00F47FB4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8A30B2"/>
    <w:pPr>
      <w:ind w:left="720"/>
      <w:contextualSpacing/>
    </w:pPr>
  </w:style>
  <w:style w:type="character" w:customStyle="1" w:styleId="apple-converted-space">
    <w:name w:val="apple-converted-space"/>
    <w:basedOn w:val="Numatytasispastraiposriftas"/>
    <w:rsid w:val="004B0D39"/>
  </w:style>
  <w:style w:type="character" w:styleId="Hipersaitas">
    <w:name w:val="Hyperlink"/>
    <w:basedOn w:val="Numatytasispastraiposriftas"/>
    <w:uiPriority w:val="99"/>
    <w:semiHidden/>
    <w:unhideWhenUsed/>
    <w:rsid w:val="004B0D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1D8D4-56D3-4486-B9C9-8C104C7F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4</cp:revision>
  <cp:lastPrinted>2017-06-12T11:04:00Z</cp:lastPrinted>
  <dcterms:created xsi:type="dcterms:W3CDTF">2017-08-04T10:40:00Z</dcterms:created>
  <dcterms:modified xsi:type="dcterms:W3CDTF">2017-08-17T11:12:00Z</dcterms:modified>
</cp:coreProperties>
</file>