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A30" w:rsidRPr="004E5C1F" w:rsidRDefault="00474DFE">
      <w:pPr>
        <w:rPr>
          <w:lang w:val="lt-LT"/>
        </w:rPr>
      </w:pPr>
      <w:bookmarkStart w:id="0" w:name="_GoBack"/>
      <w:bookmarkEnd w:id="0"/>
      <w:r w:rsidRPr="004E5C1F">
        <w:rPr>
          <w:noProof/>
          <w:lang w:val="lt-LT" w:eastAsia="en-US"/>
        </w:rPr>
        <mc:AlternateContent>
          <mc:Choice Requires="wps">
            <w:drawing>
              <wp:anchor distT="45720" distB="45720" distL="114300" distR="114300" simplePos="0" relativeHeight="251660288" behindDoc="0" locked="0" layoutInCell="1" allowOverlap="1" wp14:anchorId="2829849E" wp14:editId="5BD17B16">
                <wp:simplePos x="0" y="0"/>
                <wp:positionH relativeFrom="column">
                  <wp:posOffset>1423035</wp:posOffset>
                </wp:positionH>
                <wp:positionV relativeFrom="paragraph">
                  <wp:posOffset>177165</wp:posOffset>
                </wp:positionV>
                <wp:extent cx="3149600" cy="1152525"/>
                <wp:effectExtent l="0" t="0" r="12700" b="28575"/>
                <wp:wrapSquare wrapText="bothSides"/>
                <wp:docPr id="217"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1152525"/>
                        </a:xfrm>
                        <a:prstGeom prst="rect">
                          <a:avLst/>
                        </a:prstGeom>
                        <a:solidFill>
                          <a:schemeClr val="accent1">
                            <a:lumMod val="60000"/>
                            <a:lumOff val="40000"/>
                          </a:schemeClr>
                        </a:solidFill>
                        <a:ln w="9525">
                          <a:solidFill>
                            <a:srgbClr val="000000"/>
                          </a:solidFill>
                          <a:miter lim="800000"/>
                          <a:headEnd/>
                          <a:tailEnd/>
                        </a:ln>
                      </wps:spPr>
                      <wps:txbx>
                        <w:txbxContent>
                          <w:p w:rsidR="00FF1277" w:rsidRDefault="00FF1277" w:rsidP="00747BA7">
                            <w:r>
                              <w:t>PATVIRTINTA</w:t>
                            </w:r>
                          </w:p>
                          <w:p w:rsidR="00FF1277" w:rsidRPr="00BF26D7" w:rsidRDefault="00FF1277" w:rsidP="00747BA7">
                            <w:pPr>
                              <w:rPr>
                                <w:lang w:val="lt-LT"/>
                              </w:rPr>
                            </w:pPr>
                            <w:r w:rsidRPr="00BF26D7">
                              <w:rPr>
                                <w:lang w:val="lt-LT"/>
                              </w:rPr>
                              <w:t xml:space="preserve">Pasvalio rajono savivaldybės tarybos </w:t>
                            </w:r>
                          </w:p>
                          <w:p w:rsidR="00FF1277" w:rsidRDefault="00FF1277" w:rsidP="00747BA7">
                            <w:pPr>
                              <w:rPr>
                                <w:lang w:val="lt-LT"/>
                              </w:rPr>
                            </w:pPr>
                            <w:r>
                              <w:rPr>
                                <w:lang w:val="lt-LT"/>
                              </w:rPr>
                              <w:t>2017 m. birželio</w:t>
                            </w:r>
                            <w:r w:rsidRPr="00BF26D7">
                              <w:rPr>
                                <w:lang w:val="lt-LT"/>
                              </w:rPr>
                              <w:t xml:space="preserve"> </w:t>
                            </w:r>
                            <w:r>
                              <w:rPr>
                                <w:lang w:val="lt-LT"/>
                              </w:rPr>
                              <w:t>20</w:t>
                            </w:r>
                            <w:r w:rsidRPr="00BF26D7">
                              <w:rPr>
                                <w:lang w:val="lt-LT"/>
                              </w:rPr>
                              <w:t xml:space="preserve">  d. sprendimu Nr. T1-</w:t>
                            </w:r>
                            <w:r>
                              <w:rPr>
                                <w:lang w:val="lt-LT"/>
                              </w:rPr>
                              <w:t>159</w:t>
                            </w:r>
                          </w:p>
                          <w:p w:rsidR="00FF1277" w:rsidRPr="00BF26D7" w:rsidRDefault="00FF1277" w:rsidP="00747BA7">
                            <w:pPr>
                              <w:rPr>
                                <w:lang w:val="lt-LT"/>
                              </w:rPr>
                            </w:pPr>
                            <w:r>
                              <w:rPr>
                                <w:lang w:val="lt-LT"/>
                              </w:rPr>
                              <w:t>(Pasvalio rajono savivaldybės tarybos 2017 m. rugpjūčio   d. sprendimo Nr. T1-     redakcija)</w:t>
                            </w:r>
                          </w:p>
                          <w:p w:rsidR="00FF1277" w:rsidRPr="00BF26D7" w:rsidRDefault="00FF1277" w:rsidP="00747BA7">
                            <w:pPr>
                              <w:rPr>
                                <w:lang w:val="lt-L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29849E" id="_x0000_t202" coordsize="21600,21600" o:spt="202" path="m,l,21600r21600,l21600,xe">
                <v:stroke joinstyle="miter"/>
                <v:path gradientshapeok="t" o:connecttype="rect"/>
              </v:shapetype>
              <v:shape id="2 teksto laukas" o:spid="_x0000_s1026" type="#_x0000_t202" style="position:absolute;margin-left:112.05pt;margin-top:13.95pt;width:248pt;height:90.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" fillcolor="#9cc2e5 [1940]">
                <v:textbox>
                  <w:txbxContent>
                    <w:p w:rsidR="00FF1277" w:rsidRDefault="00FF1277" w:rsidP="00747BA7">
                      <w:r>
                        <w:t>PATVIRTINTA</w:t>
                      </w:r>
                    </w:p>
                    <w:p w:rsidR="00FF1277" w:rsidRPr="00BF26D7" w:rsidRDefault="00FF1277" w:rsidP="00747BA7">
                      <w:pPr>
                        <w:rPr>
                          <w:lang w:val="lt-LT"/>
                        </w:rPr>
                      </w:pPr>
                      <w:r w:rsidRPr="00BF26D7">
                        <w:rPr>
                          <w:lang w:val="lt-LT"/>
                        </w:rPr>
                        <w:t xml:space="preserve">Pasvalio rajono savivaldybės tarybos </w:t>
                      </w:r>
                    </w:p>
                    <w:p w:rsidR="00FF1277" w:rsidRDefault="00FF1277" w:rsidP="00747BA7">
                      <w:pPr>
                        <w:rPr>
                          <w:lang w:val="lt-LT"/>
                        </w:rPr>
                      </w:pPr>
                      <w:r>
                        <w:rPr>
                          <w:lang w:val="lt-LT"/>
                        </w:rPr>
                        <w:t>2017 m. birželio</w:t>
                      </w:r>
                      <w:r w:rsidRPr="00BF26D7">
                        <w:rPr>
                          <w:lang w:val="lt-LT"/>
                        </w:rPr>
                        <w:t xml:space="preserve"> </w:t>
                      </w:r>
                      <w:r>
                        <w:rPr>
                          <w:lang w:val="lt-LT"/>
                        </w:rPr>
                        <w:t>20</w:t>
                      </w:r>
                      <w:r w:rsidRPr="00BF26D7">
                        <w:rPr>
                          <w:lang w:val="lt-LT"/>
                        </w:rPr>
                        <w:t xml:space="preserve">  d. sprendimu Nr. T1-</w:t>
                      </w:r>
                      <w:r>
                        <w:rPr>
                          <w:lang w:val="lt-LT"/>
                        </w:rPr>
                        <w:t>159</w:t>
                      </w:r>
                    </w:p>
                    <w:p w:rsidR="00FF1277" w:rsidRPr="00BF26D7" w:rsidRDefault="00FF1277" w:rsidP="00747BA7">
                      <w:pPr>
                        <w:rPr>
                          <w:lang w:val="lt-LT"/>
                        </w:rPr>
                      </w:pPr>
                      <w:r>
                        <w:rPr>
                          <w:lang w:val="lt-LT"/>
                        </w:rPr>
                        <w:t>(Pasvalio rajono savivaldybės tarybos 2017 m. rugpjūčio   d. sprendimo Nr. T1-     redakcija)</w:t>
                      </w:r>
                    </w:p>
                    <w:p w:rsidR="00FF1277" w:rsidRPr="00BF26D7" w:rsidRDefault="00FF1277" w:rsidP="00747BA7">
                      <w:pPr>
                        <w:rPr>
                          <w:lang w:val="lt-LT"/>
                        </w:rPr>
                      </w:pPr>
                    </w:p>
                  </w:txbxContent>
                </v:textbox>
                <w10:wrap type="square"/>
              </v:shape>
            </w:pict>
          </mc:Fallback>
        </mc:AlternateContent>
      </w:r>
      <w:r w:rsidR="00647A30" w:rsidRPr="004E5C1F">
        <w:rPr>
          <w:lang w:val="lt-LT"/>
        </w:rPr>
        <w:t xml:space="preserve"> </w:t>
      </w:r>
    </w:p>
    <w:sdt>
      <w:sdtPr>
        <w:rPr>
          <w:lang w:val="lt-LT"/>
        </w:rPr>
        <w:id w:val="-945462811"/>
        <w:docPartObj>
          <w:docPartGallery w:val="Cover Pages"/>
          <w:docPartUnique/>
        </w:docPartObj>
      </w:sdtPr>
      <w:sdtEndPr>
        <w:rPr>
          <w:rFonts w:ascii="Times New Roman Bold" w:hAnsi="Times New Roman Bold" w:cs="Times New Roman Bold"/>
          <w:spacing w:val="-6"/>
        </w:rPr>
      </w:sdtEndPr>
      <w:sdtContent>
        <w:p w:rsidR="00352512" w:rsidRPr="004E5C1F" w:rsidRDefault="00352512">
          <w:pPr>
            <w:rPr>
              <w:lang w:val="lt-LT"/>
            </w:rPr>
          </w:pPr>
          <w:r w:rsidRPr="004E5C1F">
            <w:rPr>
              <w:noProof/>
              <w:lang w:val="lt-LT" w:eastAsia="en-US"/>
            </w:rPr>
            <mc:AlternateContent>
              <mc:Choice Requires="wps">
                <w:drawing>
                  <wp:anchor distT="0" distB="0" distL="114300" distR="114300" simplePos="0" relativeHeight="251656192" behindDoc="0" locked="0" layoutInCell="1" allowOverlap="1" wp14:anchorId="0E6BE518" wp14:editId="5C4084FC">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3270"/>
                    <wp:effectExtent l="0" t="0" r="889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a:extLst/>
                          </wps:spPr>
                          <wps:txbx>
                            <w:txbxContent>
                              <w:p w:rsidR="00FF1277" w:rsidRPr="00276048" w:rsidRDefault="00FF1277" w:rsidP="00747BA7">
                                <w:pPr>
                                  <w:pStyle w:val="Pavadinimas"/>
                                  <w:jc w:val="center"/>
                                  <w:rPr>
                                    <w:b/>
                                    <w:caps/>
                                    <w:color w:val="FFFFFF" w:themeColor="background1"/>
                                    <w:sz w:val="40"/>
                                    <w:szCs w:val="80"/>
                                  </w:rPr>
                                </w:pPr>
                                <w:r>
                                  <w:rPr>
                                    <w:b/>
                                    <w:caps/>
                                    <w:color w:val="auto"/>
                                    <w:sz w:val="40"/>
                                    <w:szCs w:val="80"/>
                                  </w:rPr>
                                  <w:t>Pasvalio rajono SAVIVALDYBĖS 2017 M.  UŽIMTUMO DIDINIMO PROGRAMA</w:t>
                                </w:r>
                              </w:p>
                              <w:p w:rsidR="00FF1277" w:rsidRDefault="00FF1277">
                                <w:pPr>
                                  <w:spacing w:before="240"/>
                                  <w:ind w:left="720"/>
                                  <w:jc w:val="right"/>
                                  <w:rPr>
                                    <w:color w:val="FFFFFF" w:themeColor="background1"/>
                                  </w:rPr>
                                </w:pPr>
                              </w:p>
                              <w:sdt>
                                <w:sdtPr>
                                  <w:rPr>
                                    <w:color w:val="FFFFFF" w:themeColor="background1"/>
                                    <w:sz w:val="21"/>
                                    <w:szCs w:val="21"/>
                                  </w:rPr>
                                  <w:alias w:val="Abstract"/>
                                  <w:id w:val="-1812170092"/>
                                  <w:showingPlcHdr/>
                                  <w:dataBinding w:prefixMappings="xmlns:ns0='http://schemas.microsoft.com/office/2006/coverPageProps'" w:xpath="/ns0:CoverPageProperties[1]/ns0:Abstract[1]" w:storeItemID="{55AF091B-3C7A-41E3-B477-F2FDAA23CFDA}"/>
                                  <w:text/>
                                </w:sdtPr>
                                <w:sdtEndPr/>
                                <w:sdtContent>
                                  <w:p w:rsidR="00FF1277" w:rsidRDefault="00FF1277">
                                    <w:pPr>
                                      <w:spacing w:before="240"/>
                                      <w:ind w:left="1008"/>
                                      <w:jc w:val="right"/>
                                      <w:rPr>
                                        <w:color w:val="FFFFFF" w:themeColor="background1"/>
                                      </w:rPr>
                                    </w:pPr>
                                    <w:r>
                                      <w:rPr>
                                        <w:color w:val="FFFFFF" w:themeColor="background1"/>
                                        <w:sz w:val="21"/>
                                        <w:szCs w:val="21"/>
                                      </w:rPr>
                                      <w:t xml:space="preserve">     </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0E6BE518" id="Rectangle 16" o:spid="_x0000_s1027" style="position:absolute;margin-left:0;margin-top:0;width:422.3pt;height:760.1pt;z-index:251656192;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" fillcolor="#5b9bd5 [3204]" stroked="f">
                    <v:textbox inset="21.6pt,1in,21.6pt">
                      <w:txbxContent>
                        <w:p w:rsidR="00FF1277" w:rsidRPr="00276048" w:rsidRDefault="00FF1277" w:rsidP="00747BA7">
                          <w:pPr>
                            <w:pStyle w:val="Pavadinimas"/>
                            <w:jc w:val="center"/>
                            <w:rPr>
                              <w:b/>
                              <w:caps/>
                              <w:color w:val="FFFFFF" w:themeColor="background1"/>
                              <w:sz w:val="40"/>
                              <w:szCs w:val="80"/>
                            </w:rPr>
                          </w:pPr>
                          <w:r>
                            <w:rPr>
                              <w:b/>
                              <w:caps/>
                              <w:color w:val="auto"/>
                              <w:sz w:val="40"/>
                              <w:szCs w:val="80"/>
                            </w:rPr>
                            <w:t>Pasvalio rajono SAVIVALDYBĖS 2017 M.  UŽIMTUMO DIDINIMO PROGRAMA</w:t>
                          </w:r>
                        </w:p>
                        <w:p w:rsidR="00FF1277" w:rsidRDefault="00FF1277">
                          <w:pPr>
                            <w:spacing w:before="240"/>
                            <w:ind w:left="720"/>
                            <w:jc w:val="right"/>
                            <w:rPr>
                              <w:color w:val="FFFFFF" w:themeColor="background1"/>
                            </w:rPr>
                          </w:pPr>
                        </w:p>
                        <w:sdt>
                          <w:sdtPr>
                            <w:rPr>
                              <w:color w:val="FFFFFF" w:themeColor="background1"/>
                              <w:sz w:val="21"/>
                              <w:szCs w:val="21"/>
                            </w:rPr>
                            <w:alias w:val="Abstract"/>
                            <w:id w:val="-1812170092"/>
                            <w:showingPlcHdr/>
                            <w:dataBinding w:prefixMappings="xmlns:ns0='http://schemas.microsoft.com/office/2006/coverPageProps'" w:xpath="/ns0:CoverPageProperties[1]/ns0:Abstract[1]" w:storeItemID="{55AF091B-3C7A-41E3-B477-F2FDAA23CFDA}"/>
                            <w:text/>
                          </w:sdtPr>
                          <w:sdtEndPr/>
                          <w:sdtContent>
                            <w:p w:rsidR="00FF1277" w:rsidRDefault="00FF1277">
                              <w:pPr>
                                <w:spacing w:before="240"/>
                                <w:ind w:left="1008"/>
                                <w:jc w:val="right"/>
                                <w:rPr>
                                  <w:color w:val="FFFFFF" w:themeColor="background1"/>
                                </w:rPr>
                              </w:pPr>
                              <w:r>
                                <w:rPr>
                                  <w:color w:val="FFFFFF" w:themeColor="background1"/>
                                  <w:sz w:val="21"/>
                                  <w:szCs w:val="21"/>
                                </w:rPr>
                                <w:t xml:space="preserve">     </w:t>
                              </w:r>
                            </w:p>
                          </w:sdtContent>
                        </w:sdt>
                      </w:txbxContent>
                    </v:textbox>
                    <w10:wrap anchorx="page" anchory="page"/>
                  </v:rect>
                </w:pict>
              </mc:Fallback>
            </mc:AlternateContent>
          </w:r>
          <w:r w:rsidRPr="004E5C1F">
            <w:rPr>
              <w:noProof/>
              <w:lang w:val="lt-LT" w:eastAsia="en-US"/>
            </w:rPr>
            <mc:AlternateContent>
              <mc:Choice Requires="wps">
                <w:drawing>
                  <wp:anchor distT="0" distB="0" distL="114300" distR="114300" simplePos="0" relativeHeight="251658240" behindDoc="0" locked="0" layoutInCell="1" allowOverlap="1" wp14:anchorId="323AAB63" wp14:editId="0FCDC7C4">
                    <wp:simplePos x="0" y="0"/>
                    <mc:AlternateContent>
                      <mc:Choice Requires="wp14">
                        <wp:positionH relativeFrom="page">
                          <wp14:pctPosHOffset>73000</wp14:pctPosHOffset>
                        </wp:positionH>
                      </mc:Choice>
                      <mc:Fallback>
                        <wp:positionH relativeFrom="page">
                          <wp:posOffset>5519420</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Bidi"/>
                                    <w:color w:val="FFFFFF" w:themeColor="background1"/>
                                    <w:highlight w:val="yellow"/>
                                  </w:rPr>
                                  <w:alias w:val="Subtitle"/>
                                  <w:id w:val="-505288762"/>
                                  <w:showingPlcHdr/>
                                  <w:dataBinding w:prefixMappings="xmlns:ns0='http://schemas.openxmlformats.org/package/2006/metadata/core-properties' xmlns:ns1='http://purl.org/dc/elements/1.1/'" w:xpath="/ns0:coreProperties[1]/ns1:subject[1]" w:storeItemID="{6C3C8BC8-F283-45AE-878A-BAB7291924A1}"/>
                                  <w:text/>
                                </w:sdtPr>
                                <w:sdtEndPr/>
                                <w:sdtContent>
                                  <w:p w:rsidR="00FF1277" w:rsidRDefault="00FF1277">
                                    <w:pPr>
                                      <w:pStyle w:val="Paantrat"/>
                                      <w:rPr>
                                        <w:rFonts w:cstheme="minorBidi"/>
                                        <w:color w:val="FFFFFF" w:themeColor="background1"/>
                                      </w:rPr>
                                    </w:pPr>
                                    <w:r w:rsidRPr="002A2D1B">
                                      <w:rPr>
                                        <w:rFonts w:cstheme="minorBidi"/>
                                        <w:color w:val="FFFFFF" w:themeColor="background1"/>
                                        <w:highlight w:val="yellow"/>
                                      </w:rPr>
                                      <w:t xml:space="preserve">     </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323AAB63" id="Rectangle 472" o:spid="_x0000_s1028" style="position:absolute;margin-left:0;margin-top:0;width:148.1pt;height:760.3pt;z-index:251658240;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" fillcolor="#44546a [3215]" stroked="f" strokeweight="1pt">
                    <v:textbox inset="14.4pt,,14.4pt">
                      <w:txbxContent>
                        <w:sdt>
                          <w:sdtPr>
                            <w:rPr>
                              <w:rFonts w:cstheme="minorBidi"/>
                              <w:color w:val="FFFFFF" w:themeColor="background1"/>
                              <w:highlight w:val="yellow"/>
                            </w:rPr>
                            <w:alias w:val="Subtitle"/>
                            <w:id w:val="-505288762"/>
                            <w:showingPlcHdr/>
                            <w:dataBinding w:prefixMappings="xmlns:ns0='http://schemas.openxmlformats.org/package/2006/metadata/core-properties' xmlns:ns1='http://purl.org/dc/elements/1.1/'" w:xpath="/ns0:coreProperties[1]/ns1:subject[1]" w:storeItemID="{6C3C8BC8-F283-45AE-878A-BAB7291924A1}"/>
                            <w:text/>
                          </w:sdtPr>
                          <w:sdtEndPr/>
                          <w:sdtContent>
                            <w:p w:rsidR="00FF1277" w:rsidRDefault="00FF1277">
                              <w:pPr>
                                <w:pStyle w:val="Paantrat"/>
                                <w:rPr>
                                  <w:rFonts w:cstheme="minorBidi"/>
                                  <w:color w:val="FFFFFF" w:themeColor="background1"/>
                                </w:rPr>
                              </w:pPr>
                              <w:r w:rsidRPr="002A2D1B">
                                <w:rPr>
                                  <w:rFonts w:cstheme="minorBidi"/>
                                  <w:color w:val="FFFFFF" w:themeColor="background1"/>
                                  <w:highlight w:val="yellow"/>
                                </w:rPr>
                                <w:t xml:space="preserve">     </w:t>
                              </w:r>
                            </w:p>
                          </w:sdtContent>
                        </w:sdt>
                      </w:txbxContent>
                    </v:textbox>
                    <w10:wrap anchorx="page" anchory="page"/>
                  </v:rect>
                </w:pict>
              </mc:Fallback>
            </mc:AlternateContent>
          </w:r>
        </w:p>
        <w:p w:rsidR="00352512" w:rsidRPr="004E5C1F" w:rsidRDefault="00352512">
          <w:pPr>
            <w:rPr>
              <w:lang w:val="lt-LT"/>
            </w:rPr>
          </w:pPr>
        </w:p>
        <w:p w:rsidR="00C354BD" w:rsidRPr="004E5C1F" w:rsidRDefault="00352512" w:rsidP="00C354BD">
          <w:pPr>
            <w:spacing w:line="360" w:lineRule="auto"/>
            <w:jc w:val="center"/>
            <w:rPr>
              <w:rFonts w:ascii="Times New Roman Bold" w:hAnsi="Times New Roman Bold" w:cs="Times New Roman Bold"/>
              <w:spacing w:val="-6"/>
              <w:lang w:val="lt-LT"/>
            </w:rPr>
          </w:pPr>
          <w:r w:rsidRPr="004E5C1F">
            <w:rPr>
              <w:rFonts w:ascii="Times New Roman Bold" w:hAnsi="Times New Roman Bold" w:cs="Times New Roman Bold"/>
              <w:spacing w:val="-6"/>
              <w:lang w:val="lt-LT"/>
            </w:rPr>
            <w:br w:type="page"/>
          </w:r>
        </w:p>
      </w:sdtContent>
    </w:sdt>
    <w:p w:rsidR="00C354BD" w:rsidRPr="004E5C1F" w:rsidRDefault="00C354BD" w:rsidP="00C354BD">
      <w:pPr>
        <w:spacing w:line="360" w:lineRule="auto"/>
        <w:jc w:val="center"/>
        <w:rPr>
          <w:b/>
          <w:sz w:val="28"/>
          <w:lang w:val="lt-LT"/>
        </w:rPr>
      </w:pPr>
      <w:r w:rsidRPr="004E5C1F">
        <w:rPr>
          <w:b/>
          <w:sz w:val="28"/>
          <w:lang w:val="lt-LT"/>
        </w:rPr>
        <w:lastRenderedPageBreak/>
        <w:t xml:space="preserve"> I. ĮVADAS</w:t>
      </w:r>
    </w:p>
    <w:p w:rsidR="00C354BD" w:rsidRPr="004E5C1F" w:rsidRDefault="00C354BD" w:rsidP="00C354BD">
      <w:pPr>
        <w:spacing w:line="360" w:lineRule="auto"/>
        <w:jc w:val="center"/>
        <w:rPr>
          <w:b/>
          <w:lang w:val="lt-LT"/>
        </w:rPr>
      </w:pPr>
      <w:r w:rsidRPr="004E5C1F">
        <w:rPr>
          <w:b/>
          <w:lang w:val="lt-LT"/>
        </w:rPr>
        <w:t>1. Bendra informacija</w:t>
      </w:r>
    </w:p>
    <w:p w:rsidR="00C354BD" w:rsidRPr="004E5C1F" w:rsidRDefault="00C354BD" w:rsidP="00C354BD">
      <w:pPr>
        <w:spacing w:line="360" w:lineRule="auto"/>
        <w:ind w:firstLine="624"/>
        <w:jc w:val="both"/>
        <w:rPr>
          <w:lang w:val="lt-LT"/>
        </w:rPr>
      </w:pPr>
      <w:r w:rsidRPr="004E5C1F">
        <w:rPr>
          <w:lang w:val="lt-LT"/>
        </w:rPr>
        <w:t>Pasvalio rajono savivaldybės 2017 m. antro pusmečio Užimtumo didinimo programa (toliau – Programa) parengta vadovaujantis Lietuvos Respublikos vietos savivaldos įstatymo 7 straipsnio 18 punktu</w:t>
      </w:r>
      <w:r w:rsidR="004D4882" w:rsidRPr="004E5C1F">
        <w:rPr>
          <w:lang w:val="lt-LT"/>
        </w:rPr>
        <w:t xml:space="preserve">, Lietuvos Respublikos užimtumo įstatymo 48 straipsniu, remiantis Lietuvos Respublikos socialinės apsaugos ir darbo ministro 2017 m. gegužės 23 d. įsakymu Nr. A1-257 patvirtintu Užimtumo didinimo programų rengimo ir jų finansavimo tvarkos aprašu </w:t>
      </w:r>
      <w:r w:rsidRPr="004E5C1F">
        <w:rPr>
          <w:lang w:val="lt-LT"/>
        </w:rPr>
        <w:t xml:space="preserve"> ir yra suderinta su</w:t>
      </w:r>
      <w:r w:rsidR="004D4882" w:rsidRPr="004E5C1F">
        <w:rPr>
          <w:lang w:val="lt-LT"/>
        </w:rPr>
        <w:t xml:space="preserve"> 2017 m. Pasvalio rajono s</w:t>
      </w:r>
      <w:r w:rsidRPr="004E5C1F">
        <w:rPr>
          <w:lang w:val="lt-LT"/>
        </w:rPr>
        <w:t>avivaldybės biudžetu. Ši Programa bus rengiama ir tvirtinama kasmet siekiant efektyvesnių gyventojų užimtumo didinimo priemonių ir paslaugų organi</w:t>
      </w:r>
      <w:r w:rsidR="00EC74F3" w:rsidRPr="004E5C1F">
        <w:rPr>
          <w:lang w:val="lt-LT"/>
        </w:rPr>
        <w:t>zavimo bei teikimo gyventojams r</w:t>
      </w:r>
      <w:r w:rsidRPr="004E5C1F">
        <w:rPr>
          <w:lang w:val="lt-LT"/>
        </w:rPr>
        <w:t xml:space="preserve">ajone. </w:t>
      </w:r>
    </w:p>
    <w:p w:rsidR="00C354BD" w:rsidRPr="004E5C1F" w:rsidRDefault="00C354BD" w:rsidP="00C354BD">
      <w:pPr>
        <w:spacing w:line="360" w:lineRule="auto"/>
        <w:ind w:firstLine="624"/>
        <w:jc w:val="both"/>
        <w:rPr>
          <w:lang w:val="lt-LT"/>
        </w:rPr>
      </w:pPr>
      <w:r w:rsidRPr="004E5C1F">
        <w:rPr>
          <w:lang w:val="lt-LT"/>
        </w:rPr>
        <w:t>Užimtumo didinimo programa atitinka Panevėžio regiono 2014–2020 m. plė</w:t>
      </w:r>
      <w:r w:rsidR="00827F20">
        <w:rPr>
          <w:lang w:val="lt-LT"/>
        </w:rPr>
        <w:t>tros plano tikslus</w:t>
      </w:r>
      <w:r w:rsidRPr="004E5C1F">
        <w:rPr>
          <w:lang w:val="lt-LT"/>
        </w:rPr>
        <w:t xml:space="preserve">, </w:t>
      </w:r>
      <w:r w:rsidR="00DB163B" w:rsidRPr="004E5C1F">
        <w:rPr>
          <w:lang w:val="lt-LT"/>
        </w:rPr>
        <w:t>yra suderinta</w:t>
      </w:r>
      <w:r w:rsidRPr="004E5C1F">
        <w:rPr>
          <w:lang w:val="lt-LT"/>
        </w:rPr>
        <w:t xml:space="preserve"> su Pasvalio rajono plėtros iki 2020 m. strateginiu planu, patvirtintu Pasvalio rajono savivaldybės tarybos 2014 m. birželio 25 d. sprendimu Nr.T1-112 „Dėl Pasvalio rajono plėtros iki 2020 m.</w:t>
      </w:r>
      <w:r w:rsidR="00EC74F3" w:rsidRPr="004E5C1F">
        <w:rPr>
          <w:lang w:val="lt-LT"/>
        </w:rPr>
        <w:t xml:space="preserve"> strateginio plano patvirtinimo</w:t>
      </w:r>
      <w:r w:rsidRPr="004E5C1F">
        <w:rPr>
          <w:lang w:val="lt-LT"/>
        </w:rPr>
        <w:t>“</w:t>
      </w:r>
      <w:r w:rsidR="00EC74F3" w:rsidRPr="004E5C1F">
        <w:rPr>
          <w:lang w:val="lt-LT"/>
        </w:rPr>
        <w:t>.</w:t>
      </w:r>
      <w:r w:rsidRPr="004E5C1F">
        <w:rPr>
          <w:lang w:val="lt-LT"/>
        </w:rPr>
        <w:t xml:space="preserve"> Programos priemonės suderintos su Pasvalio rajono savivaldybės 2017–2019  strateginiu veiklos planu, patvirtintu Pasvalio rajono savivaldybės tarybos 2016 m. lapkričio 23 d. sprendimu </w:t>
      </w:r>
      <w:r w:rsidR="00827F20" w:rsidRPr="00827F20">
        <w:rPr>
          <w:lang w:val="lt-LT"/>
        </w:rPr>
        <w:t>Nr. T1-221 ir 2017 m. gegužės 24 d. sprendimo Nr. T1-116</w:t>
      </w:r>
      <w:r w:rsidRPr="00827F20">
        <w:rPr>
          <w:lang w:val="lt-LT"/>
        </w:rPr>
        <w:t xml:space="preserve"> patvirtintais šio strateginio </w:t>
      </w:r>
      <w:r w:rsidR="004E5C1F" w:rsidRPr="00827F20">
        <w:rPr>
          <w:lang w:val="lt-LT"/>
        </w:rPr>
        <w:t xml:space="preserve">veiklos </w:t>
      </w:r>
      <w:r w:rsidRPr="00827F20">
        <w:rPr>
          <w:lang w:val="lt-LT"/>
        </w:rPr>
        <w:t>plano pakeitimais.</w:t>
      </w:r>
      <w:r w:rsidRPr="004E5C1F">
        <w:rPr>
          <w:lang w:val="lt-LT"/>
        </w:rPr>
        <w:t xml:space="preserve"> 2017–2019 m. strateginiame veiklos plane nustatyti uždaviniai ir priemonės yra suderintos su Užimtumo didinimo prog</w:t>
      </w:r>
      <w:r w:rsidR="004E5C1F">
        <w:rPr>
          <w:lang w:val="lt-LT"/>
        </w:rPr>
        <w:t>rama</w:t>
      </w:r>
      <w:r w:rsidRPr="004E5C1F">
        <w:rPr>
          <w:lang w:val="lt-LT"/>
        </w:rPr>
        <w:t xml:space="preserve">. </w:t>
      </w:r>
    </w:p>
    <w:p w:rsidR="00C354BD" w:rsidRPr="004E5C1F" w:rsidRDefault="00C354BD" w:rsidP="00C354BD">
      <w:pPr>
        <w:spacing w:line="360" w:lineRule="auto"/>
        <w:ind w:firstLine="624"/>
        <w:jc w:val="both"/>
        <w:rPr>
          <w:lang w:val="lt-LT"/>
        </w:rPr>
      </w:pPr>
      <w:r w:rsidRPr="004E5C1F">
        <w:rPr>
          <w:lang w:val="lt-LT"/>
        </w:rPr>
        <w:t>Š</w:t>
      </w:r>
      <w:r w:rsidR="000C09E2" w:rsidRPr="004E5C1F">
        <w:rPr>
          <w:lang w:val="lt-LT"/>
        </w:rPr>
        <w:t>ia programa siekiama padidinti Pasvalio r</w:t>
      </w:r>
      <w:r w:rsidRPr="004E5C1F">
        <w:rPr>
          <w:lang w:val="lt-LT"/>
        </w:rPr>
        <w:t>ajono savivaldybės gyventojų užimtumą, padedant</w:t>
      </w:r>
      <w:r w:rsidR="005A7DE1">
        <w:rPr>
          <w:lang w:val="lt-LT"/>
        </w:rPr>
        <w:t xml:space="preserve"> ekonomiškai</w:t>
      </w:r>
      <w:r w:rsidR="00EC74F3" w:rsidRPr="004E5C1F">
        <w:rPr>
          <w:lang w:val="lt-LT"/>
        </w:rPr>
        <w:t xml:space="preserve"> </w:t>
      </w:r>
      <w:r w:rsidR="005A7DE1">
        <w:rPr>
          <w:lang w:val="lt-LT"/>
        </w:rPr>
        <w:t xml:space="preserve">neaktyviems </w:t>
      </w:r>
      <w:r w:rsidR="00EC74F3" w:rsidRPr="004E5C1F">
        <w:rPr>
          <w:lang w:val="lt-LT"/>
        </w:rPr>
        <w:t>r</w:t>
      </w:r>
      <w:r w:rsidR="000C09E2" w:rsidRPr="004E5C1F">
        <w:rPr>
          <w:lang w:val="lt-LT"/>
        </w:rPr>
        <w:t>ajono</w:t>
      </w:r>
      <w:r w:rsidR="005A7DE1">
        <w:rPr>
          <w:lang w:val="lt-LT"/>
        </w:rPr>
        <w:t xml:space="preserve"> gyventojams</w:t>
      </w:r>
      <w:r w:rsidRPr="004E5C1F">
        <w:rPr>
          <w:lang w:val="lt-LT"/>
        </w:rPr>
        <w:t xml:space="preserve"> (registruotiems Darbo biržoje ir turintiems bedarbio statusą) </w:t>
      </w:r>
      <w:r w:rsidR="004E5C1F">
        <w:rPr>
          <w:lang w:val="lt-LT"/>
        </w:rPr>
        <w:t xml:space="preserve">sugrįžti į darbo rinką ir padėti </w:t>
      </w:r>
      <w:r w:rsidRPr="004E5C1F">
        <w:rPr>
          <w:lang w:val="lt-LT"/>
        </w:rPr>
        <w:t>įsitvirti</w:t>
      </w:r>
      <w:r w:rsidR="004E5C1F">
        <w:rPr>
          <w:lang w:val="lt-LT"/>
        </w:rPr>
        <w:t>nti joje</w:t>
      </w:r>
      <w:r w:rsidR="00844209" w:rsidRPr="004E5C1F">
        <w:rPr>
          <w:lang w:val="lt-LT"/>
        </w:rPr>
        <w:t xml:space="preserve"> per</w:t>
      </w:r>
      <w:r w:rsidRPr="004E5C1F">
        <w:rPr>
          <w:lang w:val="lt-LT"/>
        </w:rPr>
        <w:t xml:space="preserve"> užimtumo didinimo priemones. Rengiant Pasvalio rajono savivaldybės Užimtumo didinimo programą, atlikta demografinės, socialinės ekonominės būklės analizė, padėjusi detalizuoti gyventojų užimtumo didinimo poreikius </w:t>
      </w:r>
      <w:r w:rsidR="00DB163B" w:rsidRPr="004E5C1F">
        <w:rPr>
          <w:lang w:val="lt-LT"/>
        </w:rPr>
        <w:t xml:space="preserve">Savivaldybėje </w:t>
      </w:r>
      <w:r w:rsidRPr="004E5C1F">
        <w:rPr>
          <w:lang w:val="lt-LT"/>
        </w:rPr>
        <w:t xml:space="preserve">pagal tikslines grupes. Taip pat atlikta SSGG analizė, padėjusi identifikuoti rajono stiprybes, silpnybes, galimybes ir grėsmes, susijusias su gyventojų užimtumu. </w:t>
      </w:r>
    </w:p>
    <w:p w:rsidR="00C354BD" w:rsidRPr="004E5C1F" w:rsidRDefault="00EC74F3" w:rsidP="00C354BD">
      <w:pPr>
        <w:spacing w:line="360" w:lineRule="auto"/>
        <w:ind w:firstLine="624"/>
        <w:jc w:val="both"/>
        <w:rPr>
          <w:lang w:val="lt-LT"/>
        </w:rPr>
      </w:pPr>
      <w:r w:rsidRPr="004E5C1F">
        <w:rPr>
          <w:lang w:val="lt-LT"/>
        </w:rPr>
        <w:t>Rengiant Programą, naudoti</w:t>
      </w:r>
      <w:r w:rsidR="00C354BD" w:rsidRPr="004E5C1F">
        <w:rPr>
          <w:lang w:val="lt-LT"/>
        </w:rPr>
        <w:t xml:space="preserve"> Statistikos departamento prie Lietuvos Respublikos Vyriausybės, Pasvalio rajono savivaldybės administracijos struktūrinių, str</w:t>
      </w:r>
      <w:r w:rsidR="00DB163B" w:rsidRPr="004E5C1F">
        <w:rPr>
          <w:lang w:val="lt-LT"/>
        </w:rPr>
        <w:t>uktūrinių teritorinių padalinių ir</w:t>
      </w:r>
      <w:r w:rsidR="00C354BD" w:rsidRPr="004E5C1F">
        <w:rPr>
          <w:lang w:val="lt-LT"/>
        </w:rPr>
        <w:t xml:space="preserve"> Panevėžio teritorinės darbo biržos Pasvalio skyriaus pateikti duomenys ir informacija.</w:t>
      </w:r>
    </w:p>
    <w:p w:rsidR="00C354BD" w:rsidRPr="004E5C1F" w:rsidRDefault="00C354BD" w:rsidP="00C354BD">
      <w:pPr>
        <w:spacing w:before="240" w:line="360" w:lineRule="auto"/>
        <w:jc w:val="center"/>
        <w:rPr>
          <w:b/>
          <w:lang w:val="lt-LT"/>
        </w:rPr>
      </w:pPr>
      <w:r w:rsidRPr="004E5C1F">
        <w:rPr>
          <w:b/>
          <w:lang w:val="lt-LT"/>
        </w:rPr>
        <w:t>2. Užimtumo didinimo programos tiksl</w:t>
      </w:r>
      <w:r w:rsidR="00953F6B">
        <w:rPr>
          <w:b/>
          <w:lang w:val="lt-LT"/>
        </w:rPr>
        <w:t xml:space="preserve">ai </w:t>
      </w:r>
    </w:p>
    <w:p w:rsidR="00C354BD" w:rsidRPr="004E5C1F" w:rsidRDefault="00C354BD" w:rsidP="00984C63">
      <w:pPr>
        <w:pStyle w:val="Sraopastraipa"/>
        <w:spacing w:line="360" w:lineRule="auto"/>
        <w:ind w:left="0" w:firstLine="567"/>
        <w:jc w:val="both"/>
        <w:rPr>
          <w:shd w:val="clear" w:color="auto" w:fill="FFFFFF"/>
          <w:lang w:val="lt-LT"/>
        </w:rPr>
      </w:pPr>
      <w:r w:rsidRPr="004E5C1F">
        <w:rPr>
          <w:shd w:val="clear" w:color="auto" w:fill="FFFFFF"/>
          <w:lang w:val="lt-LT"/>
        </w:rPr>
        <w:t xml:space="preserve">2.1. </w:t>
      </w:r>
      <w:r w:rsidR="00984C63" w:rsidRPr="004E5C1F">
        <w:rPr>
          <w:shd w:val="clear" w:color="auto" w:fill="FFFFFF"/>
          <w:lang w:val="lt-LT"/>
        </w:rPr>
        <w:t>Padėti sunkiai integruojamiems į darbo rinką bedarbiams laikinai įsidarbinti ir užsidirbti pragyvenimui būtinas lėšas;</w:t>
      </w:r>
    </w:p>
    <w:p w:rsidR="00984C63" w:rsidRPr="004E5C1F" w:rsidRDefault="00984C63" w:rsidP="00984C63">
      <w:pPr>
        <w:pStyle w:val="Sraopastraipa"/>
        <w:spacing w:line="360" w:lineRule="auto"/>
        <w:ind w:left="0" w:firstLine="567"/>
        <w:jc w:val="both"/>
        <w:rPr>
          <w:shd w:val="clear" w:color="auto" w:fill="FFFFFF"/>
          <w:lang w:val="lt-LT"/>
        </w:rPr>
      </w:pPr>
      <w:r w:rsidRPr="004E5C1F">
        <w:rPr>
          <w:shd w:val="clear" w:color="auto" w:fill="FFFFFF"/>
          <w:lang w:val="lt-LT"/>
        </w:rPr>
        <w:t>2.2. Mažinti socialinę atskirtį tarp bendruomenės narių ir didinti gyventojų užimtumą;</w:t>
      </w:r>
    </w:p>
    <w:p w:rsidR="00C354BD" w:rsidRPr="004E5C1F" w:rsidRDefault="00984C63" w:rsidP="004D4882">
      <w:pPr>
        <w:pStyle w:val="Sraopastraipa"/>
        <w:spacing w:line="360" w:lineRule="auto"/>
        <w:ind w:left="0" w:firstLine="567"/>
        <w:jc w:val="both"/>
        <w:rPr>
          <w:lang w:val="lt-LT"/>
        </w:rPr>
      </w:pPr>
      <w:r w:rsidRPr="004E5C1F">
        <w:rPr>
          <w:shd w:val="clear" w:color="auto" w:fill="FFFFFF"/>
          <w:lang w:val="lt-LT"/>
        </w:rPr>
        <w:t>2.3. Atnaujinti bedarbių darbinius įgūdžius ir padidinti jų galimybes susirasti nuolatinį darbą.</w:t>
      </w:r>
    </w:p>
    <w:p w:rsidR="00C354BD" w:rsidRPr="004E5C1F" w:rsidRDefault="00C354BD" w:rsidP="00C354BD">
      <w:pPr>
        <w:spacing w:line="360" w:lineRule="auto"/>
        <w:jc w:val="both"/>
        <w:rPr>
          <w:b/>
          <w:lang w:val="lt-LT"/>
        </w:rPr>
      </w:pPr>
    </w:p>
    <w:p w:rsidR="00C354BD" w:rsidRPr="004E5C1F" w:rsidRDefault="00C354BD" w:rsidP="00C354BD">
      <w:pPr>
        <w:spacing w:before="240" w:line="360" w:lineRule="auto"/>
        <w:jc w:val="center"/>
        <w:rPr>
          <w:b/>
          <w:lang w:val="lt-LT"/>
        </w:rPr>
      </w:pPr>
      <w:r w:rsidRPr="004E5C1F">
        <w:rPr>
          <w:b/>
          <w:lang w:val="lt-LT"/>
        </w:rPr>
        <w:lastRenderedPageBreak/>
        <w:t>3. U</w:t>
      </w:r>
      <w:r w:rsidR="00587E12">
        <w:rPr>
          <w:b/>
          <w:lang w:val="lt-LT"/>
        </w:rPr>
        <w:t>žimtumo didinimo programos</w:t>
      </w:r>
      <w:r w:rsidRPr="004E5C1F">
        <w:rPr>
          <w:b/>
          <w:lang w:val="lt-LT"/>
        </w:rPr>
        <w:t xml:space="preserve"> rengėjai</w:t>
      </w:r>
    </w:p>
    <w:p w:rsidR="00C354BD" w:rsidRPr="004E5C1F" w:rsidRDefault="00C354BD" w:rsidP="00071A9B">
      <w:pPr>
        <w:spacing w:before="240" w:after="240" w:line="360" w:lineRule="auto"/>
        <w:ind w:firstLine="624"/>
        <w:jc w:val="both"/>
        <w:rPr>
          <w:lang w:val="lt-LT"/>
        </w:rPr>
      </w:pPr>
      <w:r w:rsidRPr="004E5C1F">
        <w:rPr>
          <w:lang w:val="lt-LT"/>
        </w:rPr>
        <w:t>Pasvalio rajono savivaldybės Užimtumo didinimo programa parengta Savivaldybės administracijai bendradarbiaujant su Panevėžio teritorinės</w:t>
      </w:r>
      <w:r w:rsidR="0039239F" w:rsidRPr="004E5C1F">
        <w:rPr>
          <w:lang w:val="lt-LT"/>
        </w:rPr>
        <w:t xml:space="preserve"> darbo biržos Pasvalio skyriumi</w:t>
      </w:r>
      <w:r w:rsidR="00FC0634" w:rsidRPr="004E5C1F">
        <w:rPr>
          <w:lang w:val="lt-LT"/>
        </w:rPr>
        <w:t>. Į Užimtumo didinimo programos rengimo procesą taip pat buvo įtraukti</w:t>
      </w:r>
      <w:r w:rsidRPr="004E5C1F">
        <w:rPr>
          <w:lang w:val="lt-LT"/>
        </w:rPr>
        <w:t xml:space="preserve"> Savivaldybė</w:t>
      </w:r>
      <w:r w:rsidR="00FC0634" w:rsidRPr="004E5C1F">
        <w:rPr>
          <w:lang w:val="lt-LT"/>
        </w:rPr>
        <w:t>s administracijos struktūriniai</w:t>
      </w:r>
      <w:r w:rsidRPr="004E5C1F">
        <w:rPr>
          <w:lang w:val="lt-LT"/>
        </w:rPr>
        <w:t xml:space="preserve"> te</w:t>
      </w:r>
      <w:r w:rsidR="00FC0634" w:rsidRPr="004E5C1F">
        <w:rPr>
          <w:lang w:val="lt-LT"/>
        </w:rPr>
        <w:t xml:space="preserve">ritoriniai padaliniai </w:t>
      </w:r>
      <w:r w:rsidR="003762E7" w:rsidRPr="004E5C1F">
        <w:rPr>
          <w:lang w:val="lt-LT"/>
        </w:rPr>
        <w:t>–</w:t>
      </w:r>
      <w:r w:rsidR="00FC0634" w:rsidRPr="004E5C1F">
        <w:rPr>
          <w:lang w:val="lt-LT"/>
        </w:rPr>
        <w:t xml:space="preserve"> seniūnijos</w:t>
      </w:r>
      <w:r w:rsidR="003762E7" w:rsidRPr="004E5C1F">
        <w:rPr>
          <w:lang w:val="lt-LT"/>
        </w:rPr>
        <w:t xml:space="preserve"> ir vietos bendruomenės, su kuriomis buvo aptariamos Užimtumo didinimo programos prioritetinės tikslinės grupės ir reikalingos priemonės 2017 m. antram pusmečiui. </w:t>
      </w:r>
      <w:r w:rsidRPr="004E5C1F">
        <w:rPr>
          <w:lang w:val="lt-LT"/>
        </w:rPr>
        <w:t xml:space="preserve"> </w:t>
      </w:r>
    </w:p>
    <w:p w:rsidR="00C354BD" w:rsidRPr="004E5C1F" w:rsidRDefault="00C354BD" w:rsidP="00071A9B">
      <w:pPr>
        <w:tabs>
          <w:tab w:val="left" w:pos="851"/>
        </w:tabs>
        <w:spacing w:after="240" w:line="360" w:lineRule="auto"/>
        <w:jc w:val="center"/>
        <w:rPr>
          <w:b/>
          <w:spacing w:val="2"/>
          <w:sz w:val="28"/>
          <w:szCs w:val="23"/>
          <w:lang w:val="lt-LT"/>
        </w:rPr>
      </w:pPr>
      <w:r w:rsidRPr="004E5C1F">
        <w:rPr>
          <w:b/>
          <w:spacing w:val="2"/>
          <w:sz w:val="28"/>
          <w:szCs w:val="23"/>
          <w:lang w:val="lt-LT"/>
        </w:rPr>
        <w:t>II. BŪKLĖS ANALIZĖ</w:t>
      </w:r>
    </w:p>
    <w:p w:rsidR="00C354BD" w:rsidRPr="004E5C1F" w:rsidRDefault="00C354BD" w:rsidP="00071A9B">
      <w:pPr>
        <w:tabs>
          <w:tab w:val="left" w:pos="851"/>
        </w:tabs>
        <w:spacing w:after="240" w:line="360" w:lineRule="auto"/>
        <w:jc w:val="center"/>
        <w:rPr>
          <w:b/>
          <w:spacing w:val="2"/>
          <w:szCs w:val="23"/>
          <w:lang w:val="lt-LT"/>
        </w:rPr>
      </w:pPr>
      <w:r w:rsidRPr="004E5C1F">
        <w:rPr>
          <w:b/>
          <w:spacing w:val="2"/>
          <w:szCs w:val="23"/>
          <w:lang w:val="lt-LT"/>
        </w:rPr>
        <w:t>4. Pasvalio rajono savivaldybės socialinės, ekonominės, demografinės situacijos įvertinimas</w:t>
      </w:r>
    </w:p>
    <w:p w:rsidR="00C354BD" w:rsidRPr="004E5C1F" w:rsidRDefault="00C354BD" w:rsidP="00C354BD">
      <w:pPr>
        <w:spacing w:line="360" w:lineRule="auto"/>
        <w:ind w:firstLine="567"/>
        <w:jc w:val="both"/>
        <w:rPr>
          <w:spacing w:val="2"/>
          <w:szCs w:val="23"/>
          <w:lang w:val="lt-LT"/>
        </w:rPr>
      </w:pPr>
      <w:r w:rsidRPr="004E5C1F">
        <w:rPr>
          <w:spacing w:val="2"/>
          <w:szCs w:val="23"/>
          <w:lang w:val="lt-LT"/>
        </w:rPr>
        <w:t>Analizei naudojami naujausi oficialių sta</w:t>
      </w:r>
      <w:r w:rsidR="000C09E2" w:rsidRPr="004E5C1F">
        <w:rPr>
          <w:spacing w:val="2"/>
          <w:szCs w:val="23"/>
          <w:lang w:val="lt-LT"/>
        </w:rPr>
        <w:t>tistikos duomenų šaltinių (2014–</w:t>
      </w:r>
      <w:r w:rsidRPr="004E5C1F">
        <w:rPr>
          <w:spacing w:val="2"/>
          <w:szCs w:val="23"/>
          <w:lang w:val="lt-LT"/>
        </w:rPr>
        <w:t>2017 m.) skelbiama statistika bei Pasvalio rajono savivaldybės administracijos skyrių ir struktūrinių teritorinių padalinių pateikti duomenys.</w:t>
      </w:r>
    </w:p>
    <w:p w:rsidR="00C354BD" w:rsidRPr="004E5C1F" w:rsidRDefault="00C354BD" w:rsidP="00C354BD">
      <w:pPr>
        <w:spacing w:line="360" w:lineRule="auto"/>
        <w:jc w:val="center"/>
        <w:rPr>
          <w:b/>
          <w:spacing w:val="2"/>
          <w:szCs w:val="23"/>
          <w:lang w:val="lt-LT"/>
        </w:rPr>
      </w:pPr>
      <w:r w:rsidRPr="004E5C1F">
        <w:rPr>
          <w:b/>
          <w:spacing w:val="2"/>
          <w:szCs w:val="23"/>
          <w:lang w:val="lt-LT"/>
        </w:rPr>
        <w:t>4.1. Demografija</w:t>
      </w:r>
    </w:p>
    <w:p w:rsidR="00C354BD" w:rsidRPr="004E5C1F" w:rsidRDefault="00C354BD" w:rsidP="00C354BD">
      <w:pPr>
        <w:spacing w:line="360" w:lineRule="auto"/>
        <w:ind w:firstLine="567"/>
        <w:jc w:val="both"/>
        <w:rPr>
          <w:spacing w:val="2"/>
          <w:szCs w:val="23"/>
          <w:lang w:val="lt-LT"/>
        </w:rPr>
      </w:pPr>
      <w:r w:rsidRPr="004E5C1F">
        <w:rPr>
          <w:spacing w:val="2"/>
          <w:szCs w:val="23"/>
          <w:lang w:val="lt-LT"/>
        </w:rPr>
        <w:t xml:space="preserve">Pasvalio rajono </w:t>
      </w:r>
      <w:r w:rsidR="00BA7A20" w:rsidRPr="004E5C1F">
        <w:rPr>
          <w:spacing w:val="2"/>
          <w:szCs w:val="23"/>
          <w:lang w:val="lt-LT"/>
        </w:rPr>
        <w:t xml:space="preserve">savivaldybės </w:t>
      </w:r>
      <w:r w:rsidRPr="004E5C1F">
        <w:rPr>
          <w:spacing w:val="2"/>
          <w:szCs w:val="23"/>
          <w:lang w:val="lt-LT"/>
        </w:rPr>
        <w:t>teritorija išsidėsčiusi Šiaurinėje Lietuvos dalyje, kuri užima 2 proc. visos Lietuvos Respublikos teritorijos (128,9 tūkst. ha arba 1,3 tūkst. km</w:t>
      </w:r>
      <w:r w:rsidRPr="004E5C1F">
        <w:rPr>
          <w:spacing w:val="2"/>
          <w:szCs w:val="23"/>
          <w:vertAlign w:val="superscript"/>
          <w:lang w:val="lt-LT"/>
        </w:rPr>
        <w:t>2</w:t>
      </w:r>
      <w:r w:rsidRPr="004E5C1F">
        <w:rPr>
          <w:spacing w:val="2"/>
          <w:szCs w:val="23"/>
          <w:lang w:val="lt-LT"/>
        </w:rPr>
        <w:t>). Pasvalio rajono savivaldybė yra viena iš šešių savivaldybių, sudarančių Panevėžio apskritį (Panevėžio miesto, Biržų r., Kupiškio r., Rokiškio r., Panevėžio r., Pasvalio r.). Pasvalio rajone yra du miestai – Pasvalys ir Joniškėlis, 7 miesteliai – Daujėnai, Krikliniai, Krinčinas, Pumpėnai, Pušalotas, Saločiai, Vaškai ir beveik 400 kaimų. Pasvalio rajoną sudaro 11 seniūnijų, iš kurių 9 yra kaimiškos (Daujėnų, Joniškėlio apylinkių, Krinčino, Pasvalio apylinkių, Pumpėnų, Pušaloto, Saločių, Vaškų, Namišių seniūnijos). Pasvalio miesto ir Joniškėlio miesto – vienintelės nekaimiškos seniūnijos. Rajono administracinis cent</w:t>
      </w:r>
      <w:r w:rsidR="000C09E2" w:rsidRPr="004E5C1F">
        <w:rPr>
          <w:spacing w:val="2"/>
          <w:szCs w:val="23"/>
          <w:lang w:val="lt-LT"/>
        </w:rPr>
        <w:t>ras – Pasvalys, kuriame gyvena 7 159</w:t>
      </w:r>
      <w:r w:rsidRPr="004E5C1F">
        <w:rPr>
          <w:spacing w:val="2"/>
          <w:szCs w:val="23"/>
          <w:lang w:val="lt-LT"/>
        </w:rPr>
        <w:t xml:space="preserve"> gyventojai.</w:t>
      </w:r>
    </w:p>
    <w:p w:rsidR="00C354BD" w:rsidRPr="004E5C1F" w:rsidRDefault="00C354BD" w:rsidP="00C354BD">
      <w:pPr>
        <w:spacing w:line="360" w:lineRule="auto"/>
        <w:ind w:firstLine="567"/>
        <w:jc w:val="both"/>
        <w:rPr>
          <w:spacing w:val="2"/>
          <w:szCs w:val="23"/>
          <w:lang w:val="lt-LT"/>
        </w:rPr>
      </w:pPr>
      <w:r w:rsidRPr="004E5C1F">
        <w:rPr>
          <w:b/>
          <w:spacing w:val="2"/>
          <w:szCs w:val="23"/>
          <w:lang w:val="lt-LT"/>
        </w:rPr>
        <w:t>Gyventojai.</w:t>
      </w:r>
      <w:r w:rsidRPr="004E5C1F">
        <w:rPr>
          <w:spacing w:val="2"/>
          <w:szCs w:val="23"/>
          <w:lang w:val="lt-LT"/>
        </w:rPr>
        <w:t xml:space="preserve"> Remiantis Lietuvos Respublikos </w:t>
      </w:r>
      <w:r w:rsidR="00BA7BDD" w:rsidRPr="004E5C1F">
        <w:rPr>
          <w:spacing w:val="2"/>
          <w:szCs w:val="23"/>
          <w:lang w:val="lt-LT"/>
        </w:rPr>
        <w:t>gyventojų registrų departamento</w:t>
      </w:r>
      <w:r w:rsidRPr="004E5C1F">
        <w:rPr>
          <w:spacing w:val="2"/>
          <w:szCs w:val="23"/>
          <w:lang w:val="lt-LT"/>
        </w:rPr>
        <w:t xml:space="preserve"> duomenimis, 2017 m. sausio 1 d. Pasvalio rajono savivaldybėje gyveno 28 009 gyventojai. Demografinės situacijos pokyčiai, susiję su gyventojų skaičiaus mažėjimu kasmet pastebimi tiek Pasvalio rajone,</w:t>
      </w:r>
      <w:r w:rsidR="00BA7290" w:rsidRPr="004E5C1F">
        <w:rPr>
          <w:spacing w:val="2"/>
          <w:szCs w:val="23"/>
          <w:lang w:val="lt-LT"/>
        </w:rPr>
        <w:t xml:space="preserve"> tiek visoje šalyje, tad 2016–</w:t>
      </w:r>
      <w:r w:rsidRPr="004E5C1F">
        <w:rPr>
          <w:spacing w:val="2"/>
          <w:szCs w:val="23"/>
          <w:lang w:val="lt-LT"/>
        </w:rPr>
        <w:t>2017 m. pradžios laikotarpiu gyventojų skaičius Pasvalio rajono savivaldybėje mažėjo. Lyginant su kitomis Panevėžio apskrities savivaldybėmis, Pasvalio rajono savivaldybė gyventojų skaičiaus mažėjimu žymiai iš kitų savivaldybių neišsiskyrė: Pasvalio r. sumažėjo 7 proc.; Biržų r. – 7 proc.; Kupiškio r. – 7 proc.; Rokiškio r. – 7 proc.; Panevėžio miesto – 5 proc.; Panevėžio r. – 3 proc. Pagrindinė tokio gyventojų skaičiaus mažėjimo savivaldybėse priežastis – neigiamas migracijos saldo. Pasvalio rajono savivaldybė pasižymi tuo, kad didžioji dalis gyventojų gyvena kaime – 68,47 proc. (apskrityje – 40,54 proc., šalyje –</w:t>
      </w:r>
      <w:r w:rsidR="000C09E2" w:rsidRPr="004E5C1F">
        <w:rPr>
          <w:spacing w:val="2"/>
          <w:szCs w:val="23"/>
          <w:lang w:val="lt-LT"/>
        </w:rPr>
        <w:t xml:space="preserve"> 32,92 proc.). Remiantis 2014–</w:t>
      </w:r>
      <w:r w:rsidRPr="004E5C1F">
        <w:rPr>
          <w:spacing w:val="2"/>
          <w:szCs w:val="23"/>
          <w:lang w:val="lt-LT"/>
        </w:rPr>
        <w:t xml:space="preserve">2017 m. Statistikos departamento </w:t>
      </w:r>
      <w:r w:rsidRPr="004E5C1F">
        <w:rPr>
          <w:spacing w:val="2"/>
          <w:szCs w:val="23"/>
          <w:lang w:val="lt-LT"/>
        </w:rPr>
        <w:lastRenderedPageBreak/>
        <w:t xml:space="preserve">duomenimis, analizuojamu laikotarpiu gyventojų skaičius mieste sumažėjo 5 proc., o kaime – 7 proc. Tam įtakos galėjo turėti aukštas nedarbo lygis rajone, kuris galėjo paskatinti gyventojų persikėlimą iš kaimo vietovių į miestus Savivaldybėje. </w:t>
      </w:r>
    </w:p>
    <w:p w:rsidR="00C354BD" w:rsidRPr="004E5C1F" w:rsidRDefault="00C354BD" w:rsidP="00C354BD">
      <w:pPr>
        <w:spacing w:line="360" w:lineRule="auto"/>
        <w:ind w:firstLine="567"/>
        <w:jc w:val="both"/>
        <w:rPr>
          <w:spacing w:val="2"/>
          <w:szCs w:val="23"/>
          <w:lang w:val="lt-LT"/>
        </w:rPr>
      </w:pPr>
      <w:r w:rsidRPr="004E5C1F">
        <w:rPr>
          <w:spacing w:val="2"/>
          <w:szCs w:val="23"/>
          <w:lang w:val="lt-LT"/>
        </w:rPr>
        <w:t>Pagal gyventojų skaičių seniūnijose matyti, kad daugiausiai gyventojų turi rajono administracinis centras – Pasvalys (7</w:t>
      </w:r>
      <w:r w:rsidR="009D3EEF" w:rsidRPr="004E5C1F">
        <w:rPr>
          <w:spacing w:val="2"/>
          <w:szCs w:val="23"/>
          <w:lang w:val="lt-LT"/>
        </w:rPr>
        <w:t xml:space="preserve"> </w:t>
      </w:r>
      <w:r w:rsidRPr="004E5C1F">
        <w:rPr>
          <w:spacing w:val="2"/>
          <w:szCs w:val="23"/>
          <w:lang w:val="lt-LT"/>
        </w:rPr>
        <w:t xml:space="preserve">159 gyv.), o kitas </w:t>
      </w:r>
      <w:r w:rsidR="009D3EEF" w:rsidRPr="004E5C1F">
        <w:rPr>
          <w:spacing w:val="2"/>
          <w:szCs w:val="23"/>
          <w:lang w:val="lt-LT"/>
        </w:rPr>
        <w:t xml:space="preserve">miestas – Joniškėlis, turintis 1 </w:t>
      </w:r>
      <w:r w:rsidRPr="004E5C1F">
        <w:rPr>
          <w:spacing w:val="2"/>
          <w:szCs w:val="23"/>
          <w:lang w:val="lt-LT"/>
        </w:rPr>
        <w:t>179 gyventojus, nuo administracinio centro smarkiai atsilieka. Analizuojant gyventojų pasiskirstymą kaimiškose seniūnijose</w:t>
      </w:r>
      <w:r w:rsidR="00EC74F3" w:rsidRPr="004E5C1F">
        <w:rPr>
          <w:spacing w:val="2"/>
          <w:szCs w:val="23"/>
          <w:lang w:val="lt-LT"/>
        </w:rPr>
        <w:t>,</w:t>
      </w:r>
      <w:r w:rsidRPr="004E5C1F">
        <w:rPr>
          <w:spacing w:val="2"/>
          <w:szCs w:val="23"/>
          <w:lang w:val="lt-LT"/>
        </w:rPr>
        <w:t xml:space="preserve"> pastebima, kad 5 seniūnijose gyventojų skaičius viršija 2 tūkst. (Joniškėlio apyl., Pasvalio apyl., Pumpėnų, Saločių ir Vaškų), 3 seniūnijose gyvena nuo 1 iki 2 tūkst. asmenų, ir tik Namišių seniūnijoje gyventojų skaičius nesiekia 1 tūkst. gyventojų (881).</w:t>
      </w:r>
    </w:p>
    <w:p w:rsidR="00C354BD" w:rsidRPr="004E5C1F" w:rsidRDefault="00C354BD" w:rsidP="00C354BD">
      <w:pPr>
        <w:spacing w:line="360" w:lineRule="auto"/>
        <w:ind w:firstLine="567"/>
        <w:jc w:val="both"/>
        <w:rPr>
          <w:spacing w:val="2"/>
          <w:szCs w:val="23"/>
          <w:lang w:val="lt-LT"/>
        </w:rPr>
      </w:pPr>
      <w:r w:rsidRPr="004E5C1F">
        <w:rPr>
          <w:noProof/>
          <w:spacing w:val="2"/>
          <w:szCs w:val="23"/>
          <w:lang w:val="lt-LT" w:eastAsia="en-US"/>
        </w:rPr>
        <w:drawing>
          <wp:inline distT="0" distB="0" distL="0" distR="0" wp14:anchorId="647552AA" wp14:editId="03F120E6">
            <wp:extent cx="5438775" cy="2971800"/>
            <wp:effectExtent l="0" t="0" r="9525" b="0"/>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354BD" w:rsidRPr="004E5C1F" w:rsidRDefault="00C354BD" w:rsidP="009D3EEF">
      <w:pPr>
        <w:spacing w:before="240" w:line="360" w:lineRule="auto"/>
        <w:ind w:firstLine="567"/>
        <w:jc w:val="both"/>
        <w:rPr>
          <w:spacing w:val="2"/>
          <w:sz w:val="20"/>
          <w:szCs w:val="23"/>
          <w:lang w:val="lt-LT"/>
        </w:rPr>
      </w:pPr>
      <w:r w:rsidRPr="004E5C1F">
        <w:rPr>
          <w:spacing w:val="2"/>
          <w:sz w:val="20"/>
          <w:szCs w:val="23"/>
          <w:lang w:val="lt-LT"/>
        </w:rPr>
        <w:t>Šaltinis. Parengta remiantis Savivaldybės struktūrinių teritorinių padalinių pateiktais duomenimis</w:t>
      </w:r>
    </w:p>
    <w:p w:rsidR="00C354BD" w:rsidRPr="004E5C1F" w:rsidRDefault="00C354BD" w:rsidP="009D3EEF">
      <w:pPr>
        <w:spacing w:before="240" w:line="360" w:lineRule="auto"/>
        <w:ind w:firstLine="567"/>
        <w:jc w:val="both"/>
        <w:rPr>
          <w:lang w:val="lt-LT" w:eastAsia="ar-SA"/>
        </w:rPr>
      </w:pPr>
      <w:r w:rsidRPr="004E5C1F">
        <w:rPr>
          <w:b/>
          <w:lang w:val="lt-LT" w:eastAsia="ar-SA"/>
        </w:rPr>
        <w:t>Gyventojų kaita</w:t>
      </w:r>
      <w:r w:rsidRPr="004E5C1F">
        <w:rPr>
          <w:lang w:val="lt-LT" w:eastAsia="ar-SA"/>
        </w:rPr>
        <w:t>. Kaip ir visoje Lietuvoje, taip ir Pasvalio rajone pastebimas neigiamas natūralus gy</w:t>
      </w:r>
      <w:r w:rsidR="00BA7290" w:rsidRPr="004E5C1F">
        <w:rPr>
          <w:lang w:val="lt-LT" w:eastAsia="ar-SA"/>
        </w:rPr>
        <w:t>ventojų prieaugis.  Tačiau 2013–</w:t>
      </w:r>
      <w:r w:rsidRPr="004E5C1F">
        <w:rPr>
          <w:lang w:val="lt-LT" w:eastAsia="ar-SA"/>
        </w:rPr>
        <w:t>2015 m. laikotarpiu nuosekliai augęs</w:t>
      </w:r>
      <w:r w:rsidR="0039239F" w:rsidRPr="004E5C1F">
        <w:rPr>
          <w:lang w:val="lt-LT" w:eastAsia="ar-SA"/>
        </w:rPr>
        <w:t>,</w:t>
      </w:r>
      <w:r w:rsidRPr="004E5C1F">
        <w:rPr>
          <w:lang w:val="lt-LT" w:eastAsia="ar-SA"/>
        </w:rPr>
        <w:t xml:space="preserve"> neigiamas natūralus gyventojų p</w:t>
      </w:r>
      <w:r w:rsidR="00EC74F3" w:rsidRPr="004E5C1F">
        <w:rPr>
          <w:lang w:val="lt-LT" w:eastAsia="ar-SA"/>
        </w:rPr>
        <w:t>rieaugis 2016 m. išankstiniais S</w:t>
      </w:r>
      <w:r w:rsidRPr="004E5C1F">
        <w:rPr>
          <w:lang w:val="lt-LT" w:eastAsia="ar-SA"/>
        </w:rPr>
        <w:t>tatistikos departamento duomenimis</w:t>
      </w:r>
      <w:r w:rsidR="000C09E2" w:rsidRPr="004E5C1F">
        <w:rPr>
          <w:lang w:val="lt-LT" w:eastAsia="ar-SA"/>
        </w:rPr>
        <w:t>,</w:t>
      </w:r>
      <w:r w:rsidRPr="004E5C1F">
        <w:rPr>
          <w:lang w:val="lt-LT" w:eastAsia="ar-SA"/>
        </w:rPr>
        <w:t xml:space="preserve"> sumažėjo net 26 proc.ir tai yra geriausias rodiklis iš visų Panevėžio apskrities savivaldybių (neigiamas natūralus gyventojų prieaugis taip pat sumažėjo 7 proc. Kupi</w:t>
      </w:r>
      <w:r w:rsidR="00BF26D7" w:rsidRPr="004E5C1F">
        <w:rPr>
          <w:lang w:val="lt-LT" w:eastAsia="ar-SA"/>
        </w:rPr>
        <w:t>škio r. ir 8 proc. Panevėžio r.</w:t>
      </w:r>
      <w:r w:rsidRPr="004E5C1F">
        <w:rPr>
          <w:lang w:val="lt-LT" w:eastAsia="ar-SA"/>
        </w:rPr>
        <w:t>). Ir nors gimusiųjų skaičius 2016 m. Pasvalio rajono savivaldybėje</w:t>
      </w:r>
      <w:r w:rsidR="00EC74F3" w:rsidRPr="004E5C1F">
        <w:rPr>
          <w:lang w:val="lt-LT" w:eastAsia="ar-SA"/>
        </w:rPr>
        <w:t>,</w:t>
      </w:r>
      <w:r w:rsidRPr="004E5C1F">
        <w:rPr>
          <w:lang w:val="lt-LT" w:eastAsia="ar-SA"/>
        </w:rPr>
        <w:t xml:space="preserve"> palyginus su 2015 m. duomenimis</w:t>
      </w:r>
      <w:r w:rsidR="000C09E2" w:rsidRPr="004E5C1F">
        <w:rPr>
          <w:lang w:val="lt-LT" w:eastAsia="ar-SA"/>
        </w:rPr>
        <w:t>,</w:t>
      </w:r>
      <w:r w:rsidRPr="004E5C1F">
        <w:rPr>
          <w:lang w:val="lt-LT" w:eastAsia="ar-SA"/>
        </w:rPr>
        <w:t xml:space="preserve"> sumažėjo 3 proc. (276 gimę 2016 m, 286</w:t>
      </w:r>
      <w:r w:rsidR="00EC74F3" w:rsidRPr="004E5C1F">
        <w:rPr>
          <w:lang w:val="lt-LT" w:eastAsia="ar-SA"/>
        </w:rPr>
        <w:t xml:space="preserve"> – </w:t>
      </w:r>
      <w:r w:rsidRPr="004E5C1F">
        <w:rPr>
          <w:lang w:val="lt-LT" w:eastAsia="ar-SA"/>
        </w:rPr>
        <w:t>2015m), tačiau neigiamo natūralaus gyventojų prieaugio mažėjimą rajone analizuo</w:t>
      </w:r>
      <w:r w:rsidR="00EC74F3" w:rsidRPr="004E5C1F">
        <w:rPr>
          <w:lang w:val="lt-LT" w:eastAsia="ar-SA"/>
        </w:rPr>
        <w:t>jamu laikotarpiu nulėmė žymiai</w:t>
      </w:r>
      <w:r w:rsidRPr="004E5C1F">
        <w:rPr>
          <w:lang w:val="lt-LT" w:eastAsia="ar-SA"/>
        </w:rPr>
        <w:t xml:space="preserve"> sumažėję mirtingumo rodikliai – lyginant tarpusavyje 2015 m. ir 2016 m. duomenis, </w:t>
      </w:r>
      <w:r w:rsidR="000C09E2" w:rsidRPr="004E5C1F">
        <w:rPr>
          <w:lang w:val="lt-LT" w:eastAsia="ar-SA"/>
        </w:rPr>
        <w:t xml:space="preserve">matyti, kad </w:t>
      </w:r>
      <w:r w:rsidRPr="004E5C1F">
        <w:rPr>
          <w:lang w:val="lt-LT" w:eastAsia="ar-SA"/>
        </w:rPr>
        <w:t xml:space="preserve">mirusių asmenų skaičius sumažėjo net 12 proc. </w:t>
      </w:r>
    </w:p>
    <w:p w:rsidR="00C354BD" w:rsidRPr="004E5C1F" w:rsidRDefault="00C354BD" w:rsidP="0059204E">
      <w:pPr>
        <w:spacing w:line="360" w:lineRule="auto"/>
        <w:ind w:firstLine="567"/>
        <w:jc w:val="both"/>
        <w:rPr>
          <w:lang w:val="lt-LT" w:eastAsia="ar-SA"/>
        </w:rPr>
      </w:pPr>
      <w:r w:rsidRPr="004E5C1F">
        <w:rPr>
          <w:lang w:val="lt-LT" w:eastAsia="ar-SA"/>
        </w:rPr>
        <w:t>2016 m. pradžioje remiantis Statistikos departamento duomenimis</w:t>
      </w:r>
      <w:r w:rsidR="000C09E2" w:rsidRPr="004E5C1F">
        <w:rPr>
          <w:lang w:val="lt-LT" w:eastAsia="ar-SA"/>
        </w:rPr>
        <w:t>,</w:t>
      </w:r>
      <w:r w:rsidRPr="004E5C1F">
        <w:rPr>
          <w:lang w:val="lt-LT" w:eastAsia="ar-SA"/>
        </w:rPr>
        <w:t xml:space="preserve"> Pasvalio rajono savivaldybėje</w:t>
      </w:r>
      <w:r w:rsidR="000C09E2" w:rsidRPr="004E5C1F">
        <w:rPr>
          <w:lang w:val="lt-LT" w:eastAsia="ar-SA"/>
        </w:rPr>
        <w:t xml:space="preserve"> gyveno 3 864 0–</w:t>
      </w:r>
      <w:r w:rsidRPr="004E5C1F">
        <w:rPr>
          <w:lang w:val="lt-LT" w:eastAsia="ar-SA"/>
        </w:rPr>
        <w:t>15 metų amžiaus gyventoj</w:t>
      </w:r>
      <w:r w:rsidR="00EC74F3" w:rsidRPr="004E5C1F">
        <w:rPr>
          <w:lang w:val="lt-LT" w:eastAsia="ar-SA"/>
        </w:rPr>
        <w:t>ai, sudarydami 15,1 proc. visų S</w:t>
      </w:r>
      <w:r w:rsidR="0059204E" w:rsidRPr="004E5C1F">
        <w:rPr>
          <w:lang w:val="lt-LT" w:eastAsia="ar-SA"/>
        </w:rPr>
        <w:t>avivaldybės gyventojų (š</w:t>
      </w:r>
      <w:r w:rsidRPr="004E5C1F">
        <w:rPr>
          <w:lang w:val="lt-LT" w:eastAsia="ar-SA"/>
        </w:rPr>
        <w:t xml:space="preserve">alyje </w:t>
      </w:r>
      <w:r w:rsidRPr="004E5C1F">
        <w:rPr>
          <w:lang w:val="lt-LT" w:eastAsia="ar-SA"/>
        </w:rPr>
        <w:lastRenderedPageBreak/>
        <w:t>ši amžiaus grupė sudarė 15,5 proc., Panevėž</w:t>
      </w:r>
      <w:r w:rsidR="00A56FBC" w:rsidRPr="004E5C1F">
        <w:rPr>
          <w:lang w:val="lt-LT" w:eastAsia="ar-SA"/>
        </w:rPr>
        <w:t>io apskrityje – 14 proc.</w:t>
      </w:r>
      <w:r w:rsidR="0059204E" w:rsidRPr="004E5C1F">
        <w:rPr>
          <w:lang w:val="lt-LT" w:eastAsia="ar-SA"/>
        </w:rPr>
        <w:t>).</w:t>
      </w:r>
      <w:r w:rsidR="00A56FBC" w:rsidRPr="004E5C1F">
        <w:rPr>
          <w:lang w:val="lt-LT" w:eastAsia="ar-SA"/>
        </w:rPr>
        <w:t xml:space="preserve"> </w:t>
      </w:r>
      <w:r w:rsidRPr="004E5C1F">
        <w:rPr>
          <w:lang w:val="lt-LT" w:eastAsia="ar-SA"/>
        </w:rPr>
        <w:t>Darbingo amžiaus gyventojai</w:t>
      </w:r>
      <w:r w:rsidR="00EC74F3" w:rsidRPr="004E5C1F">
        <w:rPr>
          <w:lang w:val="lt-LT" w:eastAsia="ar-SA"/>
        </w:rPr>
        <w:t>,</w:t>
      </w:r>
      <w:r w:rsidR="0059204E" w:rsidRPr="004E5C1F">
        <w:rPr>
          <w:lang w:val="lt-LT" w:eastAsia="ar-SA"/>
        </w:rPr>
        <w:t xml:space="preserve"> 2016 m.</w:t>
      </w:r>
      <w:r w:rsidRPr="004E5C1F">
        <w:rPr>
          <w:lang w:val="lt-LT" w:eastAsia="ar-SA"/>
        </w:rPr>
        <w:t xml:space="preserve"> suda</w:t>
      </w:r>
      <w:r w:rsidR="00050546" w:rsidRPr="004E5C1F">
        <w:rPr>
          <w:lang w:val="lt-LT" w:eastAsia="ar-SA"/>
        </w:rPr>
        <w:t>rė 60,4 proc. (15 460 gyventojų</w:t>
      </w:r>
      <w:r w:rsidRPr="004E5C1F">
        <w:rPr>
          <w:lang w:val="lt-LT" w:eastAsia="ar-SA"/>
        </w:rPr>
        <w:t>) visų Pasvalio rajono savivaldybės gyventojų. 2016 m. pradžios duomenimis</w:t>
      </w:r>
      <w:r w:rsidR="00EC74F3" w:rsidRPr="004E5C1F">
        <w:rPr>
          <w:lang w:val="lt-LT" w:eastAsia="ar-SA"/>
        </w:rPr>
        <w:t>,</w:t>
      </w:r>
      <w:r w:rsidRPr="004E5C1F">
        <w:rPr>
          <w:lang w:val="lt-LT" w:eastAsia="ar-SA"/>
        </w:rPr>
        <w:t xml:space="preserve"> darbingo amžiaus gyventojų Savivaldybėje skaičius buvo nežymiai mažesnis negu šalyje (62 proc.) ir Panevėžio apsk</w:t>
      </w:r>
      <w:r w:rsidR="0059204E" w:rsidRPr="004E5C1F">
        <w:rPr>
          <w:lang w:val="lt-LT" w:eastAsia="ar-SA"/>
        </w:rPr>
        <w:t>rityje (60,6 proc.)</w:t>
      </w:r>
      <w:r w:rsidR="005A7DE1">
        <w:rPr>
          <w:lang w:val="lt-LT" w:eastAsia="ar-SA"/>
        </w:rPr>
        <w:t>.</w:t>
      </w:r>
      <w:r w:rsidR="0059204E" w:rsidRPr="004E5C1F">
        <w:rPr>
          <w:lang w:val="lt-LT" w:eastAsia="ar-SA"/>
        </w:rPr>
        <w:t xml:space="preserve"> </w:t>
      </w:r>
      <w:r w:rsidRPr="004E5C1F">
        <w:rPr>
          <w:lang w:val="lt-LT" w:eastAsia="ar-SA"/>
        </w:rPr>
        <w:t>2016 m. pradžioje Pasvalio rajono savivaldybėje gyveno 6 279 pensinio amžiaus gyventoj</w:t>
      </w:r>
      <w:r w:rsidR="00EC74F3" w:rsidRPr="004E5C1F">
        <w:rPr>
          <w:lang w:val="lt-LT" w:eastAsia="ar-SA"/>
        </w:rPr>
        <w:t>ai, sudarydami 24,5 proc. visų S</w:t>
      </w:r>
      <w:r w:rsidRPr="004E5C1F">
        <w:rPr>
          <w:lang w:val="lt-LT" w:eastAsia="ar-SA"/>
        </w:rPr>
        <w:t>avivaldybės gyve</w:t>
      </w:r>
      <w:r w:rsidR="00A56FBC" w:rsidRPr="004E5C1F">
        <w:rPr>
          <w:lang w:val="lt-LT" w:eastAsia="ar-SA"/>
        </w:rPr>
        <w:t xml:space="preserve">ntojų. </w:t>
      </w:r>
      <w:r w:rsidRPr="004E5C1F">
        <w:rPr>
          <w:lang w:val="lt-LT" w:eastAsia="ar-SA"/>
        </w:rPr>
        <w:t xml:space="preserve">Šalyje pensinio amžiaus gyventojai sudarė 22,3 proc., Panevėžio apskrityje – 24,9 proc. </w:t>
      </w:r>
    </w:p>
    <w:p w:rsidR="00C354BD" w:rsidRPr="004E5C1F" w:rsidRDefault="00C354BD" w:rsidP="00C354BD">
      <w:pPr>
        <w:tabs>
          <w:tab w:val="left" w:pos="720"/>
        </w:tabs>
        <w:spacing w:line="360" w:lineRule="auto"/>
        <w:ind w:firstLine="709"/>
        <w:jc w:val="both"/>
        <w:rPr>
          <w:lang w:val="lt-LT"/>
        </w:rPr>
      </w:pPr>
      <w:r w:rsidRPr="004E5C1F">
        <w:rPr>
          <w:b/>
          <w:lang w:val="lt-LT" w:eastAsia="ar-SA"/>
        </w:rPr>
        <w:t>Visuomenės senėjimas</w:t>
      </w:r>
      <w:r w:rsidR="00BA7BDD" w:rsidRPr="004E5C1F">
        <w:rPr>
          <w:lang w:val="lt-LT" w:eastAsia="ar-SA"/>
        </w:rPr>
        <w:t xml:space="preserve">. </w:t>
      </w:r>
      <w:r w:rsidRPr="004E5C1F">
        <w:rPr>
          <w:lang w:val="lt-LT" w:eastAsia="ar-SA"/>
        </w:rPr>
        <w:t xml:space="preserve">Pasvalio rajono savivaldybė </w:t>
      </w:r>
      <w:r w:rsidR="00BA7BDD" w:rsidRPr="004E5C1F">
        <w:rPr>
          <w:lang w:val="lt-LT" w:eastAsia="ar-SA"/>
        </w:rPr>
        <w:t xml:space="preserve">yra </w:t>
      </w:r>
      <w:r w:rsidRPr="004E5C1F">
        <w:rPr>
          <w:lang w:val="lt-LT" w:eastAsia="ar-SA"/>
        </w:rPr>
        <w:t>sparčiai sensta</w:t>
      </w:r>
      <w:r w:rsidR="00BA7BDD" w:rsidRPr="004E5C1F">
        <w:rPr>
          <w:lang w:val="lt-LT" w:eastAsia="ar-SA"/>
        </w:rPr>
        <w:t>nti savivaldybė</w:t>
      </w:r>
      <w:r w:rsidRPr="004E5C1F">
        <w:rPr>
          <w:lang w:val="lt-LT" w:eastAsia="ar-SA"/>
        </w:rPr>
        <w:t xml:space="preserve"> – gyve</w:t>
      </w:r>
      <w:r w:rsidR="00A56FBC" w:rsidRPr="004E5C1F">
        <w:rPr>
          <w:lang w:val="lt-LT" w:eastAsia="ar-SA"/>
        </w:rPr>
        <w:t>ntojų amžiaus vidurkis per 2007–</w:t>
      </w:r>
      <w:r w:rsidRPr="004E5C1F">
        <w:rPr>
          <w:lang w:val="lt-LT" w:eastAsia="ar-SA"/>
        </w:rPr>
        <w:t xml:space="preserve">2016 m. išaugo 6 metais ir medianinis gyventojų amžius 2016 m. siekė 45 m. Sparčiau sensta moterys – jų medianinis amžiaus vidurkis 2016 m. buvo 48 m., kai tuo tarpu vyrų –  41 m.  </w:t>
      </w:r>
      <w:r w:rsidRPr="004E5C1F">
        <w:rPr>
          <w:lang w:val="lt-LT"/>
        </w:rPr>
        <w:t xml:space="preserve">Dėl visuomenės senėjimo keičiasi jos struktūra – mažėja darbingo amžiaus, vaikų skaičius, daugėja pensinio amžiaus žmonių. Demografinės senatvės koeficientas, parodantis, kiek </w:t>
      </w:r>
      <w:r w:rsidRPr="004E5C1F">
        <w:rPr>
          <w:shd w:val="clear" w:color="auto" w:fill="FFFFFF"/>
          <w:lang w:val="lt-LT"/>
        </w:rPr>
        <w:t>pagyvenusių (60 metų ir vyresnio amžiaus) žmonių tenka šimtui vaikų iki 15 metų amžiaus, Pasvalio rajono savivaldybėje nuo 2007 m. išaugo 42 proc. (šalyje – 24 proc., Panevėžio apskrityje – 42 proc.)</w:t>
      </w:r>
      <w:r w:rsidRPr="004E5C1F">
        <w:rPr>
          <w:lang w:val="lt-LT"/>
        </w:rPr>
        <w:t>. Jauni žmonės išvyksta studijuoti ar dirbti į šalie</w:t>
      </w:r>
      <w:r w:rsidR="00EC74F3" w:rsidRPr="004E5C1F">
        <w:rPr>
          <w:lang w:val="lt-LT"/>
        </w:rPr>
        <w:t>s sostinę, į užsienio valstybes</w:t>
      </w:r>
      <w:r w:rsidRPr="004E5C1F">
        <w:rPr>
          <w:lang w:val="lt-LT"/>
        </w:rPr>
        <w:t xml:space="preserve"> ir nebeg</w:t>
      </w:r>
      <w:r w:rsidR="000C09E2" w:rsidRPr="004E5C1F">
        <w:rPr>
          <w:lang w:val="lt-LT"/>
        </w:rPr>
        <w:t>rįžta į gimtuosius miestus</w:t>
      </w:r>
      <w:r w:rsidRPr="004E5C1F">
        <w:rPr>
          <w:lang w:val="lt-LT"/>
        </w:rPr>
        <w:t xml:space="preserve">. Miestai, kuriuose trūksta jaunimo, darbingo amžiaus žmonių, nėra patrauklūs investuotojams, o augant demografinės senatvės koeficientui, </w:t>
      </w:r>
      <w:r w:rsidR="000C09E2" w:rsidRPr="004E5C1F">
        <w:rPr>
          <w:lang w:val="lt-LT"/>
        </w:rPr>
        <w:t>darosi vis svarbiau</w:t>
      </w:r>
      <w:r w:rsidRPr="004E5C1F">
        <w:rPr>
          <w:lang w:val="lt-LT"/>
        </w:rPr>
        <w:t xml:space="preserve"> miesto infrastruktūrą bei viešąsias paslaugas pritaikyti besikeičiančiai visuomenės struktūrai.</w:t>
      </w:r>
    </w:p>
    <w:p w:rsidR="00C354BD" w:rsidRPr="004E5C1F" w:rsidRDefault="00C354BD" w:rsidP="00C354BD">
      <w:pPr>
        <w:spacing w:line="360" w:lineRule="auto"/>
        <w:ind w:firstLine="567"/>
        <w:jc w:val="both"/>
        <w:rPr>
          <w:spacing w:val="2"/>
          <w:szCs w:val="23"/>
          <w:lang w:val="lt-LT"/>
        </w:rPr>
      </w:pPr>
      <w:r w:rsidRPr="004E5C1F">
        <w:rPr>
          <w:b/>
          <w:spacing w:val="2"/>
          <w:szCs w:val="23"/>
          <w:lang w:val="lt-LT"/>
        </w:rPr>
        <w:t>Migracija.</w:t>
      </w:r>
      <w:r w:rsidRPr="004E5C1F">
        <w:rPr>
          <w:spacing w:val="2"/>
          <w:szCs w:val="23"/>
          <w:lang w:val="lt-LT"/>
        </w:rPr>
        <w:t xml:space="preserve"> Pasvalio rajono gyventojų skaičiaus mažėjimas taip pat yra susijęs su neigiama vidine ir tarptautine migracija. Pagrindinės emigracijos priežastys yra susijusios su darbo ir materialinės gerovės paieškomis ne tik užsienyje, bet ir didesniu</w:t>
      </w:r>
      <w:r w:rsidR="00A56FBC" w:rsidRPr="004E5C1F">
        <w:rPr>
          <w:spacing w:val="2"/>
          <w:szCs w:val="23"/>
          <w:lang w:val="lt-LT"/>
        </w:rPr>
        <w:t>ose miestuose. Remiantis 2015–</w:t>
      </w:r>
      <w:r w:rsidR="000C09E2" w:rsidRPr="004E5C1F">
        <w:rPr>
          <w:spacing w:val="2"/>
          <w:szCs w:val="23"/>
          <w:lang w:val="lt-LT"/>
        </w:rPr>
        <w:t>2016 m. S</w:t>
      </w:r>
      <w:r w:rsidRPr="004E5C1F">
        <w:rPr>
          <w:spacing w:val="2"/>
          <w:szCs w:val="23"/>
          <w:lang w:val="lt-LT"/>
        </w:rPr>
        <w:t>tatistikos departamento duomenimis, nepaisant to, kad analizuojamu laikotarpiu atvykusiųjų skaičius Pasvalio rajono savivaldybėje išaugo 8 p</w:t>
      </w:r>
      <w:r w:rsidR="000C09E2" w:rsidRPr="004E5C1F">
        <w:rPr>
          <w:spacing w:val="2"/>
          <w:szCs w:val="23"/>
          <w:lang w:val="lt-LT"/>
        </w:rPr>
        <w:t>roc., tačiau</w:t>
      </w:r>
      <w:r w:rsidR="00EC74F3" w:rsidRPr="004E5C1F">
        <w:rPr>
          <w:spacing w:val="2"/>
          <w:szCs w:val="23"/>
          <w:lang w:val="lt-LT"/>
        </w:rPr>
        <w:t xml:space="preserve"> išvykusiųjų ma</w:t>
      </w:r>
      <w:r w:rsidR="00A56FBC" w:rsidRPr="004E5C1F">
        <w:rPr>
          <w:spacing w:val="2"/>
          <w:szCs w:val="23"/>
          <w:lang w:val="lt-LT"/>
        </w:rPr>
        <w:t>stai</w:t>
      </w:r>
      <w:r w:rsidRPr="004E5C1F">
        <w:rPr>
          <w:spacing w:val="2"/>
          <w:szCs w:val="23"/>
          <w:lang w:val="lt-LT"/>
        </w:rPr>
        <w:t xml:space="preserve"> augo </w:t>
      </w:r>
      <w:r w:rsidR="000C09E2" w:rsidRPr="004E5C1F">
        <w:rPr>
          <w:spacing w:val="2"/>
          <w:szCs w:val="23"/>
          <w:lang w:val="lt-LT"/>
        </w:rPr>
        <w:t xml:space="preserve">dar </w:t>
      </w:r>
      <w:r w:rsidRPr="004E5C1F">
        <w:rPr>
          <w:spacing w:val="2"/>
          <w:szCs w:val="23"/>
          <w:lang w:val="lt-LT"/>
        </w:rPr>
        <w:t xml:space="preserve">sparčiau (29 proc. daugiau išvykusių </w:t>
      </w:r>
      <w:r w:rsidR="000C09E2" w:rsidRPr="004E5C1F">
        <w:rPr>
          <w:spacing w:val="2"/>
          <w:szCs w:val="23"/>
          <w:lang w:val="lt-LT"/>
        </w:rPr>
        <w:t xml:space="preserve">asmenų </w:t>
      </w:r>
      <w:r w:rsidRPr="004E5C1F">
        <w:rPr>
          <w:spacing w:val="2"/>
          <w:szCs w:val="23"/>
          <w:lang w:val="lt-LT"/>
        </w:rPr>
        <w:t>2016 m.).</w:t>
      </w:r>
    </w:p>
    <w:p w:rsidR="00C354BD" w:rsidRPr="004E5C1F" w:rsidRDefault="00A56FBC" w:rsidP="00C354BD">
      <w:pPr>
        <w:spacing w:line="360" w:lineRule="auto"/>
        <w:ind w:firstLine="567"/>
        <w:jc w:val="both"/>
        <w:rPr>
          <w:spacing w:val="2"/>
          <w:szCs w:val="23"/>
          <w:lang w:val="lt-LT"/>
        </w:rPr>
      </w:pPr>
      <w:r w:rsidRPr="004E5C1F">
        <w:rPr>
          <w:spacing w:val="2"/>
          <w:szCs w:val="23"/>
          <w:lang w:val="lt-LT"/>
        </w:rPr>
        <w:t xml:space="preserve">Nuo 2011 m. </w:t>
      </w:r>
      <w:r w:rsidR="000C09E2" w:rsidRPr="004E5C1F">
        <w:rPr>
          <w:spacing w:val="2"/>
          <w:szCs w:val="23"/>
          <w:lang w:val="lt-LT"/>
        </w:rPr>
        <w:t>Savivaldybėje</w:t>
      </w:r>
      <w:r w:rsidRPr="004E5C1F">
        <w:rPr>
          <w:spacing w:val="2"/>
          <w:szCs w:val="23"/>
          <w:lang w:val="lt-LT"/>
        </w:rPr>
        <w:t xml:space="preserve"> mažėjusi tarptautinė emigracija</w:t>
      </w:r>
      <w:r w:rsidR="00C354BD" w:rsidRPr="004E5C1F">
        <w:rPr>
          <w:spacing w:val="2"/>
          <w:szCs w:val="23"/>
          <w:lang w:val="lt-LT"/>
        </w:rPr>
        <w:t>, 2015 m. vėl ėmė augti. Palyginus 2014 m. ir 2015 m. duomenis, matyti, kad tarptautinė emigracija Pasvalio rajon</w:t>
      </w:r>
      <w:r w:rsidR="000C09E2" w:rsidRPr="004E5C1F">
        <w:rPr>
          <w:spacing w:val="2"/>
          <w:szCs w:val="23"/>
          <w:lang w:val="lt-LT"/>
        </w:rPr>
        <w:t>o</w:t>
      </w:r>
      <w:r w:rsidR="00C354BD" w:rsidRPr="004E5C1F">
        <w:rPr>
          <w:spacing w:val="2"/>
          <w:szCs w:val="23"/>
          <w:lang w:val="lt-LT"/>
        </w:rPr>
        <w:t xml:space="preserve"> savivaldybėje išaugo beveik 39 proc. (2015 m. </w:t>
      </w:r>
      <w:r w:rsidRPr="004E5C1F">
        <w:rPr>
          <w:spacing w:val="2"/>
          <w:szCs w:val="23"/>
          <w:lang w:val="lt-LT"/>
        </w:rPr>
        <w:t>emigravo 328 asmenys), o 2015–</w:t>
      </w:r>
      <w:r w:rsidR="00C354BD" w:rsidRPr="004E5C1F">
        <w:rPr>
          <w:spacing w:val="2"/>
          <w:szCs w:val="23"/>
          <w:lang w:val="lt-LT"/>
        </w:rPr>
        <w:t>2016 m. duomenys parodė, jog šis procesas tik dar labiau suintensyvėjo – 2016 m. 42 proc. daugiau emigravusių negu 2015 m</w:t>
      </w:r>
      <w:r w:rsidR="00EC74F3" w:rsidRPr="004E5C1F">
        <w:rPr>
          <w:spacing w:val="2"/>
          <w:szCs w:val="23"/>
          <w:lang w:val="lt-LT"/>
        </w:rPr>
        <w:t>.</w:t>
      </w:r>
      <w:r w:rsidR="00C354BD" w:rsidRPr="004E5C1F">
        <w:rPr>
          <w:spacing w:val="2"/>
          <w:szCs w:val="23"/>
          <w:lang w:val="lt-LT"/>
        </w:rPr>
        <w:t xml:space="preserve"> (2016 m. emigravo 467 asmenys). </w:t>
      </w:r>
    </w:p>
    <w:p w:rsidR="00C354BD" w:rsidRPr="004E5C1F" w:rsidRDefault="00C354BD" w:rsidP="00C354BD">
      <w:pPr>
        <w:spacing w:line="360" w:lineRule="auto"/>
        <w:ind w:firstLine="567"/>
        <w:jc w:val="both"/>
        <w:rPr>
          <w:spacing w:val="2"/>
          <w:szCs w:val="23"/>
          <w:lang w:val="lt-LT"/>
        </w:rPr>
      </w:pPr>
      <w:r w:rsidRPr="004E5C1F">
        <w:rPr>
          <w:spacing w:val="2"/>
          <w:szCs w:val="23"/>
          <w:lang w:val="lt-LT"/>
        </w:rPr>
        <w:t xml:space="preserve">Tuo tarpu tarptautinės ir vidinės imigracijos rodikliai nėra pastovūs </w:t>
      </w:r>
      <w:r w:rsidR="000C09E2" w:rsidRPr="004E5C1F">
        <w:rPr>
          <w:spacing w:val="2"/>
          <w:szCs w:val="23"/>
          <w:lang w:val="lt-LT"/>
        </w:rPr>
        <w:t xml:space="preserve">Pasvalio rajono savivaldybėje – </w:t>
      </w:r>
      <w:r w:rsidRPr="004E5C1F">
        <w:rPr>
          <w:spacing w:val="2"/>
          <w:szCs w:val="23"/>
          <w:lang w:val="lt-LT"/>
        </w:rPr>
        <w:t>iki 2014 m. augusi, 2015 m. imigracija sumažėjo 18,4 proc., o 2016 m. laikotarpiu vėl išaugo 8 proc.</w:t>
      </w:r>
      <w:r w:rsidR="00EC74F3" w:rsidRPr="004E5C1F">
        <w:rPr>
          <w:spacing w:val="2"/>
          <w:szCs w:val="23"/>
          <w:lang w:val="lt-LT"/>
        </w:rPr>
        <w:t>,</w:t>
      </w:r>
      <w:r w:rsidRPr="004E5C1F">
        <w:rPr>
          <w:spacing w:val="2"/>
          <w:szCs w:val="23"/>
          <w:lang w:val="lt-LT"/>
        </w:rPr>
        <w:t xml:space="preserve"> lyginant su 2015 m. duo</w:t>
      </w:r>
      <w:r w:rsidR="00A56FBC" w:rsidRPr="004E5C1F">
        <w:rPr>
          <w:spacing w:val="2"/>
          <w:szCs w:val="23"/>
          <w:lang w:val="lt-LT"/>
        </w:rPr>
        <w:t>menimis. Panevėžio apskrityje 2015–</w:t>
      </w:r>
      <w:r w:rsidRPr="004E5C1F">
        <w:rPr>
          <w:spacing w:val="2"/>
          <w:szCs w:val="23"/>
          <w:lang w:val="lt-LT"/>
        </w:rPr>
        <w:t>2016 m. laikotarpiu emigravusių skaičius taip pat išaugo 30 proc., tačiau imigravusių skaičius ankstesniais metais nuosekliai mažėjęs, 2015</w:t>
      </w:r>
      <w:r w:rsidR="00A56FBC" w:rsidRPr="004E5C1F">
        <w:rPr>
          <w:spacing w:val="2"/>
          <w:szCs w:val="23"/>
          <w:lang w:val="lt-LT"/>
        </w:rPr>
        <w:t>–</w:t>
      </w:r>
      <w:r w:rsidRPr="004E5C1F">
        <w:rPr>
          <w:spacing w:val="2"/>
          <w:szCs w:val="23"/>
          <w:lang w:val="lt-LT"/>
        </w:rPr>
        <w:t>2016 m. laikotarpiu sumažėjo dar 20 proc. Atsižvelgiant į pastarųjų dvejų metų rezultatus, pastebima, kad neig</w:t>
      </w:r>
      <w:r w:rsidR="00EC74F3" w:rsidRPr="004E5C1F">
        <w:rPr>
          <w:spacing w:val="2"/>
          <w:szCs w:val="23"/>
          <w:lang w:val="lt-LT"/>
        </w:rPr>
        <w:t>iamas migracijos saldo vėl auga</w:t>
      </w:r>
      <w:r w:rsidRPr="004E5C1F">
        <w:rPr>
          <w:spacing w:val="2"/>
          <w:szCs w:val="23"/>
          <w:lang w:val="lt-LT"/>
        </w:rPr>
        <w:t xml:space="preserve"> tiek Pasvalio rajono savivaldybėje, tiek Panevėžio apskrityje.</w:t>
      </w:r>
    </w:p>
    <w:p w:rsidR="00C354BD" w:rsidRPr="004E5C1F" w:rsidRDefault="00C354BD" w:rsidP="00F15EA2">
      <w:pPr>
        <w:pStyle w:val="Sraopastraipa"/>
        <w:spacing w:before="240" w:line="360" w:lineRule="auto"/>
        <w:ind w:left="357"/>
        <w:jc w:val="center"/>
        <w:rPr>
          <w:b/>
          <w:spacing w:val="2"/>
          <w:szCs w:val="23"/>
          <w:lang w:val="lt-LT"/>
        </w:rPr>
      </w:pPr>
      <w:r w:rsidRPr="004E5C1F">
        <w:rPr>
          <w:b/>
          <w:spacing w:val="2"/>
          <w:szCs w:val="23"/>
          <w:lang w:val="lt-LT"/>
        </w:rPr>
        <w:lastRenderedPageBreak/>
        <w:t>4.2</w:t>
      </w:r>
      <w:r w:rsidR="00D459D9">
        <w:rPr>
          <w:b/>
          <w:spacing w:val="2"/>
          <w:szCs w:val="23"/>
          <w:lang w:val="lt-LT"/>
        </w:rPr>
        <w:t>.</w:t>
      </w:r>
      <w:r w:rsidRPr="004E5C1F">
        <w:rPr>
          <w:b/>
          <w:spacing w:val="2"/>
          <w:szCs w:val="23"/>
          <w:lang w:val="lt-LT"/>
        </w:rPr>
        <w:t xml:space="preserve"> </w:t>
      </w:r>
      <w:r w:rsidR="000C09E2" w:rsidRPr="004E5C1F">
        <w:rPr>
          <w:b/>
          <w:spacing w:val="2"/>
          <w:szCs w:val="23"/>
          <w:lang w:val="lt-LT"/>
        </w:rPr>
        <w:t>Socialinė–</w:t>
      </w:r>
      <w:r w:rsidRPr="004E5C1F">
        <w:rPr>
          <w:b/>
          <w:spacing w:val="2"/>
          <w:szCs w:val="23"/>
          <w:lang w:val="lt-LT"/>
        </w:rPr>
        <w:t>ekonominė situacija</w:t>
      </w:r>
    </w:p>
    <w:p w:rsidR="00C354BD" w:rsidRPr="004E5C1F" w:rsidRDefault="00C354BD" w:rsidP="00F15EA2">
      <w:pPr>
        <w:spacing w:before="240" w:line="360" w:lineRule="auto"/>
        <w:ind w:firstLine="624"/>
        <w:jc w:val="both"/>
        <w:rPr>
          <w:spacing w:val="2"/>
          <w:szCs w:val="23"/>
          <w:lang w:val="lt-LT"/>
        </w:rPr>
      </w:pPr>
      <w:r w:rsidRPr="004E5C1F">
        <w:rPr>
          <w:spacing w:val="2"/>
          <w:szCs w:val="23"/>
          <w:lang w:val="lt-LT"/>
        </w:rPr>
        <w:t>Statistikos departamento duomenimis</w:t>
      </w:r>
      <w:r w:rsidR="000C09E2" w:rsidRPr="004E5C1F">
        <w:rPr>
          <w:spacing w:val="2"/>
          <w:szCs w:val="23"/>
          <w:lang w:val="lt-LT"/>
        </w:rPr>
        <w:t>,</w:t>
      </w:r>
      <w:r w:rsidRPr="004E5C1F">
        <w:rPr>
          <w:spacing w:val="2"/>
          <w:szCs w:val="23"/>
          <w:lang w:val="lt-LT"/>
        </w:rPr>
        <w:t xml:space="preserve"> 2016 m. pradžioje Pasvalio rajono savivaldybėje gyveno 15 460 darbingo amžiaus gyventojų. Šie asmenys atspindi potencialią darbo jėgą Savivaldybėje, tačiau dėl įvairių priežasčių </w:t>
      </w:r>
      <w:r w:rsidR="00827F20">
        <w:rPr>
          <w:spacing w:val="2"/>
          <w:szCs w:val="23"/>
          <w:lang w:val="lt-LT"/>
        </w:rPr>
        <w:t xml:space="preserve">dalis jų </w:t>
      </w:r>
      <w:r w:rsidRPr="004E5C1F">
        <w:rPr>
          <w:spacing w:val="2"/>
          <w:szCs w:val="23"/>
          <w:lang w:val="lt-LT"/>
        </w:rPr>
        <w:t>yra ekonomiškai neaktyvūs. Remiantis Statistikos departamento ir Darbo biržos 2016 m. duomenimis</w:t>
      </w:r>
      <w:r w:rsidR="00EC74F3" w:rsidRPr="004E5C1F">
        <w:rPr>
          <w:spacing w:val="2"/>
          <w:szCs w:val="23"/>
          <w:lang w:val="lt-LT"/>
        </w:rPr>
        <w:t>,</w:t>
      </w:r>
      <w:r w:rsidRPr="004E5C1F">
        <w:rPr>
          <w:spacing w:val="2"/>
          <w:szCs w:val="23"/>
          <w:lang w:val="lt-LT"/>
        </w:rPr>
        <w:t xml:space="preserve"> faktinė darbo jėgos pasiūla Pasvalio rajono savivaldybėje siekė 11,6 tūkst.: iš jų 9,2 tūkst. – užimti gyventojai, 2,4  tūkst.</w:t>
      </w:r>
      <w:r w:rsidR="000C09E2" w:rsidRPr="004E5C1F">
        <w:rPr>
          <w:spacing w:val="2"/>
          <w:szCs w:val="23"/>
          <w:lang w:val="lt-LT"/>
        </w:rPr>
        <w:t xml:space="preserve"> </w:t>
      </w:r>
      <w:r w:rsidRPr="004E5C1F">
        <w:rPr>
          <w:spacing w:val="2"/>
          <w:szCs w:val="23"/>
          <w:lang w:val="lt-LT"/>
        </w:rPr>
        <w:t>– bedarbiai, registruoti Darbo biržoje.</w:t>
      </w:r>
    </w:p>
    <w:p w:rsidR="00C354BD" w:rsidRPr="004E5C1F" w:rsidRDefault="00C354BD" w:rsidP="004E34C0">
      <w:pPr>
        <w:spacing w:line="360" w:lineRule="auto"/>
        <w:ind w:firstLine="624"/>
        <w:jc w:val="both"/>
        <w:rPr>
          <w:lang w:val="lt-LT" w:eastAsia="ar-SA"/>
        </w:rPr>
      </w:pPr>
      <w:r w:rsidRPr="004E5C1F">
        <w:rPr>
          <w:b/>
          <w:lang w:val="lt-LT" w:eastAsia="ar-SA"/>
        </w:rPr>
        <w:t>Nedarbas.</w:t>
      </w:r>
      <w:r w:rsidR="00827F20">
        <w:rPr>
          <w:lang w:val="lt-LT" w:eastAsia="ar-SA"/>
        </w:rPr>
        <w:t xml:space="preserve"> Remiantis</w:t>
      </w:r>
      <w:r w:rsidRPr="004E5C1F">
        <w:rPr>
          <w:lang w:val="lt-LT" w:eastAsia="ar-SA"/>
        </w:rPr>
        <w:t xml:space="preserve"> Panevėžio teritorinės darbo biržos duomenimis, Pasvalio rajono savivaldybėje registruotų bedarbių ir darbingo amžiaus gyventojų santyk</w:t>
      </w:r>
      <w:r w:rsidR="000C09E2" w:rsidRPr="004E5C1F">
        <w:rPr>
          <w:lang w:val="lt-LT" w:eastAsia="ar-SA"/>
        </w:rPr>
        <w:t xml:space="preserve">is 2017 m. kovo 1 d. </w:t>
      </w:r>
      <w:r w:rsidRPr="004E5C1F">
        <w:rPr>
          <w:lang w:val="lt-LT" w:eastAsia="ar-SA"/>
        </w:rPr>
        <w:t>siekė 13,0 proc.</w:t>
      </w:r>
      <w:r w:rsidR="00EC74F3" w:rsidRPr="004E5C1F">
        <w:rPr>
          <w:lang w:val="lt-LT" w:eastAsia="ar-SA"/>
        </w:rPr>
        <w:t>,</w:t>
      </w:r>
      <w:r w:rsidRPr="004E5C1F">
        <w:rPr>
          <w:lang w:val="lt-LT" w:eastAsia="ar-SA"/>
        </w:rPr>
        <w:t xml:space="preserve"> ir palyginus su 2015 m. kovo mėn. pradžios du</w:t>
      </w:r>
      <w:r w:rsidR="00EC74F3" w:rsidRPr="004E5C1F">
        <w:rPr>
          <w:lang w:val="lt-LT" w:eastAsia="ar-SA"/>
        </w:rPr>
        <w:t>omenimis sumažėjo 0,7 proc. Kita</w:t>
      </w:r>
      <w:r w:rsidRPr="004E5C1F">
        <w:rPr>
          <w:lang w:val="lt-LT" w:eastAsia="ar-SA"/>
        </w:rPr>
        <w:t xml:space="preserve"> vertus, iš Panevėžio teritorinės darbo biržos pateiktų duomenų matyti, kad 2016 m. nuosekliai mažėjęs, 2017 m. pradžioje Pasvalio rajono savivaldybėje nedarbo lygis vėl išaugo. Atsižvelgiant į kitų savivaldybių Panevėžio apskrityje duomenis pastebima, kad Pasvalio rajono savivaldybėje nedarbo lygis remiantis 2017 m. kovo mėn. duomenimis</w:t>
      </w:r>
      <w:r w:rsidR="00EC74F3" w:rsidRPr="004E5C1F">
        <w:rPr>
          <w:lang w:val="lt-LT" w:eastAsia="ar-SA"/>
        </w:rPr>
        <w:t>,</w:t>
      </w:r>
      <w:r w:rsidR="0059204E" w:rsidRPr="004E5C1F">
        <w:rPr>
          <w:lang w:val="lt-LT" w:eastAsia="ar-SA"/>
        </w:rPr>
        <w:t xml:space="preserve"> buvo </w:t>
      </w:r>
      <w:r w:rsidRPr="004E5C1F">
        <w:rPr>
          <w:lang w:val="lt-LT" w:eastAsia="ar-SA"/>
        </w:rPr>
        <w:t xml:space="preserve">vienas didžiausių (blogesnė  situacija </w:t>
      </w:r>
      <w:r w:rsidR="000C09E2" w:rsidRPr="004E5C1F">
        <w:rPr>
          <w:lang w:val="lt-LT" w:eastAsia="ar-SA"/>
        </w:rPr>
        <w:t xml:space="preserve">tik </w:t>
      </w:r>
      <w:r w:rsidR="0059204E" w:rsidRPr="004E5C1F">
        <w:rPr>
          <w:lang w:val="lt-LT" w:eastAsia="ar-SA"/>
        </w:rPr>
        <w:t>Kupiškio r. – 13,4 proc.).</w:t>
      </w:r>
    </w:p>
    <w:p w:rsidR="00C354BD" w:rsidRPr="004E5C1F" w:rsidRDefault="0059204E" w:rsidP="004E34C0">
      <w:pPr>
        <w:spacing w:line="360" w:lineRule="auto"/>
        <w:ind w:firstLine="624"/>
        <w:jc w:val="both"/>
        <w:rPr>
          <w:lang w:val="lt-LT"/>
        </w:rPr>
      </w:pPr>
      <w:r w:rsidRPr="004E5C1F">
        <w:rPr>
          <w:lang w:val="lt-LT"/>
        </w:rPr>
        <w:t>2016 m.</w:t>
      </w:r>
      <w:r w:rsidR="00C354BD" w:rsidRPr="004E5C1F">
        <w:rPr>
          <w:lang w:val="lt-LT"/>
        </w:rPr>
        <w:t xml:space="preserve"> Panevėžio teritorinės darbo biržos Pasvalio skyriuje buvo užregistruota 2</w:t>
      </w:r>
      <w:r w:rsidR="00A56FBC" w:rsidRPr="004E5C1F">
        <w:rPr>
          <w:lang w:val="lt-LT"/>
        </w:rPr>
        <w:t xml:space="preserve"> </w:t>
      </w:r>
      <w:r w:rsidR="00C354BD" w:rsidRPr="004E5C1F">
        <w:rPr>
          <w:lang w:val="lt-LT"/>
        </w:rPr>
        <w:t>413 ieškančių darbo asmenų, tačiau palyginus su 2015 m. duomenimis</w:t>
      </w:r>
      <w:r w:rsidR="000C09E2" w:rsidRPr="004E5C1F">
        <w:rPr>
          <w:lang w:val="lt-LT"/>
        </w:rPr>
        <w:t>,</w:t>
      </w:r>
      <w:r w:rsidR="00EC74F3" w:rsidRPr="004E5C1F">
        <w:rPr>
          <w:lang w:val="lt-LT"/>
        </w:rPr>
        <w:t xml:space="preserve"> darbo </w:t>
      </w:r>
      <w:r w:rsidR="00C354BD" w:rsidRPr="004E5C1F">
        <w:rPr>
          <w:lang w:val="lt-LT"/>
        </w:rPr>
        <w:t>ieškančių asmenų skaičius sumažėjo 12 pro</w:t>
      </w:r>
      <w:r w:rsidR="000C09E2" w:rsidRPr="004E5C1F">
        <w:rPr>
          <w:lang w:val="lt-LT"/>
        </w:rPr>
        <w:t>c. Bedarbio statusas 2016 m.</w:t>
      </w:r>
      <w:r w:rsidR="00C354BD" w:rsidRPr="004E5C1F">
        <w:rPr>
          <w:lang w:val="lt-LT"/>
        </w:rPr>
        <w:t xml:space="preserve"> Pasvalio rajono savivaldybėje buvo suteiktas 2</w:t>
      </w:r>
      <w:r w:rsidR="000C09E2" w:rsidRPr="004E5C1F">
        <w:rPr>
          <w:lang w:val="lt-LT"/>
        </w:rPr>
        <w:t xml:space="preserve"> </w:t>
      </w:r>
      <w:r w:rsidR="00C354BD" w:rsidRPr="004E5C1F">
        <w:rPr>
          <w:lang w:val="lt-LT"/>
        </w:rPr>
        <w:t>268 asmenims. Tuo tarpu 2017 m. s</w:t>
      </w:r>
      <w:r w:rsidR="00B16037">
        <w:rPr>
          <w:lang w:val="lt-LT"/>
        </w:rPr>
        <w:t>ausio 1 d. duomenys parodo, kad</w:t>
      </w:r>
      <w:r w:rsidR="00C354BD" w:rsidRPr="004E5C1F">
        <w:rPr>
          <w:lang w:val="lt-LT"/>
        </w:rPr>
        <w:t xml:space="preserve"> </w:t>
      </w:r>
      <w:r w:rsidR="00C354BD" w:rsidRPr="004E5C1F">
        <w:rPr>
          <w:lang w:val="lt-LT" w:eastAsia="ar-SA"/>
        </w:rPr>
        <w:t>Panevėžio teritorinės darbo biržos Pasvalio skyriuje užregistruotų asmenų, besiieškančių darbo, ir asmenų, kuriems sute</w:t>
      </w:r>
      <w:r w:rsidR="000C09E2" w:rsidRPr="004E5C1F">
        <w:rPr>
          <w:lang w:val="lt-LT" w:eastAsia="ar-SA"/>
        </w:rPr>
        <w:t>iktas bedarbio statusas</w:t>
      </w:r>
      <w:r w:rsidR="00B16037">
        <w:rPr>
          <w:lang w:val="lt-LT" w:eastAsia="ar-SA"/>
        </w:rPr>
        <w:t>,</w:t>
      </w:r>
      <w:r w:rsidR="000C09E2" w:rsidRPr="004E5C1F">
        <w:rPr>
          <w:lang w:val="lt-LT" w:eastAsia="ar-SA"/>
        </w:rPr>
        <w:t xml:space="preserve"> skaičius</w:t>
      </w:r>
      <w:r w:rsidR="00C354BD" w:rsidRPr="004E5C1F">
        <w:rPr>
          <w:lang w:val="lt-LT" w:eastAsia="ar-SA"/>
        </w:rPr>
        <w:t xml:space="preserve"> ir toliau mažėja: registruoti 2</w:t>
      </w:r>
      <w:r w:rsidR="00A56FBC" w:rsidRPr="004E5C1F">
        <w:rPr>
          <w:lang w:val="lt-LT" w:eastAsia="ar-SA"/>
        </w:rPr>
        <w:t xml:space="preserve"> </w:t>
      </w:r>
      <w:r w:rsidR="00C354BD" w:rsidRPr="004E5C1F">
        <w:rPr>
          <w:lang w:val="lt-LT" w:eastAsia="ar-SA"/>
        </w:rPr>
        <w:t>286 ieškantys darbo asmenys, iš jų 2</w:t>
      </w:r>
      <w:r w:rsidR="00A56FBC" w:rsidRPr="004E5C1F">
        <w:rPr>
          <w:lang w:val="lt-LT" w:eastAsia="ar-SA"/>
        </w:rPr>
        <w:t xml:space="preserve"> </w:t>
      </w:r>
      <w:r w:rsidR="00C354BD" w:rsidRPr="004E5C1F">
        <w:rPr>
          <w:lang w:val="lt-LT" w:eastAsia="ar-SA"/>
        </w:rPr>
        <w:t xml:space="preserve">004 turėjo bedarbio statusą, 79 dirbantys asmenys, 25 – besimokantys, 176 asmenys – dalyvaujantys laikino užimtumo priemonėse. 2016 m. </w:t>
      </w:r>
      <w:r w:rsidR="00C354BD" w:rsidRPr="004E5C1F">
        <w:rPr>
          <w:lang w:val="lt-LT"/>
        </w:rPr>
        <w:t xml:space="preserve">užregistruotų bedarbių struktūroje moterys sudarė 38 proc. bedarbių, vyrai – 62 proc. </w:t>
      </w:r>
      <w:r w:rsidR="00C354BD" w:rsidRPr="004E5C1F">
        <w:rPr>
          <w:lang w:val="lt-LT" w:eastAsia="ar-SA"/>
        </w:rPr>
        <w:t>2017 metų sausio 1 d. Panevėžio teritorinės darbo biržos Pasvalio skyriaus duomenimis</w:t>
      </w:r>
      <w:r w:rsidR="00EC74F3" w:rsidRPr="004E5C1F">
        <w:rPr>
          <w:lang w:val="lt-LT" w:eastAsia="ar-SA"/>
        </w:rPr>
        <w:t>,</w:t>
      </w:r>
      <w:r w:rsidR="00C354BD" w:rsidRPr="004E5C1F">
        <w:rPr>
          <w:lang w:val="lt-LT" w:eastAsia="ar-SA"/>
        </w:rPr>
        <w:t xml:space="preserve"> registruotų moterų bedarbių skaičius metų pradžioje buvo išaugęs dar 3 proc. palyginus su 2016 m. duomenimis. </w:t>
      </w:r>
      <w:r w:rsidR="00C354BD" w:rsidRPr="004E5C1F">
        <w:rPr>
          <w:lang w:val="lt-LT"/>
        </w:rPr>
        <w:t xml:space="preserve">Pagal gyvenamąją vietą 69 proc. </w:t>
      </w:r>
      <w:r w:rsidR="00A56FBC" w:rsidRPr="004E5C1F">
        <w:rPr>
          <w:lang w:val="lt-LT"/>
        </w:rPr>
        <w:t xml:space="preserve">visų </w:t>
      </w:r>
      <w:r w:rsidR="00C354BD" w:rsidRPr="004E5C1F">
        <w:rPr>
          <w:lang w:val="lt-LT"/>
        </w:rPr>
        <w:t>bedarbių 2016 m. sudarė gyventojai iš kaimo, o remiantis 2017 m. pradžios duomenimis</w:t>
      </w:r>
      <w:r w:rsidR="000C09E2" w:rsidRPr="004E5C1F">
        <w:rPr>
          <w:lang w:val="lt-LT"/>
        </w:rPr>
        <w:t>,</w:t>
      </w:r>
      <w:r w:rsidR="00C354BD" w:rsidRPr="004E5C1F">
        <w:rPr>
          <w:lang w:val="lt-LT"/>
        </w:rPr>
        <w:t xml:space="preserve"> šis skaičius </w:t>
      </w:r>
      <w:r w:rsidR="00A56FBC" w:rsidRPr="004E5C1F">
        <w:rPr>
          <w:lang w:val="lt-LT"/>
        </w:rPr>
        <w:t xml:space="preserve">dar </w:t>
      </w:r>
      <w:r w:rsidR="00C354BD" w:rsidRPr="004E5C1F">
        <w:rPr>
          <w:lang w:val="lt-LT"/>
        </w:rPr>
        <w:t xml:space="preserve">išaugo iki 72,8 proc. Atsižvelgiant į tai, kad  pagal gyvenamąją vietą beveik 70 proc. visų Savivaldybės gyventojų sudaro gyventojai, gyvenantys kaime, didesnė nedarbo problema kaimo vietovėse yra normali didelio gyventojų skaičiaus kaimo vietovėse pasekmė, tačiau toks žymus skirtumas tarp nedarbo mieste ir kaime parodo, kad nedarbo situacija kaimo vietovėse Pasvalio rajono savivaldybėje yra labai sudėtinga. </w:t>
      </w:r>
    </w:p>
    <w:p w:rsidR="00C354BD" w:rsidRPr="004E5C1F" w:rsidRDefault="00C354BD" w:rsidP="00C354BD">
      <w:pPr>
        <w:spacing w:line="360" w:lineRule="auto"/>
        <w:ind w:firstLine="567"/>
        <w:jc w:val="both"/>
        <w:rPr>
          <w:lang w:val="lt-LT"/>
        </w:rPr>
      </w:pPr>
      <w:r w:rsidRPr="004E5C1F">
        <w:rPr>
          <w:lang w:val="lt-LT"/>
        </w:rPr>
        <w:t>Analizuojant nedarbo situaciją seniūnijose</w:t>
      </w:r>
      <w:r w:rsidR="00EC74F3" w:rsidRPr="004E5C1F">
        <w:rPr>
          <w:lang w:val="lt-LT"/>
        </w:rPr>
        <w:t>,</w:t>
      </w:r>
      <w:r w:rsidRPr="004E5C1F">
        <w:rPr>
          <w:lang w:val="lt-LT"/>
        </w:rPr>
        <w:t xml:space="preserve"> pastebima, jog visose seniūnijose, išskyrus Namišių, registruotų bedar</w:t>
      </w:r>
      <w:r w:rsidR="00A56FBC" w:rsidRPr="004E5C1F">
        <w:rPr>
          <w:lang w:val="lt-LT"/>
        </w:rPr>
        <w:t>bių skaičius Darbo biržoje 2016–</w:t>
      </w:r>
      <w:r w:rsidRPr="004E5C1F">
        <w:rPr>
          <w:lang w:val="lt-LT"/>
        </w:rPr>
        <w:t>2017 m. kovo mėn. laikotarpiu mažėjo. Registruotų bedarbių skaičius visoje Pasvalio rajono savivaldybėje analizuojamu laikotarpiu sumažėjo 7 proc. Daugiausia bedarbių, registruotų Darbo biržoje</w:t>
      </w:r>
      <w:r w:rsidR="00B16037">
        <w:rPr>
          <w:lang w:val="lt-LT"/>
        </w:rPr>
        <w:t>,</w:t>
      </w:r>
      <w:r w:rsidRPr="004E5C1F">
        <w:rPr>
          <w:lang w:val="lt-LT"/>
        </w:rPr>
        <w:t xml:space="preserve"> yra iš Pasvalio miesto seniūnijos, mažiausia – iš Namišių </w:t>
      </w:r>
      <w:r w:rsidRPr="004E5C1F">
        <w:rPr>
          <w:lang w:val="lt-LT"/>
        </w:rPr>
        <w:lastRenderedPageBreak/>
        <w:t>ir Daujėnų. Tuo tarpu išskiriant seniūnijas p</w:t>
      </w:r>
      <w:r w:rsidR="00B16037">
        <w:rPr>
          <w:lang w:val="lt-LT"/>
        </w:rPr>
        <w:t>agal miesto ir kaimo pastebima,</w:t>
      </w:r>
      <w:r w:rsidRPr="004E5C1F">
        <w:rPr>
          <w:lang w:val="lt-LT"/>
        </w:rPr>
        <w:t xml:space="preserve"> kad registruoti Darbo biržoje iš miesto seniūnijų sudaro 27,5 proc. visų registruotų bedarbių 2017 kovo 1</w:t>
      </w:r>
      <w:r w:rsidR="000C09E2" w:rsidRPr="004E5C1F">
        <w:rPr>
          <w:lang w:val="lt-LT"/>
        </w:rPr>
        <w:t xml:space="preserve"> </w:t>
      </w:r>
      <w:r w:rsidRPr="004E5C1F">
        <w:rPr>
          <w:lang w:val="lt-LT"/>
        </w:rPr>
        <w:t>d. duomenimis (26,81 proc. 2016 kovo 1 d.), o registruoti bedarbiai iš kaimiškų seniūnijų sudaro net 72,5 proc. Tačiau</w:t>
      </w:r>
      <w:r w:rsidR="00EC74F3" w:rsidRPr="004E5C1F">
        <w:rPr>
          <w:lang w:val="lt-LT"/>
        </w:rPr>
        <w:t>,</w:t>
      </w:r>
      <w:r w:rsidRPr="004E5C1F">
        <w:rPr>
          <w:lang w:val="lt-LT"/>
        </w:rPr>
        <w:t xml:space="preserve"> atsižvelgiant į tai, kad didžioji dalis Savivaldybės gyventojų gyvena kaime (beveik 69 proc.), tokia </w:t>
      </w:r>
      <w:r w:rsidR="000C09E2" w:rsidRPr="004E5C1F">
        <w:rPr>
          <w:lang w:val="lt-LT"/>
        </w:rPr>
        <w:t xml:space="preserve">bedarbių pasiskirstymo </w:t>
      </w:r>
      <w:r w:rsidRPr="004E5C1F">
        <w:rPr>
          <w:lang w:val="lt-LT"/>
        </w:rPr>
        <w:t>situacija nėra stebėtina.</w:t>
      </w:r>
    </w:p>
    <w:p w:rsidR="00C354BD" w:rsidRPr="004E5C1F" w:rsidRDefault="00C354BD" w:rsidP="00C354BD">
      <w:pPr>
        <w:spacing w:line="360" w:lineRule="auto"/>
        <w:ind w:firstLine="567"/>
        <w:jc w:val="both"/>
        <w:rPr>
          <w:lang w:val="lt-LT"/>
        </w:rPr>
      </w:pPr>
      <w:r w:rsidRPr="004E5C1F">
        <w:rPr>
          <w:b/>
          <w:lang w:val="lt-LT"/>
        </w:rPr>
        <w:t>Ilgalaikiai bedarbiai.</w:t>
      </w:r>
      <w:r w:rsidRPr="004E5C1F">
        <w:rPr>
          <w:lang w:val="lt-LT"/>
        </w:rPr>
        <w:t xml:space="preserve"> Vertinat Panevėžio teritorinės darbo biržos Pasvalio skyriaus pateiktus duomenis apie ilgalaikius bedarbius seniūnijose</w:t>
      </w:r>
      <w:r w:rsidR="00EC74F3" w:rsidRPr="004E5C1F">
        <w:rPr>
          <w:lang w:val="lt-LT"/>
        </w:rPr>
        <w:t>,</w:t>
      </w:r>
      <w:r w:rsidRPr="004E5C1F">
        <w:rPr>
          <w:lang w:val="lt-LT"/>
        </w:rPr>
        <w:t xml:space="preserve"> matyti, kad ilgalaikių bedarbių (registruotų Darbo biržoje ilgiau negu vienerius metus, o iki 25 metų – daugiau kaip pusę metų) skaičius analizuojamu </w:t>
      </w:r>
      <w:r w:rsidR="000C09E2" w:rsidRPr="004E5C1F">
        <w:rPr>
          <w:lang w:val="lt-LT"/>
        </w:rPr>
        <w:t xml:space="preserve">2016–2017 m. pradžios </w:t>
      </w:r>
      <w:r w:rsidRPr="004E5C1F">
        <w:rPr>
          <w:lang w:val="lt-LT"/>
        </w:rPr>
        <w:t>laikotarpiu sumažėjo 9 seniūnijose (bendrai sumažėjo 6,12 proc.). Tuo tarpu Pasvalio miesto seniūnijoje ilgalaikių bedarbių skaičius išaugo 11,5</w:t>
      </w:r>
      <w:r w:rsidR="000C09E2" w:rsidRPr="004E5C1F">
        <w:rPr>
          <w:lang w:val="lt-LT"/>
        </w:rPr>
        <w:t xml:space="preserve"> proc., o Pumpėnų seniūnijoje –</w:t>
      </w:r>
      <w:r w:rsidRPr="004E5C1F">
        <w:rPr>
          <w:lang w:val="lt-LT"/>
        </w:rPr>
        <w:t xml:space="preserve"> net 29 proc.</w:t>
      </w:r>
      <w:r w:rsidR="000C7048" w:rsidRPr="004E5C1F">
        <w:rPr>
          <w:lang w:val="lt-LT"/>
        </w:rPr>
        <w:t xml:space="preserve"> Remiantis Panevėžio teritorinės darbo biržos Pasvalio skyriaus pateiktais duomenimis, 2017 m. balandžio 1 d. </w:t>
      </w:r>
      <w:r w:rsidR="000C09E2" w:rsidRPr="004E5C1F">
        <w:rPr>
          <w:lang w:val="lt-LT"/>
        </w:rPr>
        <w:t xml:space="preserve">Darbo biržoje </w:t>
      </w:r>
      <w:r w:rsidR="000C7048" w:rsidRPr="004E5C1F">
        <w:rPr>
          <w:lang w:val="lt-LT"/>
        </w:rPr>
        <w:t>buvo re</w:t>
      </w:r>
      <w:r w:rsidR="00DF7832" w:rsidRPr="004E5C1F">
        <w:rPr>
          <w:lang w:val="lt-LT"/>
        </w:rPr>
        <w:t>gistruoti 35 asmenys iki 29 metų</w:t>
      </w:r>
      <w:r w:rsidR="00A56FBC" w:rsidRPr="004E5C1F">
        <w:rPr>
          <w:lang w:val="lt-LT"/>
        </w:rPr>
        <w:t>,</w:t>
      </w:r>
      <w:r w:rsidR="00DF7832" w:rsidRPr="004E5C1F">
        <w:rPr>
          <w:lang w:val="lt-LT"/>
        </w:rPr>
        <w:t xml:space="preserve"> iš kurių 15 asmenų buvo registruoti </w:t>
      </w:r>
      <w:r w:rsidR="000C09E2" w:rsidRPr="004E5C1F">
        <w:rPr>
          <w:lang w:val="lt-LT"/>
        </w:rPr>
        <w:t>bedarbiais</w:t>
      </w:r>
      <w:r w:rsidR="00DF7832" w:rsidRPr="004E5C1F">
        <w:rPr>
          <w:lang w:val="lt-LT"/>
        </w:rPr>
        <w:t xml:space="preserve"> daugiau negu 12 mėn. ir 669 vyresni nei 29 metų ilgalaikiai bedarbiai, iš kurių 277 buvo registruoti Darbo biržoje ilgiau kaip 24 mėn.</w:t>
      </w:r>
      <w:r w:rsidRPr="004E5C1F">
        <w:rPr>
          <w:lang w:val="lt-LT"/>
        </w:rPr>
        <w:t xml:space="preserve"> Ilgalaikių bedarbių skaičius nuo bendro registruotų asmenų Darbo biržoje skaičiaus</w:t>
      </w:r>
      <w:r w:rsidR="00EB66DC" w:rsidRPr="004E5C1F">
        <w:rPr>
          <w:lang w:val="lt-LT"/>
        </w:rPr>
        <w:t xml:space="preserve"> 2017 kovo 1 d. buvo didžiausias</w:t>
      </w:r>
      <w:r w:rsidRPr="004E5C1F">
        <w:rPr>
          <w:lang w:val="lt-LT"/>
        </w:rPr>
        <w:t xml:space="preserve"> Pušaloto, Pumpėnų ir Joniškėlio miesto</w:t>
      </w:r>
      <w:r w:rsidR="00EB66DC" w:rsidRPr="004E5C1F">
        <w:rPr>
          <w:lang w:val="lt-LT"/>
        </w:rPr>
        <w:t xml:space="preserve"> seniūnijose</w:t>
      </w:r>
      <w:r w:rsidRPr="004E5C1F">
        <w:rPr>
          <w:lang w:val="lt-LT"/>
        </w:rPr>
        <w:t>, mažiausias – Vaškų</w:t>
      </w:r>
      <w:r w:rsidR="00EB66DC" w:rsidRPr="004E5C1F">
        <w:rPr>
          <w:lang w:val="lt-LT"/>
        </w:rPr>
        <w:t>, Daujėnų ir Namišių</w:t>
      </w:r>
      <w:r w:rsidRPr="004E5C1F">
        <w:rPr>
          <w:lang w:val="lt-LT"/>
        </w:rPr>
        <w:t>. Vertinant ilgalaikių bedarbių ir visų registruotų asmenų Darbo biržoje santykį matyti, kad ilgalaikiai bedarbiai sudaro 35,8 proc.</w:t>
      </w:r>
      <w:r w:rsidR="00EB66DC" w:rsidRPr="004E5C1F">
        <w:rPr>
          <w:lang w:val="lt-LT"/>
        </w:rPr>
        <w:t xml:space="preserve"> visų registruotų asmenų Darbo b</w:t>
      </w:r>
      <w:r w:rsidRPr="004E5C1F">
        <w:rPr>
          <w:lang w:val="lt-LT"/>
        </w:rPr>
        <w:t xml:space="preserve">iržoje ir tai yra gana aukštas rodiklis. Ilgalaikę bedarbystę gali lemti noro dirbti ir tobulinti kvalifikaciją trūkumas, </w:t>
      </w:r>
      <w:r w:rsidR="00EB66DC" w:rsidRPr="004E5C1F">
        <w:rPr>
          <w:lang w:val="lt-LT"/>
        </w:rPr>
        <w:t xml:space="preserve">laisvų darbo vietų nebuvimas bei </w:t>
      </w:r>
      <w:r w:rsidRPr="004E5C1F">
        <w:rPr>
          <w:lang w:val="lt-LT"/>
        </w:rPr>
        <w:t xml:space="preserve">turimi žalingi įpročiai. Taip pat reikia atsižvelgti į tai, kad mažesnėse savivaldybėse darbo vietos yra kuriamos vangiai ir registruojamos labiau aukštesnės kvalifikacijos darbuotojams, kadangi jau yra jaučiamas </w:t>
      </w:r>
      <w:r w:rsidR="00EB66DC" w:rsidRPr="004E5C1F">
        <w:rPr>
          <w:lang w:val="lt-LT"/>
        </w:rPr>
        <w:t>tokių darbuotojų</w:t>
      </w:r>
      <w:r w:rsidRPr="004E5C1F">
        <w:rPr>
          <w:lang w:val="lt-LT"/>
        </w:rPr>
        <w:t xml:space="preserve"> trūkumas, o esami bedarbiai (neturintys aukštos kvalifikacijos) stokoja motyvacijos dirbti, kadangi </w:t>
      </w:r>
      <w:r w:rsidR="00EB66DC" w:rsidRPr="004E5C1F">
        <w:rPr>
          <w:lang w:val="lt-LT"/>
        </w:rPr>
        <w:t xml:space="preserve">atsižvelgiant į jų turimą kvalifikaciją, </w:t>
      </w:r>
      <w:r w:rsidRPr="004E5C1F">
        <w:rPr>
          <w:lang w:val="lt-LT"/>
        </w:rPr>
        <w:t xml:space="preserve">paprastai jiems yra </w:t>
      </w:r>
      <w:r w:rsidR="00EC74F3" w:rsidRPr="004E5C1F">
        <w:rPr>
          <w:lang w:val="lt-LT"/>
        </w:rPr>
        <w:t>siūlomas mažesnis darbo atlygis</w:t>
      </w:r>
      <w:r w:rsidRPr="004E5C1F">
        <w:rPr>
          <w:lang w:val="lt-LT"/>
        </w:rPr>
        <w:t xml:space="preserve"> ar prastesnės darbo sąlygos.</w:t>
      </w:r>
      <w:r w:rsidR="00C63D0F" w:rsidRPr="004E5C1F">
        <w:rPr>
          <w:lang w:val="lt-LT"/>
        </w:rPr>
        <w:t xml:space="preserve"> </w:t>
      </w:r>
      <w:r w:rsidR="00C63D0F" w:rsidRPr="004E5C1F">
        <w:rPr>
          <w:shd w:val="clear" w:color="auto" w:fill="FFFFFF"/>
          <w:lang w:val="lt-LT"/>
        </w:rPr>
        <w:t>Tokiems asmenims yra sunkiau reintegruotis į nuolatos besikeičiančią darbo rinką, negu kitiems darbo rinkos dalyviams</w:t>
      </w:r>
      <w:r w:rsidR="007D6EEE">
        <w:rPr>
          <w:shd w:val="clear" w:color="auto" w:fill="FFFFFF"/>
          <w:lang w:val="lt-LT"/>
        </w:rPr>
        <w:t>.</w:t>
      </w:r>
    </w:p>
    <w:p w:rsidR="00C354BD" w:rsidRPr="004E5C1F" w:rsidRDefault="00C354BD" w:rsidP="00C354BD">
      <w:pPr>
        <w:spacing w:line="360" w:lineRule="auto"/>
        <w:ind w:firstLine="567"/>
        <w:jc w:val="both"/>
        <w:rPr>
          <w:lang w:val="lt-LT"/>
        </w:rPr>
      </w:pPr>
      <w:r w:rsidRPr="004E5C1F">
        <w:rPr>
          <w:lang w:val="lt-LT"/>
        </w:rPr>
        <w:t xml:space="preserve"> Žvelgiant į </w:t>
      </w:r>
      <w:r w:rsidR="00EB66DC" w:rsidRPr="004E5C1F">
        <w:rPr>
          <w:lang w:val="lt-LT"/>
        </w:rPr>
        <w:t xml:space="preserve">žemiau </w:t>
      </w:r>
      <w:r w:rsidR="009168B8" w:rsidRPr="004E5C1F">
        <w:rPr>
          <w:lang w:val="lt-LT"/>
        </w:rPr>
        <w:t xml:space="preserve">esančią </w:t>
      </w:r>
      <w:r w:rsidRPr="004E5C1F">
        <w:rPr>
          <w:lang w:val="lt-LT"/>
        </w:rPr>
        <w:t>lentelę matyti, kad ilgalaikių bedarbių santykio su visais registruotais bedarbiais vidurkis vienoje Pasvalio rajono savivaldybės seniūnijoje yra 35,6 proc., tačiau seniūnijos, tokios kaip Pušaloto ar Pumpėnų</w:t>
      </w:r>
      <w:r w:rsidR="009168B8" w:rsidRPr="004E5C1F">
        <w:rPr>
          <w:lang w:val="lt-LT"/>
        </w:rPr>
        <w:t>,</w:t>
      </w:r>
      <w:r w:rsidRPr="004E5C1F">
        <w:rPr>
          <w:lang w:val="lt-LT"/>
        </w:rPr>
        <w:t xml:space="preserve"> iš kitų išsiskiria didžiausiu ilgalaikių bedarbių ir visų registruotų asmenų Darbo biržoje santykiu. Tuo tarpu ilgalaikių bedarbių pasiskirstymas pagal miesto ir kaimiškas seniūnijas atkartoja tokią pat situaciją, kaip ir su visų registruotų Darbo biržoje pasiskirstymu: ilgalaikiai bedarbiai Pasvalio miesto ir Joniškėlio miesto seniūnijose sudaro 27,92 proc. visų ilgalaikių bedarbių</w:t>
      </w:r>
      <w:r w:rsidR="00EB66DC" w:rsidRPr="004E5C1F">
        <w:rPr>
          <w:lang w:val="lt-LT"/>
        </w:rPr>
        <w:t xml:space="preserve"> Savivaldybėje</w:t>
      </w:r>
      <w:r w:rsidRPr="004E5C1F">
        <w:rPr>
          <w:lang w:val="lt-LT"/>
        </w:rPr>
        <w:t>. Tai dar kartą patvirtina, kad užimtumo trūkumas yra rimta problema kaimiškose seniūnijose Pasvalio rajono savivaldybėje</w:t>
      </w:r>
      <w:r w:rsidR="0059204E" w:rsidRPr="004E5C1F">
        <w:rPr>
          <w:lang w:val="lt-LT"/>
        </w:rPr>
        <w:t>.</w:t>
      </w:r>
    </w:p>
    <w:p w:rsidR="0059204E" w:rsidRPr="004E5C1F" w:rsidRDefault="0059204E" w:rsidP="00C354BD">
      <w:pPr>
        <w:spacing w:line="360" w:lineRule="auto"/>
        <w:ind w:firstLine="567"/>
        <w:jc w:val="both"/>
        <w:rPr>
          <w:lang w:val="lt-LT"/>
        </w:rPr>
      </w:pPr>
    </w:p>
    <w:tbl>
      <w:tblPr>
        <w:tblStyle w:val="Lentelstinklelis"/>
        <w:tblW w:w="0" w:type="auto"/>
        <w:tblLook w:val="04A0" w:firstRow="1" w:lastRow="0" w:firstColumn="1" w:lastColumn="0" w:noHBand="0" w:noVBand="1"/>
      </w:tblPr>
      <w:tblGrid>
        <w:gridCol w:w="2226"/>
        <w:gridCol w:w="1455"/>
        <w:gridCol w:w="1366"/>
        <w:gridCol w:w="1185"/>
        <w:gridCol w:w="1418"/>
        <w:gridCol w:w="1396"/>
        <w:gridCol w:w="1150"/>
      </w:tblGrid>
      <w:tr w:rsidR="00296C00" w:rsidRPr="004E5C1F" w:rsidTr="00BF26D7">
        <w:trPr>
          <w:trHeight w:val="340"/>
        </w:trPr>
        <w:tc>
          <w:tcPr>
            <w:tcW w:w="2226" w:type="dxa"/>
            <w:vMerge w:val="restart"/>
          </w:tcPr>
          <w:p w:rsidR="00C354BD" w:rsidRPr="004E5C1F" w:rsidRDefault="00C354BD" w:rsidP="001B1958">
            <w:pPr>
              <w:spacing w:line="360" w:lineRule="auto"/>
              <w:jc w:val="both"/>
              <w:rPr>
                <w:szCs w:val="20"/>
                <w:lang w:val="lt-LT" w:eastAsia="ar-SA"/>
              </w:rPr>
            </w:pPr>
            <w:bookmarkStart w:id="1" w:name="_Hlk482282656"/>
          </w:p>
        </w:tc>
        <w:tc>
          <w:tcPr>
            <w:tcW w:w="4006" w:type="dxa"/>
            <w:gridSpan w:val="3"/>
          </w:tcPr>
          <w:p w:rsidR="00C354BD" w:rsidRPr="004E5C1F" w:rsidRDefault="00C354BD" w:rsidP="001B1958">
            <w:pPr>
              <w:spacing w:line="360" w:lineRule="auto"/>
              <w:jc w:val="center"/>
              <w:rPr>
                <w:szCs w:val="20"/>
                <w:lang w:val="lt-LT" w:eastAsia="ar-SA"/>
              </w:rPr>
            </w:pPr>
            <w:r w:rsidRPr="004E5C1F">
              <w:rPr>
                <w:szCs w:val="20"/>
                <w:lang w:val="lt-LT" w:eastAsia="ar-SA"/>
              </w:rPr>
              <w:t>2017-03-01</w:t>
            </w:r>
          </w:p>
        </w:tc>
        <w:tc>
          <w:tcPr>
            <w:tcW w:w="3964" w:type="dxa"/>
            <w:gridSpan w:val="3"/>
          </w:tcPr>
          <w:p w:rsidR="00C354BD" w:rsidRPr="004E5C1F" w:rsidRDefault="00C354BD" w:rsidP="001B1958">
            <w:pPr>
              <w:spacing w:line="360" w:lineRule="auto"/>
              <w:jc w:val="center"/>
              <w:rPr>
                <w:szCs w:val="20"/>
                <w:lang w:val="lt-LT" w:eastAsia="ar-SA"/>
              </w:rPr>
            </w:pPr>
            <w:r w:rsidRPr="004E5C1F">
              <w:rPr>
                <w:szCs w:val="20"/>
                <w:lang w:val="lt-LT" w:eastAsia="ar-SA"/>
              </w:rPr>
              <w:t>2016-03-01</w:t>
            </w:r>
          </w:p>
        </w:tc>
      </w:tr>
      <w:tr w:rsidR="00296C00" w:rsidRPr="004E5C1F" w:rsidTr="00BF26D7">
        <w:trPr>
          <w:trHeight w:val="770"/>
        </w:trPr>
        <w:tc>
          <w:tcPr>
            <w:tcW w:w="2226" w:type="dxa"/>
            <w:vMerge/>
          </w:tcPr>
          <w:p w:rsidR="00C354BD" w:rsidRPr="004E5C1F" w:rsidRDefault="00C354BD" w:rsidP="001B1958">
            <w:pPr>
              <w:spacing w:line="360" w:lineRule="auto"/>
              <w:jc w:val="both"/>
              <w:rPr>
                <w:szCs w:val="20"/>
                <w:lang w:val="lt-LT" w:eastAsia="ar-SA"/>
              </w:rPr>
            </w:pPr>
          </w:p>
        </w:tc>
        <w:tc>
          <w:tcPr>
            <w:tcW w:w="1455" w:type="dxa"/>
          </w:tcPr>
          <w:p w:rsidR="00C354BD" w:rsidRPr="004E5C1F" w:rsidRDefault="00C354BD" w:rsidP="001B1958">
            <w:pPr>
              <w:spacing w:line="360" w:lineRule="auto"/>
              <w:jc w:val="center"/>
              <w:rPr>
                <w:szCs w:val="20"/>
                <w:lang w:val="lt-LT" w:eastAsia="ar-SA"/>
              </w:rPr>
            </w:pPr>
            <w:r w:rsidRPr="004E5C1F">
              <w:rPr>
                <w:szCs w:val="20"/>
                <w:lang w:val="lt-LT" w:eastAsia="ar-SA"/>
              </w:rPr>
              <w:t>Registruoti Darbo biržoje</w:t>
            </w:r>
          </w:p>
        </w:tc>
        <w:tc>
          <w:tcPr>
            <w:tcW w:w="1366" w:type="dxa"/>
          </w:tcPr>
          <w:p w:rsidR="00C354BD" w:rsidRPr="004E5C1F" w:rsidRDefault="00C354BD" w:rsidP="001B1958">
            <w:pPr>
              <w:spacing w:line="360" w:lineRule="auto"/>
              <w:jc w:val="center"/>
              <w:rPr>
                <w:szCs w:val="20"/>
                <w:lang w:val="lt-LT" w:eastAsia="ar-SA"/>
              </w:rPr>
            </w:pPr>
            <w:r w:rsidRPr="004E5C1F">
              <w:rPr>
                <w:szCs w:val="20"/>
                <w:lang w:val="lt-LT" w:eastAsia="ar-SA"/>
              </w:rPr>
              <w:t>Iš jų ilgalaikiai bedarbiai</w:t>
            </w:r>
          </w:p>
        </w:tc>
        <w:tc>
          <w:tcPr>
            <w:tcW w:w="1185" w:type="dxa"/>
          </w:tcPr>
          <w:p w:rsidR="00C354BD" w:rsidRPr="004E5C1F" w:rsidRDefault="00C354BD" w:rsidP="001B1958">
            <w:pPr>
              <w:spacing w:line="360" w:lineRule="auto"/>
              <w:jc w:val="center"/>
              <w:rPr>
                <w:szCs w:val="20"/>
                <w:lang w:val="lt-LT" w:eastAsia="ar-SA"/>
              </w:rPr>
            </w:pPr>
            <w:r w:rsidRPr="004E5C1F">
              <w:rPr>
                <w:szCs w:val="20"/>
                <w:lang w:val="lt-LT" w:eastAsia="ar-SA"/>
              </w:rPr>
              <w:t>Proc.</w:t>
            </w:r>
          </w:p>
        </w:tc>
        <w:tc>
          <w:tcPr>
            <w:tcW w:w="1418" w:type="dxa"/>
          </w:tcPr>
          <w:p w:rsidR="00C354BD" w:rsidRPr="004E5C1F" w:rsidRDefault="00C354BD" w:rsidP="001B1958">
            <w:pPr>
              <w:spacing w:line="360" w:lineRule="auto"/>
              <w:jc w:val="center"/>
              <w:rPr>
                <w:szCs w:val="20"/>
                <w:lang w:val="lt-LT" w:eastAsia="ar-SA"/>
              </w:rPr>
            </w:pPr>
            <w:r w:rsidRPr="004E5C1F">
              <w:rPr>
                <w:szCs w:val="20"/>
                <w:lang w:val="lt-LT" w:eastAsia="ar-SA"/>
              </w:rPr>
              <w:t>Registruoti Darbo biržoje</w:t>
            </w:r>
          </w:p>
        </w:tc>
        <w:tc>
          <w:tcPr>
            <w:tcW w:w="1396" w:type="dxa"/>
          </w:tcPr>
          <w:p w:rsidR="00C354BD" w:rsidRPr="004E5C1F" w:rsidRDefault="00C354BD" w:rsidP="001B1958">
            <w:pPr>
              <w:spacing w:line="360" w:lineRule="auto"/>
              <w:jc w:val="center"/>
              <w:rPr>
                <w:szCs w:val="20"/>
                <w:lang w:val="lt-LT" w:eastAsia="ar-SA"/>
              </w:rPr>
            </w:pPr>
            <w:r w:rsidRPr="004E5C1F">
              <w:rPr>
                <w:szCs w:val="20"/>
                <w:lang w:val="lt-LT" w:eastAsia="ar-SA"/>
              </w:rPr>
              <w:t>Iš jų ilgalaikiai bedarbiai</w:t>
            </w:r>
          </w:p>
        </w:tc>
        <w:tc>
          <w:tcPr>
            <w:tcW w:w="1150" w:type="dxa"/>
          </w:tcPr>
          <w:p w:rsidR="00C354BD" w:rsidRPr="004E5C1F" w:rsidRDefault="00C354BD" w:rsidP="001B1958">
            <w:pPr>
              <w:spacing w:line="360" w:lineRule="auto"/>
              <w:jc w:val="center"/>
              <w:rPr>
                <w:szCs w:val="20"/>
                <w:lang w:val="lt-LT" w:eastAsia="ar-SA"/>
              </w:rPr>
            </w:pPr>
            <w:r w:rsidRPr="004E5C1F">
              <w:rPr>
                <w:szCs w:val="20"/>
                <w:lang w:val="lt-LT" w:eastAsia="ar-SA"/>
              </w:rPr>
              <w:t>Proc.</w:t>
            </w:r>
          </w:p>
        </w:tc>
      </w:tr>
      <w:tr w:rsidR="00296C00" w:rsidRPr="004E5C1F" w:rsidTr="00BF26D7">
        <w:trPr>
          <w:trHeight w:val="340"/>
        </w:trPr>
        <w:tc>
          <w:tcPr>
            <w:tcW w:w="2226" w:type="dxa"/>
          </w:tcPr>
          <w:p w:rsidR="00C354BD" w:rsidRPr="004E5C1F" w:rsidRDefault="00C354BD" w:rsidP="001B1958">
            <w:pPr>
              <w:spacing w:line="360" w:lineRule="auto"/>
              <w:jc w:val="both"/>
              <w:rPr>
                <w:szCs w:val="20"/>
                <w:lang w:val="lt-LT" w:eastAsia="ar-SA"/>
              </w:rPr>
            </w:pPr>
            <w:r w:rsidRPr="004E5C1F">
              <w:rPr>
                <w:szCs w:val="20"/>
                <w:lang w:val="lt-LT" w:eastAsia="ar-SA"/>
              </w:rPr>
              <w:t xml:space="preserve">Daujėnų </w:t>
            </w:r>
          </w:p>
        </w:tc>
        <w:tc>
          <w:tcPr>
            <w:tcW w:w="1455" w:type="dxa"/>
          </w:tcPr>
          <w:p w:rsidR="00C354BD" w:rsidRPr="004E5C1F" w:rsidRDefault="00C354BD" w:rsidP="001B1958">
            <w:pPr>
              <w:spacing w:line="360" w:lineRule="auto"/>
              <w:jc w:val="center"/>
              <w:rPr>
                <w:szCs w:val="20"/>
                <w:lang w:val="lt-LT" w:eastAsia="ar-SA"/>
              </w:rPr>
            </w:pPr>
            <w:r w:rsidRPr="004E5C1F">
              <w:rPr>
                <w:szCs w:val="20"/>
                <w:lang w:val="lt-LT" w:eastAsia="ar-SA"/>
              </w:rPr>
              <w:t>68</w:t>
            </w:r>
          </w:p>
        </w:tc>
        <w:tc>
          <w:tcPr>
            <w:tcW w:w="1366" w:type="dxa"/>
          </w:tcPr>
          <w:p w:rsidR="00C354BD" w:rsidRPr="004E5C1F" w:rsidRDefault="00C354BD" w:rsidP="001B1958">
            <w:pPr>
              <w:spacing w:line="360" w:lineRule="auto"/>
              <w:jc w:val="center"/>
              <w:rPr>
                <w:szCs w:val="20"/>
                <w:lang w:val="lt-LT" w:eastAsia="ar-SA"/>
              </w:rPr>
            </w:pPr>
            <w:r w:rsidRPr="004E5C1F">
              <w:rPr>
                <w:szCs w:val="20"/>
                <w:lang w:val="lt-LT" w:eastAsia="ar-SA"/>
              </w:rPr>
              <w:t>20</w:t>
            </w:r>
          </w:p>
        </w:tc>
        <w:tc>
          <w:tcPr>
            <w:tcW w:w="1185" w:type="dxa"/>
          </w:tcPr>
          <w:p w:rsidR="00C354BD" w:rsidRPr="004E5C1F" w:rsidRDefault="00C354BD" w:rsidP="001B1958">
            <w:pPr>
              <w:spacing w:line="360" w:lineRule="auto"/>
              <w:jc w:val="center"/>
              <w:rPr>
                <w:szCs w:val="20"/>
                <w:lang w:val="lt-LT" w:eastAsia="ar-SA"/>
              </w:rPr>
            </w:pPr>
            <w:r w:rsidRPr="004E5C1F">
              <w:rPr>
                <w:szCs w:val="20"/>
                <w:lang w:val="lt-LT" w:eastAsia="ar-SA"/>
              </w:rPr>
              <w:t>29,4</w:t>
            </w:r>
          </w:p>
        </w:tc>
        <w:tc>
          <w:tcPr>
            <w:tcW w:w="1418" w:type="dxa"/>
          </w:tcPr>
          <w:p w:rsidR="00C354BD" w:rsidRPr="004E5C1F" w:rsidRDefault="00C354BD" w:rsidP="001B1958">
            <w:pPr>
              <w:spacing w:line="360" w:lineRule="auto"/>
              <w:jc w:val="center"/>
              <w:rPr>
                <w:szCs w:val="20"/>
                <w:lang w:val="lt-LT" w:eastAsia="ar-SA"/>
              </w:rPr>
            </w:pPr>
            <w:r w:rsidRPr="004E5C1F">
              <w:rPr>
                <w:szCs w:val="20"/>
                <w:lang w:val="lt-LT" w:eastAsia="ar-SA"/>
              </w:rPr>
              <w:t>77</w:t>
            </w:r>
          </w:p>
        </w:tc>
        <w:tc>
          <w:tcPr>
            <w:tcW w:w="1396" w:type="dxa"/>
          </w:tcPr>
          <w:p w:rsidR="00C354BD" w:rsidRPr="004E5C1F" w:rsidRDefault="00C354BD" w:rsidP="001B1958">
            <w:pPr>
              <w:spacing w:line="360" w:lineRule="auto"/>
              <w:jc w:val="center"/>
              <w:rPr>
                <w:szCs w:val="20"/>
                <w:lang w:val="lt-LT" w:eastAsia="ar-SA"/>
              </w:rPr>
            </w:pPr>
            <w:r w:rsidRPr="004E5C1F">
              <w:rPr>
                <w:szCs w:val="20"/>
                <w:lang w:val="lt-LT" w:eastAsia="ar-SA"/>
              </w:rPr>
              <w:t>23</w:t>
            </w:r>
          </w:p>
        </w:tc>
        <w:tc>
          <w:tcPr>
            <w:tcW w:w="1150" w:type="dxa"/>
          </w:tcPr>
          <w:p w:rsidR="00C354BD" w:rsidRPr="004E5C1F" w:rsidRDefault="00C354BD" w:rsidP="001B1958">
            <w:pPr>
              <w:spacing w:line="360" w:lineRule="auto"/>
              <w:jc w:val="center"/>
              <w:rPr>
                <w:szCs w:val="20"/>
                <w:lang w:val="lt-LT" w:eastAsia="ar-SA"/>
              </w:rPr>
            </w:pPr>
            <w:r w:rsidRPr="004E5C1F">
              <w:rPr>
                <w:szCs w:val="20"/>
                <w:lang w:val="lt-LT" w:eastAsia="ar-SA"/>
              </w:rPr>
              <w:t>29,9</w:t>
            </w:r>
          </w:p>
        </w:tc>
      </w:tr>
      <w:tr w:rsidR="00296C00" w:rsidRPr="004E5C1F" w:rsidTr="00BF26D7">
        <w:trPr>
          <w:trHeight w:val="693"/>
        </w:trPr>
        <w:tc>
          <w:tcPr>
            <w:tcW w:w="2226" w:type="dxa"/>
          </w:tcPr>
          <w:p w:rsidR="00C354BD" w:rsidRPr="004E5C1F" w:rsidRDefault="00BF26D7" w:rsidP="001B1958">
            <w:pPr>
              <w:spacing w:line="360" w:lineRule="auto"/>
              <w:jc w:val="both"/>
              <w:rPr>
                <w:szCs w:val="20"/>
                <w:lang w:val="lt-LT" w:eastAsia="ar-SA"/>
              </w:rPr>
            </w:pPr>
            <w:r w:rsidRPr="004E5C1F">
              <w:rPr>
                <w:szCs w:val="20"/>
                <w:lang w:val="lt-LT" w:eastAsia="ar-SA"/>
              </w:rPr>
              <w:t>Joniškėlio apylinkių</w:t>
            </w:r>
          </w:p>
        </w:tc>
        <w:tc>
          <w:tcPr>
            <w:tcW w:w="1455" w:type="dxa"/>
          </w:tcPr>
          <w:p w:rsidR="00C354BD" w:rsidRPr="004E5C1F" w:rsidRDefault="00C354BD" w:rsidP="001B1958">
            <w:pPr>
              <w:spacing w:line="360" w:lineRule="auto"/>
              <w:jc w:val="center"/>
              <w:rPr>
                <w:szCs w:val="20"/>
                <w:lang w:val="lt-LT" w:eastAsia="ar-SA"/>
              </w:rPr>
            </w:pPr>
            <w:r w:rsidRPr="004E5C1F">
              <w:rPr>
                <w:szCs w:val="20"/>
                <w:lang w:val="lt-LT" w:eastAsia="ar-SA"/>
              </w:rPr>
              <w:t>248</w:t>
            </w:r>
          </w:p>
        </w:tc>
        <w:tc>
          <w:tcPr>
            <w:tcW w:w="1366" w:type="dxa"/>
          </w:tcPr>
          <w:p w:rsidR="00C354BD" w:rsidRPr="004E5C1F" w:rsidRDefault="00C354BD" w:rsidP="001B1958">
            <w:pPr>
              <w:spacing w:line="360" w:lineRule="auto"/>
              <w:jc w:val="center"/>
              <w:rPr>
                <w:szCs w:val="20"/>
                <w:lang w:val="lt-LT" w:eastAsia="ar-SA"/>
              </w:rPr>
            </w:pPr>
            <w:r w:rsidRPr="004E5C1F">
              <w:rPr>
                <w:szCs w:val="20"/>
                <w:lang w:val="lt-LT" w:eastAsia="ar-SA"/>
              </w:rPr>
              <w:t>86</w:t>
            </w:r>
          </w:p>
        </w:tc>
        <w:tc>
          <w:tcPr>
            <w:tcW w:w="1185" w:type="dxa"/>
          </w:tcPr>
          <w:p w:rsidR="00C354BD" w:rsidRPr="004E5C1F" w:rsidRDefault="00C354BD" w:rsidP="001B1958">
            <w:pPr>
              <w:spacing w:line="360" w:lineRule="auto"/>
              <w:jc w:val="center"/>
              <w:rPr>
                <w:szCs w:val="20"/>
                <w:lang w:val="lt-LT" w:eastAsia="ar-SA"/>
              </w:rPr>
            </w:pPr>
            <w:r w:rsidRPr="004E5C1F">
              <w:rPr>
                <w:szCs w:val="20"/>
                <w:lang w:val="lt-LT" w:eastAsia="ar-SA"/>
              </w:rPr>
              <w:t>34,7</w:t>
            </w:r>
          </w:p>
        </w:tc>
        <w:tc>
          <w:tcPr>
            <w:tcW w:w="1418" w:type="dxa"/>
          </w:tcPr>
          <w:p w:rsidR="00C354BD" w:rsidRPr="004E5C1F" w:rsidRDefault="00C354BD" w:rsidP="001B1958">
            <w:pPr>
              <w:spacing w:line="360" w:lineRule="auto"/>
              <w:jc w:val="center"/>
              <w:rPr>
                <w:szCs w:val="20"/>
                <w:lang w:val="lt-LT" w:eastAsia="ar-SA"/>
              </w:rPr>
            </w:pPr>
            <w:r w:rsidRPr="004E5C1F">
              <w:rPr>
                <w:szCs w:val="20"/>
                <w:lang w:val="lt-LT" w:eastAsia="ar-SA"/>
              </w:rPr>
              <w:t>277</w:t>
            </w:r>
          </w:p>
        </w:tc>
        <w:tc>
          <w:tcPr>
            <w:tcW w:w="1396" w:type="dxa"/>
          </w:tcPr>
          <w:p w:rsidR="00C354BD" w:rsidRPr="004E5C1F" w:rsidRDefault="00C354BD" w:rsidP="001B1958">
            <w:pPr>
              <w:spacing w:line="360" w:lineRule="auto"/>
              <w:jc w:val="center"/>
              <w:rPr>
                <w:szCs w:val="20"/>
                <w:lang w:val="lt-LT" w:eastAsia="ar-SA"/>
              </w:rPr>
            </w:pPr>
            <w:r w:rsidRPr="004E5C1F">
              <w:rPr>
                <w:szCs w:val="20"/>
                <w:lang w:val="lt-LT" w:eastAsia="ar-SA"/>
              </w:rPr>
              <w:t>113</w:t>
            </w:r>
          </w:p>
        </w:tc>
        <w:tc>
          <w:tcPr>
            <w:tcW w:w="1150" w:type="dxa"/>
          </w:tcPr>
          <w:p w:rsidR="00C354BD" w:rsidRPr="004E5C1F" w:rsidRDefault="00C354BD" w:rsidP="001B1958">
            <w:pPr>
              <w:spacing w:line="360" w:lineRule="auto"/>
              <w:jc w:val="center"/>
              <w:rPr>
                <w:szCs w:val="20"/>
                <w:lang w:val="lt-LT" w:eastAsia="ar-SA"/>
              </w:rPr>
            </w:pPr>
            <w:r w:rsidRPr="004E5C1F">
              <w:rPr>
                <w:szCs w:val="20"/>
                <w:lang w:val="lt-LT" w:eastAsia="ar-SA"/>
              </w:rPr>
              <w:t>40,8</w:t>
            </w:r>
          </w:p>
        </w:tc>
      </w:tr>
      <w:tr w:rsidR="00296C00" w:rsidRPr="004E5C1F" w:rsidTr="00BF26D7">
        <w:trPr>
          <w:trHeight w:val="693"/>
        </w:trPr>
        <w:tc>
          <w:tcPr>
            <w:tcW w:w="2226" w:type="dxa"/>
          </w:tcPr>
          <w:p w:rsidR="00C354BD" w:rsidRPr="004E5C1F" w:rsidRDefault="00C354BD" w:rsidP="001B1958">
            <w:pPr>
              <w:spacing w:line="360" w:lineRule="auto"/>
              <w:jc w:val="both"/>
              <w:rPr>
                <w:szCs w:val="20"/>
                <w:lang w:val="lt-LT" w:eastAsia="ar-SA"/>
              </w:rPr>
            </w:pPr>
            <w:r w:rsidRPr="004E5C1F">
              <w:rPr>
                <w:szCs w:val="20"/>
                <w:lang w:val="lt-LT" w:eastAsia="ar-SA"/>
              </w:rPr>
              <w:t>Joniškėlio miesto</w:t>
            </w:r>
          </w:p>
        </w:tc>
        <w:tc>
          <w:tcPr>
            <w:tcW w:w="1455" w:type="dxa"/>
          </w:tcPr>
          <w:p w:rsidR="00C354BD" w:rsidRPr="004E5C1F" w:rsidRDefault="00C354BD" w:rsidP="001B1958">
            <w:pPr>
              <w:spacing w:line="360" w:lineRule="auto"/>
              <w:jc w:val="center"/>
              <w:rPr>
                <w:szCs w:val="20"/>
                <w:lang w:val="lt-LT" w:eastAsia="ar-SA"/>
              </w:rPr>
            </w:pPr>
            <w:r w:rsidRPr="004E5C1F">
              <w:rPr>
                <w:szCs w:val="20"/>
                <w:lang w:val="lt-LT" w:eastAsia="ar-SA"/>
              </w:rPr>
              <w:t>114</w:t>
            </w:r>
          </w:p>
        </w:tc>
        <w:tc>
          <w:tcPr>
            <w:tcW w:w="1366" w:type="dxa"/>
          </w:tcPr>
          <w:p w:rsidR="00C354BD" w:rsidRPr="004E5C1F" w:rsidRDefault="00C354BD" w:rsidP="001B1958">
            <w:pPr>
              <w:spacing w:line="360" w:lineRule="auto"/>
              <w:jc w:val="center"/>
              <w:rPr>
                <w:szCs w:val="20"/>
                <w:lang w:val="lt-LT" w:eastAsia="ar-SA"/>
              </w:rPr>
            </w:pPr>
            <w:r w:rsidRPr="004E5C1F">
              <w:rPr>
                <w:szCs w:val="20"/>
                <w:lang w:val="lt-LT" w:eastAsia="ar-SA"/>
              </w:rPr>
              <w:t>46</w:t>
            </w:r>
          </w:p>
        </w:tc>
        <w:tc>
          <w:tcPr>
            <w:tcW w:w="1185" w:type="dxa"/>
          </w:tcPr>
          <w:p w:rsidR="00C354BD" w:rsidRPr="004E5C1F" w:rsidRDefault="00C354BD" w:rsidP="001B1958">
            <w:pPr>
              <w:spacing w:line="360" w:lineRule="auto"/>
              <w:jc w:val="center"/>
              <w:rPr>
                <w:szCs w:val="20"/>
                <w:lang w:val="lt-LT" w:eastAsia="ar-SA"/>
              </w:rPr>
            </w:pPr>
            <w:r w:rsidRPr="004E5C1F">
              <w:rPr>
                <w:szCs w:val="20"/>
                <w:lang w:val="lt-LT" w:eastAsia="ar-SA"/>
              </w:rPr>
              <w:t>40,3</w:t>
            </w:r>
          </w:p>
        </w:tc>
        <w:tc>
          <w:tcPr>
            <w:tcW w:w="1418" w:type="dxa"/>
          </w:tcPr>
          <w:p w:rsidR="00C354BD" w:rsidRPr="004E5C1F" w:rsidRDefault="00C354BD" w:rsidP="001B1958">
            <w:pPr>
              <w:spacing w:line="360" w:lineRule="auto"/>
              <w:jc w:val="center"/>
              <w:rPr>
                <w:szCs w:val="20"/>
                <w:lang w:val="lt-LT" w:eastAsia="ar-SA"/>
              </w:rPr>
            </w:pPr>
            <w:r w:rsidRPr="004E5C1F">
              <w:rPr>
                <w:szCs w:val="20"/>
                <w:lang w:val="lt-LT" w:eastAsia="ar-SA"/>
              </w:rPr>
              <w:t>127</w:t>
            </w:r>
          </w:p>
        </w:tc>
        <w:tc>
          <w:tcPr>
            <w:tcW w:w="1396" w:type="dxa"/>
          </w:tcPr>
          <w:p w:rsidR="00C354BD" w:rsidRPr="004E5C1F" w:rsidRDefault="00C354BD" w:rsidP="001B1958">
            <w:pPr>
              <w:spacing w:line="360" w:lineRule="auto"/>
              <w:jc w:val="center"/>
              <w:rPr>
                <w:szCs w:val="20"/>
                <w:lang w:val="lt-LT" w:eastAsia="ar-SA"/>
              </w:rPr>
            </w:pPr>
            <w:r w:rsidRPr="004E5C1F">
              <w:rPr>
                <w:szCs w:val="20"/>
                <w:lang w:val="lt-LT" w:eastAsia="ar-SA"/>
              </w:rPr>
              <w:t>55</w:t>
            </w:r>
          </w:p>
        </w:tc>
        <w:tc>
          <w:tcPr>
            <w:tcW w:w="1150" w:type="dxa"/>
          </w:tcPr>
          <w:p w:rsidR="00C354BD" w:rsidRPr="004E5C1F" w:rsidRDefault="00C354BD" w:rsidP="001B1958">
            <w:pPr>
              <w:spacing w:line="360" w:lineRule="auto"/>
              <w:jc w:val="center"/>
              <w:rPr>
                <w:szCs w:val="20"/>
                <w:lang w:val="lt-LT" w:eastAsia="ar-SA"/>
              </w:rPr>
            </w:pPr>
            <w:r w:rsidRPr="004E5C1F">
              <w:rPr>
                <w:szCs w:val="20"/>
                <w:lang w:val="lt-LT" w:eastAsia="ar-SA"/>
              </w:rPr>
              <w:t>43,3</w:t>
            </w:r>
          </w:p>
        </w:tc>
      </w:tr>
      <w:tr w:rsidR="00296C00" w:rsidRPr="004E5C1F" w:rsidTr="00BF26D7">
        <w:trPr>
          <w:trHeight w:val="340"/>
        </w:trPr>
        <w:tc>
          <w:tcPr>
            <w:tcW w:w="2226" w:type="dxa"/>
          </w:tcPr>
          <w:p w:rsidR="00C354BD" w:rsidRPr="004E5C1F" w:rsidRDefault="00C354BD" w:rsidP="001B1958">
            <w:pPr>
              <w:spacing w:line="360" w:lineRule="auto"/>
              <w:jc w:val="both"/>
              <w:rPr>
                <w:szCs w:val="20"/>
                <w:lang w:val="lt-LT" w:eastAsia="ar-SA"/>
              </w:rPr>
            </w:pPr>
            <w:r w:rsidRPr="004E5C1F">
              <w:rPr>
                <w:szCs w:val="20"/>
                <w:lang w:val="lt-LT" w:eastAsia="ar-SA"/>
              </w:rPr>
              <w:t xml:space="preserve">Krinčino </w:t>
            </w:r>
          </w:p>
        </w:tc>
        <w:tc>
          <w:tcPr>
            <w:tcW w:w="1455" w:type="dxa"/>
          </w:tcPr>
          <w:p w:rsidR="00C354BD" w:rsidRPr="004E5C1F" w:rsidRDefault="00C354BD" w:rsidP="001B1958">
            <w:pPr>
              <w:spacing w:line="360" w:lineRule="auto"/>
              <w:jc w:val="center"/>
              <w:rPr>
                <w:szCs w:val="20"/>
                <w:lang w:val="lt-LT" w:eastAsia="ar-SA"/>
              </w:rPr>
            </w:pPr>
            <w:r w:rsidRPr="004E5C1F">
              <w:rPr>
                <w:szCs w:val="20"/>
                <w:lang w:val="lt-LT" w:eastAsia="ar-SA"/>
              </w:rPr>
              <w:t>162</w:t>
            </w:r>
          </w:p>
        </w:tc>
        <w:tc>
          <w:tcPr>
            <w:tcW w:w="1366" w:type="dxa"/>
          </w:tcPr>
          <w:p w:rsidR="00C354BD" w:rsidRPr="004E5C1F" w:rsidRDefault="00C354BD" w:rsidP="001B1958">
            <w:pPr>
              <w:spacing w:line="360" w:lineRule="auto"/>
              <w:jc w:val="center"/>
              <w:rPr>
                <w:szCs w:val="20"/>
                <w:lang w:val="lt-LT" w:eastAsia="ar-SA"/>
              </w:rPr>
            </w:pPr>
            <w:r w:rsidRPr="004E5C1F">
              <w:rPr>
                <w:szCs w:val="20"/>
                <w:lang w:val="lt-LT" w:eastAsia="ar-SA"/>
              </w:rPr>
              <w:t>52</w:t>
            </w:r>
          </w:p>
        </w:tc>
        <w:tc>
          <w:tcPr>
            <w:tcW w:w="1185" w:type="dxa"/>
          </w:tcPr>
          <w:p w:rsidR="00C354BD" w:rsidRPr="004E5C1F" w:rsidRDefault="00C354BD" w:rsidP="001B1958">
            <w:pPr>
              <w:spacing w:line="360" w:lineRule="auto"/>
              <w:jc w:val="center"/>
              <w:rPr>
                <w:szCs w:val="20"/>
                <w:lang w:val="lt-LT" w:eastAsia="ar-SA"/>
              </w:rPr>
            </w:pPr>
            <w:r w:rsidRPr="004E5C1F">
              <w:rPr>
                <w:szCs w:val="20"/>
                <w:lang w:val="lt-LT" w:eastAsia="ar-SA"/>
              </w:rPr>
              <w:t>32,1</w:t>
            </w:r>
          </w:p>
        </w:tc>
        <w:tc>
          <w:tcPr>
            <w:tcW w:w="1418" w:type="dxa"/>
          </w:tcPr>
          <w:p w:rsidR="00C354BD" w:rsidRPr="004E5C1F" w:rsidRDefault="00C354BD" w:rsidP="001B1958">
            <w:pPr>
              <w:spacing w:line="360" w:lineRule="auto"/>
              <w:jc w:val="center"/>
              <w:rPr>
                <w:szCs w:val="20"/>
                <w:lang w:val="lt-LT" w:eastAsia="ar-SA"/>
              </w:rPr>
            </w:pPr>
            <w:r w:rsidRPr="004E5C1F">
              <w:rPr>
                <w:szCs w:val="20"/>
                <w:lang w:val="lt-LT" w:eastAsia="ar-SA"/>
              </w:rPr>
              <w:t>183</w:t>
            </w:r>
          </w:p>
        </w:tc>
        <w:tc>
          <w:tcPr>
            <w:tcW w:w="1396" w:type="dxa"/>
          </w:tcPr>
          <w:p w:rsidR="00C354BD" w:rsidRPr="004E5C1F" w:rsidRDefault="00C354BD" w:rsidP="001B1958">
            <w:pPr>
              <w:spacing w:line="360" w:lineRule="auto"/>
              <w:jc w:val="center"/>
              <w:rPr>
                <w:szCs w:val="20"/>
                <w:lang w:val="lt-LT" w:eastAsia="ar-SA"/>
              </w:rPr>
            </w:pPr>
            <w:r w:rsidRPr="004E5C1F">
              <w:rPr>
                <w:szCs w:val="20"/>
                <w:lang w:val="lt-LT" w:eastAsia="ar-SA"/>
              </w:rPr>
              <w:t>68</w:t>
            </w:r>
          </w:p>
        </w:tc>
        <w:tc>
          <w:tcPr>
            <w:tcW w:w="1150" w:type="dxa"/>
          </w:tcPr>
          <w:p w:rsidR="00C354BD" w:rsidRPr="004E5C1F" w:rsidRDefault="00C354BD" w:rsidP="001B1958">
            <w:pPr>
              <w:spacing w:line="360" w:lineRule="auto"/>
              <w:jc w:val="center"/>
              <w:rPr>
                <w:szCs w:val="20"/>
                <w:lang w:val="lt-LT" w:eastAsia="ar-SA"/>
              </w:rPr>
            </w:pPr>
            <w:r w:rsidRPr="004E5C1F">
              <w:rPr>
                <w:szCs w:val="20"/>
                <w:lang w:val="lt-LT" w:eastAsia="ar-SA"/>
              </w:rPr>
              <w:t>37,2</w:t>
            </w:r>
          </w:p>
        </w:tc>
      </w:tr>
      <w:tr w:rsidR="00296C00" w:rsidRPr="004E5C1F" w:rsidTr="00BF26D7">
        <w:trPr>
          <w:trHeight w:val="340"/>
        </w:trPr>
        <w:tc>
          <w:tcPr>
            <w:tcW w:w="2226" w:type="dxa"/>
          </w:tcPr>
          <w:p w:rsidR="00C354BD" w:rsidRPr="004E5C1F" w:rsidRDefault="00C354BD" w:rsidP="001B1958">
            <w:pPr>
              <w:spacing w:line="360" w:lineRule="auto"/>
              <w:jc w:val="both"/>
              <w:rPr>
                <w:szCs w:val="20"/>
                <w:lang w:val="lt-LT" w:eastAsia="ar-SA"/>
              </w:rPr>
            </w:pPr>
            <w:r w:rsidRPr="004E5C1F">
              <w:rPr>
                <w:szCs w:val="20"/>
                <w:lang w:val="lt-LT" w:eastAsia="ar-SA"/>
              </w:rPr>
              <w:t xml:space="preserve">Namišių </w:t>
            </w:r>
          </w:p>
        </w:tc>
        <w:tc>
          <w:tcPr>
            <w:tcW w:w="1455" w:type="dxa"/>
          </w:tcPr>
          <w:p w:rsidR="00C354BD" w:rsidRPr="004E5C1F" w:rsidRDefault="00C354BD" w:rsidP="001B1958">
            <w:pPr>
              <w:spacing w:line="360" w:lineRule="auto"/>
              <w:jc w:val="center"/>
              <w:rPr>
                <w:szCs w:val="20"/>
                <w:lang w:val="lt-LT" w:eastAsia="ar-SA"/>
              </w:rPr>
            </w:pPr>
            <w:r w:rsidRPr="004E5C1F">
              <w:rPr>
                <w:szCs w:val="20"/>
                <w:lang w:val="lt-LT" w:eastAsia="ar-SA"/>
              </w:rPr>
              <w:t>67</w:t>
            </w:r>
          </w:p>
        </w:tc>
        <w:tc>
          <w:tcPr>
            <w:tcW w:w="1366" w:type="dxa"/>
          </w:tcPr>
          <w:p w:rsidR="00C354BD" w:rsidRPr="004E5C1F" w:rsidRDefault="00C354BD" w:rsidP="001B1958">
            <w:pPr>
              <w:spacing w:line="360" w:lineRule="auto"/>
              <w:jc w:val="center"/>
              <w:rPr>
                <w:szCs w:val="20"/>
                <w:lang w:val="lt-LT" w:eastAsia="ar-SA"/>
              </w:rPr>
            </w:pPr>
            <w:r w:rsidRPr="004E5C1F">
              <w:rPr>
                <w:szCs w:val="20"/>
                <w:lang w:val="lt-LT" w:eastAsia="ar-SA"/>
              </w:rPr>
              <w:t>20</w:t>
            </w:r>
          </w:p>
        </w:tc>
        <w:tc>
          <w:tcPr>
            <w:tcW w:w="1185" w:type="dxa"/>
          </w:tcPr>
          <w:p w:rsidR="00C354BD" w:rsidRPr="004E5C1F" w:rsidRDefault="00C354BD" w:rsidP="001B1958">
            <w:pPr>
              <w:spacing w:line="360" w:lineRule="auto"/>
              <w:jc w:val="center"/>
              <w:rPr>
                <w:szCs w:val="20"/>
                <w:lang w:val="lt-LT" w:eastAsia="ar-SA"/>
              </w:rPr>
            </w:pPr>
            <w:r w:rsidRPr="004E5C1F">
              <w:rPr>
                <w:szCs w:val="20"/>
                <w:lang w:val="lt-LT" w:eastAsia="ar-SA"/>
              </w:rPr>
              <w:t>29,8</w:t>
            </w:r>
          </w:p>
        </w:tc>
        <w:tc>
          <w:tcPr>
            <w:tcW w:w="1418" w:type="dxa"/>
          </w:tcPr>
          <w:p w:rsidR="00C354BD" w:rsidRPr="004E5C1F" w:rsidRDefault="00C354BD" w:rsidP="001B1958">
            <w:pPr>
              <w:spacing w:line="360" w:lineRule="auto"/>
              <w:jc w:val="center"/>
              <w:rPr>
                <w:szCs w:val="20"/>
                <w:lang w:val="lt-LT" w:eastAsia="ar-SA"/>
              </w:rPr>
            </w:pPr>
            <w:r w:rsidRPr="004E5C1F">
              <w:rPr>
                <w:szCs w:val="20"/>
                <w:lang w:val="lt-LT" w:eastAsia="ar-SA"/>
              </w:rPr>
              <w:t>64</w:t>
            </w:r>
          </w:p>
        </w:tc>
        <w:tc>
          <w:tcPr>
            <w:tcW w:w="1396" w:type="dxa"/>
          </w:tcPr>
          <w:p w:rsidR="00C354BD" w:rsidRPr="004E5C1F" w:rsidRDefault="00C354BD" w:rsidP="001B1958">
            <w:pPr>
              <w:spacing w:line="360" w:lineRule="auto"/>
              <w:jc w:val="center"/>
              <w:rPr>
                <w:szCs w:val="20"/>
                <w:lang w:val="lt-LT" w:eastAsia="ar-SA"/>
              </w:rPr>
            </w:pPr>
            <w:r w:rsidRPr="004E5C1F">
              <w:rPr>
                <w:szCs w:val="20"/>
                <w:lang w:val="lt-LT" w:eastAsia="ar-SA"/>
              </w:rPr>
              <w:t>23</w:t>
            </w:r>
          </w:p>
        </w:tc>
        <w:tc>
          <w:tcPr>
            <w:tcW w:w="1150" w:type="dxa"/>
          </w:tcPr>
          <w:p w:rsidR="00C354BD" w:rsidRPr="004E5C1F" w:rsidRDefault="00C354BD" w:rsidP="001B1958">
            <w:pPr>
              <w:spacing w:line="360" w:lineRule="auto"/>
              <w:jc w:val="center"/>
              <w:rPr>
                <w:szCs w:val="20"/>
                <w:lang w:val="lt-LT" w:eastAsia="ar-SA"/>
              </w:rPr>
            </w:pPr>
            <w:r w:rsidRPr="004E5C1F">
              <w:rPr>
                <w:szCs w:val="20"/>
                <w:lang w:val="lt-LT" w:eastAsia="ar-SA"/>
              </w:rPr>
              <w:t>35,9</w:t>
            </w:r>
          </w:p>
        </w:tc>
      </w:tr>
      <w:tr w:rsidR="00296C00" w:rsidRPr="004E5C1F" w:rsidTr="00BF26D7">
        <w:trPr>
          <w:trHeight w:val="693"/>
        </w:trPr>
        <w:tc>
          <w:tcPr>
            <w:tcW w:w="2226" w:type="dxa"/>
          </w:tcPr>
          <w:p w:rsidR="00C354BD" w:rsidRPr="004E5C1F" w:rsidRDefault="00C354BD" w:rsidP="001B1958">
            <w:pPr>
              <w:spacing w:line="360" w:lineRule="auto"/>
              <w:jc w:val="both"/>
              <w:rPr>
                <w:szCs w:val="20"/>
                <w:lang w:val="lt-LT" w:eastAsia="ar-SA"/>
              </w:rPr>
            </w:pPr>
            <w:r w:rsidRPr="004E5C1F">
              <w:rPr>
                <w:szCs w:val="20"/>
                <w:lang w:val="lt-LT" w:eastAsia="ar-SA"/>
              </w:rPr>
              <w:t>Pasvalio apylinkių</w:t>
            </w:r>
          </w:p>
        </w:tc>
        <w:tc>
          <w:tcPr>
            <w:tcW w:w="1455" w:type="dxa"/>
          </w:tcPr>
          <w:p w:rsidR="00C354BD" w:rsidRPr="004E5C1F" w:rsidRDefault="00C354BD" w:rsidP="001B1958">
            <w:pPr>
              <w:spacing w:line="360" w:lineRule="auto"/>
              <w:jc w:val="center"/>
              <w:rPr>
                <w:szCs w:val="20"/>
                <w:lang w:val="lt-LT" w:eastAsia="ar-SA"/>
              </w:rPr>
            </w:pPr>
            <w:r w:rsidRPr="004E5C1F">
              <w:rPr>
                <w:szCs w:val="20"/>
                <w:lang w:val="lt-LT" w:eastAsia="ar-SA"/>
              </w:rPr>
              <w:t>189</w:t>
            </w:r>
          </w:p>
        </w:tc>
        <w:tc>
          <w:tcPr>
            <w:tcW w:w="1366" w:type="dxa"/>
          </w:tcPr>
          <w:p w:rsidR="00C354BD" w:rsidRPr="004E5C1F" w:rsidRDefault="00C354BD" w:rsidP="001B1958">
            <w:pPr>
              <w:spacing w:line="360" w:lineRule="auto"/>
              <w:jc w:val="center"/>
              <w:rPr>
                <w:szCs w:val="20"/>
                <w:lang w:val="lt-LT" w:eastAsia="ar-SA"/>
              </w:rPr>
            </w:pPr>
            <w:r w:rsidRPr="004E5C1F">
              <w:rPr>
                <w:szCs w:val="20"/>
                <w:lang w:val="lt-LT" w:eastAsia="ar-SA"/>
              </w:rPr>
              <w:t>69</w:t>
            </w:r>
          </w:p>
        </w:tc>
        <w:tc>
          <w:tcPr>
            <w:tcW w:w="1185" w:type="dxa"/>
          </w:tcPr>
          <w:p w:rsidR="00C354BD" w:rsidRPr="004E5C1F" w:rsidRDefault="00C354BD" w:rsidP="001B1958">
            <w:pPr>
              <w:spacing w:line="360" w:lineRule="auto"/>
              <w:jc w:val="center"/>
              <w:rPr>
                <w:szCs w:val="20"/>
                <w:lang w:val="lt-LT" w:eastAsia="ar-SA"/>
              </w:rPr>
            </w:pPr>
            <w:r w:rsidRPr="004E5C1F">
              <w:rPr>
                <w:szCs w:val="20"/>
                <w:lang w:val="lt-LT" w:eastAsia="ar-SA"/>
              </w:rPr>
              <w:t>36,5</w:t>
            </w:r>
          </w:p>
        </w:tc>
        <w:tc>
          <w:tcPr>
            <w:tcW w:w="1418" w:type="dxa"/>
          </w:tcPr>
          <w:p w:rsidR="00C354BD" w:rsidRPr="004E5C1F" w:rsidRDefault="00C354BD" w:rsidP="001B1958">
            <w:pPr>
              <w:spacing w:line="360" w:lineRule="auto"/>
              <w:jc w:val="center"/>
              <w:rPr>
                <w:szCs w:val="20"/>
                <w:lang w:val="lt-LT" w:eastAsia="ar-SA"/>
              </w:rPr>
            </w:pPr>
            <w:r w:rsidRPr="004E5C1F">
              <w:rPr>
                <w:szCs w:val="20"/>
                <w:lang w:val="lt-LT" w:eastAsia="ar-SA"/>
              </w:rPr>
              <w:t>225</w:t>
            </w:r>
          </w:p>
        </w:tc>
        <w:tc>
          <w:tcPr>
            <w:tcW w:w="1396" w:type="dxa"/>
          </w:tcPr>
          <w:p w:rsidR="00C354BD" w:rsidRPr="004E5C1F" w:rsidRDefault="00C354BD" w:rsidP="001B1958">
            <w:pPr>
              <w:spacing w:line="360" w:lineRule="auto"/>
              <w:jc w:val="center"/>
              <w:rPr>
                <w:szCs w:val="20"/>
                <w:lang w:val="lt-LT" w:eastAsia="ar-SA"/>
              </w:rPr>
            </w:pPr>
            <w:r w:rsidRPr="004E5C1F">
              <w:rPr>
                <w:szCs w:val="20"/>
                <w:lang w:val="lt-LT" w:eastAsia="ar-SA"/>
              </w:rPr>
              <w:t>79</w:t>
            </w:r>
          </w:p>
        </w:tc>
        <w:tc>
          <w:tcPr>
            <w:tcW w:w="1150" w:type="dxa"/>
          </w:tcPr>
          <w:p w:rsidR="00C354BD" w:rsidRPr="004E5C1F" w:rsidRDefault="00C354BD" w:rsidP="001B1958">
            <w:pPr>
              <w:spacing w:line="360" w:lineRule="auto"/>
              <w:jc w:val="center"/>
              <w:rPr>
                <w:szCs w:val="20"/>
                <w:lang w:val="lt-LT" w:eastAsia="ar-SA"/>
              </w:rPr>
            </w:pPr>
            <w:r w:rsidRPr="004E5C1F">
              <w:rPr>
                <w:szCs w:val="20"/>
                <w:lang w:val="lt-LT" w:eastAsia="ar-SA"/>
              </w:rPr>
              <w:t>35,1</w:t>
            </w:r>
          </w:p>
        </w:tc>
      </w:tr>
      <w:tr w:rsidR="00296C00" w:rsidRPr="004E5C1F" w:rsidTr="00BF26D7">
        <w:trPr>
          <w:trHeight w:val="693"/>
        </w:trPr>
        <w:tc>
          <w:tcPr>
            <w:tcW w:w="2226" w:type="dxa"/>
          </w:tcPr>
          <w:p w:rsidR="00C354BD" w:rsidRPr="004E5C1F" w:rsidRDefault="00C354BD" w:rsidP="001B1958">
            <w:pPr>
              <w:spacing w:line="360" w:lineRule="auto"/>
              <w:jc w:val="both"/>
              <w:rPr>
                <w:szCs w:val="20"/>
                <w:lang w:val="lt-LT" w:eastAsia="ar-SA"/>
              </w:rPr>
            </w:pPr>
            <w:r w:rsidRPr="004E5C1F">
              <w:rPr>
                <w:szCs w:val="20"/>
                <w:lang w:val="lt-LT" w:eastAsia="ar-SA"/>
              </w:rPr>
              <w:t>Pasvalio miesto</w:t>
            </w:r>
          </w:p>
        </w:tc>
        <w:tc>
          <w:tcPr>
            <w:tcW w:w="1455" w:type="dxa"/>
          </w:tcPr>
          <w:p w:rsidR="00C354BD" w:rsidRPr="004E5C1F" w:rsidRDefault="00C354BD" w:rsidP="001B1958">
            <w:pPr>
              <w:spacing w:line="360" w:lineRule="auto"/>
              <w:jc w:val="center"/>
              <w:rPr>
                <w:szCs w:val="20"/>
                <w:lang w:val="lt-LT" w:eastAsia="ar-SA"/>
              </w:rPr>
            </w:pPr>
            <w:r w:rsidRPr="004E5C1F">
              <w:rPr>
                <w:szCs w:val="20"/>
                <w:lang w:val="lt-LT" w:eastAsia="ar-SA"/>
              </w:rPr>
              <w:t>439</w:t>
            </w:r>
          </w:p>
        </w:tc>
        <w:tc>
          <w:tcPr>
            <w:tcW w:w="1366" w:type="dxa"/>
          </w:tcPr>
          <w:p w:rsidR="00C354BD" w:rsidRPr="004E5C1F" w:rsidRDefault="00C354BD" w:rsidP="001B1958">
            <w:pPr>
              <w:spacing w:line="360" w:lineRule="auto"/>
              <w:jc w:val="center"/>
              <w:rPr>
                <w:szCs w:val="20"/>
                <w:lang w:val="lt-LT" w:eastAsia="ar-SA"/>
              </w:rPr>
            </w:pPr>
            <w:r w:rsidRPr="004E5C1F">
              <w:rPr>
                <w:szCs w:val="20"/>
                <w:lang w:val="lt-LT" w:eastAsia="ar-SA"/>
              </w:rPr>
              <w:t>155</w:t>
            </w:r>
          </w:p>
        </w:tc>
        <w:tc>
          <w:tcPr>
            <w:tcW w:w="1185" w:type="dxa"/>
          </w:tcPr>
          <w:p w:rsidR="00C354BD" w:rsidRPr="004E5C1F" w:rsidRDefault="00C354BD" w:rsidP="001B1958">
            <w:pPr>
              <w:spacing w:line="360" w:lineRule="auto"/>
              <w:jc w:val="center"/>
              <w:rPr>
                <w:szCs w:val="20"/>
                <w:lang w:val="lt-LT" w:eastAsia="ar-SA"/>
              </w:rPr>
            </w:pPr>
            <w:r w:rsidRPr="004E5C1F">
              <w:rPr>
                <w:szCs w:val="20"/>
                <w:lang w:val="lt-LT" w:eastAsia="ar-SA"/>
              </w:rPr>
              <w:t>35,3</w:t>
            </w:r>
          </w:p>
        </w:tc>
        <w:tc>
          <w:tcPr>
            <w:tcW w:w="1418" w:type="dxa"/>
          </w:tcPr>
          <w:p w:rsidR="00C354BD" w:rsidRPr="004E5C1F" w:rsidRDefault="00C354BD" w:rsidP="001B1958">
            <w:pPr>
              <w:spacing w:line="360" w:lineRule="auto"/>
              <w:jc w:val="center"/>
              <w:rPr>
                <w:szCs w:val="20"/>
                <w:lang w:val="lt-LT" w:eastAsia="ar-SA"/>
              </w:rPr>
            </w:pPr>
            <w:r w:rsidRPr="004E5C1F">
              <w:rPr>
                <w:szCs w:val="20"/>
                <w:lang w:val="lt-LT" w:eastAsia="ar-SA"/>
              </w:rPr>
              <w:t>453</w:t>
            </w:r>
          </w:p>
        </w:tc>
        <w:tc>
          <w:tcPr>
            <w:tcW w:w="1396" w:type="dxa"/>
          </w:tcPr>
          <w:p w:rsidR="00C354BD" w:rsidRPr="004E5C1F" w:rsidRDefault="00C354BD" w:rsidP="001B1958">
            <w:pPr>
              <w:spacing w:line="360" w:lineRule="auto"/>
              <w:jc w:val="center"/>
              <w:rPr>
                <w:szCs w:val="20"/>
                <w:lang w:val="lt-LT" w:eastAsia="ar-SA"/>
              </w:rPr>
            </w:pPr>
            <w:r w:rsidRPr="004E5C1F">
              <w:rPr>
                <w:szCs w:val="20"/>
                <w:lang w:val="lt-LT" w:eastAsia="ar-SA"/>
              </w:rPr>
              <w:t>139</w:t>
            </w:r>
          </w:p>
        </w:tc>
        <w:tc>
          <w:tcPr>
            <w:tcW w:w="1150" w:type="dxa"/>
          </w:tcPr>
          <w:p w:rsidR="00C354BD" w:rsidRPr="004E5C1F" w:rsidRDefault="00C354BD" w:rsidP="001B1958">
            <w:pPr>
              <w:spacing w:line="360" w:lineRule="auto"/>
              <w:jc w:val="center"/>
              <w:rPr>
                <w:szCs w:val="20"/>
                <w:lang w:val="lt-LT" w:eastAsia="ar-SA"/>
              </w:rPr>
            </w:pPr>
            <w:r w:rsidRPr="004E5C1F">
              <w:rPr>
                <w:szCs w:val="20"/>
                <w:lang w:val="lt-LT" w:eastAsia="ar-SA"/>
              </w:rPr>
              <w:t>30,7</w:t>
            </w:r>
          </w:p>
        </w:tc>
      </w:tr>
      <w:tr w:rsidR="00296C00" w:rsidRPr="004E5C1F" w:rsidTr="00BF26D7">
        <w:trPr>
          <w:trHeight w:val="340"/>
        </w:trPr>
        <w:tc>
          <w:tcPr>
            <w:tcW w:w="2226" w:type="dxa"/>
          </w:tcPr>
          <w:p w:rsidR="00C354BD" w:rsidRPr="004E5C1F" w:rsidRDefault="00C354BD" w:rsidP="001B1958">
            <w:pPr>
              <w:spacing w:line="360" w:lineRule="auto"/>
              <w:jc w:val="both"/>
              <w:rPr>
                <w:szCs w:val="20"/>
                <w:lang w:val="lt-LT" w:eastAsia="ar-SA"/>
              </w:rPr>
            </w:pPr>
            <w:r w:rsidRPr="004E5C1F">
              <w:rPr>
                <w:szCs w:val="20"/>
                <w:lang w:val="lt-LT" w:eastAsia="ar-SA"/>
              </w:rPr>
              <w:t>Pumpėnų</w:t>
            </w:r>
          </w:p>
        </w:tc>
        <w:tc>
          <w:tcPr>
            <w:tcW w:w="1455" w:type="dxa"/>
          </w:tcPr>
          <w:p w:rsidR="00C354BD" w:rsidRPr="004E5C1F" w:rsidRDefault="00C354BD" w:rsidP="001B1958">
            <w:pPr>
              <w:spacing w:line="360" w:lineRule="auto"/>
              <w:jc w:val="center"/>
              <w:rPr>
                <w:szCs w:val="20"/>
                <w:lang w:val="lt-LT" w:eastAsia="ar-SA"/>
              </w:rPr>
            </w:pPr>
            <w:r w:rsidRPr="004E5C1F">
              <w:rPr>
                <w:szCs w:val="20"/>
                <w:lang w:val="lt-LT" w:eastAsia="ar-SA"/>
              </w:rPr>
              <w:t>197</w:t>
            </w:r>
          </w:p>
        </w:tc>
        <w:tc>
          <w:tcPr>
            <w:tcW w:w="1366" w:type="dxa"/>
          </w:tcPr>
          <w:p w:rsidR="00C354BD" w:rsidRPr="004E5C1F" w:rsidRDefault="00C354BD" w:rsidP="001B1958">
            <w:pPr>
              <w:spacing w:line="360" w:lineRule="auto"/>
              <w:jc w:val="center"/>
              <w:rPr>
                <w:szCs w:val="20"/>
                <w:lang w:val="lt-LT" w:eastAsia="ar-SA"/>
              </w:rPr>
            </w:pPr>
            <w:r w:rsidRPr="004E5C1F">
              <w:rPr>
                <w:szCs w:val="20"/>
                <w:lang w:val="lt-LT" w:eastAsia="ar-SA"/>
              </w:rPr>
              <w:t>84</w:t>
            </w:r>
          </w:p>
        </w:tc>
        <w:tc>
          <w:tcPr>
            <w:tcW w:w="1185" w:type="dxa"/>
          </w:tcPr>
          <w:p w:rsidR="00C354BD" w:rsidRPr="004E5C1F" w:rsidRDefault="00C354BD" w:rsidP="001B1958">
            <w:pPr>
              <w:spacing w:line="360" w:lineRule="auto"/>
              <w:jc w:val="center"/>
              <w:rPr>
                <w:szCs w:val="20"/>
                <w:lang w:val="lt-LT" w:eastAsia="ar-SA"/>
              </w:rPr>
            </w:pPr>
            <w:r w:rsidRPr="004E5C1F">
              <w:rPr>
                <w:szCs w:val="20"/>
                <w:lang w:val="lt-LT" w:eastAsia="ar-SA"/>
              </w:rPr>
              <w:t>42,6</w:t>
            </w:r>
          </w:p>
        </w:tc>
        <w:tc>
          <w:tcPr>
            <w:tcW w:w="1418" w:type="dxa"/>
          </w:tcPr>
          <w:p w:rsidR="00C354BD" w:rsidRPr="004E5C1F" w:rsidRDefault="00C354BD" w:rsidP="001B1958">
            <w:pPr>
              <w:spacing w:line="360" w:lineRule="auto"/>
              <w:jc w:val="center"/>
              <w:rPr>
                <w:szCs w:val="20"/>
                <w:lang w:val="lt-LT" w:eastAsia="ar-SA"/>
              </w:rPr>
            </w:pPr>
            <w:r w:rsidRPr="004E5C1F">
              <w:rPr>
                <w:szCs w:val="20"/>
                <w:lang w:val="lt-LT" w:eastAsia="ar-SA"/>
              </w:rPr>
              <w:t>205</w:t>
            </w:r>
          </w:p>
        </w:tc>
        <w:tc>
          <w:tcPr>
            <w:tcW w:w="1396" w:type="dxa"/>
          </w:tcPr>
          <w:p w:rsidR="00C354BD" w:rsidRPr="004E5C1F" w:rsidRDefault="00C354BD" w:rsidP="001B1958">
            <w:pPr>
              <w:spacing w:line="360" w:lineRule="auto"/>
              <w:jc w:val="center"/>
              <w:rPr>
                <w:szCs w:val="20"/>
                <w:lang w:val="lt-LT" w:eastAsia="ar-SA"/>
              </w:rPr>
            </w:pPr>
            <w:r w:rsidRPr="004E5C1F">
              <w:rPr>
                <w:szCs w:val="20"/>
                <w:lang w:val="lt-LT" w:eastAsia="ar-SA"/>
              </w:rPr>
              <w:t>65</w:t>
            </w:r>
          </w:p>
        </w:tc>
        <w:tc>
          <w:tcPr>
            <w:tcW w:w="1150" w:type="dxa"/>
          </w:tcPr>
          <w:p w:rsidR="00C354BD" w:rsidRPr="004E5C1F" w:rsidRDefault="00C354BD" w:rsidP="001B1958">
            <w:pPr>
              <w:spacing w:line="360" w:lineRule="auto"/>
              <w:jc w:val="center"/>
              <w:rPr>
                <w:szCs w:val="20"/>
                <w:lang w:val="lt-LT" w:eastAsia="ar-SA"/>
              </w:rPr>
            </w:pPr>
            <w:r w:rsidRPr="004E5C1F">
              <w:rPr>
                <w:szCs w:val="20"/>
                <w:lang w:val="lt-LT" w:eastAsia="ar-SA"/>
              </w:rPr>
              <w:t>31,7</w:t>
            </w:r>
          </w:p>
        </w:tc>
      </w:tr>
      <w:tr w:rsidR="00296C00" w:rsidRPr="004E5C1F" w:rsidTr="00BF26D7">
        <w:trPr>
          <w:trHeight w:val="340"/>
        </w:trPr>
        <w:tc>
          <w:tcPr>
            <w:tcW w:w="2226" w:type="dxa"/>
          </w:tcPr>
          <w:p w:rsidR="00C354BD" w:rsidRPr="004E5C1F" w:rsidRDefault="00C354BD" w:rsidP="001B1958">
            <w:pPr>
              <w:spacing w:line="360" w:lineRule="auto"/>
              <w:jc w:val="both"/>
              <w:rPr>
                <w:szCs w:val="20"/>
                <w:lang w:val="lt-LT" w:eastAsia="ar-SA"/>
              </w:rPr>
            </w:pPr>
            <w:r w:rsidRPr="004E5C1F">
              <w:rPr>
                <w:szCs w:val="20"/>
                <w:lang w:val="lt-LT" w:eastAsia="ar-SA"/>
              </w:rPr>
              <w:t xml:space="preserve">Pušaloto </w:t>
            </w:r>
          </w:p>
        </w:tc>
        <w:tc>
          <w:tcPr>
            <w:tcW w:w="1455" w:type="dxa"/>
          </w:tcPr>
          <w:p w:rsidR="00C354BD" w:rsidRPr="004E5C1F" w:rsidRDefault="00C354BD" w:rsidP="001B1958">
            <w:pPr>
              <w:spacing w:line="360" w:lineRule="auto"/>
              <w:jc w:val="center"/>
              <w:rPr>
                <w:szCs w:val="20"/>
                <w:lang w:val="lt-LT" w:eastAsia="ar-SA"/>
              </w:rPr>
            </w:pPr>
            <w:r w:rsidRPr="004E5C1F">
              <w:rPr>
                <w:szCs w:val="20"/>
                <w:lang w:val="lt-LT" w:eastAsia="ar-SA"/>
              </w:rPr>
              <w:t>122</w:t>
            </w:r>
          </w:p>
        </w:tc>
        <w:tc>
          <w:tcPr>
            <w:tcW w:w="1366" w:type="dxa"/>
          </w:tcPr>
          <w:p w:rsidR="00C354BD" w:rsidRPr="004E5C1F" w:rsidRDefault="00C354BD" w:rsidP="001B1958">
            <w:pPr>
              <w:spacing w:line="360" w:lineRule="auto"/>
              <w:jc w:val="center"/>
              <w:rPr>
                <w:szCs w:val="20"/>
                <w:lang w:val="lt-LT" w:eastAsia="ar-SA"/>
              </w:rPr>
            </w:pPr>
            <w:r w:rsidRPr="004E5C1F">
              <w:rPr>
                <w:szCs w:val="20"/>
                <w:lang w:val="lt-LT" w:eastAsia="ar-SA"/>
              </w:rPr>
              <w:t>57</w:t>
            </w:r>
          </w:p>
        </w:tc>
        <w:tc>
          <w:tcPr>
            <w:tcW w:w="1185" w:type="dxa"/>
          </w:tcPr>
          <w:p w:rsidR="00C354BD" w:rsidRPr="004E5C1F" w:rsidRDefault="00C354BD" w:rsidP="001B1958">
            <w:pPr>
              <w:spacing w:line="360" w:lineRule="auto"/>
              <w:jc w:val="center"/>
              <w:rPr>
                <w:szCs w:val="20"/>
                <w:lang w:val="lt-LT" w:eastAsia="ar-SA"/>
              </w:rPr>
            </w:pPr>
            <w:r w:rsidRPr="004E5C1F">
              <w:rPr>
                <w:szCs w:val="20"/>
                <w:lang w:val="lt-LT" w:eastAsia="ar-SA"/>
              </w:rPr>
              <w:t>46,7</w:t>
            </w:r>
          </w:p>
        </w:tc>
        <w:tc>
          <w:tcPr>
            <w:tcW w:w="1418" w:type="dxa"/>
          </w:tcPr>
          <w:p w:rsidR="00C354BD" w:rsidRPr="004E5C1F" w:rsidRDefault="00C354BD" w:rsidP="001B1958">
            <w:pPr>
              <w:spacing w:line="360" w:lineRule="auto"/>
              <w:jc w:val="center"/>
              <w:rPr>
                <w:szCs w:val="20"/>
                <w:lang w:val="lt-LT" w:eastAsia="ar-SA"/>
              </w:rPr>
            </w:pPr>
            <w:r w:rsidRPr="004E5C1F">
              <w:rPr>
                <w:szCs w:val="20"/>
                <w:lang w:val="lt-LT" w:eastAsia="ar-SA"/>
              </w:rPr>
              <w:t>122</w:t>
            </w:r>
          </w:p>
        </w:tc>
        <w:tc>
          <w:tcPr>
            <w:tcW w:w="1396" w:type="dxa"/>
          </w:tcPr>
          <w:p w:rsidR="00C354BD" w:rsidRPr="004E5C1F" w:rsidRDefault="00C354BD" w:rsidP="001B1958">
            <w:pPr>
              <w:spacing w:line="360" w:lineRule="auto"/>
              <w:jc w:val="center"/>
              <w:rPr>
                <w:szCs w:val="20"/>
                <w:lang w:val="lt-LT" w:eastAsia="ar-SA"/>
              </w:rPr>
            </w:pPr>
            <w:r w:rsidRPr="004E5C1F">
              <w:rPr>
                <w:szCs w:val="20"/>
                <w:lang w:val="lt-LT" w:eastAsia="ar-SA"/>
              </w:rPr>
              <w:t>59</w:t>
            </w:r>
          </w:p>
        </w:tc>
        <w:tc>
          <w:tcPr>
            <w:tcW w:w="1150" w:type="dxa"/>
          </w:tcPr>
          <w:p w:rsidR="00C354BD" w:rsidRPr="004E5C1F" w:rsidRDefault="00C354BD" w:rsidP="001B1958">
            <w:pPr>
              <w:spacing w:line="360" w:lineRule="auto"/>
              <w:jc w:val="center"/>
              <w:rPr>
                <w:szCs w:val="20"/>
                <w:lang w:val="lt-LT" w:eastAsia="ar-SA"/>
              </w:rPr>
            </w:pPr>
            <w:r w:rsidRPr="004E5C1F">
              <w:rPr>
                <w:szCs w:val="20"/>
                <w:lang w:val="lt-LT" w:eastAsia="ar-SA"/>
              </w:rPr>
              <w:t>48,4</w:t>
            </w:r>
          </w:p>
        </w:tc>
      </w:tr>
      <w:tr w:rsidR="00296C00" w:rsidRPr="004E5C1F" w:rsidTr="00BF26D7">
        <w:trPr>
          <w:trHeight w:val="352"/>
        </w:trPr>
        <w:tc>
          <w:tcPr>
            <w:tcW w:w="2226" w:type="dxa"/>
          </w:tcPr>
          <w:p w:rsidR="00C354BD" w:rsidRPr="004E5C1F" w:rsidRDefault="00C354BD" w:rsidP="001B1958">
            <w:pPr>
              <w:spacing w:line="360" w:lineRule="auto"/>
              <w:jc w:val="both"/>
              <w:rPr>
                <w:szCs w:val="20"/>
                <w:lang w:val="lt-LT" w:eastAsia="ar-SA"/>
              </w:rPr>
            </w:pPr>
            <w:r w:rsidRPr="004E5C1F">
              <w:rPr>
                <w:szCs w:val="20"/>
                <w:lang w:val="lt-LT" w:eastAsia="ar-SA"/>
              </w:rPr>
              <w:t>Saločių</w:t>
            </w:r>
          </w:p>
        </w:tc>
        <w:tc>
          <w:tcPr>
            <w:tcW w:w="1455" w:type="dxa"/>
          </w:tcPr>
          <w:p w:rsidR="00C354BD" w:rsidRPr="004E5C1F" w:rsidRDefault="00C354BD" w:rsidP="001B1958">
            <w:pPr>
              <w:spacing w:line="360" w:lineRule="auto"/>
              <w:jc w:val="center"/>
              <w:rPr>
                <w:szCs w:val="20"/>
                <w:lang w:val="lt-LT" w:eastAsia="ar-SA"/>
              </w:rPr>
            </w:pPr>
            <w:r w:rsidRPr="004E5C1F">
              <w:rPr>
                <w:szCs w:val="20"/>
                <w:lang w:val="lt-LT" w:eastAsia="ar-SA"/>
              </w:rPr>
              <w:t>204</w:t>
            </w:r>
          </w:p>
        </w:tc>
        <w:tc>
          <w:tcPr>
            <w:tcW w:w="1366" w:type="dxa"/>
          </w:tcPr>
          <w:p w:rsidR="00C354BD" w:rsidRPr="004E5C1F" w:rsidRDefault="00C354BD" w:rsidP="001B1958">
            <w:pPr>
              <w:spacing w:line="360" w:lineRule="auto"/>
              <w:jc w:val="center"/>
              <w:rPr>
                <w:szCs w:val="20"/>
                <w:lang w:val="lt-LT" w:eastAsia="ar-SA"/>
              </w:rPr>
            </w:pPr>
            <w:r w:rsidRPr="004E5C1F">
              <w:rPr>
                <w:szCs w:val="20"/>
                <w:lang w:val="lt-LT" w:eastAsia="ar-SA"/>
              </w:rPr>
              <w:t>73</w:t>
            </w:r>
          </w:p>
        </w:tc>
        <w:tc>
          <w:tcPr>
            <w:tcW w:w="1185" w:type="dxa"/>
          </w:tcPr>
          <w:p w:rsidR="00C354BD" w:rsidRPr="004E5C1F" w:rsidRDefault="00C354BD" w:rsidP="001B1958">
            <w:pPr>
              <w:spacing w:line="360" w:lineRule="auto"/>
              <w:jc w:val="center"/>
              <w:rPr>
                <w:szCs w:val="20"/>
                <w:lang w:val="lt-LT" w:eastAsia="ar-SA"/>
              </w:rPr>
            </w:pPr>
            <w:r w:rsidRPr="004E5C1F">
              <w:rPr>
                <w:szCs w:val="20"/>
                <w:lang w:val="lt-LT" w:eastAsia="ar-SA"/>
              </w:rPr>
              <w:t>35,8</w:t>
            </w:r>
          </w:p>
        </w:tc>
        <w:tc>
          <w:tcPr>
            <w:tcW w:w="1418" w:type="dxa"/>
          </w:tcPr>
          <w:p w:rsidR="00C354BD" w:rsidRPr="004E5C1F" w:rsidRDefault="00C354BD" w:rsidP="001B1958">
            <w:pPr>
              <w:spacing w:line="360" w:lineRule="auto"/>
              <w:jc w:val="center"/>
              <w:rPr>
                <w:szCs w:val="20"/>
                <w:lang w:val="lt-LT" w:eastAsia="ar-SA"/>
              </w:rPr>
            </w:pPr>
            <w:r w:rsidRPr="004E5C1F">
              <w:rPr>
                <w:szCs w:val="20"/>
                <w:lang w:val="lt-LT" w:eastAsia="ar-SA"/>
              </w:rPr>
              <w:t>220</w:t>
            </w:r>
          </w:p>
        </w:tc>
        <w:tc>
          <w:tcPr>
            <w:tcW w:w="1396" w:type="dxa"/>
          </w:tcPr>
          <w:p w:rsidR="00C354BD" w:rsidRPr="004E5C1F" w:rsidRDefault="00C354BD" w:rsidP="001B1958">
            <w:pPr>
              <w:spacing w:line="360" w:lineRule="auto"/>
              <w:jc w:val="center"/>
              <w:rPr>
                <w:szCs w:val="20"/>
                <w:lang w:val="lt-LT" w:eastAsia="ar-SA"/>
              </w:rPr>
            </w:pPr>
            <w:r w:rsidRPr="004E5C1F">
              <w:rPr>
                <w:szCs w:val="20"/>
                <w:lang w:val="lt-LT" w:eastAsia="ar-SA"/>
              </w:rPr>
              <w:t>74</w:t>
            </w:r>
          </w:p>
        </w:tc>
        <w:tc>
          <w:tcPr>
            <w:tcW w:w="1150" w:type="dxa"/>
          </w:tcPr>
          <w:p w:rsidR="00C354BD" w:rsidRPr="004E5C1F" w:rsidRDefault="00C354BD" w:rsidP="001B1958">
            <w:pPr>
              <w:spacing w:line="360" w:lineRule="auto"/>
              <w:jc w:val="center"/>
              <w:rPr>
                <w:szCs w:val="20"/>
                <w:lang w:val="lt-LT" w:eastAsia="ar-SA"/>
              </w:rPr>
            </w:pPr>
            <w:r w:rsidRPr="004E5C1F">
              <w:rPr>
                <w:szCs w:val="20"/>
                <w:lang w:val="lt-LT" w:eastAsia="ar-SA"/>
              </w:rPr>
              <w:t>33,6</w:t>
            </w:r>
          </w:p>
        </w:tc>
      </w:tr>
      <w:tr w:rsidR="00296C00" w:rsidRPr="004E5C1F" w:rsidTr="00BF26D7">
        <w:trPr>
          <w:trHeight w:val="340"/>
        </w:trPr>
        <w:tc>
          <w:tcPr>
            <w:tcW w:w="2226" w:type="dxa"/>
          </w:tcPr>
          <w:p w:rsidR="00C354BD" w:rsidRPr="004E5C1F" w:rsidRDefault="00C354BD" w:rsidP="001B1958">
            <w:pPr>
              <w:spacing w:line="360" w:lineRule="auto"/>
              <w:jc w:val="both"/>
              <w:rPr>
                <w:szCs w:val="20"/>
                <w:lang w:val="lt-LT" w:eastAsia="ar-SA"/>
              </w:rPr>
            </w:pPr>
            <w:r w:rsidRPr="004E5C1F">
              <w:rPr>
                <w:szCs w:val="20"/>
                <w:lang w:val="lt-LT" w:eastAsia="ar-SA"/>
              </w:rPr>
              <w:t>Vaškų</w:t>
            </w:r>
          </w:p>
        </w:tc>
        <w:tc>
          <w:tcPr>
            <w:tcW w:w="1455" w:type="dxa"/>
          </w:tcPr>
          <w:p w:rsidR="00C354BD" w:rsidRPr="004E5C1F" w:rsidRDefault="00C354BD" w:rsidP="001B1958">
            <w:pPr>
              <w:spacing w:line="360" w:lineRule="auto"/>
              <w:jc w:val="center"/>
              <w:rPr>
                <w:szCs w:val="20"/>
                <w:lang w:val="lt-LT" w:eastAsia="ar-SA"/>
              </w:rPr>
            </w:pPr>
            <w:r w:rsidRPr="004E5C1F">
              <w:rPr>
                <w:szCs w:val="20"/>
                <w:lang w:val="lt-LT" w:eastAsia="ar-SA"/>
              </w:rPr>
              <w:t>201</w:t>
            </w:r>
          </w:p>
        </w:tc>
        <w:tc>
          <w:tcPr>
            <w:tcW w:w="1366" w:type="dxa"/>
          </w:tcPr>
          <w:p w:rsidR="00C354BD" w:rsidRPr="004E5C1F" w:rsidRDefault="00C354BD" w:rsidP="001B1958">
            <w:pPr>
              <w:spacing w:line="360" w:lineRule="auto"/>
              <w:jc w:val="center"/>
              <w:rPr>
                <w:szCs w:val="20"/>
                <w:lang w:val="lt-LT" w:eastAsia="ar-SA"/>
              </w:rPr>
            </w:pPr>
            <w:r w:rsidRPr="004E5C1F">
              <w:rPr>
                <w:szCs w:val="20"/>
                <w:lang w:val="lt-LT" w:eastAsia="ar-SA"/>
              </w:rPr>
              <w:t>58</w:t>
            </w:r>
          </w:p>
        </w:tc>
        <w:tc>
          <w:tcPr>
            <w:tcW w:w="1185" w:type="dxa"/>
          </w:tcPr>
          <w:p w:rsidR="00C354BD" w:rsidRPr="004E5C1F" w:rsidRDefault="00C354BD" w:rsidP="001B1958">
            <w:pPr>
              <w:spacing w:line="360" w:lineRule="auto"/>
              <w:jc w:val="center"/>
              <w:rPr>
                <w:szCs w:val="20"/>
                <w:lang w:val="lt-LT" w:eastAsia="ar-SA"/>
              </w:rPr>
            </w:pPr>
            <w:r w:rsidRPr="004E5C1F">
              <w:rPr>
                <w:szCs w:val="20"/>
                <w:lang w:val="lt-LT" w:eastAsia="ar-SA"/>
              </w:rPr>
              <w:t>28,8</w:t>
            </w:r>
          </w:p>
        </w:tc>
        <w:tc>
          <w:tcPr>
            <w:tcW w:w="1418" w:type="dxa"/>
          </w:tcPr>
          <w:p w:rsidR="00C354BD" w:rsidRPr="004E5C1F" w:rsidRDefault="00C354BD" w:rsidP="001B1958">
            <w:pPr>
              <w:spacing w:line="360" w:lineRule="auto"/>
              <w:jc w:val="center"/>
              <w:rPr>
                <w:szCs w:val="20"/>
                <w:lang w:val="lt-LT" w:eastAsia="ar-SA"/>
              </w:rPr>
            </w:pPr>
            <w:r w:rsidRPr="004E5C1F">
              <w:rPr>
                <w:szCs w:val="20"/>
                <w:lang w:val="lt-LT" w:eastAsia="ar-SA"/>
              </w:rPr>
              <w:t>210</w:t>
            </w:r>
          </w:p>
        </w:tc>
        <w:tc>
          <w:tcPr>
            <w:tcW w:w="1396" w:type="dxa"/>
          </w:tcPr>
          <w:p w:rsidR="00C354BD" w:rsidRPr="004E5C1F" w:rsidRDefault="00C354BD" w:rsidP="001B1958">
            <w:pPr>
              <w:spacing w:line="360" w:lineRule="auto"/>
              <w:jc w:val="center"/>
              <w:rPr>
                <w:szCs w:val="20"/>
                <w:lang w:val="lt-LT" w:eastAsia="ar-SA"/>
              </w:rPr>
            </w:pPr>
            <w:r w:rsidRPr="004E5C1F">
              <w:rPr>
                <w:szCs w:val="20"/>
                <w:lang w:val="lt-LT" w:eastAsia="ar-SA"/>
              </w:rPr>
              <w:t>69</w:t>
            </w:r>
          </w:p>
        </w:tc>
        <w:tc>
          <w:tcPr>
            <w:tcW w:w="1150" w:type="dxa"/>
          </w:tcPr>
          <w:p w:rsidR="00C354BD" w:rsidRPr="004E5C1F" w:rsidRDefault="00C354BD" w:rsidP="001B1958">
            <w:pPr>
              <w:spacing w:line="360" w:lineRule="auto"/>
              <w:jc w:val="center"/>
              <w:rPr>
                <w:szCs w:val="20"/>
                <w:lang w:val="lt-LT" w:eastAsia="ar-SA"/>
              </w:rPr>
            </w:pPr>
            <w:r w:rsidRPr="004E5C1F">
              <w:rPr>
                <w:szCs w:val="20"/>
                <w:lang w:val="lt-LT" w:eastAsia="ar-SA"/>
              </w:rPr>
              <w:t>32,8</w:t>
            </w:r>
          </w:p>
        </w:tc>
      </w:tr>
      <w:tr w:rsidR="00296C00" w:rsidRPr="004E5C1F" w:rsidTr="00BF26D7">
        <w:trPr>
          <w:trHeight w:val="340"/>
        </w:trPr>
        <w:tc>
          <w:tcPr>
            <w:tcW w:w="2226" w:type="dxa"/>
            <w:shd w:val="clear" w:color="auto" w:fill="DEEAF6" w:themeFill="accent1" w:themeFillTint="33"/>
          </w:tcPr>
          <w:p w:rsidR="00C354BD" w:rsidRPr="004E5C1F" w:rsidRDefault="00C354BD" w:rsidP="001B1958">
            <w:pPr>
              <w:spacing w:line="360" w:lineRule="auto"/>
              <w:jc w:val="both"/>
              <w:rPr>
                <w:b/>
                <w:szCs w:val="20"/>
                <w:lang w:val="lt-LT" w:eastAsia="ar-SA"/>
              </w:rPr>
            </w:pPr>
            <w:r w:rsidRPr="004E5C1F">
              <w:rPr>
                <w:b/>
                <w:szCs w:val="20"/>
                <w:lang w:val="lt-LT" w:eastAsia="ar-SA"/>
              </w:rPr>
              <w:t>Iš viso</w:t>
            </w:r>
          </w:p>
        </w:tc>
        <w:tc>
          <w:tcPr>
            <w:tcW w:w="1455" w:type="dxa"/>
            <w:shd w:val="clear" w:color="auto" w:fill="DEEAF6" w:themeFill="accent1" w:themeFillTint="33"/>
          </w:tcPr>
          <w:p w:rsidR="00C354BD" w:rsidRPr="004E5C1F" w:rsidRDefault="00C354BD" w:rsidP="001B1958">
            <w:pPr>
              <w:spacing w:line="360" w:lineRule="auto"/>
              <w:jc w:val="center"/>
              <w:rPr>
                <w:b/>
                <w:szCs w:val="20"/>
                <w:lang w:val="lt-LT" w:eastAsia="ar-SA"/>
              </w:rPr>
            </w:pPr>
            <w:r w:rsidRPr="004E5C1F">
              <w:rPr>
                <w:b/>
                <w:szCs w:val="20"/>
                <w:lang w:val="lt-LT" w:eastAsia="ar-SA"/>
              </w:rPr>
              <w:t>2011</w:t>
            </w:r>
          </w:p>
        </w:tc>
        <w:tc>
          <w:tcPr>
            <w:tcW w:w="1366" w:type="dxa"/>
            <w:shd w:val="clear" w:color="auto" w:fill="DEEAF6" w:themeFill="accent1" w:themeFillTint="33"/>
          </w:tcPr>
          <w:p w:rsidR="00C354BD" w:rsidRPr="004E5C1F" w:rsidRDefault="00C354BD" w:rsidP="001B1958">
            <w:pPr>
              <w:spacing w:line="360" w:lineRule="auto"/>
              <w:jc w:val="center"/>
              <w:rPr>
                <w:b/>
                <w:szCs w:val="20"/>
                <w:lang w:val="lt-LT" w:eastAsia="ar-SA"/>
              </w:rPr>
            </w:pPr>
            <w:r w:rsidRPr="004E5C1F">
              <w:rPr>
                <w:b/>
                <w:szCs w:val="20"/>
                <w:lang w:val="lt-LT" w:eastAsia="ar-SA"/>
              </w:rPr>
              <w:t>720</w:t>
            </w:r>
          </w:p>
        </w:tc>
        <w:tc>
          <w:tcPr>
            <w:tcW w:w="1185" w:type="dxa"/>
            <w:shd w:val="clear" w:color="auto" w:fill="DEEAF6" w:themeFill="accent1" w:themeFillTint="33"/>
          </w:tcPr>
          <w:p w:rsidR="00C354BD" w:rsidRPr="004E5C1F" w:rsidRDefault="00C354BD" w:rsidP="001B1958">
            <w:pPr>
              <w:spacing w:line="360" w:lineRule="auto"/>
              <w:jc w:val="center"/>
              <w:rPr>
                <w:b/>
                <w:szCs w:val="20"/>
                <w:lang w:val="lt-LT" w:eastAsia="ar-SA"/>
              </w:rPr>
            </w:pPr>
            <w:r w:rsidRPr="004E5C1F">
              <w:rPr>
                <w:b/>
                <w:szCs w:val="20"/>
                <w:lang w:val="lt-LT" w:eastAsia="ar-SA"/>
              </w:rPr>
              <w:t>35,8</w:t>
            </w:r>
          </w:p>
        </w:tc>
        <w:tc>
          <w:tcPr>
            <w:tcW w:w="1418" w:type="dxa"/>
            <w:shd w:val="clear" w:color="auto" w:fill="DEEAF6" w:themeFill="accent1" w:themeFillTint="33"/>
          </w:tcPr>
          <w:p w:rsidR="00C354BD" w:rsidRPr="004E5C1F" w:rsidRDefault="00C354BD" w:rsidP="001B1958">
            <w:pPr>
              <w:spacing w:line="360" w:lineRule="auto"/>
              <w:jc w:val="center"/>
              <w:rPr>
                <w:b/>
                <w:szCs w:val="20"/>
                <w:lang w:val="lt-LT" w:eastAsia="ar-SA"/>
              </w:rPr>
            </w:pPr>
            <w:r w:rsidRPr="004E5C1F">
              <w:rPr>
                <w:b/>
                <w:szCs w:val="20"/>
                <w:lang w:val="lt-LT" w:eastAsia="ar-SA"/>
              </w:rPr>
              <w:t>2163</w:t>
            </w:r>
          </w:p>
        </w:tc>
        <w:tc>
          <w:tcPr>
            <w:tcW w:w="1396" w:type="dxa"/>
            <w:shd w:val="clear" w:color="auto" w:fill="DEEAF6" w:themeFill="accent1" w:themeFillTint="33"/>
          </w:tcPr>
          <w:p w:rsidR="00C354BD" w:rsidRPr="004E5C1F" w:rsidRDefault="00C354BD" w:rsidP="001B1958">
            <w:pPr>
              <w:spacing w:line="360" w:lineRule="auto"/>
              <w:jc w:val="center"/>
              <w:rPr>
                <w:b/>
                <w:szCs w:val="20"/>
                <w:lang w:val="lt-LT" w:eastAsia="ar-SA"/>
              </w:rPr>
            </w:pPr>
            <w:r w:rsidRPr="004E5C1F">
              <w:rPr>
                <w:b/>
                <w:szCs w:val="20"/>
                <w:lang w:val="lt-LT" w:eastAsia="ar-SA"/>
              </w:rPr>
              <w:t>767</w:t>
            </w:r>
          </w:p>
        </w:tc>
        <w:tc>
          <w:tcPr>
            <w:tcW w:w="1150" w:type="dxa"/>
            <w:shd w:val="clear" w:color="auto" w:fill="DEEAF6" w:themeFill="accent1" w:themeFillTint="33"/>
          </w:tcPr>
          <w:p w:rsidR="00C354BD" w:rsidRPr="004E5C1F" w:rsidRDefault="00C354BD" w:rsidP="001B1958">
            <w:pPr>
              <w:spacing w:line="360" w:lineRule="auto"/>
              <w:jc w:val="center"/>
              <w:rPr>
                <w:b/>
                <w:szCs w:val="20"/>
                <w:lang w:val="lt-LT" w:eastAsia="ar-SA"/>
              </w:rPr>
            </w:pPr>
            <w:r w:rsidRPr="004E5C1F">
              <w:rPr>
                <w:b/>
                <w:szCs w:val="20"/>
                <w:lang w:val="lt-LT" w:eastAsia="ar-SA"/>
              </w:rPr>
              <w:t>35,5</w:t>
            </w:r>
          </w:p>
        </w:tc>
      </w:tr>
    </w:tbl>
    <w:bookmarkEnd w:id="1"/>
    <w:p w:rsidR="00C354BD" w:rsidRPr="004E5C1F" w:rsidRDefault="00C354BD" w:rsidP="009D3EEF">
      <w:pPr>
        <w:spacing w:before="240" w:line="360" w:lineRule="auto"/>
        <w:jc w:val="both"/>
        <w:rPr>
          <w:sz w:val="20"/>
          <w:lang w:val="lt-LT" w:eastAsia="ar-SA"/>
        </w:rPr>
      </w:pPr>
      <w:r w:rsidRPr="004E5C1F">
        <w:rPr>
          <w:sz w:val="20"/>
          <w:lang w:val="lt-LT" w:eastAsia="ar-SA"/>
        </w:rPr>
        <w:t>Šaltinis. Parengta remiantis Panevėžio teritorinės darbo biržos Pasvalio skyriaus pateiktais duomenimis</w:t>
      </w:r>
    </w:p>
    <w:p w:rsidR="00C354BD" w:rsidRPr="004E5C1F" w:rsidRDefault="00C354BD" w:rsidP="009D3EEF">
      <w:pPr>
        <w:spacing w:before="240" w:line="360" w:lineRule="auto"/>
        <w:ind w:firstLine="567"/>
        <w:jc w:val="both"/>
        <w:rPr>
          <w:lang w:val="lt-LT" w:eastAsia="ar-SA"/>
        </w:rPr>
      </w:pPr>
      <w:r w:rsidRPr="004E5C1F">
        <w:rPr>
          <w:b/>
          <w:lang w:val="lt-LT" w:eastAsia="ar-SA"/>
        </w:rPr>
        <w:t>Laisvos darbo vietos ir laikino užimtumo priemonės</w:t>
      </w:r>
      <w:r w:rsidRPr="004E5C1F">
        <w:rPr>
          <w:lang w:val="lt-LT" w:eastAsia="ar-SA"/>
        </w:rPr>
        <w:t xml:space="preserve">. </w:t>
      </w:r>
      <w:r w:rsidR="001C3158" w:rsidRPr="004E5C1F">
        <w:rPr>
          <w:lang w:val="lt-LT" w:eastAsia="ar-SA"/>
        </w:rPr>
        <w:t>Panevėžio teritorinės darbo biržos Pasvalio skyriaus</w:t>
      </w:r>
      <w:r w:rsidRPr="004E5C1F">
        <w:rPr>
          <w:lang w:val="lt-LT" w:eastAsia="ar-SA"/>
        </w:rPr>
        <w:t xml:space="preserve"> duomenimis, Pasvalio rajono savivaldybėje 2016 m. buvo įregistruotos 808 laisvos darbo vietos ir</w:t>
      </w:r>
      <w:r w:rsidR="009168B8" w:rsidRPr="004E5C1F">
        <w:rPr>
          <w:lang w:val="lt-LT" w:eastAsia="ar-SA"/>
        </w:rPr>
        <w:t>,</w:t>
      </w:r>
      <w:r w:rsidRPr="004E5C1F">
        <w:rPr>
          <w:lang w:val="lt-LT" w:eastAsia="ar-SA"/>
        </w:rPr>
        <w:t xml:space="preserve"> lyginant su 2015 m. duomenimis, registruotų naujų darbo vietų skaičius sumažėjo 24 proc., arba 255 darbo vietomis. 2016 m. nuolatinai įdarbinti 1</w:t>
      </w:r>
      <w:r w:rsidR="00EB66DC" w:rsidRPr="004E5C1F">
        <w:rPr>
          <w:lang w:val="lt-LT" w:eastAsia="ar-SA"/>
        </w:rPr>
        <w:t xml:space="preserve"> </w:t>
      </w:r>
      <w:r w:rsidRPr="004E5C1F">
        <w:rPr>
          <w:lang w:val="lt-LT" w:eastAsia="ar-SA"/>
        </w:rPr>
        <w:t xml:space="preserve">056 asmenys, iš kurių jaunimas iki 29 metų sudarė 316 asmenų, 210 </w:t>
      </w:r>
      <w:r w:rsidR="00EB66DC" w:rsidRPr="004E5C1F">
        <w:rPr>
          <w:lang w:val="lt-LT" w:eastAsia="ar-SA"/>
        </w:rPr>
        <w:t xml:space="preserve">asmenų – </w:t>
      </w:r>
      <w:r w:rsidRPr="004E5C1F">
        <w:rPr>
          <w:lang w:val="lt-LT" w:eastAsia="ar-SA"/>
        </w:rPr>
        <w:t>buvę ilgalaikiai bedarbiai, terminuotai buvo įdarbinti 415 asmenų, ieškančių darbo. Daugiausiai įdarbino rajono ūkininkai – 158 asmenis, AB „Pasvalio žemtiekimas</w:t>
      </w:r>
      <w:r w:rsidR="009168B8" w:rsidRPr="004E5C1F">
        <w:rPr>
          <w:lang w:val="lt-LT" w:eastAsia="ar-SA"/>
        </w:rPr>
        <w:t>“</w:t>
      </w:r>
      <w:r w:rsidRPr="004E5C1F">
        <w:rPr>
          <w:lang w:val="lt-LT" w:eastAsia="ar-SA"/>
        </w:rPr>
        <w:t xml:space="preserve"> – 25; ŽŪB „Vaškai“ – 41, UAB „Pasvalio melioracija“ – 15, S. Kvedarauskienės įmonė – 11. </w:t>
      </w:r>
    </w:p>
    <w:p w:rsidR="00C354BD" w:rsidRPr="004E5C1F" w:rsidRDefault="00C354BD" w:rsidP="00C354BD">
      <w:pPr>
        <w:spacing w:line="360" w:lineRule="auto"/>
        <w:ind w:firstLine="567"/>
        <w:jc w:val="both"/>
        <w:rPr>
          <w:lang w:val="lt-LT"/>
        </w:rPr>
      </w:pPr>
      <w:r w:rsidRPr="004E5C1F">
        <w:rPr>
          <w:lang w:val="lt-LT"/>
        </w:rPr>
        <w:t>2016 m.  į laikino užimtumo  priemones buvo nusiųsti 866 asmenys, iš jų:</w:t>
      </w:r>
    </w:p>
    <w:p w:rsidR="00C354BD" w:rsidRPr="004E5C1F" w:rsidRDefault="00C354BD" w:rsidP="00C354BD">
      <w:pPr>
        <w:spacing w:line="360" w:lineRule="auto"/>
        <w:ind w:firstLine="567"/>
        <w:jc w:val="both"/>
        <w:rPr>
          <w:lang w:val="lt-LT"/>
        </w:rPr>
      </w:pPr>
      <w:r w:rsidRPr="004E5C1F">
        <w:rPr>
          <w:lang w:val="lt-LT"/>
        </w:rPr>
        <w:t>profesinis mokymas – 184;</w:t>
      </w:r>
    </w:p>
    <w:p w:rsidR="00C354BD" w:rsidRPr="004E5C1F" w:rsidRDefault="00C354BD" w:rsidP="00C354BD">
      <w:pPr>
        <w:spacing w:line="360" w:lineRule="auto"/>
        <w:ind w:firstLine="567"/>
        <w:jc w:val="both"/>
        <w:rPr>
          <w:lang w:val="lt-LT"/>
        </w:rPr>
      </w:pPr>
      <w:r w:rsidRPr="004E5C1F">
        <w:rPr>
          <w:lang w:val="lt-LT"/>
        </w:rPr>
        <w:t>įdarbinimas subsidijuojant – 96;</w:t>
      </w:r>
    </w:p>
    <w:p w:rsidR="00C354BD" w:rsidRPr="004E5C1F" w:rsidRDefault="00C354BD" w:rsidP="00C354BD">
      <w:pPr>
        <w:spacing w:line="360" w:lineRule="auto"/>
        <w:ind w:firstLine="567"/>
        <w:jc w:val="both"/>
        <w:rPr>
          <w:lang w:val="lt-LT"/>
        </w:rPr>
      </w:pPr>
      <w:r w:rsidRPr="004E5C1F">
        <w:rPr>
          <w:lang w:val="lt-LT"/>
        </w:rPr>
        <w:t>darbo įgūdžių įgijimo rėmimo – 52;</w:t>
      </w:r>
    </w:p>
    <w:p w:rsidR="00C354BD" w:rsidRPr="004E5C1F" w:rsidRDefault="00C354BD" w:rsidP="00C354BD">
      <w:pPr>
        <w:spacing w:line="360" w:lineRule="auto"/>
        <w:ind w:firstLine="567"/>
        <w:jc w:val="both"/>
        <w:rPr>
          <w:lang w:val="lt-LT"/>
        </w:rPr>
      </w:pPr>
      <w:r w:rsidRPr="004E5C1F">
        <w:rPr>
          <w:lang w:val="lt-LT"/>
        </w:rPr>
        <w:t>darbo įgūdžių įgijimo sutartis – 3;</w:t>
      </w:r>
    </w:p>
    <w:p w:rsidR="00C354BD" w:rsidRPr="004E5C1F" w:rsidRDefault="00C354BD" w:rsidP="00C354BD">
      <w:pPr>
        <w:spacing w:line="360" w:lineRule="auto"/>
        <w:ind w:firstLine="567"/>
        <w:jc w:val="both"/>
        <w:rPr>
          <w:lang w:val="lt-LT"/>
        </w:rPr>
      </w:pPr>
      <w:r w:rsidRPr="004E5C1F">
        <w:rPr>
          <w:lang w:val="lt-LT"/>
        </w:rPr>
        <w:t>viešieji darbai – 437;</w:t>
      </w:r>
    </w:p>
    <w:p w:rsidR="00C354BD" w:rsidRPr="004E5C1F" w:rsidRDefault="00C354BD" w:rsidP="00C354BD">
      <w:pPr>
        <w:spacing w:line="360" w:lineRule="auto"/>
        <w:ind w:firstLine="567"/>
        <w:jc w:val="both"/>
        <w:rPr>
          <w:lang w:val="lt-LT"/>
        </w:rPr>
      </w:pPr>
      <w:r w:rsidRPr="004E5C1F">
        <w:rPr>
          <w:lang w:val="lt-LT"/>
        </w:rPr>
        <w:lastRenderedPageBreak/>
        <w:t>darbo rotacija – 2;</w:t>
      </w:r>
    </w:p>
    <w:p w:rsidR="00C354BD" w:rsidRPr="004E5C1F" w:rsidRDefault="00C354BD" w:rsidP="00C354BD">
      <w:pPr>
        <w:spacing w:line="360" w:lineRule="auto"/>
        <w:ind w:firstLine="567"/>
        <w:jc w:val="both"/>
        <w:rPr>
          <w:lang w:val="lt-LT"/>
        </w:rPr>
      </w:pPr>
      <w:r w:rsidRPr="004E5C1F">
        <w:rPr>
          <w:lang w:val="lt-LT"/>
        </w:rPr>
        <w:t>parama darbo vietoms steigti – 86;</w:t>
      </w:r>
    </w:p>
    <w:p w:rsidR="00C354BD" w:rsidRPr="004E5C1F" w:rsidRDefault="00C354BD" w:rsidP="00C354BD">
      <w:pPr>
        <w:spacing w:line="360" w:lineRule="auto"/>
        <w:ind w:firstLine="567"/>
        <w:jc w:val="both"/>
        <w:rPr>
          <w:lang w:val="lt-LT"/>
        </w:rPr>
      </w:pPr>
      <w:r w:rsidRPr="004E5C1F">
        <w:rPr>
          <w:lang w:val="lt-LT"/>
        </w:rPr>
        <w:t>teritorinis judumas – 4;</w:t>
      </w:r>
    </w:p>
    <w:p w:rsidR="00C354BD" w:rsidRPr="004E5C1F" w:rsidRDefault="00C354BD" w:rsidP="00C354BD">
      <w:pPr>
        <w:spacing w:line="360" w:lineRule="auto"/>
        <w:ind w:firstLine="567"/>
        <w:jc w:val="both"/>
        <w:rPr>
          <w:lang w:val="lt-LT"/>
        </w:rPr>
      </w:pPr>
      <w:r w:rsidRPr="004E5C1F">
        <w:rPr>
          <w:lang w:val="lt-LT"/>
        </w:rPr>
        <w:t>profesinė reabilitacija – 2.</w:t>
      </w:r>
    </w:p>
    <w:p w:rsidR="0059204E" w:rsidRPr="004E5C1F" w:rsidRDefault="0059204E" w:rsidP="0059204E">
      <w:pPr>
        <w:spacing w:line="360" w:lineRule="auto"/>
        <w:ind w:firstLine="567"/>
        <w:jc w:val="both"/>
        <w:rPr>
          <w:lang w:val="lt-LT" w:eastAsia="ar-SA"/>
        </w:rPr>
      </w:pPr>
      <w:r w:rsidRPr="004E5C1F">
        <w:rPr>
          <w:lang w:val="lt-LT" w:eastAsia="ar-SA"/>
        </w:rPr>
        <w:t xml:space="preserve">Užimtųjų skaičius 2016 m. Statistikos departamento duomenimis sudarė 9,2 tūkst. asmenų, ir palyginus su 2015 m. duomenimis sumažėjo 1 proc. Palyginus su kitomis Panevėžio apskrities savivaldybėmis, matyti, kad Pasvalio rajono savivaldybė išsiskiria užimtų gyventojų skaičiaus mažėjimu, nes kitose savivaldybėse užimtumas 2015–2016 m. augo.  </w:t>
      </w:r>
    </w:p>
    <w:p w:rsidR="00C354BD" w:rsidRPr="004E5C1F" w:rsidRDefault="00C354BD" w:rsidP="00C354BD">
      <w:pPr>
        <w:spacing w:line="360" w:lineRule="auto"/>
        <w:ind w:firstLine="567"/>
        <w:jc w:val="both"/>
        <w:rPr>
          <w:lang w:val="lt-LT" w:eastAsia="ar-SA"/>
        </w:rPr>
      </w:pPr>
      <w:r w:rsidRPr="004E5C1F">
        <w:rPr>
          <w:b/>
          <w:lang w:val="lt-LT" w:eastAsia="ar-SA"/>
        </w:rPr>
        <w:t>Vidutinis mėnesinis bruto darbo užmokestis.</w:t>
      </w:r>
      <w:r w:rsidRPr="004E5C1F">
        <w:rPr>
          <w:lang w:val="lt-LT" w:eastAsia="ar-SA"/>
        </w:rPr>
        <w:t xml:space="preserve"> Pasvalio rajono savivaldybėje 2016 m. antrojo ketvirčio duomenimis vidutinis mėnesinis bruto darbo užmokestis buvo 613,6 Eur ir buvo mažesnis už Panevėžio apskrities (679,7 Eur) ir šalies (771,9 Eur) vidutinį da</w:t>
      </w:r>
      <w:r w:rsidR="00EB66DC" w:rsidRPr="004E5C1F">
        <w:rPr>
          <w:lang w:val="lt-LT" w:eastAsia="ar-SA"/>
        </w:rPr>
        <w:t>rbo užmokestį. Atsižvelgiant į S</w:t>
      </w:r>
      <w:r w:rsidRPr="004E5C1F">
        <w:rPr>
          <w:lang w:val="lt-LT" w:eastAsia="ar-SA"/>
        </w:rPr>
        <w:t>tatistikos departamento duomenis</w:t>
      </w:r>
      <w:r w:rsidR="009168B8" w:rsidRPr="004E5C1F">
        <w:rPr>
          <w:lang w:val="lt-LT" w:eastAsia="ar-SA"/>
        </w:rPr>
        <w:t>,</w:t>
      </w:r>
      <w:r w:rsidRPr="004E5C1F">
        <w:rPr>
          <w:lang w:val="lt-LT" w:eastAsia="ar-SA"/>
        </w:rPr>
        <w:t xml:space="preserve"> pastebima, kad per metus (2016 m. antrąjį ketvirtį palyginus su 2015 m. antruoju ketvirčiu) vidutinis mėnesinis bruto darbo užmokestis Pasvalio rajono savivaldybėje išaugo 6,9 proc. arba 42,34 Eur (Panevėžio apskrityje – 8,6 proc., šalyje – 8,1 proc.). Atsižvelgiant į šiuos ir kitus Panevėžio apskrities duomenis matyti, kad Pasvalio rajono savivaldybėje vidutinis mėnesinis bruto darbo užmo</w:t>
      </w:r>
      <w:r w:rsidR="00EB66DC" w:rsidRPr="004E5C1F">
        <w:rPr>
          <w:lang w:val="lt-LT" w:eastAsia="ar-SA"/>
        </w:rPr>
        <w:t>kestis</w:t>
      </w:r>
      <w:r w:rsidR="009168B8" w:rsidRPr="004E5C1F">
        <w:rPr>
          <w:lang w:val="lt-LT" w:eastAsia="ar-SA"/>
        </w:rPr>
        <w:t>,</w:t>
      </w:r>
      <w:r w:rsidR="00EB66DC" w:rsidRPr="004E5C1F">
        <w:rPr>
          <w:lang w:val="lt-LT" w:eastAsia="ar-SA"/>
        </w:rPr>
        <w:t xml:space="preserve"> 2014–</w:t>
      </w:r>
      <w:r w:rsidRPr="004E5C1F">
        <w:rPr>
          <w:lang w:val="lt-LT" w:eastAsia="ar-SA"/>
        </w:rPr>
        <w:t>2015 m. laikotarpiu augęs sparčiau</w:t>
      </w:r>
      <w:r w:rsidR="001C3158" w:rsidRPr="004E5C1F">
        <w:rPr>
          <w:lang w:val="lt-LT" w:eastAsia="ar-SA"/>
        </w:rPr>
        <w:t>siai iš visų savivaldybių, 2015–</w:t>
      </w:r>
      <w:r w:rsidRPr="004E5C1F">
        <w:rPr>
          <w:lang w:val="lt-LT" w:eastAsia="ar-SA"/>
        </w:rPr>
        <w:t>2016 m. sulėtėjo.</w:t>
      </w:r>
    </w:p>
    <w:p w:rsidR="00C354BD" w:rsidRPr="004E5C1F" w:rsidRDefault="00C354BD" w:rsidP="00C354BD">
      <w:pPr>
        <w:tabs>
          <w:tab w:val="left" w:pos="3869"/>
        </w:tabs>
        <w:spacing w:line="360" w:lineRule="auto"/>
        <w:ind w:firstLine="624"/>
        <w:jc w:val="both"/>
        <w:rPr>
          <w:lang w:val="lt-LT" w:eastAsia="ar-SA"/>
        </w:rPr>
      </w:pPr>
      <w:bookmarkStart w:id="2" w:name="_Toc466366862"/>
      <w:r w:rsidRPr="004E5C1F">
        <w:rPr>
          <w:b/>
          <w:lang w:val="lt-LT" w:eastAsia="ar-SA"/>
        </w:rPr>
        <w:t>Ūkio subjektai.</w:t>
      </w:r>
      <w:r w:rsidRPr="004E5C1F">
        <w:rPr>
          <w:lang w:val="lt-LT" w:eastAsia="ar-SA"/>
        </w:rPr>
        <w:t xml:space="preserve"> 2017 m. pradžios duomenimis, Pasvalio rajono savivaldybėje buvo įregistruoti 952 ūkio subjektai iš kurių veiklą vykdė 412</w:t>
      </w:r>
      <w:r w:rsidR="00EB66DC" w:rsidRPr="004E5C1F">
        <w:rPr>
          <w:lang w:val="lt-LT" w:eastAsia="ar-SA"/>
        </w:rPr>
        <w:t>,</w:t>
      </w:r>
      <w:r w:rsidRPr="004E5C1F">
        <w:rPr>
          <w:lang w:val="lt-LT" w:eastAsia="ar-SA"/>
        </w:rPr>
        <w:t xml:space="preserve"> ir tai buvo vienas mažiausių rodiklių apskrityje (Kupiškio r. – 326 veikiančių ūkio subjektų). 2015–2017 m. laikotarpiu Savivaldybėje veikiančių ūkio subjektų skaičius padidėjo 62 ūkio subjektais arba 18 proc. 2017 m. pradžios duomenimis 1 000-iui gyventojų Pasvalio rajono savivaldybėje vidutiniškai teko 14,7 veikiantys ūkio subjektai ir tai buvo žemiausias rodiklis Panevėžio apskrityje. Lyginant Panevėžio apskrities savivaldybes, daugiausiai veikiančių ūkio subjektų 1 000-iui gyve</w:t>
      </w:r>
      <w:r w:rsidR="00EB66DC" w:rsidRPr="004E5C1F">
        <w:rPr>
          <w:lang w:val="lt-LT" w:eastAsia="ar-SA"/>
        </w:rPr>
        <w:t>ntojų teko Panevėžio miesto (40,</w:t>
      </w:r>
      <w:r w:rsidRPr="004E5C1F">
        <w:rPr>
          <w:lang w:val="lt-LT" w:eastAsia="ar-SA"/>
        </w:rPr>
        <w:t>62) ir Panevėžio r. (24,52) savivaldybėse.</w:t>
      </w:r>
      <w:bookmarkEnd w:id="2"/>
    </w:p>
    <w:p w:rsidR="00C354BD" w:rsidRPr="004E5C1F" w:rsidRDefault="00C354BD" w:rsidP="00C354BD">
      <w:pPr>
        <w:tabs>
          <w:tab w:val="left" w:pos="3869"/>
        </w:tabs>
        <w:spacing w:line="360" w:lineRule="auto"/>
        <w:ind w:firstLine="624"/>
        <w:jc w:val="both"/>
        <w:rPr>
          <w:lang w:val="lt-LT" w:eastAsia="ar-SA"/>
        </w:rPr>
      </w:pPr>
      <w:bookmarkStart w:id="3" w:name="_Toc466366864"/>
      <w:r w:rsidRPr="004E5C1F">
        <w:rPr>
          <w:lang w:val="lt-LT" w:eastAsia="ar-SA"/>
        </w:rPr>
        <w:t>Pagal ekonominės veiklos rūšių klasifikatorių, Pasvalio rajono savivaldybėje 2017 m. pradžioje</w:t>
      </w:r>
      <w:r w:rsidR="009168B8" w:rsidRPr="004E5C1F">
        <w:rPr>
          <w:lang w:val="lt-LT" w:eastAsia="ar-SA"/>
        </w:rPr>
        <w:t>,</w:t>
      </w:r>
      <w:r w:rsidRPr="004E5C1F">
        <w:rPr>
          <w:lang w:val="lt-LT" w:eastAsia="ar-SA"/>
        </w:rPr>
        <w:t xml:space="preserve"> remiantis Statistikos departamento duomenimis</w:t>
      </w:r>
      <w:r w:rsidR="009168B8" w:rsidRPr="004E5C1F">
        <w:rPr>
          <w:lang w:val="lt-LT" w:eastAsia="ar-SA"/>
        </w:rPr>
        <w:t>,</w:t>
      </w:r>
      <w:r w:rsidRPr="004E5C1F">
        <w:rPr>
          <w:lang w:val="lt-LT" w:eastAsia="ar-SA"/>
        </w:rPr>
        <w:t xml:space="preserve"> veikiantys ūkio subjektai daugiausia užsiėmė didmenine ir mažmenine prekyba: variklių transporto priemonių ir motociklų remontu (121 vnt. arba 29,3 proc. ūkio subjektų); kita aptarnavimo veikla (38 vnt.  arba 9,2 proc.) ir apdirbamąja gamyba (40 arba 9,7 proc.).</w:t>
      </w:r>
      <w:bookmarkEnd w:id="3"/>
      <w:r w:rsidRPr="004E5C1F">
        <w:rPr>
          <w:lang w:val="lt-LT" w:eastAsia="ar-SA"/>
        </w:rPr>
        <w:t xml:space="preserve"> Tai rodo, kad Pasvalio rajono savivaldybėje dominuoja ne aukštų technologijų sektoriai, kas kartu su santykinai mažesniu darbo užmokesčiu ir disponuojamomis pajamomis riboja išsilavinusių ir aukštą profesinę kvalifikaciją įgijusių Savivaldybės gyventojų įsidarbini</w:t>
      </w:r>
      <w:r w:rsidR="00EB66DC" w:rsidRPr="004E5C1F">
        <w:rPr>
          <w:lang w:val="lt-LT" w:eastAsia="ar-SA"/>
        </w:rPr>
        <w:t>mą. Dėl šios priežasties nemaža dalis</w:t>
      </w:r>
      <w:r w:rsidRPr="004E5C1F">
        <w:rPr>
          <w:lang w:val="lt-LT" w:eastAsia="ar-SA"/>
        </w:rPr>
        <w:t xml:space="preserve"> </w:t>
      </w:r>
      <w:r w:rsidR="00EB66DC" w:rsidRPr="004E5C1F">
        <w:rPr>
          <w:lang w:val="lt-LT" w:eastAsia="ar-SA"/>
        </w:rPr>
        <w:t xml:space="preserve"> </w:t>
      </w:r>
      <w:r w:rsidRPr="004E5C1F">
        <w:rPr>
          <w:lang w:val="lt-LT" w:eastAsia="ar-SA"/>
        </w:rPr>
        <w:t>jaunų, išsilavinusių žmonių išvyksta į kitas savivaldybes ar į užsienio šalis.</w:t>
      </w:r>
    </w:p>
    <w:p w:rsidR="00C354BD" w:rsidRPr="004E5C1F" w:rsidRDefault="00C354BD" w:rsidP="00C354BD">
      <w:pPr>
        <w:spacing w:line="360" w:lineRule="auto"/>
        <w:ind w:firstLine="709"/>
        <w:jc w:val="both"/>
        <w:rPr>
          <w:noProof/>
          <w:lang w:val="lt-LT"/>
        </w:rPr>
      </w:pPr>
      <w:r w:rsidRPr="004E5C1F">
        <w:rPr>
          <w:b/>
          <w:lang w:val="lt-LT"/>
        </w:rPr>
        <w:t>Smulkus ir vidutinis verslas.</w:t>
      </w:r>
      <w:r w:rsidRPr="004E5C1F">
        <w:rPr>
          <w:lang w:val="lt-LT"/>
        </w:rPr>
        <w:t xml:space="preserve"> </w:t>
      </w:r>
      <w:r w:rsidR="00EB66DC" w:rsidRPr="004E5C1F">
        <w:rPr>
          <w:lang w:val="lt-LT" w:eastAsia="ar-SA"/>
        </w:rPr>
        <w:t>Remiantis S</w:t>
      </w:r>
      <w:r w:rsidRPr="004E5C1F">
        <w:rPr>
          <w:lang w:val="lt-LT" w:eastAsia="ar-SA"/>
        </w:rPr>
        <w:t>tatistikos departamento 2017 m. pradžios duomenimis, Pasvalio rajono savivaldybėje vyrauja smulkaus ir vidutinio (SVV) įmonės, kurios sudaro 99,51 proc. visų veikiančių ūkio subjektų.</w:t>
      </w:r>
      <w:r w:rsidRPr="004E5C1F">
        <w:rPr>
          <w:noProof/>
          <w:lang w:val="lt-LT"/>
        </w:rPr>
        <w:t xml:space="preserve"> </w:t>
      </w:r>
      <w:bookmarkStart w:id="4" w:name="_Toc466366865"/>
      <w:r w:rsidRPr="004E5C1F">
        <w:rPr>
          <w:lang w:val="lt-LT" w:eastAsia="ar-SA"/>
        </w:rPr>
        <w:t xml:space="preserve">Net 73,4 proc. SVV įmonių yra mikroįmonės,  kuriose darbuotojų skaičius </w:t>
      </w:r>
      <w:r w:rsidRPr="004E5C1F">
        <w:rPr>
          <w:lang w:val="lt-LT" w:eastAsia="ar-SA"/>
        </w:rPr>
        <w:lastRenderedPageBreak/>
        <w:t>neviršija 9 darbuotojų.</w:t>
      </w:r>
      <w:bookmarkEnd w:id="4"/>
      <w:r w:rsidR="00EB66DC" w:rsidRPr="004E5C1F">
        <w:rPr>
          <w:noProof/>
          <w:lang w:val="lt-LT"/>
        </w:rPr>
        <w:t xml:space="preserve"> Taip pat galima pastebėti, kad</w:t>
      </w:r>
      <w:r w:rsidRPr="004E5C1F">
        <w:rPr>
          <w:noProof/>
          <w:lang w:val="lt-LT"/>
        </w:rPr>
        <w:t xml:space="preserve"> verslumo situacija Pasvalio rajo</w:t>
      </w:r>
      <w:r w:rsidR="00EB66DC" w:rsidRPr="004E5C1F">
        <w:rPr>
          <w:noProof/>
          <w:lang w:val="lt-LT"/>
        </w:rPr>
        <w:t>no savivaldybėje gerėja –</w:t>
      </w:r>
      <w:r w:rsidR="009168B8" w:rsidRPr="004E5C1F">
        <w:rPr>
          <w:noProof/>
          <w:lang w:val="lt-LT"/>
        </w:rPr>
        <w:t xml:space="preserve"> S</w:t>
      </w:r>
      <w:r w:rsidRPr="004E5C1F">
        <w:rPr>
          <w:noProof/>
          <w:lang w:val="lt-LT"/>
        </w:rPr>
        <w:t xml:space="preserve">avivaldybėje veikiančių mažų ir vidutinių įmonių skaičius </w:t>
      </w:r>
      <w:r w:rsidR="00EB66DC" w:rsidRPr="004E5C1F">
        <w:rPr>
          <w:noProof/>
          <w:lang w:val="lt-LT"/>
        </w:rPr>
        <w:t xml:space="preserve">2016 m. </w:t>
      </w:r>
      <w:r w:rsidRPr="004E5C1F">
        <w:rPr>
          <w:noProof/>
          <w:lang w:val="lt-LT"/>
        </w:rPr>
        <w:t>augo ir 2017 m. pradžioje sudarė 410. Lyginant su 2016 m. pradžios duomenimis</w:t>
      </w:r>
      <w:r w:rsidR="009168B8" w:rsidRPr="004E5C1F">
        <w:rPr>
          <w:noProof/>
          <w:lang w:val="lt-LT"/>
        </w:rPr>
        <w:t>,</w:t>
      </w:r>
      <w:r w:rsidRPr="004E5C1F">
        <w:rPr>
          <w:noProof/>
          <w:lang w:val="lt-LT"/>
        </w:rPr>
        <w:t xml:space="preserve"> mažų ir vidutinių įmonių skaičius išaugo 9 proc. Gyventojų verslumo koeficientas 2017 </w:t>
      </w:r>
      <w:r w:rsidR="00EB66DC" w:rsidRPr="004E5C1F">
        <w:rPr>
          <w:noProof/>
          <w:lang w:val="lt-LT"/>
        </w:rPr>
        <w:t>m. sausio 1 d. duomenimis buvo</w:t>
      </w:r>
      <w:r w:rsidRPr="004E5C1F">
        <w:rPr>
          <w:noProof/>
          <w:lang w:val="lt-LT"/>
        </w:rPr>
        <w:t xml:space="preserve"> 16,5 (</w:t>
      </w:r>
      <w:r w:rsidR="001B357D">
        <w:rPr>
          <w:noProof/>
          <w:lang w:val="lt-LT"/>
        </w:rPr>
        <w:t>tūkstančiui gyventojų teko 16,5</w:t>
      </w:r>
      <w:r w:rsidRPr="004E5C1F">
        <w:rPr>
          <w:noProof/>
          <w:lang w:val="lt-LT"/>
        </w:rPr>
        <w:t xml:space="preserve"> mažos ir vidutinės įmonės). Lyginant verslumo </w:t>
      </w:r>
      <w:r w:rsidR="00EB66DC" w:rsidRPr="004E5C1F">
        <w:rPr>
          <w:noProof/>
          <w:lang w:val="lt-LT"/>
        </w:rPr>
        <w:t>koeficientą</w:t>
      </w:r>
      <w:r w:rsidRPr="004E5C1F">
        <w:rPr>
          <w:noProof/>
          <w:lang w:val="lt-LT"/>
        </w:rPr>
        <w:t xml:space="preserve"> su kitomis Panevėžio apskrities savivaldybėmis, Pasvalio rajono savivaldybė išsiskiria žemiausiu verslumo lygiu</w:t>
      </w:r>
      <w:r w:rsidR="004A4891">
        <w:rPr>
          <w:noProof/>
          <w:lang w:val="lt-LT"/>
        </w:rPr>
        <w:t>.</w:t>
      </w:r>
      <w:r w:rsidRPr="004E5C1F">
        <w:rPr>
          <w:noProof/>
          <w:lang w:val="lt-LT"/>
        </w:rPr>
        <w:t xml:space="preserve"> </w:t>
      </w:r>
    </w:p>
    <w:p w:rsidR="00C354BD" w:rsidRPr="004E5C1F" w:rsidRDefault="00C354BD" w:rsidP="00C354BD">
      <w:pPr>
        <w:tabs>
          <w:tab w:val="left" w:pos="3869"/>
        </w:tabs>
        <w:spacing w:line="360" w:lineRule="auto"/>
        <w:ind w:firstLine="624"/>
        <w:jc w:val="both"/>
        <w:rPr>
          <w:szCs w:val="18"/>
          <w:shd w:val="clear" w:color="auto" w:fill="FFFFFF"/>
          <w:lang w:val="lt-LT"/>
        </w:rPr>
      </w:pPr>
      <w:bookmarkStart w:id="5" w:name="_Toc466366858"/>
      <w:r w:rsidRPr="004E5C1F">
        <w:rPr>
          <w:b/>
          <w:szCs w:val="18"/>
          <w:shd w:val="clear" w:color="auto" w:fill="FFFFFF"/>
          <w:lang w:val="lt-LT"/>
        </w:rPr>
        <w:t>Tiesioginės užsienio investicijos</w:t>
      </w:r>
      <w:r w:rsidRPr="004E5C1F">
        <w:rPr>
          <w:szCs w:val="18"/>
          <w:shd w:val="clear" w:color="auto" w:fill="FFFFFF"/>
          <w:lang w:val="lt-LT"/>
        </w:rPr>
        <w:t xml:space="preserve">. Vienas iš svarbiausių konkurencingumo ekonominių rodiklių yra tiesioginės užsienio investicijos (toliau – TUI) ir remiantis Lietuvos statistikos departamento ir Lietuvos banko duomenimis, 2015 m. tiesioginių užsienio investicijų </w:t>
      </w:r>
      <w:r w:rsidRPr="004E5C1F">
        <w:rPr>
          <w:rStyle w:val="Grietas"/>
          <w:rFonts w:eastAsiaTheme="majorEastAsia"/>
          <w:b w:val="0"/>
          <w:szCs w:val="18"/>
          <w:shd w:val="clear" w:color="auto" w:fill="FFFFFF"/>
          <w:lang w:val="lt-LT"/>
        </w:rPr>
        <w:t>srautas</w:t>
      </w:r>
      <w:r w:rsidRPr="004E5C1F">
        <w:rPr>
          <w:rStyle w:val="apple-converted-space"/>
          <w:rFonts w:eastAsiaTheme="majorEastAsia"/>
          <w:b/>
          <w:szCs w:val="18"/>
          <w:shd w:val="clear" w:color="auto" w:fill="FFFFFF"/>
          <w:lang w:val="lt-LT"/>
        </w:rPr>
        <w:t> </w:t>
      </w:r>
      <w:r w:rsidRPr="004E5C1F">
        <w:rPr>
          <w:szCs w:val="18"/>
          <w:shd w:val="clear" w:color="auto" w:fill="FFFFFF"/>
          <w:lang w:val="lt-LT"/>
        </w:rPr>
        <w:t xml:space="preserve">Lietuvoje sudarė 775,5 mln. Eur (2,1 proc. BVP) ir, palyginti su 2014 m., padidėjo 893,6 mln. Eur, nes teigiamą TUI srautą Lietuvoje 2015 m. nulėmė didėjusios reinvesticijos į nuosavybės priemones. Per 2015 m. daugiausia investuota į informacijos ir ryšių, apdirbamosios gamybos veiklą, mažiausia – į profesinę, mokslinę ir techninę veiklą. Pasvalio rajono savivaldybėje TUI 2015 m. didėjo ir siekė 7,89 mln. Eur. (šalyje – 13496,82 mln. Eur). </w:t>
      </w:r>
      <w:bookmarkEnd w:id="5"/>
      <w:r w:rsidR="00A2555A" w:rsidRPr="004E5C1F">
        <w:rPr>
          <w:szCs w:val="18"/>
          <w:shd w:val="clear" w:color="auto" w:fill="FFFFFF"/>
          <w:lang w:val="lt-LT"/>
        </w:rPr>
        <w:t>TUI tenkančios vienam gyventojui Pasvalio rajono savivaldybėje 2015 m. sudarė 308 Eur, ir palyginus su 2014 m.</w:t>
      </w:r>
      <w:r w:rsidR="009168B8" w:rsidRPr="004E5C1F">
        <w:rPr>
          <w:szCs w:val="18"/>
          <w:shd w:val="clear" w:color="auto" w:fill="FFFFFF"/>
          <w:lang w:val="lt-LT"/>
        </w:rPr>
        <w:t>,</w:t>
      </w:r>
      <w:r w:rsidR="00A2555A" w:rsidRPr="004E5C1F">
        <w:rPr>
          <w:szCs w:val="18"/>
          <w:shd w:val="clear" w:color="auto" w:fill="FFFFFF"/>
          <w:lang w:val="lt-LT"/>
        </w:rPr>
        <w:t xml:space="preserve"> padidėjo 12 proc., arba 33 Eur.</w:t>
      </w:r>
    </w:p>
    <w:p w:rsidR="009D3EEF" w:rsidRPr="004E5C1F" w:rsidRDefault="00C354BD" w:rsidP="0059204E">
      <w:pPr>
        <w:tabs>
          <w:tab w:val="left" w:pos="3869"/>
        </w:tabs>
        <w:spacing w:line="360" w:lineRule="auto"/>
        <w:ind w:firstLine="624"/>
        <w:jc w:val="both"/>
        <w:rPr>
          <w:lang w:val="lt-LT"/>
        </w:rPr>
      </w:pPr>
      <w:r w:rsidRPr="004E5C1F">
        <w:rPr>
          <w:b/>
          <w:lang w:val="lt-LT"/>
        </w:rPr>
        <w:t>Socialinė rizika.</w:t>
      </w:r>
      <w:r w:rsidRPr="004E5C1F">
        <w:rPr>
          <w:lang w:val="lt-LT"/>
        </w:rPr>
        <w:t xml:space="preserve"> Šis veiksnys taip pat yra svarbus rodiklis, </w:t>
      </w:r>
      <w:r w:rsidR="00EB66DC" w:rsidRPr="004E5C1F">
        <w:rPr>
          <w:lang w:val="lt-LT"/>
        </w:rPr>
        <w:t>atspindintis</w:t>
      </w:r>
      <w:r w:rsidRPr="004E5C1F">
        <w:rPr>
          <w:lang w:val="lt-LT"/>
        </w:rPr>
        <w:t xml:space="preserve"> Pasvalio rajono savivaldybės socialinę būklę. 2016 m. Pasvalio rajono socialinės rizikos šeimų apskaitoje</w:t>
      </w:r>
      <w:r w:rsidR="009168B8" w:rsidRPr="004E5C1F">
        <w:rPr>
          <w:lang w:val="lt-LT"/>
        </w:rPr>
        <w:t>,</w:t>
      </w:r>
      <w:r w:rsidRPr="004E5C1F">
        <w:rPr>
          <w:lang w:val="lt-LT"/>
        </w:rPr>
        <w:t xml:space="preserve"> remiantis Vaikų teisių apsaugos skyriaus duomenimis</w:t>
      </w:r>
      <w:r w:rsidR="009168B8" w:rsidRPr="004E5C1F">
        <w:rPr>
          <w:lang w:val="lt-LT"/>
        </w:rPr>
        <w:t>,</w:t>
      </w:r>
      <w:r w:rsidRPr="004E5C1F">
        <w:rPr>
          <w:lang w:val="lt-LT"/>
        </w:rPr>
        <w:t xml:space="preserve"> naujai buvo užregistruotos 24 šeimos, iš jų: 14 šeimų kaimiškose seniūnijose ir 10 šeimų miestų seniūnijose (Pasvalio </w:t>
      </w:r>
      <w:r w:rsidR="00EB66DC" w:rsidRPr="004E5C1F">
        <w:rPr>
          <w:lang w:val="lt-LT"/>
        </w:rPr>
        <w:t>miesto ir Joniškėlio miesto</w:t>
      </w:r>
      <w:r w:rsidRPr="004E5C1F">
        <w:rPr>
          <w:lang w:val="lt-LT"/>
        </w:rPr>
        <w:t>). 2015 m. Higienos instituto Sveikatos informacijos centro duomenimis, pagal socialinės rizikos šeimų skaičių 1</w:t>
      </w:r>
      <w:r w:rsidR="00EB66DC" w:rsidRPr="004E5C1F">
        <w:rPr>
          <w:lang w:val="lt-LT"/>
        </w:rPr>
        <w:t> </w:t>
      </w:r>
      <w:r w:rsidRPr="004E5C1F">
        <w:rPr>
          <w:lang w:val="lt-LT"/>
        </w:rPr>
        <w:t>000</w:t>
      </w:r>
      <w:r w:rsidR="00EB66DC" w:rsidRPr="004E5C1F">
        <w:rPr>
          <w:lang w:val="lt-LT"/>
        </w:rPr>
        <w:t>-iui</w:t>
      </w:r>
      <w:r w:rsidRPr="004E5C1F">
        <w:rPr>
          <w:lang w:val="lt-LT"/>
        </w:rPr>
        <w:t xml:space="preserve"> gyventojų</w:t>
      </w:r>
      <w:r w:rsidR="00EB66DC" w:rsidRPr="004E5C1F">
        <w:rPr>
          <w:lang w:val="lt-LT"/>
        </w:rPr>
        <w:t>, Pasvalio rajono savivaldybė</w:t>
      </w:r>
      <w:r w:rsidRPr="004E5C1F">
        <w:rPr>
          <w:lang w:val="lt-LT"/>
        </w:rPr>
        <w:t xml:space="preserve"> Lietuvos vidurkį viršijo net 2,5 karto ir buvo viena iš 12 savivaldybių, turinčių prasčiausią rodiklį. Nepaisant to</w:t>
      </w:r>
      <w:r w:rsidR="009168B8" w:rsidRPr="004E5C1F">
        <w:rPr>
          <w:lang w:val="lt-LT"/>
        </w:rPr>
        <w:t>,</w:t>
      </w:r>
      <w:r w:rsidRPr="004E5C1F">
        <w:rPr>
          <w:lang w:val="lt-LT"/>
        </w:rPr>
        <w:t xml:space="preserve"> socialinės rizikos šeimų skaičiaus tendencija pastaraisiais metais yra mažėjanti Pasvalio rajono savivaldybėje: 2016 m. laikotarpiu iš socialinės rizikos šeimų s</w:t>
      </w:r>
      <w:r w:rsidR="004A4891">
        <w:rPr>
          <w:lang w:val="lt-LT"/>
        </w:rPr>
        <w:t>ąrašo buvo išbrauktos 46 šeimos</w:t>
      </w:r>
      <w:r w:rsidRPr="004E5C1F">
        <w:rPr>
          <w:lang w:val="lt-LT"/>
        </w:rPr>
        <w:t xml:space="preserve"> </w:t>
      </w:r>
      <w:r w:rsidR="004A4891">
        <w:rPr>
          <w:lang w:val="lt-LT"/>
        </w:rPr>
        <w:t>(</w:t>
      </w:r>
      <w:r w:rsidRPr="004E5C1F">
        <w:rPr>
          <w:lang w:val="lt-LT"/>
        </w:rPr>
        <w:t>10 šeimų nebebuvo nepilnamečių vaikų, 6 šeimoms buvo apribota tėvų valdžia, 23 – išnyko priežastys i</w:t>
      </w:r>
      <w:r w:rsidR="004A4891">
        <w:rPr>
          <w:lang w:val="lt-LT"/>
        </w:rPr>
        <w:t>r 7 šeimos išvyko gyventi kitur).</w:t>
      </w:r>
      <w:r w:rsidRPr="004E5C1F">
        <w:rPr>
          <w:lang w:val="lt-LT"/>
        </w:rPr>
        <w:t xml:space="preserve"> Vertinant socialinės rizikos šeimų užimtumą</w:t>
      </w:r>
      <w:r w:rsidR="00EB66DC" w:rsidRPr="004E5C1F">
        <w:rPr>
          <w:lang w:val="lt-LT"/>
        </w:rPr>
        <w:t xml:space="preserve"> 2017 m. pradžioje</w:t>
      </w:r>
      <w:r w:rsidRPr="004E5C1F">
        <w:rPr>
          <w:lang w:val="lt-LT"/>
        </w:rPr>
        <w:t xml:space="preserve">, pastebima, kad daugiausia asmenų </w:t>
      </w:r>
      <w:r w:rsidR="00EB66DC" w:rsidRPr="004E5C1F">
        <w:rPr>
          <w:lang w:val="lt-LT"/>
        </w:rPr>
        <w:t xml:space="preserve">iš socialinės rizikos šeimų </w:t>
      </w:r>
      <w:r w:rsidRPr="004E5C1F">
        <w:rPr>
          <w:lang w:val="lt-LT"/>
        </w:rPr>
        <w:t>yra prisiregistravę Darbo biržoje (50,53 proc.</w:t>
      </w:r>
      <w:r w:rsidR="00EB66DC" w:rsidRPr="004E5C1F">
        <w:rPr>
          <w:lang w:val="lt-LT"/>
        </w:rPr>
        <w:t>), beveik</w:t>
      </w:r>
      <w:r w:rsidRPr="004E5C1F">
        <w:rPr>
          <w:lang w:val="lt-LT"/>
        </w:rPr>
        <w:t xml:space="preserve"> penk</w:t>
      </w:r>
      <w:r w:rsidR="00EB66DC" w:rsidRPr="004E5C1F">
        <w:rPr>
          <w:lang w:val="lt-LT"/>
        </w:rPr>
        <w:t>tadalis visų asmenų dirbo, 15,6</w:t>
      </w:r>
      <w:r w:rsidRPr="004E5C1F">
        <w:rPr>
          <w:lang w:val="lt-LT"/>
        </w:rPr>
        <w:t xml:space="preserve"> proc. asmenų augino vaikus, 5 proc. turėjo neįgalumą ir beveik dešimtadalis buvo bedarbiai. Remiantis šiais duomenimis</w:t>
      </w:r>
      <w:r w:rsidR="00EB66DC" w:rsidRPr="004E5C1F">
        <w:rPr>
          <w:lang w:val="lt-LT"/>
        </w:rPr>
        <w:t>,</w:t>
      </w:r>
      <w:r w:rsidRPr="004E5C1F">
        <w:rPr>
          <w:lang w:val="lt-LT"/>
        </w:rPr>
        <w:t xml:space="preserve"> galima daryti išvadą, kad bendras socialinės rizikos šeimų skaičius per 2016 m. sumažėjo 22 šeimomis ir toliau mažėja (</w:t>
      </w:r>
      <w:r w:rsidR="00EB66DC" w:rsidRPr="004E5C1F">
        <w:rPr>
          <w:lang w:val="lt-LT"/>
        </w:rPr>
        <w:t xml:space="preserve">2017 m. </w:t>
      </w:r>
      <w:r w:rsidRPr="004E5C1F">
        <w:rPr>
          <w:lang w:val="lt-LT"/>
        </w:rPr>
        <w:t xml:space="preserve">balandžio 4 d. duomenims – sąraše </w:t>
      </w:r>
      <w:r w:rsidR="009168B8" w:rsidRPr="004E5C1F">
        <w:rPr>
          <w:lang w:val="lt-LT"/>
        </w:rPr>
        <w:t xml:space="preserve">iš </w:t>
      </w:r>
      <w:r w:rsidRPr="004E5C1F">
        <w:rPr>
          <w:lang w:val="lt-LT"/>
        </w:rPr>
        <w:t>viso 189 šeimos), tačiau asmenų, kurie priklauso socialinės rizikos šeimoms</w:t>
      </w:r>
      <w:r w:rsidR="000240D6" w:rsidRPr="004E5C1F">
        <w:rPr>
          <w:lang w:val="lt-LT"/>
        </w:rPr>
        <w:t>,</w:t>
      </w:r>
      <w:r w:rsidRPr="004E5C1F">
        <w:rPr>
          <w:lang w:val="lt-LT"/>
        </w:rPr>
        <w:t xml:space="preserve"> užimtumas parodo, kad registruotieji Darbo biržoje sudaro didžiausią dalį visų asmenų skaiči</w:t>
      </w:r>
      <w:r w:rsidR="0059204E" w:rsidRPr="004E5C1F">
        <w:rPr>
          <w:lang w:val="lt-LT"/>
        </w:rPr>
        <w:t>aus socialinės rizikos šeimose.</w:t>
      </w:r>
    </w:p>
    <w:p w:rsidR="00BA7BDD" w:rsidRPr="004E5C1F" w:rsidRDefault="00BA7BDD" w:rsidP="00C354BD">
      <w:pPr>
        <w:tabs>
          <w:tab w:val="left" w:pos="3869"/>
        </w:tabs>
        <w:spacing w:line="360" w:lineRule="auto"/>
        <w:ind w:firstLine="624"/>
        <w:jc w:val="both"/>
        <w:rPr>
          <w:szCs w:val="18"/>
          <w:shd w:val="clear" w:color="auto" w:fill="FFFFFF"/>
          <w:lang w:val="lt-LT"/>
        </w:rPr>
      </w:pPr>
    </w:p>
    <w:tbl>
      <w:tblPr>
        <w:tblStyle w:val="Lentelstinklelis"/>
        <w:tblW w:w="0" w:type="auto"/>
        <w:tblLook w:val="04A0" w:firstRow="1" w:lastRow="0" w:firstColumn="1" w:lastColumn="0" w:noHBand="0" w:noVBand="1"/>
      </w:tblPr>
      <w:tblGrid>
        <w:gridCol w:w="1480"/>
        <w:gridCol w:w="1477"/>
        <w:gridCol w:w="1411"/>
        <w:gridCol w:w="1534"/>
        <w:gridCol w:w="1084"/>
        <w:gridCol w:w="1231"/>
        <w:gridCol w:w="1133"/>
        <w:gridCol w:w="1072"/>
      </w:tblGrid>
      <w:tr w:rsidR="00296C00" w:rsidRPr="004E5C1F" w:rsidTr="001B1958">
        <w:trPr>
          <w:trHeight w:val="323"/>
        </w:trPr>
        <w:tc>
          <w:tcPr>
            <w:tcW w:w="1488" w:type="dxa"/>
            <w:vMerge w:val="restart"/>
          </w:tcPr>
          <w:p w:rsidR="00C354BD" w:rsidRPr="004E5C1F" w:rsidRDefault="00C354BD" w:rsidP="001B1958">
            <w:pPr>
              <w:spacing w:line="360" w:lineRule="auto"/>
              <w:jc w:val="both"/>
              <w:rPr>
                <w:lang w:val="lt-LT"/>
              </w:rPr>
            </w:pPr>
          </w:p>
        </w:tc>
        <w:tc>
          <w:tcPr>
            <w:tcW w:w="1484" w:type="dxa"/>
            <w:vMerge w:val="restart"/>
          </w:tcPr>
          <w:p w:rsidR="00C354BD" w:rsidRPr="004E5C1F" w:rsidRDefault="00C354BD" w:rsidP="001B1958">
            <w:pPr>
              <w:spacing w:line="360" w:lineRule="auto"/>
              <w:rPr>
                <w:sz w:val="22"/>
                <w:lang w:val="lt-LT"/>
              </w:rPr>
            </w:pPr>
            <w:r w:rsidRPr="004E5C1F">
              <w:rPr>
                <w:sz w:val="22"/>
                <w:lang w:val="lt-LT"/>
              </w:rPr>
              <w:t>Darbingo amžiaus gyv. skaičius seniūnijoje</w:t>
            </w:r>
          </w:p>
        </w:tc>
        <w:tc>
          <w:tcPr>
            <w:tcW w:w="1418" w:type="dxa"/>
            <w:vMerge w:val="restart"/>
          </w:tcPr>
          <w:p w:rsidR="00C354BD" w:rsidRPr="004E5C1F" w:rsidRDefault="00C354BD" w:rsidP="001B1958">
            <w:pPr>
              <w:spacing w:line="360" w:lineRule="auto"/>
              <w:rPr>
                <w:sz w:val="22"/>
                <w:lang w:val="lt-LT"/>
              </w:rPr>
            </w:pPr>
          </w:p>
          <w:p w:rsidR="00C354BD" w:rsidRPr="004E5C1F" w:rsidRDefault="00C354BD" w:rsidP="001B1958">
            <w:pPr>
              <w:spacing w:line="360" w:lineRule="auto"/>
              <w:rPr>
                <w:sz w:val="22"/>
                <w:lang w:val="lt-LT"/>
              </w:rPr>
            </w:pPr>
            <w:r w:rsidRPr="004E5C1F">
              <w:rPr>
                <w:sz w:val="22"/>
                <w:lang w:val="lt-LT"/>
              </w:rPr>
              <w:t>Socialinės rizikos šeimų skaičius</w:t>
            </w:r>
          </w:p>
        </w:tc>
        <w:tc>
          <w:tcPr>
            <w:tcW w:w="5805" w:type="dxa"/>
            <w:gridSpan w:val="5"/>
          </w:tcPr>
          <w:p w:rsidR="00C354BD" w:rsidRPr="004E5C1F" w:rsidRDefault="00C354BD" w:rsidP="001B1958">
            <w:pPr>
              <w:spacing w:line="360" w:lineRule="auto"/>
              <w:jc w:val="center"/>
              <w:rPr>
                <w:sz w:val="22"/>
                <w:lang w:val="lt-LT"/>
              </w:rPr>
            </w:pPr>
            <w:r w:rsidRPr="004E5C1F">
              <w:rPr>
                <w:sz w:val="22"/>
                <w:lang w:val="lt-LT"/>
              </w:rPr>
              <w:t>Soc. rizikos šeimų užimtumas 2017 m. kovo 1 d.</w:t>
            </w:r>
          </w:p>
        </w:tc>
      </w:tr>
      <w:tr w:rsidR="00296C00" w:rsidRPr="004E5C1F" w:rsidTr="001B1958">
        <w:trPr>
          <w:trHeight w:val="323"/>
        </w:trPr>
        <w:tc>
          <w:tcPr>
            <w:tcW w:w="1488" w:type="dxa"/>
            <w:vMerge/>
          </w:tcPr>
          <w:p w:rsidR="00C354BD" w:rsidRPr="004E5C1F" w:rsidRDefault="00C354BD" w:rsidP="001B1958">
            <w:pPr>
              <w:spacing w:line="360" w:lineRule="auto"/>
              <w:jc w:val="both"/>
              <w:rPr>
                <w:lang w:val="lt-LT"/>
              </w:rPr>
            </w:pPr>
          </w:p>
        </w:tc>
        <w:tc>
          <w:tcPr>
            <w:tcW w:w="1484" w:type="dxa"/>
            <w:vMerge/>
          </w:tcPr>
          <w:p w:rsidR="00C354BD" w:rsidRPr="004E5C1F" w:rsidRDefault="00C354BD" w:rsidP="001B1958">
            <w:pPr>
              <w:spacing w:line="360" w:lineRule="auto"/>
              <w:jc w:val="both"/>
              <w:rPr>
                <w:sz w:val="22"/>
                <w:lang w:val="lt-LT"/>
              </w:rPr>
            </w:pPr>
          </w:p>
        </w:tc>
        <w:tc>
          <w:tcPr>
            <w:tcW w:w="1418" w:type="dxa"/>
            <w:vMerge/>
          </w:tcPr>
          <w:p w:rsidR="00C354BD" w:rsidRPr="004E5C1F" w:rsidRDefault="00C354BD" w:rsidP="001B1958">
            <w:pPr>
              <w:spacing w:line="360" w:lineRule="auto"/>
              <w:jc w:val="both"/>
              <w:rPr>
                <w:sz w:val="22"/>
                <w:lang w:val="lt-LT"/>
              </w:rPr>
            </w:pPr>
          </w:p>
        </w:tc>
        <w:tc>
          <w:tcPr>
            <w:tcW w:w="1542" w:type="dxa"/>
            <w:shd w:val="clear" w:color="auto" w:fill="auto"/>
          </w:tcPr>
          <w:p w:rsidR="00C354BD" w:rsidRPr="004E5C1F" w:rsidRDefault="00C354BD" w:rsidP="001B1958">
            <w:pPr>
              <w:spacing w:line="360" w:lineRule="auto"/>
              <w:jc w:val="center"/>
              <w:rPr>
                <w:sz w:val="22"/>
                <w:lang w:val="lt-LT"/>
              </w:rPr>
            </w:pPr>
            <w:r w:rsidRPr="004E5C1F">
              <w:rPr>
                <w:sz w:val="22"/>
                <w:lang w:val="lt-LT"/>
              </w:rPr>
              <w:t>Registruoti Darbo biržoje</w:t>
            </w:r>
          </w:p>
        </w:tc>
        <w:tc>
          <w:tcPr>
            <w:tcW w:w="1005" w:type="dxa"/>
          </w:tcPr>
          <w:p w:rsidR="00C354BD" w:rsidRPr="004E5C1F" w:rsidRDefault="00C354BD" w:rsidP="001B1958">
            <w:pPr>
              <w:spacing w:line="360" w:lineRule="auto"/>
              <w:jc w:val="center"/>
              <w:rPr>
                <w:sz w:val="22"/>
                <w:lang w:val="lt-LT"/>
              </w:rPr>
            </w:pPr>
            <w:r w:rsidRPr="004E5C1F">
              <w:rPr>
                <w:sz w:val="22"/>
                <w:lang w:val="lt-LT"/>
              </w:rPr>
              <w:t>Dirbantys</w:t>
            </w:r>
          </w:p>
        </w:tc>
        <w:tc>
          <w:tcPr>
            <w:tcW w:w="1139" w:type="dxa"/>
          </w:tcPr>
          <w:p w:rsidR="00C354BD" w:rsidRPr="004E5C1F" w:rsidRDefault="00C354BD" w:rsidP="001B1958">
            <w:pPr>
              <w:spacing w:line="360" w:lineRule="auto"/>
              <w:jc w:val="center"/>
              <w:rPr>
                <w:sz w:val="22"/>
                <w:lang w:val="lt-LT"/>
              </w:rPr>
            </w:pPr>
            <w:r w:rsidRPr="004E5C1F">
              <w:rPr>
                <w:sz w:val="22"/>
                <w:lang w:val="lt-LT"/>
              </w:rPr>
              <w:t>Auginantys vaikus</w:t>
            </w:r>
          </w:p>
        </w:tc>
        <w:tc>
          <w:tcPr>
            <w:tcW w:w="1066" w:type="dxa"/>
          </w:tcPr>
          <w:p w:rsidR="00C354BD" w:rsidRPr="004E5C1F" w:rsidRDefault="00C354BD" w:rsidP="001B1958">
            <w:pPr>
              <w:spacing w:line="360" w:lineRule="auto"/>
              <w:jc w:val="center"/>
              <w:rPr>
                <w:sz w:val="22"/>
                <w:lang w:val="lt-LT"/>
              </w:rPr>
            </w:pPr>
            <w:r w:rsidRPr="004E5C1F">
              <w:rPr>
                <w:sz w:val="22"/>
                <w:lang w:val="lt-LT"/>
              </w:rPr>
              <w:t>Turintys neįgalumą</w:t>
            </w:r>
          </w:p>
        </w:tc>
        <w:tc>
          <w:tcPr>
            <w:tcW w:w="1053" w:type="dxa"/>
          </w:tcPr>
          <w:p w:rsidR="00C354BD" w:rsidRPr="004E5C1F" w:rsidRDefault="00C354BD" w:rsidP="001B1958">
            <w:pPr>
              <w:spacing w:line="360" w:lineRule="auto"/>
              <w:rPr>
                <w:sz w:val="22"/>
                <w:lang w:val="lt-LT"/>
              </w:rPr>
            </w:pPr>
            <w:r w:rsidRPr="004E5C1F">
              <w:rPr>
                <w:sz w:val="22"/>
                <w:lang w:val="lt-LT"/>
              </w:rPr>
              <w:t>Bedarbiai</w:t>
            </w:r>
          </w:p>
        </w:tc>
      </w:tr>
      <w:tr w:rsidR="00296C00" w:rsidRPr="004E5C1F" w:rsidTr="001B1958">
        <w:trPr>
          <w:trHeight w:val="317"/>
        </w:trPr>
        <w:tc>
          <w:tcPr>
            <w:tcW w:w="1488" w:type="dxa"/>
          </w:tcPr>
          <w:p w:rsidR="00C354BD" w:rsidRPr="004E5C1F" w:rsidRDefault="00BF26D7" w:rsidP="001B1958">
            <w:pPr>
              <w:spacing w:line="360" w:lineRule="auto"/>
              <w:rPr>
                <w:sz w:val="22"/>
                <w:szCs w:val="20"/>
                <w:lang w:val="lt-LT"/>
              </w:rPr>
            </w:pPr>
            <w:r w:rsidRPr="004E5C1F">
              <w:rPr>
                <w:sz w:val="22"/>
                <w:szCs w:val="20"/>
                <w:lang w:val="lt-LT"/>
              </w:rPr>
              <w:t xml:space="preserve">Daujėnų </w:t>
            </w:r>
          </w:p>
        </w:tc>
        <w:tc>
          <w:tcPr>
            <w:tcW w:w="1484" w:type="dxa"/>
          </w:tcPr>
          <w:p w:rsidR="00C354BD" w:rsidRPr="004E5C1F" w:rsidRDefault="00C354BD" w:rsidP="001B1958">
            <w:pPr>
              <w:spacing w:line="360" w:lineRule="auto"/>
              <w:jc w:val="center"/>
              <w:rPr>
                <w:szCs w:val="20"/>
                <w:lang w:val="lt-LT"/>
              </w:rPr>
            </w:pPr>
            <w:r w:rsidRPr="004E5C1F">
              <w:rPr>
                <w:szCs w:val="20"/>
                <w:lang w:val="lt-LT"/>
              </w:rPr>
              <w:t>618</w:t>
            </w:r>
          </w:p>
        </w:tc>
        <w:tc>
          <w:tcPr>
            <w:tcW w:w="1418" w:type="dxa"/>
          </w:tcPr>
          <w:p w:rsidR="00C354BD" w:rsidRPr="004E5C1F" w:rsidRDefault="00C354BD" w:rsidP="001B1958">
            <w:pPr>
              <w:spacing w:line="360" w:lineRule="auto"/>
              <w:jc w:val="center"/>
              <w:rPr>
                <w:szCs w:val="20"/>
                <w:lang w:val="lt-LT"/>
              </w:rPr>
            </w:pPr>
            <w:r w:rsidRPr="004E5C1F">
              <w:rPr>
                <w:szCs w:val="20"/>
                <w:lang w:val="lt-LT"/>
              </w:rPr>
              <w:t>7</w:t>
            </w:r>
          </w:p>
        </w:tc>
        <w:tc>
          <w:tcPr>
            <w:tcW w:w="1542" w:type="dxa"/>
            <w:shd w:val="clear" w:color="auto" w:fill="auto"/>
          </w:tcPr>
          <w:p w:rsidR="00C354BD" w:rsidRPr="004E5C1F" w:rsidRDefault="00C354BD" w:rsidP="001B1958">
            <w:pPr>
              <w:spacing w:line="360" w:lineRule="auto"/>
              <w:jc w:val="center"/>
              <w:rPr>
                <w:b/>
                <w:szCs w:val="20"/>
                <w:lang w:val="lt-LT"/>
              </w:rPr>
            </w:pPr>
            <w:r w:rsidRPr="004E5C1F">
              <w:rPr>
                <w:b/>
                <w:szCs w:val="20"/>
                <w:lang w:val="lt-LT"/>
              </w:rPr>
              <w:t>2</w:t>
            </w:r>
          </w:p>
        </w:tc>
        <w:tc>
          <w:tcPr>
            <w:tcW w:w="1005" w:type="dxa"/>
          </w:tcPr>
          <w:p w:rsidR="00C354BD" w:rsidRPr="004E5C1F" w:rsidRDefault="00C354BD" w:rsidP="001B1958">
            <w:pPr>
              <w:spacing w:line="360" w:lineRule="auto"/>
              <w:jc w:val="center"/>
              <w:rPr>
                <w:szCs w:val="20"/>
                <w:lang w:val="lt-LT"/>
              </w:rPr>
            </w:pPr>
            <w:r w:rsidRPr="004E5C1F">
              <w:rPr>
                <w:szCs w:val="20"/>
                <w:lang w:val="lt-LT"/>
              </w:rPr>
              <w:t>5</w:t>
            </w:r>
          </w:p>
        </w:tc>
        <w:tc>
          <w:tcPr>
            <w:tcW w:w="1139" w:type="dxa"/>
          </w:tcPr>
          <w:p w:rsidR="00C354BD" w:rsidRPr="004E5C1F" w:rsidRDefault="00C354BD" w:rsidP="001B1958">
            <w:pPr>
              <w:spacing w:line="360" w:lineRule="auto"/>
              <w:jc w:val="center"/>
              <w:rPr>
                <w:szCs w:val="20"/>
                <w:lang w:val="lt-LT"/>
              </w:rPr>
            </w:pPr>
            <w:r w:rsidRPr="004E5C1F">
              <w:rPr>
                <w:szCs w:val="20"/>
                <w:lang w:val="lt-LT"/>
              </w:rPr>
              <w:t>3</w:t>
            </w:r>
          </w:p>
        </w:tc>
        <w:tc>
          <w:tcPr>
            <w:tcW w:w="1066" w:type="dxa"/>
          </w:tcPr>
          <w:p w:rsidR="00C354BD" w:rsidRPr="004E5C1F" w:rsidRDefault="00C354BD" w:rsidP="001B1958">
            <w:pPr>
              <w:spacing w:line="360" w:lineRule="auto"/>
              <w:jc w:val="center"/>
              <w:rPr>
                <w:szCs w:val="20"/>
                <w:lang w:val="lt-LT"/>
              </w:rPr>
            </w:pPr>
            <w:r w:rsidRPr="004E5C1F">
              <w:rPr>
                <w:szCs w:val="20"/>
                <w:lang w:val="lt-LT"/>
              </w:rPr>
              <w:t>-</w:t>
            </w:r>
          </w:p>
        </w:tc>
        <w:tc>
          <w:tcPr>
            <w:tcW w:w="1053" w:type="dxa"/>
          </w:tcPr>
          <w:p w:rsidR="00C354BD" w:rsidRPr="004E5C1F" w:rsidRDefault="00C354BD" w:rsidP="001B1958">
            <w:pPr>
              <w:spacing w:line="360" w:lineRule="auto"/>
              <w:jc w:val="center"/>
              <w:rPr>
                <w:szCs w:val="20"/>
                <w:lang w:val="lt-LT"/>
              </w:rPr>
            </w:pPr>
            <w:r w:rsidRPr="004E5C1F">
              <w:rPr>
                <w:szCs w:val="20"/>
                <w:lang w:val="lt-LT"/>
              </w:rPr>
              <w:t>1</w:t>
            </w:r>
          </w:p>
        </w:tc>
      </w:tr>
      <w:tr w:rsidR="00296C00" w:rsidRPr="004E5C1F" w:rsidTr="001B1958">
        <w:trPr>
          <w:trHeight w:val="588"/>
        </w:trPr>
        <w:tc>
          <w:tcPr>
            <w:tcW w:w="1488" w:type="dxa"/>
          </w:tcPr>
          <w:p w:rsidR="00C354BD" w:rsidRPr="004E5C1F" w:rsidRDefault="00BF26D7" w:rsidP="001B1958">
            <w:pPr>
              <w:spacing w:line="360" w:lineRule="auto"/>
              <w:rPr>
                <w:sz w:val="22"/>
                <w:szCs w:val="20"/>
                <w:lang w:val="lt-LT"/>
              </w:rPr>
            </w:pPr>
            <w:r w:rsidRPr="004E5C1F">
              <w:rPr>
                <w:sz w:val="22"/>
                <w:szCs w:val="20"/>
                <w:lang w:val="lt-LT"/>
              </w:rPr>
              <w:t>Joniškėlio apylinkių</w:t>
            </w:r>
          </w:p>
        </w:tc>
        <w:tc>
          <w:tcPr>
            <w:tcW w:w="1484" w:type="dxa"/>
          </w:tcPr>
          <w:p w:rsidR="00C354BD" w:rsidRPr="004E5C1F" w:rsidRDefault="00C354BD" w:rsidP="001B1958">
            <w:pPr>
              <w:spacing w:line="360" w:lineRule="auto"/>
              <w:jc w:val="center"/>
              <w:rPr>
                <w:szCs w:val="20"/>
                <w:lang w:val="lt-LT"/>
              </w:rPr>
            </w:pPr>
            <w:r w:rsidRPr="004E5C1F">
              <w:rPr>
                <w:szCs w:val="20"/>
                <w:lang w:val="lt-LT"/>
              </w:rPr>
              <w:t>1688</w:t>
            </w:r>
          </w:p>
        </w:tc>
        <w:tc>
          <w:tcPr>
            <w:tcW w:w="1418" w:type="dxa"/>
          </w:tcPr>
          <w:p w:rsidR="00C354BD" w:rsidRPr="004E5C1F" w:rsidRDefault="00C354BD" w:rsidP="001B1958">
            <w:pPr>
              <w:spacing w:line="360" w:lineRule="auto"/>
              <w:jc w:val="center"/>
              <w:rPr>
                <w:szCs w:val="20"/>
                <w:lang w:val="lt-LT"/>
              </w:rPr>
            </w:pPr>
            <w:r w:rsidRPr="004E5C1F">
              <w:rPr>
                <w:szCs w:val="20"/>
                <w:lang w:val="lt-LT"/>
              </w:rPr>
              <w:t>33</w:t>
            </w:r>
          </w:p>
        </w:tc>
        <w:tc>
          <w:tcPr>
            <w:tcW w:w="1542" w:type="dxa"/>
            <w:shd w:val="clear" w:color="auto" w:fill="auto"/>
          </w:tcPr>
          <w:p w:rsidR="00C354BD" w:rsidRPr="004E5C1F" w:rsidRDefault="00C354BD" w:rsidP="001B1958">
            <w:pPr>
              <w:spacing w:line="360" w:lineRule="auto"/>
              <w:jc w:val="center"/>
              <w:rPr>
                <w:b/>
                <w:szCs w:val="20"/>
                <w:lang w:val="lt-LT"/>
              </w:rPr>
            </w:pPr>
            <w:r w:rsidRPr="004E5C1F">
              <w:rPr>
                <w:b/>
                <w:szCs w:val="20"/>
                <w:lang w:val="lt-LT"/>
              </w:rPr>
              <w:t>23</w:t>
            </w:r>
          </w:p>
        </w:tc>
        <w:tc>
          <w:tcPr>
            <w:tcW w:w="1005" w:type="dxa"/>
          </w:tcPr>
          <w:p w:rsidR="00C354BD" w:rsidRPr="004E5C1F" w:rsidRDefault="00C354BD" w:rsidP="001B1958">
            <w:pPr>
              <w:spacing w:line="360" w:lineRule="auto"/>
              <w:jc w:val="center"/>
              <w:rPr>
                <w:szCs w:val="20"/>
                <w:lang w:val="lt-LT"/>
              </w:rPr>
            </w:pPr>
            <w:r w:rsidRPr="004E5C1F">
              <w:rPr>
                <w:szCs w:val="20"/>
                <w:lang w:val="lt-LT"/>
              </w:rPr>
              <w:t>13</w:t>
            </w:r>
          </w:p>
        </w:tc>
        <w:tc>
          <w:tcPr>
            <w:tcW w:w="1139" w:type="dxa"/>
          </w:tcPr>
          <w:p w:rsidR="00C354BD" w:rsidRPr="004E5C1F" w:rsidRDefault="00C354BD" w:rsidP="001B1958">
            <w:pPr>
              <w:spacing w:line="360" w:lineRule="auto"/>
              <w:jc w:val="center"/>
              <w:rPr>
                <w:szCs w:val="20"/>
                <w:lang w:val="lt-LT"/>
              </w:rPr>
            </w:pPr>
            <w:r w:rsidRPr="004E5C1F">
              <w:rPr>
                <w:szCs w:val="20"/>
                <w:lang w:val="lt-LT"/>
              </w:rPr>
              <w:t>5</w:t>
            </w:r>
          </w:p>
        </w:tc>
        <w:tc>
          <w:tcPr>
            <w:tcW w:w="1066" w:type="dxa"/>
          </w:tcPr>
          <w:p w:rsidR="00C354BD" w:rsidRPr="004E5C1F" w:rsidRDefault="00C354BD" w:rsidP="001B1958">
            <w:pPr>
              <w:spacing w:line="360" w:lineRule="auto"/>
              <w:jc w:val="center"/>
              <w:rPr>
                <w:szCs w:val="20"/>
                <w:lang w:val="lt-LT"/>
              </w:rPr>
            </w:pPr>
            <w:r w:rsidRPr="004E5C1F">
              <w:rPr>
                <w:szCs w:val="20"/>
                <w:lang w:val="lt-LT"/>
              </w:rPr>
              <w:t>2</w:t>
            </w:r>
          </w:p>
        </w:tc>
        <w:tc>
          <w:tcPr>
            <w:tcW w:w="1053" w:type="dxa"/>
          </w:tcPr>
          <w:p w:rsidR="00C354BD" w:rsidRPr="004E5C1F" w:rsidRDefault="00C354BD" w:rsidP="001B1958">
            <w:pPr>
              <w:spacing w:line="360" w:lineRule="auto"/>
              <w:jc w:val="center"/>
              <w:rPr>
                <w:szCs w:val="20"/>
                <w:lang w:val="lt-LT"/>
              </w:rPr>
            </w:pPr>
            <w:r w:rsidRPr="004E5C1F">
              <w:rPr>
                <w:szCs w:val="20"/>
                <w:lang w:val="lt-LT"/>
              </w:rPr>
              <w:t>1</w:t>
            </w:r>
          </w:p>
        </w:tc>
      </w:tr>
      <w:tr w:rsidR="00296C00" w:rsidRPr="004E5C1F" w:rsidTr="001B1958">
        <w:trPr>
          <w:trHeight w:val="329"/>
        </w:trPr>
        <w:tc>
          <w:tcPr>
            <w:tcW w:w="1488" w:type="dxa"/>
          </w:tcPr>
          <w:p w:rsidR="00C354BD" w:rsidRPr="004E5C1F" w:rsidRDefault="00BF26D7" w:rsidP="001B1958">
            <w:pPr>
              <w:spacing w:line="360" w:lineRule="auto"/>
              <w:rPr>
                <w:sz w:val="22"/>
                <w:szCs w:val="20"/>
                <w:lang w:val="lt-LT"/>
              </w:rPr>
            </w:pPr>
            <w:r w:rsidRPr="004E5C1F">
              <w:rPr>
                <w:sz w:val="22"/>
                <w:szCs w:val="20"/>
                <w:lang w:val="lt-LT"/>
              </w:rPr>
              <w:t>Joniškėlio miesto</w:t>
            </w:r>
          </w:p>
        </w:tc>
        <w:tc>
          <w:tcPr>
            <w:tcW w:w="1484" w:type="dxa"/>
          </w:tcPr>
          <w:p w:rsidR="00C354BD" w:rsidRPr="004E5C1F" w:rsidRDefault="00C354BD" w:rsidP="001B1958">
            <w:pPr>
              <w:spacing w:line="360" w:lineRule="auto"/>
              <w:jc w:val="center"/>
              <w:rPr>
                <w:szCs w:val="20"/>
                <w:lang w:val="lt-LT"/>
              </w:rPr>
            </w:pPr>
            <w:r w:rsidRPr="004E5C1F">
              <w:rPr>
                <w:szCs w:val="20"/>
                <w:lang w:val="lt-LT"/>
              </w:rPr>
              <w:t>711</w:t>
            </w:r>
          </w:p>
        </w:tc>
        <w:tc>
          <w:tcPr>
            <w:tcW w:w="1418" w:type="dxa"/>
          </w:tcPr>
          <w:p w:rsidR="00C354BD" w:rsidRPr="004E5C1F" w:rsidRDefault="00C354BD" w:rsidP="001B1958">
            <w:pPr>
              <w:spacing w:line="360" w:lineRule="auto"/>
              <w:jc w:val="center"/>
              <w:rPr>
                <w:szCs w:val="20"/>
                <w:lang w:val="lt-LT"/>
              </w:rPr>
            </w:pPr>
            <w:r w:rsidRPr="004E5C1F">
              <w:rPr>
                <w:szCs w:val="20"/>
                <w:lang w:val="lt-LT"/>
              </w:rPr>
              <w:t>15</w:t>
            </w:r>
          </w:p>
        </w:tc>
        <w:tc>
          <w:tcPr>
            <w:tcW w:w="1542" w:type="dxa"/>
            <w:shd w:val="clear" w:color="auto" w:fill="auto"/>
          </w:tcPr>
          <w:p w:rsidR="00C354BD" w:rsidRPr="004E5C1F" w:rsidRDefault="00C354BD" w:rsidP="001B1958">
            <w:pPr>
              <w:spacing w:line="360" w:lineRule="auto"/>
              <w:jc w:val="center"/>
              <w:rPr>
                <w:b/>
                <w:szCs w:val="20"/>
                <w:lang w:val="lt-LT"/>
              </w:rPr>
            </w:pPr>
            <w:r w:rsidRPr="004E5C1F">
              <w:rPr>
                <w:b/>
                <w:szCs w:val="20"/>
                <w:lang w:val="lt-LT"/>
              </w:rPr>
              <w:t>14</w:t>
            </w:r>
          </w:p>
        </w:tc>
        <w:tc>
          <w:tcPr>
            <w:tcW w:w="1005" w:type="dxa"/>
          </w:tcPr>
          <w:p w:rsidR="00C354BD" w:rsidRPr="004E5C1F" w:rsidRDefault="00C354BD" w:rsidP="001B1958">
            <w:pPr>
              <w:spacing w:line="360" w:lineRule="auto"/>
              <w:jc w:val="center"/>
              <w:rPr>
                <w:szCs w:val="20"/>
                <w:lang w:val="lt-LT"/>
              </w:rPr>
            </w:pPr>
            <w:r w:rsidRPr="004E5C1F">
              <w:rPr>
                <w:szCs w:val="20"/>
                <w:lang w:val="lt-LT"/>
              </w:rPr>
              <w:t>4</w:t>
            </w:r>
          </w:p>
        </w:tc>
        <w:tc>
          <w:tcPr>
            <w:tcW w:w="1139" w:type="dxa"/>
          </w:tcPr>
          <w:p w:rsidR="00C354BD" w:rsidRPr="004E5C1F" w:rsidRDefault="00C354BD" w:rsidP="001B1958">
            <w:pPr>
              <w:spacing w:line="360" w:lineRule="auto"/>
              <w:jc w:val="center"/>
              <w:rPr>
                <w:szCs w:val="20"/>
                <w:lang w:val="lt-LT"/>
              </w:rPr>
            </w:pPr>
            <w:r w:rsidRPr="004E5C1F">
              <w:rPr>
                <w:szCs w:val="20"/>
                <w:lang w:val="lt-LT"/>
              </w:rPr>
              <w:t>7</w:t>
            </w:r>
          </w:p>
        </w:tc>
        <w:tc>
          <w:tcPr>
            <w:tcW w:w="1066" w:type="dxa"/>
          </w:tcPr>
          <w:p w:rsidR="00C354BD" w:rsidRPr="004E5C1F" w:rsidRDefault="00C354BD" w:rsidP="001B1958">
            <w:pPr>
              <w:spacing w:line="360" w:lineRule="auto"/>
              <w:jc w:val="center"/>
              <w:rPr>
                <w:szCs w:val="20"/>
                <w:lang w:val="lt-LT"/>
              </w:rPr>
            </w:pPr>
            <w:r w:rsidRPr="004E5C1F">
              <w:rPr>
                <w:szCs w:val="20"/>
                <w:lang w:val="lt-LT"/>
              </w:rPr>
              <w:t>-</w:t>
            </w:r>
          </w:p>
        </w:tc>
        <w:tc>
          <w:tcPr>
            <w:tcW w:w="1053" w:type="dxa"/>
          </w:tcPr>
          <w:p w:rsidR="00C354BD" w:rsidRPr="004E5C1F" w:rsidRDefault="00C354BD" w:rsidP="001B1958">
            <w:pPr>
              <w:spacing w:line="360" w:lineRule="auto"/>
              <w:jc w:val="center"/>
              <w:rPr>
                <w:szCs w:val="20"/>
                <w:lang w:val="lt-LT"/>
              </w:rPr>
            </w:pPr>
            <w:r w:rsidRPr="004E5C1F">
              <w:rPr>
                <w:szCs w:val="20"/>
                <w:lang w:val="lt-LT"/>
              </w:rPr>
              <w:t>-</w:t>
            </w:r>
          </w:p>
        </w:tc>
      </w:tr>
      <w:tr w:rsidR="00296C00" w:rsidRPr="004E5C1F" w:rsidTr="001B1958">
        <w:trPr>
          <w:trHeight w:val="317"/>
        </w:trPr>
        <w:tc>
          <w:tcPr>
            <w:tcW w:w="1488" w:type="dxa"/>
          </w:tcPr>
          <w:p w:rsidR="00C354BD" w:rsidRPr="004E5C1F" w:rsidRDefault="00BF26D7" w:rsidP="001B1958">
            <w:pPr>
              <w:spacing w:line="360" w:lineRule="auto"/>
              <w:rPr>
                <w:sz w:val="22"/>
                <w:szCs w:val="20"/>
                <w:lang w:val="lt-LT"/>
              </w:rPr>
            </w:pPr>
            <w:r w:rsidRPr="004E5C1F">
              <w:rPr>
                <w:sz w:val="22"/>
                <w:szCs w:val="20"/>
                <w:lang w:val="lt-LT"/>
              </w:rPr>
              <w:t>Krinčino</w:t>
            </w:r>
          </w:p>
        </w:tc>
        <w:tc>
          <w:tcPr>
            <w:tcW w:w="1484" w:type="dxa"/>
          </w:tcPr>
          <w:p w:rsidR="00C354BD" w:rsidRPr="004E5C1F" w:rsidRDefault="00C354BD" w:rsidP="001B1958">
            <w:pPr>
              <w:spacing w:line="360" w:lineRule="auto"/>
              <w:jc w:val="center"/>
              <w:rPr>
                <w:szCs w:val="20"/>
                <w:lang w:val="lt-LT"/>
              </w:rPr>
            </w:pPr>
            <w:r w:rsidRPr="004E5C1F">
              <w:rPr>
                <w:szCs w:val="20"/>
                <w:lang w:val="lt-LT"/>
              </w:rPr>
              <w:t>1274</w:t>
            </w:r>
          </w:p>
        </w:tc>
        <w:tc>
          <w:tcPr>
            <w:tcW w:w="1418" w:type="dxa"/>
          </w:tcPr>
          <w:p w:rsidR="00C354BD" w:rsidRPr="004E5C1F" w:rsidRDefault="00C354BD" w:rsidP="001B1958">
            <w:pPr>
              <w:spacing w:line="360" w:lineRule="auto"/>
              <w:jc w:val="center"/>
              <w:rPr>
                <w:szCs w:val="20"/>
                <w:lang w:val="lt-LT"/>
              </w:rPr>
            </w:pPr>
            <w:r w:rsidRPr="004E5C1F">
              <w:rPr>
                <w:szCs w:val="20"/>
                <w:lang w:val="lt-LT"/>
              </w:rPr>
              <w:t>14</w:t>
            </w:r>
          </w:p>
        </w:tc>
        <w:tc>
          <w:tcPr>
            <w:tcW w:w="1542" w:type="dxa"/>
            <w:shd w:val="clear" w:color="auto" w:fill="auto"/>
          </w:tcPr>
          <w:p w:rsidR="00C354BD" w:rsidRPr="004E5C1F" w:rsidRDefault="00C354BD" w:rsidP="001B1958">
            <w:pPr>
              <w:spacing w:line="360" w:lineRule="auto"/>
              <w:jc w:val="center"/>
              <w:rPr>
                <w:b/>
                <w:szCs w:val="20"/>
                <w:lang w:val="lt-LT"/>
              </w:rPr>
            </w:pPr>
            <w:r w:rsidRPr="004E5C1F">
              <w:rPr>
                <w:b/>
                <w:szCs w:val="20"/>
                <w:lang w:val="lt-LT"/>
              </w:rPr>
              <w:t>9</w:t>
            </w:r>
          </w:p>
        </w:tc>
        <w:tc>
          <w:tcPr>
            <w:tcW w:w="1005" w:type="dxa"/>
          </w:tcPr>
          <w:p w:rsidR="00C354BD" w:rsidRPr="004E5C1F" w:rsidRDefault="00C354BD" w:rsidP="001B1958">
            <w:pPr>
              <w:spacing w:line="360" w:lineRule="auto"/>
              <w:jc w:val="center"/>
              <w:rPr>
                <w:szCs w:val="20"/>
                <w:lang w:val="lt-LT"/>
              </w:rPr>
            </w:pPr>
            <w:r w:rsidRPr="004E5C1F">
              <w:rPr>
                <w:szCs w:val="20"/>
                <w:lang w:val="lt-LT"/>
              </w:rPr>
              <w:t>4</w:t>
            </w:r>
          </w:p>
        </w:tc>
        <w:tc>
          <w:tcPr>
            <w:tcW w:w="1139" w:type="dxa"/>
          </w:tcPr>
          <w:p w:rsidR="00C354BD" w:rsidRPr="004E5C1F" w:rsidRDefault="00C354BD" w:rsidP="001B1958">
            <w:pPr>
              <w:spacing w:line="360" w:lineRule="auto"/>
              <w:jc w:val="center"/>
              <w:rPr>
                <w:szCs w:val="20"/>
                <w:lang w:val="lt-LT"/>
              </w:rPr>
            </w:pPr>
            <w:r w:rsidRPr="004E5C1F">
              <w:rPr>
                <w:szCs w:val="20"/>
                <w:lang w:val="lt-LT"/>
              </w:rPr>
              <w:t>4</w:t>
            </w:r>
          </w:p>
        </w:tc>
        <w:tc>
          <w:tcPr>
            <w:tcW w:w="1066" w:type="dxa"/>
          </w:tcPr>
          <w:p w:rsidR="00C354BD" w:rsidRPr="004E5C1F" w:rsidRDefault="00C354BD" w:rsidP="001B1958">
            <w:pPr>
              <w:spacing w:line="360" w:lineRule="auto"/>
              <w:jc w:val="center"/>
              <w:rPr>
                <w:szCs w:val="20"/>
                <w:lang w:val="lt-LT"/>
              </w:rPr>
            </w:pPr>
            <w:r w:rsidRPr="004E5C1F">
              <w:rPr>
                <w:szCs w:val="20"/>
                <w:lang w:val="lt-LT"/>
              </w:rPr>
              <w:t>-</w:t>
            </w:r>
          </w:p>
        </w:tc>
        <w:tc>
          <w:tcPr>
            <w:tcW w:w="1053" w:type="dxa"/>
          </w:tcPr>
          <w:p w:rsidR="00C354BD" w:rsidRPr="004E5C1F" w:rsidRDefault="00C354BD" w:rsidP="001B1958">
            <w:pPr>
              <w:spacing w:line="360" w:lineRule="auto"/>
              <w:jc w:val="center"/>
              <w:rPr>
                <w:szCs w:val="20"/>
                <w:lang w:val="lt-LT"/>
              </w:rPr>
            </w:pPr>
            <w:r w:rsidRPr="004E5C1F">
              <w:rPr>
                <w:szCs w:val="20"/>
                <w:lang w:val="lt-LT"/>
              </w:rPr>
              <w:t>3</w:t>
            </w:r>
          </w:p>
        </w:tc>
      </w:tr>
      <w:tr w:rsidR="00296C00" w:rsidRPr="004E5C1F" w:rsidTr="001B1958">
        <w:trPr>
          <w:trHeight w:val="317"/>
        </w:trPr>
        <w:tc>
          <w:tcPr>
            <w:tcW w:w="1488" w:type="dxa"/>
          </w:tcPr>
          <w:p w:rsidR="00C354BD" w:rsidRPr="004E5C1F" w:rsidRDefault="00BF26D7" w:rsidP="001B1958">
            <w:pPr>
              <w:spacing w:line="360" w:lineRule="auto"/>
              <w:rPr>
                <w:sz w:val="22"/>
                <w:szCs w:val="20"/>
                <w:lang w:val="lt-LT"/>
              </w:rPr>
            </w:pPr>
            <w:r w:rsidRPr="004E5C1F">
              <w:rPr>
                <w:sz w:val="22"/>
                <w:szCs w:val="20"/>
                <w:lang w:val="lt-LT"/>
              </w:rPr>
              <w:t xml:space="preserve">Namišių </w:t>
            </w:r>
          </w:p>
        </w:tc>
        <w:tc>
          <w:tcPr>
            <w:tcW w:w="1484" w:type="dxa"/>
          </w:tcPr>
          <w:p w:rsidR="00C354BD" w:rsidRPr="004E5C1F" w:rsidRDefault="00C354BD" w:rsidP="001B1958">
            <w:pPr>
              <w:spacing w:line="360" w:lineRule="auto"/>
              <w:jc w:val="center"/>
              <w:rPr>
                <w:szCs w:val="20"/>
                <w:lang w:val="lt-LT"/>
              </w:rPr>
            </w:pPr>
            <w:r w:rsidRPr="004E5C1F">
              <w:rPr>
                <w:szCs w:val="20"/>
                <w:lang w:val="lt-LT"/>
              </w:rPr>
              <w:t>522</w:t>
            </w:r>
          </w:p>
        </w:tc>
        <w:tc>
          <w:tcPr>
            <w:tcW w:w="1418" w:type="dxa"/>
          </w:tcPr>
          <w:p w:rsidR="00C354BD" w:rsidRPr="004E5C1F" w:rsidRDefault="00C354BD" w:rsidP="001B1958">
            <w:pPr>
              <w:spacing w:line="360" w:lineRule="auto"/>
              <w:jc w:val="center"/>
              <w:rPr>
                <w:szCs w:val="20"/>
                <w:lang w:val="lt-LT"/>
              </w:rPr>
            </w:pPr>
            <w:r w:rsidRPr="004E5C1F">
              <w:rPr>
                <w:szCs w:val="20"/>
                <w:lang w:val="lt-LT"/>
              </w:rPr>
              <w:t>9</w:t>
            </w:r>
          </w:p>
        </w:tc>
        <w:tc>
          <w:tcPr>
            <w:tcW w:w="1542" w:type="dxa"/>
            <w:shd w:val="clear" w:color="auto" w:fill="auto"/>
          </w:tcPr>
          <w:p w:rsidR="00C354BD" w:rsidRPr="004E5C1F" w:rsidRDefault="00C354BD" w:rsidP="001B1958">
            <w:pPr>
              <w:spacing w:line="360" w:lineRule="auto"/>
              <w:jc w:val="center"/>
              <w:rPr>
                <w:b/>
                <w:szCs w:val="20"/>
                <w:lang w:val="lt-LT"/>
              </w:rPr>
            </w:pPr>
            <w:r w:rsidRPr="004E5C1F">
              <w:rPr>
                <w:b/>
                <w:szCs w:val="20"/>
                <w:lang w:val="lt-LT"/>
              </w:rPr>
              <w:t>7</w:t>
            </w:r>
          </w:p>
        </w:tc>
        <w:tc>
          <w:tcPr>
            <w:tcW w:w="1005" w:type="dxa"/>
          </w:tcPr>
          <w:p w:rsidR="00C354BD" w:rsidRPr="004E5C1F" w:rsidRDefault="00C354BD" w:rsidP="001B1958">
            <w:pPr>
              <w:spacing w:line="360" w:lineRule="auto"/>
              <w:jc w:val="center"/>
              <w:rPr>
                <w:szCs w:val="20"/>
                <w:lang w:val="lt-LT"/>
              </w:rPr>
            </w:pPr>
            <w:r w:rsidRPr="004E5C1F">
              <w:rPr>
                <w:szCs w:val="20"/>
                <w:lang w:val="lt-LT"/>
              </w:rPr>
              <w:t>1</w:t>
            </w:r>
          </w:p>
        </w:tc>
        <w:tc>
          <w:tcPr>
            <w:tcW w:w="1139" w:type="dxa"/>
          </w:tcPr>
          <w:p w:rsidR="00C354BD" w:rsidRPr="004E5C1F" w:rsidRDefault="00C354BD" w:rsidP="001B1958">
            <w:pPr>
              <w:spacing w:line="360" w:lineRule="auto"/>
              <w:jc w:val="center"/>
              <w:rPr>
                <w:szCs w:val="20"/>
                <w:lang w:val="lt-LT"/>
              </w:rPr>
            </w:pPr>
            <w:r w:rsidRPr="004E5C1F">
              <w:rPr>
                <w:szCs w:val="20"/>
                <w:lang w:val="lt-LT"/>
              </w:rPr>
              <w:t>2</w:t>
            </w:r>
          </w:p>
        </w:tc>
        <w:tc>
          <w:tcPr>
            <w:tcW w:w="1066" w:type="dxa"/>
          </w:tcPr>
          <w:p w:rsidR="00C354BD" w:rsidRPr="004E5C1F" w:rsidRDefault="00C354BD" w:rsidP="001B1958">
            <w:pPr>
              <w:spacing w:line="360" w:lineRule="auto"/>
              <w:jc w:val="center"/>
              <w:rPr>
                <w:szCs w:val="20"/>
                <w:lang w:val="lt-LT"/>
              </w:rPr>
            </w:pPr>
            <w:r w:rsidRPr="004E5C1F">
              <w:rPr>
                <w:szCs w:val="20"/>
                <w:lang w:val="lt-LT"/>
              </w:rPr>
              <w:t>-</w:t>
            </w:r>
          </w:p>
        </w:tc>
        <w:tc>
          <w:tcPr>
            <w:tcW w:w="1053" w:type="dxa"/>
          </w:tcPr>
          <w:p w:rsidR="00C354BD" w:rsidRPr="004E5C1F" w:rsidRDefault="00C354BD" w:rsidP="001B1958">
            <w:pPr>
              <w:spacing w:line="360" w:lineRule="auto"/>
              <w:jc w:val="center"/>
              <w:rPr>
                <w:szCs w:val="20"/>
                <w:lang w:val="lt-LT"/>
              </w:rPr>
            </w:pPr>
            <w:r w:rsidRPr="004E5C1F">
              <w:rPr>
                <w:szCs w:val="20"/>
                <w:lang w:val="lt-LT"/>
              </w:rPr>
              <w:t>2</w:t>
            </w:r>
          </w:p>
        </w:tc>
      </w:tr>
      <w:tr w:rsidR="00296C00" w:rsidRPr="004E5C1F" w:rsidTr="001B1958">
        <w:trPr>
          <w:trHeight w:val="588"/>
        </w:trPr>
        <w:tc>
          <w:tcPr>
            <w:tcW w:w="1488" w:type="dxa"/>
          </w:tcPr>
          <w:p w:rsidR="00C354BD" w:rsidRPr="004E5C1F" w:rsidRDefault="00C354BD" w:rsidP="001B1958">
            <w:pPr>
              <w:spacing w:line="360" w:lineRule="auto"/>
              <w:rPr>
                <w:sz w:val="22"/>
                <w:szCs w:val="20"/>
                <w:lang w:val="lt-LT"/>
              </w:rPr>
            </w:pPr>
            <w:r w:rsidRPr="004E5C1F">
              <w:rPr>
                <w:sz w:val="22"/>
                <w:szCs w:val="20"/>
                <w:lang w:val="lt-LT"/>
              </w:rPr>
              <w:t xml:space="preserve">Pasvalio </w:t>
            </w:r>
            <w:r w:rsidR="00BF26D7" w:rsidRPr="004E5C1F">
              <w:rPr>
                <w:sz w:val="22"/>
                <w:szCs w:val="20"/>
                <w:lang w:val="lt-LT"/>
              </w:rPr>
              <w:t>apylinkių</w:t>
            </w:r>
          </w:p>
        </w:tc>
        <w:tc>
          <w:tcPr>
            <w:tcW w:w="1484" w:type="dxa"/>
          </w:tcPr>
          <w:p w:rsidR="00C354BD" w:rsidRPr="004E5C1F" w:rsidRDefault="00C354BD" w:rsidP="001B1958">
            <w:pPr>
              <w:spacing w:line="360" w:lineRule="auto"/>
              <w:jc w:val="center"/>
              <w:rPr>
                <w:szCs w:val="20"/>
                <w:lang w:val="lt-LT"/>
              </w:rPr>
            </w:pPr>
            <w:r w:rsidRPr="004E5C1F">
              <w:rPr>
                <w:szCs w:val="20"/>
                <w:lang w:val="lt-LT"/>
              </w:rPr>
              <w:t>2173</w:t>
            </w:r>
          </w:p>
        </w:tc>
        <w:tc>
          <w:tcPr>
            <w:tcW w:w="1418" w:type="dxa"/>
          </w:tcPr>
          <w:p w:rsidR="00C354BD" w:rsidRPr="004E5C1F" w:rsidRDefault="00C354BD" w:rsidP="001B1958">
            <w:pPr>
              <w:spacing w:line="360" w:lineRule="auto"/>
              <w:jc w:val="center"/>
              <w:rPr>
                <w:szCs w:val="20"/>
                <w:lang w:val="lt-LT"/>
              </w:rPr>
            </w:pPr>
            <w:r w:rsidRPr="004E5C1F">
              <w:rPr>
                <w:szCs w:val="20"/>
                <w:lang w:val="lt-LT"/>
              </w:rPr>
              <w:t>21</w:t>
            </w:r>
          </w:p>
        </w:tc>
        <w:tc>
          <w:tcPr>
            <w:tcW w:w="1542" w:type="dxa"/>
            <w:shd w:val="clear" w:color="auto" w:fill="auto"/>
          </w:tcPr>
          <w:p w:rsidR="00C354BD" w:rsidRPr="004E5C1F" w:rsidRDefault="00C354BD" w:rsidP="001B1958">
            <w:pPr>
              <w:spacing w:line="360" w:lineRule="auto"/>
              <w:jc w:val="center"/>
              <w:rPr>
                <w:b/>
                <w:szCs w:val="20"/>
                <w:lang w:val="lt-LT"/>
              </w:rPr>
            </w:pPr>
            <w:r w:rsidRPr="004E5C1F">
              <w:rPr>
                <w:b/>
                <w:szCs w:val="20"/>
                <w:lang w:val="lt-LT"/>
              </w:rPr>
              <w:t>15</w:t>
            </w:r>
          </w:p>
        </w:tc>
        <w:tc>
          <w:tcPr>
            <w:tcW w:w="1005" w:type="dxa"/>
          </w:tcPr>
          <w:p w:rsidR="00C354BD" w:rsidRPr="004E5C1F" w:rsidRDefault="00C354BD" w:rsidP="001B1958">
            <w:pPr>
              <w:spacing w:line="360" w:lineRule="auto"/>
              <w:jc w:val="center"/>
              <w:rPr>
                <w:szCs w:val="20"/>
                <w:lang w:val="lt-LT"/>
              </w:rPr>
            </w:pPr>
            <w:r w:rsidRPr="004E5C1F">
              <w:rPr>
                <w:szCs w:val="20"/>
                <w:lang w:val="lt-LT"/>
              </w:rPr>
              <w:t>4</w:t>
            </w:r>
          </w:p>
        </w:tc>
        <w:tc>
          <w:tcPr>
            <w:tcW w:w="1139" w:type="dxa"/>
          </w:tcPr>
          <w:p w:rsidR="00C354BD" w:rsidRPr="004E5C1F" w:rsidRDefault="00C354BD" w:rsidP="001B1958">
            <w:pPr>
              <w:spacing w:line="360" w:lineRule="auto"/>
              <w:jc w:val="center"/>
              <w:rPr>
                <w:szCs w:val="20"/>
                <w:lang w:val="lt-LT"/>
              </w:rPr>
            </w:pPr>
            <w:r w:rsidRPr="004E5C1F">
              <w:rPr>
                <w:szCs w:val="20"/>
                <w:lang w:val="lt-LT"/>
              </w:rPr>
              <w:t>2</w:t>
            </w:r>
          </w:p>
        </w:tc>
        <w:tc>
          <w:tcPr>
            <w:tcW w:w="1066" w:type="dxa"/>
          </w:tcPr>
          <w:p w:rsidR="00C354BD" w:rsidRPr="004E5C1F" w:rsidRDefault="00C354BD" w:rsidP="001B1958">
            <w:pPr>
              <w:spacing w:line="360" w:lineRule="auto"/>
              <w:jc w:val="center"/>
              <w:rPr>
                <w:szCs w:val="20"/>
                <w:lang w:val="lt-LT"/>
              </w:rPr>
            </w:pPr>
            <w:r w:rsidRPr="004E5C1F">
              <w:rPr>
                <w:szCs w:val="20"/>
                <w:lang w:val="lt-LT"/>
              </w:rPr>
              <w:t>2</w:t>
            </w:r>
          </w:p>
        </w:tc>
        <w:tc>
          <w:tcPr>
            <w:tcW w:w="1053" w:type="dxa"/>
          </w:tcPr>
          <w:p w:rsidR="00C354BD" w:rsidRPr="004E5C1F" w:rsidRDefault="00C354BD" w:rsidP="001B1958">
            <w:pPr>
              <w:spacing w:line="360" w:lineRule="auto"/>
              <w:jc w:val="center"/>
              <w:rPr>
                <w:szCs w:val="20"/>
                <w:lang w:val="lt-LT"/>
              </w:rPr>
            </w:pPr>
            <w:r w:rsidRPr="004E5C1F">
              <w:rPr>
                <w:szCs w:val="20"/>
                <w:lang w:val="lt-LT"/>
              </w:rPr>
              <w:t>4</w:t>
            </w:r>
          </w:p>
        </w:tc>
      </w:tr>
      <w:tr w:rsidR="00296C00" w:rsidRPr="004E5C1F" w:rsidTr="001B1958">
        <w:trPr>
          <w:trHeight w:val="329"/>
        </w:trPr>
        <w:tc>
          <w:tcPr>
            <w:tcW w:w="1488" w:type="dxa"/>
          </w:tcPr>
          <w:p w:rsidR="00C354BD" w:rsidRPr="004E5C1F" w:rsidRDefault="00BF26D7" w:rsidP="001B1958">
            <w:pPr>
              <w:spacing w:line="360" w:lineRule="auto"/>
              <w:rPr>
                <w:sz w:val="22"/>
                <w:szCs w:val="20"/>
                <w:lang w:val="lt-LT"/>
              </w:rPr>
            </w:pPr>
            <w:r w:rsidRPr="004E5C1F">
              <w:rPr>
                <w:sz w:val="22"/>
                <w:szCs w:val="20"/>
                <w:lang w:val="lt-LT"/>
              </w:rPr>
              <w:t>Pasvalio miesto</w:t>
            </w:r>
          </w:p>
        </w:tc>
        <w:tc>
          <w:tcPr>
            <w:tcW w:w="1484" w:type="dxa"/>
            <w:shd w:val="clear" w:color="auto" w:fill="FFFFFF" w:themeFill="background1"/>
          </w:tcPr>
          <w:p w:rsidR="00C354BD" w:rsidRPr="004E5C1F" w:rsidRDefault="00C354BD" w:rsidP="001B1958">
            <w:pPr>
              <w:spacing w:line="360" w:lineRule="auto"/>
              <w:jc w:val="center"/>
              <w:rPr>
                <w:szCs w:val="20"/>
                <w:highlight w:val="yellow"/>
                <w:lang w:val="lt-LT"/>
              </w:rPr>
            </w:pPr>
            <w:r w:rsidRPr="004E5C1F">
              <w:rPr>
                <w:szCs w:val="20"/>
                <w:lang w:val="lt-LT"/>
              </w:rPr>
              <w:t>-</w:t>
            </w:r>
          </w:p>
        </w:tc>
        <w:tc>
          <w:tcPr>
            <w:tcW w:w="1418" w:type="dxa"/>
          </w:tcPr>
          <w:p w:rsidR="00C354BD" w:rsidRPr="004E5C1F" w:rsidRDefault="00C354BD" w:rsidP="001B1958">
            <w:pPr>
              <w:spacing w:line="360" w:lineRule="auto"/>
              <w:jc w:val="center"/>
              <w:rPr>
                <w:szCs w:val="20"/>
                <w:lang w:val="lt-LT"/>
              </w:rPr>
            </w:pPr>
            <w:r w:rsidRPr="004E5C1F">
              <w:rPr>
                <w:szCs w:val="20"/>
                <w:lang w:val="lt-LT"/>
              </w:rPr>
              <w:t>24</w:t>
            </w:r>
          </w:p>
        </w:tc>
        <w:tc>
          <w:tcPr>
            <w:tcW w:w="1542" w:type="dxa"/>
            <w:shd w:val="clear" w:color="auto" w:fill="auto"/>
          </w:tcPr>
          <w:p w:rsidR="00C354BD" w:rsidRPr="004E5C1F" w:rsidRDefault="00C354BD" w:rsidP="001B1958">
            <w:pPr>
              <w:spacing w:line="360" w:lineRule="auto"/>
              <w:jc w:val="center"/>
              <w:rPr>
                <w:b/>
                <w:szCs w:val="20"/>
                <w:lang w:val="lt-LT"/>
              </w:rPr>
            </w:pPr>
            <w:r w:rsidRPr="004E5C1F">
              <w:rPr>
                <w:b/>
                <w:szCs w:val="20"/>
                <w:lang w:val="lt-LT"/>
              </w:rPr>
              <w:t>22</w:t>
            </w:r>
          </w:p>
        </w:tc>
        <w:tc>
          <w:tcPr>
            <w:tcW w:w="1005" w:type="dxa"/>
          </w:tcPr>
          <w:p w:rsidR="00C354BD" w:rsidRPr="004E5C1F" w:rsidRDefault="00C354BD" w:rsidP="001B1958">
            <w:pPr>
              <w:spacing w:line="360" w:lineRule="auto"/>
              <w:jc w:val="center"/>
              <w:rPr>
                <w:szCs w:val="20"/>
                <w:lang w:val="lt-LT"/>
              </w:rPr>
            </w:pPr>
            <w:r w:rsidRPr="004E5C1F">
              <w:rPr>
                <w:szCs w:val="20"/>
                <w:lang w:val="lt-LT"/>
              </w:rPr>
              <w:t>4</w:t>
            </w:r>
          </w:p>
        </w:tc>
        <w:tc>
          <w:tcPr>
            <w:tcW w:w="1139" w:type="dxa"/>
          </w:tcPr>
          <w:p w:rsidR="00C354BD" w:rsidRPr="004E5C1F" w:rsidRDefault="00C354BD" w:rsidP="001B1958">
            <w:pPr>
              <w:spacing w:line="360" w:lineRule="auto"/>
              <w:jc w:val="center"/>
              <w:rPr>
                <w:szCs w:val="20"/>
                <w:lang w:val="lt-LT"/>
              </w:rPr>
            </w:pPr>
            <w:r w:rsidRPr="004E5C1F">
              <w:rPr>
                <w:szCs w:val="20"/>
                <w:lang w:val="lt-LT"/>
              </w:rPr>
              <w:t>2</w:t>
            </w:r>
          </w:p>
        </w:tc>
        <w:tc>
          <w:tcPr>
            <w:tcW w:w="1066" w:type="dxa"/>
          </w:tcPr>
          <w:p w:rsidR="00C354BD" w:rsidRPr="004E5C1F" w:rsidRDefault="00C354BD" w:rsidP="001B1958">
            <w:pPr>
              <w:spacing w:line="360" w:lineRule="auto"/>
              <w:jc w:val="center"/>
              <w:rPr>
                <w:szCs w:val="20"/>
                <w:lang w:val="lt-LT"/>
              </w:rPr>
            </w:pPr>
            <w:r w:rsidRPr="004E5C1F">
              <w:rPr>
                <w:szCs w:val="20"/>
                <w:lang w:val="lt-LT"/>
              </w:rPr>
              <w:t>3</w:t>
            </w:r>
          </w:p>
        </w:tc>
        <w:tc>
          <w:tcPr>
            <w:tcW w:w="1053" w:type="dxa"/>
          </w:tcPr>
          <w:p w:rsidR="00C354BD" w:rsidRPr="004E5C1F" w:rsidRDefault="00C354BD" w:rsidP="001B1958">
            <w:pPr>
              <w:spacing w:line="360" w:lineRule="auto"/>
              <w:jc w:val="center"/>
              <w:rPr>
                <w:szCs w:val="20"/>
                <w:lang w:val="lt-LT"/>
              </w:rPr>
            </w:pPr>
            <w:r w:rsidRPr="004E5C1F">
              <w:rPr>
                <w:szCs w:val="20"/>
                <w:lang w:val="lt-LT"/>
              </w:rPr>
              <w:t>1</w:t>
            </w:r>
          </w:p>
        </w:tc>
      </w:tr>
      <w:tr w:rsidR="00296C00" w:rsidRPr="004E5C1F" w:rsidTr="001B1958">
        <w:trPr>
          <w:trHeight w:val="317"/>
        </w:trPr>
        <w:tc>
          <w:tcPr>
            <w:tcW w:w="1488" w:type="dxa"/>
          </w:tcPr>
          <w:p w:rsidR="00C354BD" w:rsidRPr="004E5C1F" w:rsidRDefault="00BF26D7" w:rsidP="001B1958">
            <w:pPr>
              <w:spacing w:line="360" w:lineRule="auto"/>
              <w:rPr>
                <w:sz w:val="22"/>
                <w:szCs w:val="20"/>
                <w:lang w:val="lt-LT"/>
              </w:rPr>
            </w:pPr>
            <w:r w:rsidRPr="004E5C1F">
              <w:rPr>
                <w:sz w:val="22"/>
                <w:szCs w:val="20"/>
                <w:lang w:val="lt-LT"/>
              </w:rPr>
              <w:t>Pumpėnų</w:t>
            </w:r>
          </w:p>
        </w:tc>
        <w:tc>
          <w:tcPr>
            <w:tcW w:w="1484" w:type="dxa"/>
          </w:tcPr>
          <w:p w:rsidR="00C354BD" w:rsidRPr="004E5C1F" w:rsidRDefault="00C354BD" w:rsidP="001B1958">
            <w:pPr>
              <w:spacing w:line="360" w:lineRule="auto"/>
              <w:jc w:val="center"/>
              <w:rPr>
                <w:szCs w:val="20"/>
                <w:lang w:val="lt-LT"/>
              </w:rPr>
            </w:pPr>
            <w:r w:rsidRPr="004E5C1F">
              <w:rPr>
                <w:szCs w:val="20"/>
                <w:lang w:val="lt-LT"/>
              </w:rPr>
              <w:t>1605</w:t>
            </w:r>
          </w:p>
        </w:tc>
        <w:tc>
          <w:tcPr>
            <w:tcW w:w="1418" w:type="dxa"/>
          </w:tcPr>
          <w:p w:rsidR="00C354BD" w:rsidRPr="004E5C1F" w:rsidRDefault="00C354BD" w:rsidP="001B1958">
            <w:pPr>
              <w:spacing w:line="360" w:lineRule="auto"/>
              <w:jc w:val="center"/>
              <w:rPr>
                <w:szCs w:val="20"/>
                <w:lang w:val="lt-LT"/>
              </w:rPr>
            </w:pPr>
            <w:r w:rsidRPr="004E5C1F">
              <w:rPr>
                <w:szCs w:val="20"/>
                <w:lang w:val="lt-LT"/>
              </w:rPr>
              <w:t>13</w:t>
            </w:r>
          </w:p>
        </w:tc>
        <w:tc>
          <w:tcPr>
            <w:tcW w:w="1542" w:type="dxa"/>
            <w:shd w:val="clear" w:color="auto" w:fill="auto"/>
          </w:tcPr>
          <w:p w:rsidR="00C354BD" w:rsidRPr="004E5C1F" w:rsidRDefault="00C354BD" w:rsidP="001B1958">
            <w:pPr>
              <w:spacing w:line="360" w:lineRule="auto"/>
              <w:jc w:val="center"/>
              <w:rPr>
                <w:b/>
                <w:szCs w:val="20"/>
                <w:lang w:val="lt-LT"/>
              </w:rPr>
            </w:pPr>
            <w:r w:rsidRPr="004E5C1F">
              <w:rPr>
                <w:b/>
                <w:szCs w:val="20"/>
                <w:lang w:val="lt-LT"/>
              </w:rPr>
              <w:t>7</w:t>
            </w:r>
          </w:p>
        </w:tc>
        <w:tc>
          <w:tcPr>
            <w:tcW w:w="1005" w:type="dxa"/>
          </w:tcPr>
          <w:p w:rsidR="00C354BD" w:rsidRPr="004E5C1F" w:rsidRDefault="00C354BD" w:rsidP="001B1958">
            <w:pPr>
              <w:spacing w:line="360" w:lineRule="auto"/>
              <w:jc w:val="center"/>
              <w:rPr>
                <w:szCs w:val="20"/>
                <w:lang w:val="lt-LT"/>
              </w:rPr>
            </w:pPr>
            <w:r w:rsidRPr="004E5C1F">
              <w:rPr>
                <w:szCs w:val="20"/>
                <w:lang w:val="lt-LT"/>
              </w:rPr>
              <w:t>3</w:t>
            </w:r>
          </w:p>
        </w:tc>
        <w:tc>
          <w:tcPr>
            <w:tcW w:w="1139" w:type="dxa"/>
          </w:tcPr>
          <w:p w:rsidR="00C354BD" w:rsidRPr="004E5C1F" w:rsidRDefault="00C354BD" w:rsidP="001B1958">
            <w:pPr>
              <w:spacing w:line="360" w:lineRule="auto"/>
              <w:jc w:val="center"/>
              <w:rPr>
                <w:szCs w:val="20"/>
                <w:lang w:val="lt-LT"/>
              </w:rPr>
            </w:pPr>
            <w:r w:rsidRPr="004E5C1F">
              <w:rPr>
                <w:szCs w:val="20"/>
                <w:lang w:val="lt-LT"/>
              </w:rPr>
              <w:t>6</w:t>
            </w:r>
          </w:p>
        </w:tc>
        <w:tc>
          <w:tcPr>
            <w:tcW w:w="1066" w:type="dxa"/>
          </w:tcPr>
          <w:p w:rsidR="00C354BD" w:rsidRPr="004E5C1F" w:rsidRDefault="00C354BD" w:rsidP="001B1958">
            <w:pPr>
              <w:spacing w:line="360" w:lineRule="auto"/>
              <w:jc w:val="center"/>
              <w:rPr>
                <w:szCs w:val="20"/>
                <w:lang w:val="lt-LT"/>
              </w:rPr>
            </w:pPr>
            <w:r w:rsidRPr="004E5C1F">
              <w:rPr>
                <w:szCs w:val="20"/>
                <w:lang w:val="lt-LT"/>
              </w:rPr>
              <w:t>-</w:t>
            </w:r>
          </w:p>
        </w:tc>
        <w:tc>
          <w:tcPr>
            <w:tcW w:w="1053" w:type="dxa"/>
          </w:tcPr>
          <w:p w:rsidR="00C354BD" w:rsidRPr="004E5C1F" w:rsidRDefault="00C354BD" w:rsidP="001B1958">
            <w:pPr>
              <w:spacing w:line="360" w:lineRule="auto"/>
              <w:jc w:val="center"/>
              <w:rPr>
                <w:szCs w:val="20"/>
                <w:lang w:val="lt-LT"/>
              </w:rPr>
            </w:pPr>
            <w:r w:rsidRPr="004E5C1F">
              <w:rPr>
                <w:szCs w:val="20"/>
                <w:lang w:val="lt-LT"/>
              </w:rPr>
              <w:t>4</w:t>
            </w:r>
          </w:p>
        </w:tc>
      </w:tr>
      <w:tr w:rsidR="00296C00" w:rsidRPr="004E5C1F" w:rsidTr="001B1958">
        <w:trPr>
          <w:trHeight w:val="317"/>
        </w:trPr>
        <w:tc>
          <w:tcPr>
            <w:tcW w:w="1488" w:type="dxa"/>
          </w:tcPr>
          <w:p w:rsidR="00C354BD" w:rsidRPr="004E5C1F" w:rsidRDefault="00BF26D7" w:rsidP="001B1958">
            <w:pPr>
              <w:spacing w:line="360" w:lineRule="auto"/>
              <w:rPr>
                <w:sz w:val="22"/>
                <w:szCs w:val="20"/>
                <w:lang w:val="lt-LT"/>
              </w:rPr>
            </w:pPr>
            <w:r w:rsidRPr="004E5C1F">
              <w:rPr>
                <w:sz w:val="22"/>
                <w:szCs w:val="20"/>
                <w:lang w:val="lt-LT"/>
              </w:rPr>
              <w:t xml:space="preserve">Pušaloto </w:t>
            </w:r>
          </w:p>
        </w:tc>
        <w:tc>
          <w:tcPr>
            <w:tcW w:w="1484" w:type="dxa"/>
          </w:tcPr>
          <w:p w:rsidR="00C354BD" w:rsidRPr="004E5C1F" w:rsidRDefault="00C354BD" w:rsidP="001B1958">
            <w:pPr>
              <w:spacing w:line="360" w:lineRule="auto"/>
              <w:jc w:val="center"/>
              <w:rPr>
                <w:szCs w:val="20"/>
                <w:lang w:val="lt-LT"/>
              </w:rPr>
            </w:pPr>
            <w:r w:rsidRPr="004E5C1F">
              <w:rPr>
                <w:szCs w:val="20"/>
                <w:lang w:val="lt-LT"/>
              </w:rPr>
              <w:t>1064</w:t>
            </w:r>
          </w:p>
        </w:tc>
        <w:tc>
          <w:tcPr>
            <w:tcW w:w="1418" w:type="dxa"/>
          </w:tcPr>
          <w:p w:rsidR="00C354BD" w:rsidRPr="004E5C1F" w:rsidRDefault="00C354BD" w:rsidP="001B1958">
            <w:pPr>
              <w:spacing w:line="360" w:lineRule="auto"/>
              <w:jc w:val="center"/>
              <w:rPr>
                <w:szCs w:val="20"/>
                <w:lang w:val="lt-LT"/>
              </w:rPr>
            </w:pPr>
            <w:r w:rsidRPr="004E5C1F">
              <w:rPr>
                <w:szCs w:val="20"/>
                <w:lang w:val="lt-LT"/>
              </w:rPr>
              <w:t>10</w:t>
            </w:r>
          </w:p>
        </w:tc>
        <w:tc>
          <w:tcPr>
            <w:tcW w:w="1542" w:type="dxa"/>
            <w:shd w:val="clear" w:color="auto" w:fill="auto"/>
          </w:tcPr>
          <w:p w:rsidR="00C354BD" w:rsidRPr="004E5C1F" w:rsidRDefault="00C354BD" w:rsidP="001B1958">
            <w:pPr>
              <w:spacing w:line="360" w:lineRule="auto"/>
              <w:jc w:val="center"/>
              <w:rPr>
                <w:b/>
                <w:szCs w:val="20"/>
                <w:lang w:val="lt-LT"/>
              </w:rPr>
            </w:pPr>
            <w:r w:rsidRPr="004E5C1F">
              <w:rPr>
                <w:b/>
                <w:szCs w:val="20"/>
                <w:lang w:val="lt-LT"/>
              </w:rPr>
              <w:t>9</w:t>
            </w:r>
          </w:p>
        </w:tc>
        <w:tc>
          <w:tcPr>
            <w:tcW w:w="1005" w:type="dxa"/>
          </w:tcPr>
          <w:p w:rsidR="00C354BD" w:rsidRPr="004E5C1F" w:rsidRDefault="00C354BD" w:rsidP="001B1958">
            <w:pPr>
              <w:spacing w:line="360" w:lineRule="auto"/>
              <w:jc w:val="center"/>
              <w:rPr>
                <w:szCs w:val="20"/>
                <w:lang w:val="lt-LT"/>
              </w:rPr>
            </w:pPr>
            <w:r w:rsidRPr="004E5C1F">
              <w:rPr>
                <w:szCs w:val="20"/>
                <w:lang w:val="lt-LT"/>
              </w:rPr>
              <w:t>3</w:t>
            </w:r>
          </w:p>
        </w:tc>
        <w:tc>
          <w:tcPr>
            <w:tcW w:w="1139" w:type="dxa"/>
          </w:tcPr>
          <w:p w:rsidR="00C354BD" w:rsidRPr="004E5C1F" w:rsidRDefault="00C354BD" w:rsidP="001B1958">
            <w:pPr>
              <w:spacing w:line="360" w:lineRule="auto"/>
              <w:jc w:val="center"/>
              <w:rPr>
                <w:szCs w:val="20"/>
                <w:lang w:val="lt-LT"/>
              </w:rPr>
            </w:pPr>
            <w:r w:rsidRPr="004E5C1F">
              <w:rPr>
                <w:szCs w:val="20"/>
                <w:lang w:val="lt-LT"/>
              </w:rPr>
              <w:t>3</w:t>
            </w:r>
          </w:p>
        </w:tc>
        <w:tc>
          <w:tcPr>
            <w:tcW w:w="1066" w:type="dxa"/>
          </w:tcPr>
          <w:p w:rsidR="00C354BD" w:rsidRPr="004E5C1F" w:rsidRDefault="00C354BD" w:rsidP="001B1958">
            <w:pPr>
              <w:spacing w:line="360" w:lineRule="auto"/>
              <w:jc w:val="center"/>
              <w:rPr>
                <w:szCs w:val="20"/>
                <w:lang w:val="lt-LT"/>
              </w:rPr>
            </w:pPr>
            <w:r w:rsidRPr="004E5C1F">
              <w:rPr>
                <w:szCs w:val="20"/>
                <w:lang w:val="lt-LT"/>
              </w:rPr>
              <w:t>1</w:t>
            </w:r>
          </w:p>
        </w:tc>
        <w:tc>
          <w:tcPr>
            <w:tcW w:w="1053" w:type="dxa"/>
          </w:tcPr>
          <w:p w:rsidR="00C354BD" w:rsidRPr="004E5C1F" w:rsidRDefault="00C354BD" w:rsidP="001B1958">
            <w:pPr>
              <w:spacing w:line="360" w:lineRule="auto"/>
              <w:jc w:val="center"/>
              <w:rPr>
                <w:szCs w:val="20"/>
                <w:lang w:val="lt-LT"/>
              </w:rPr>
            </w:pPr>
            <w:r w:rsidRPr="004E5C1F">
              <w:rPr>
                <w:szCs w:val="20"/>
                <w:lang w:val="lt-LT"/>
              </w:rPr>
              <w:t>-</w:t>
            </w:r>
          </w:p>
        </w:tc>
      </w:tr>
      <w:tr w:rsidR="00296C00" w:rsidRPr="004E5C1F" w:rsidTr="001B1958">
        <w:trPr>
          <w:trHeight w:val="329"/>
        </w:trPr>
        <w:tc>
          <w:tcPr>
            <w:tcW w:w="1488" w:type="dxa"/>
          </w:tcPr>
          <w:p w:rsidR="00C354BD" w:rsidRPr="004E5C1F" w:rsidRDefault="00BF26D7" w:rsidP="001B1958">
            <w:pPr>
              <w:spacing w:line="360" w:lineRule="auto"/>
              <w:rPr>
                <w:sz w:val="22"/>
                <w:szCs w:val="20"/>
                <w:lang w:val="lt-LT"/>
              </w:rPr>
            </w:pPr>
            <w:r w:rsidRPr="004E5C1F">
              <w:rPr>
                <w:sz w:val="22"/>
                <w:szCs w:val="20"/>
                <w:lang w:val="lt-LT"/>
              </w:rPr>
              <w:t xml:space="preserve">Saločių </w:t>
            </w:r>
          </w:p>
        </w:tc>
        <w:tc>
          <w:tcPr>
            <w:tcW w:w="1484" w:type="dxa"/>
          </w:tcPr>
          <w:p w:rsidR="00C354BD" w:rsidRPr="004E5C1F" w:rsidRDefault="00C354BD" w:rsidP="001B1958">
            <w:pPr>
              <w:spacing w:line="360" w:lineRule="auto"/>
              <w:jc w:val="center"/>
              <w:rPr>
                <w:szCs w:val="20"/>
                <w:lang w:val="lt-LT"/>
              </w:rPr>
            </w:pPr>
            <w:r w:rsidRPr="004E5C1F">
              <w:rPr>
                <w:szCs w:val="20"/>
                <w:lang w:val="lt-LT"/>
              </w:rPr>
              <w:t>967</w:t>
            </w:r>
          </w:p>
        </w:tc>
        <w:tc>
          <w:tcPr>
            <w:tcW w:w="1418" w:type="dxa"/>
          </w:tcPr>
          <w:p w:rsidR="00C354BD" w:rsidRPr="004E5C1F" w:rsidRDefault="00C354BD" w:rsidP="001B1958">
            <w:pPr>
              <w:spacing w:line="360" w:lineRule="auto"/>
              <w:jc w:val="center"/>
              <w:rPr>
                <w:szCs w:val="20"/>
                <w:lang w:val="lt-LT"/>
              </w:rPr>
            </w:pPr>
            <w:r w:rsidRPr="004E5C1F">
              <w:rPr>
                <w:szCs w:val="20"/>
                <w:lang w:val="lt-LT"/>
              </w:rPr>
              <w:t>27</w:t>
            </w:r>
          </w:p>
        </w:tc>
        <w:tc>
          <w:tcPr>
            <w:tcW w:w="1542" w:type="dxa"/>
            <w:shd w:val="clear" w:color="auto" w:fill="auto"/>
          </w:tcPr>
          <w:p w:rsidR="00C354BD" w:rsidRPr="004E5C1F" w:rsidRDefault="00C354BD" w:rsidP="001B1958">
            <w:pPr>
              <w:spacing w:line="360" w:lineRule="auto"/>
              <w:jc w:val="center"/>
              <w:rPr>
                <w:b/>
                <w:szCs w:val="20"/>
                <w:lang w:val="lt-LT"/>
              </w:rPr>
            </w:pPr>
            <w:r w:rsidRPr="004E5C1F">
              <w:rPr>
                <w:b/>
                <w:szCs w:val="20"/>
                <w:lang w:val="lt-LT"/>
              </w:rPr>
              <w:t>21</w:t>
            </w:r>
          </w:p>
        </w:tc>
        <w:tc>
          <w:tcPr>
            <w:tcW w:w="1005" w:type="dxa"/>
          </w:tcPr>
          <w:p w:rsidR="00C354BD" w:rsidRPr="004E5C1F" w:rsidRDefault="00C354BD" w:rsidP="001B1958">
            <w:pPr>
              <w:spacing w:line="360" w:lineRule="auto"/>
              <w:jc w:val="center"/>
              <w:rPr>
                <w:szCs w:val="20"/>
                <w:lang w:val="lt-LT"/>
              </w:rPr>
            </w:pPr>
            <w:r w:rsidRPr="004E5C1F">
              <w:rPr>
                <w:szCs w:val="20"/>
                <w:lang w:val="lt-LT"/>
              </w:rPr>
              <w:t>3</w:t>
            </w:r>
          </w:p>
        </w:tc>
        <w:tc>
          <w:tcPr>
            <w:tcW w:w="1139" w:type="dxa"/>
          </w:tcPr>
          <w:p w:rsidR="00C354BD" w:rsidRPr="004E5C1F" w:rsidRDefault="00C354BD" w:rsidP="001B1958">
            <w:pPr>
              <w:spacing w:line="360" w:lineRule="auto"/>
              <w:jc w:val="center"/>
              <w:rPr>
                <w:szCs w:val="20"/>
                <w:lang w:val="lt-LT"/>
              </w:rPr>
            </w:pPr>
            <w:r w:rsidRPr="004E5C1F">
              <w:rPr>
                <w:szCs w:val="20"/>
                <w:lang w:val="lt-LT"/>
              </w:rPr>
              <w:t>6</w:t>
            </w:r>
          </w:p>
        </w:tc>
        <w:tc>
          <w:tcPr>
            <w:tcW w:w="1066" w:type="dxa"/>
          </w:tcPr>
          <w:p w:rsidR="00C354BD" w:rsidRPr="004E5C1F" w:rsidRDefault="00C354BD" w:rsidP="001B1958">
            <w:pPr>
              <w:spacing w:line="360" w:lineRule="auto"/>
              <w:jc w:val="center"/>
              <w:rPr>
                <w:szCs w:val="20"/>
                <w:lang w:val="lt-LT"/>
              </w:rPr>
            </w:pPr>
            <w:r w:rsidRPr="004E5C1F">
              <w:rPr>
                <w:szCs w:val="20"/>
                <w:lang w:val="lt-LT"/>
              </w:rPr>
              <w:t>1</w:t>
            </w:r>
          </w:p>
        </w:tc>
        <w:tc>
          <w:tcPr>
            <w:tcW w:w="1053" w:type="dxa"/>
          </w:tcPr>
          <w:p w:rsidR="00C354BD" w:rsidRPr="004E5C1F" w:rsidRDefault="00C354BD" w:rsidP="001B1958">
            <w:pPr>
              <w:spacing w:line="360" w:lineRule="auto"/>
              <w:jc w:val="center"/>
              <w:rPr>
                <w:szCs w:val="20"/>
                <w:lang w:val="lt-LT"/>
              </w:rPr>
            </w:pPr>
            <w:r w:rsidRPr="004E5C1F">
              <w:rPr>
                <w:szCs w:val="20"/>
                <w:lang w:val="lt-LT"/>
              </w:rPr>
              <w:t>3</w:t>
            </w:r>
          </w:p>
        </w:tc>
      </w:tr>
      <w:tr w:rsidR="00296C00" w:rsidRPr="004E5C1F" w:rsidTr="001B1958">
        <w:trPr>
          <w:trHeight w:val="305"/>
        </w:trPr>
        <w:tc>
          <w:tcPr>
            <w:tcW w:w="1488" w:type="dxa"/>
          </w:tcPr>
          <w:p w:rsidR="00C354BD" w:rsidRPr="004E5C1F" w:rsidRDefault="00BF26D7" w:rsidP="001B1958">
            <w:pPr>
              <w:spacing w:line="360" w:lineRule="auto"/>
              <w:rPr>
                <w:sz w:val="22"/>
                <w:szCs w:val="20"/>
                <w:lang w:val="lt-LT"/>
              </w:rPr>
            </w:pPr>
            <w:r w:rsidRPr="004E5C1F">
              <w:rPr>
                <w:sz w:val="22"/>
                <w:szCs w:val="20"/>
                <w:lang w:val="lt-LT"/>
              </w:rPr>
              <w:t xml:space="preserve">Vaškų </w:t>
            </w:r>
          </w:p>
        </w:tc>
        <w:tc>
          <w:tcPr>
            <w:tcW w:w="1484" w:type="dxa"/>
          </w:tcPr>
          <w:p w:rsidR="00C354BD" w:rsidRPr="004E5C1F" w:rsidRDefault="00C354BD" w:rsidP="001B1958">
            <w:pPr>
              <w:spacing w:line="360" w:lineRule="auto"/>
              <w:jc w:val="center"/>
              <w:rPr>
                <w:szCs w:val="20"/>
                <w:lang w:val="lt-LT"/>
              </w:rPr>
            </w:pPr>
            <w:r w:rsidRPr="004E5C1F">
              <w:rPr>
                <w:szCs w:val="20"/>
                <w:lang w:val="lt-LT"/>
              </w:rPr>
              <w:t>1470</w:t>
            </w:r>
          </w:p>
        </w:tc>
        <w:tc>
          <w:tcPr>
            <w:tcW w:w="1418" w:type="dxa"/>
          </w:tcPr>
          <w:p w:rsidR="00C354BD" w:rsidRPr="004E5C1F" w:rsidRDefault="00C354BD" w:rsidP="001B1958">
            <w:pPr>
              <w:spacing w:line="360" w:lineRule="auto"/>
              <w:jc w:val="center"/>
              <w:rPr>
                <w:szCs w:val="20"/>
                <w:lang w:val="lt-LT"/>
              </w:rPr>
            </w:pPr>
            <w:r w:rsidRPr="004E5C1F">
              <w:rPr>
                <w:szCs w:val="20"/>
                <w:lang w:val="lt-LT"/>
              </w:rPr>
              <w:t>23</w:t>
            </w:r>
          </w:p>
        </w:tc>
        <w:tc>
          <w:tcPr>
            <w:tcW w:w="1542" w:type="dxa"/>
            <w:shd w:val="clear" w:color="auto" w:fill="auto"/>
          </w:tcPr>
          <w:p w:rsidR="00C354BD" w:rsidRPr="004E5C1F" w:rsidRDefault="00C354BD" w:rsidP="001B1958">
            <w:pPr>
              <w:spacing w:line="360" w:lineRule="auto"/>
              <w:jc w:val="center"/>
              <w:rPr>
                <w:b/>
                <w:szCs w:val="20"/>
                <w:lang w:val="lt-LT"/>
              </w:rPr>
            </w:pPr>
            <w:r w:rsidRPr="004E5C1F">
              <w:rPr>
                <w:b/>
                <w:szCs w:val="20"/>
                <w:lang w:val="lt-LT"/>
              </w:rPr>
              <w:t>13</w:t>
            </w:r>
          </w:p>
        </w:tc>
        <w:tc>
          <w:tcPr>
            <w:tcW w:w="1005" w:type="dxa"/>
          </w:tcPr>
          <w:p w:rsidR="00C354BD" w:rsidRPr="004E5C1F" w:rsidRDefault="00C354BD" w:rsidP="001B1958">
            <w:pPr>
              <w:spacing w:line="360" w:lineRule="auto"/>
              <w:jc w:val="center"/>
              <w:rPr>
                <w:szCs w:val="20"/>
                <w:lang w:val="lt-LT"/>
              </w:rPr>
            </w:pPr>
            <w:r w:rsidRPr="004E5C1F">
              <w:rPr>
                <w:szCs w:val="20"/>
                <w:lang w:val="lt-LT"/>
              </w:rPr>
              <w:t>10</w:t>
            </w:r>
          </w:p>
        </w:tc>
        <w:tc>
          <w:tcPr>
            <w:tcW w:w="1139" w:type="dxa"/>
          </w:tcPr>
          <w:p w:rsidR="00C354BD" w:rsidRPr="004E5C1F" w:rsidRDefault="00C354BD" w:rsidP="001B1958">
            <w:pPr>
              <w:spacing w:line="360" w:lineRule="auto"/>
              <w:jc w:val="center"/>
              <w:rPr>
                <w:szCs w:val="20"/>
                <w:lang w:val="lt-LT"/>
              </w:rPr>
            </w:pPr>
            <w:r w:rsidRPr="004E5C1F">
              <w:rPr>
                <w:szCs w:val="20"/>
                <w:lang w:val="lt-LT"/>
              </w:rPr>
              <w:t>4</w:t>
            </w:r>
          </w:p>
        </w:tc>
        <w:tc>
          <w:tcPr>
            <w:tcW w:w="1066" w:type="dxa"/>
          </w:tcPr>
          <w:p w:rsidR="00C354BD" w:rsidRPr="004E5C1F" w:rsidRDefault="00C354BD" w:rsidP="001B1958">
            <w:pPr>
              <w:spacing w:line="360" w:lineRule="auto"/>
              <w:jc w:val="center"/>
              <w:rPr>
                <w:szCs w:val="20"/>
                <w:lang w:val="lt-LT"/>
              </w:rPr>
            </w:pPr>
            <w:r w:rsidRPr="004E5C1F">
              <w:rPr>
                <w:szCs w:val="20"/>
                <w:lang w:val="lt-LT"/>
              </w:rPr>
              <w:t>5</w:t>
            </w:r>
          </w:p>
        </w:tc>
        <w:tc>
          <w:tcPr>
            <w:tcW w:w="1053" w:type="dxa"/>
          </w:tcPr>
          <w:p w:rsidR="00C354BD" w:rsidRPr="004E5C1F" w:rsidRDefault="00C354BD" w:rsidP="001B1958">
            <w:pPr>
              <w:spacing w:line="360" w:lineRule="auto"/>
              <w:jc w:val="center"/>
              <w:rPr>
                <w:szCs w:val="20"/>
                <w:lang w:val="lt-LT"/>
              </w:rPr>
            </w:pPr>
            <w:r w:rsidRPr="004E5C1F">
              <w:rPr>
                <w:szCs w:val="20"/>
                <w:lang w:val="lt-LT"/>
              </w:rPr>
              <w:t>8</w:t>
            </w:r>
          </w:p>
        </w:tc>
      </w:tr>
      <w:tr w:rsidR="00296C00" w:rsidRPr="004E5C1F" w:rsidTr="001B1958">
        <w:trPr>
          <w:trHeight w:val="305"/>
        </w:trPr>
        <w:tc>
          <w:tcPr>
            <w:tcW w:w="1488" w:type="dxa"/>
            <w:shd w:val="clear" w:color="auto" w:fill="DEEAF6" w:themeFill="accent1" w:themeFillTint="33"/>
          </w:tcPr>
          <w:p w:rsidR="00C354BD" w:rsidRPr="004E5C1F" w:rsidRDefault="00C354BD" w:rsidP="001B1958">
            <w:pPr>
              <w:spacing w:line="360" w:lineRule="auto"/>
              <w:rPr>
                <w:b/>
                <w:sz w:val="22"/>
                <w:szCs w:val="20"/>
                <w:lang w:val="lt-LT"/>
              </w:rPr>
            </w:pPr>
            <w:r w:rsidRPr="004E5C1F">
              <w:rPr>
                <w:b/>
                <w:sz w:val="22"/>
                <w:szCs w:val="20"/>
                <w:lang w:val="lt-LT"/>
              </w:rPr>
              <w:t>Iš viso</w:t>
            </w:r>
          </w:p>
        </w:tc>
        <w:tc>
          <w:tcPr>
            <w:tcW w:w="1484" w:type="dxa"/>
            <w:shd w:val="clear" w:color="auto" w:fill="DEEAF6" w:themeFill="accent1" w:themeFillTint="33"/>
          </w:tcPr>
          <w:p w:rsidR="00C354BD" w:rsidRPr="004E5C1F" w:rsidRDefault="00C354BD" w:rsidP="001B1958">
            <w:pPr>
              <w:spacing w:line="360" w:lineRule="auto"/>
              <w:jc w:val="center"/>
              <w:rPr>
                <w:b/>
                <w:szCs w:val="20"/>
                <w:lang w:val="lt-LT"/>
              </w:rPr>
            </w:pPr>
            <w:r w:rsidRPr="004E5C1F">
              <w:rPr>
                <w:b/>
                <w:szCs w:val="20"/>
                <w:lang w:val="lt-LT"/>
              </w:rPr>
              <w:t>12092</w:t>
            </w:r>
          </w:p>
        </w:tc>
        <w:tc>
          <w:tcPr>
            <w:tcW w:w="1418" w:type="dxa"/>
            <w:shd w:val="clear" w:color="auto" w:fill="DEEAF6" w:themeFill="accent1" w:themeFillTint="33"/>
          </w:tcPr>
          <w:p w:rsidR="00C354BD" w:rsidRPr="004E5C1F" w:rsidRDefault="00C354BD" w:rsidP="001B1958">
            <w:pPr>
              <w:spacing w:line="360" w:lineRule="auto"/>
              <w:jc w:val="center"/>
              <w:rPr>
                <w:b/>
                <w:szCs w:val="20"/>
                <w:lang w:val="lt-LT"/>
              </w:rPr>
            </w:pPr>
            <w:r w:rsidRPr="004E5C1F">
              <w:rPr>
                <w:b/>
                <w:szCs w:val="20"/>
                <w:lang w:val="lt-LT"/>
              </w:rPr>
              <w:t>196</w:t>
            </w:r>
          </w:p>
        </w:tc>
        <w:tc>
          <w:tcPr>
            <w:tcW w:w="1542" w:type="dxa"/>
            <w:shd w:val="clear" w:color="auto" w:fill="DEEAF6" w:themeFill="accent1" w:themeFillTint="33"/>
          </w:tcPr>
          <w:p w:rsidR="00C354BD" w:rsidRPr="004E5C1F" w:rsidRDefault="00C354BD" w:rsidP="001B1958">
            <w:pPr>
              <w:spacing w:line="360" w:lineRule="auto"/>
              <w:jc w:val="center"/>
              <w:rPr>
                <w:b/>
                <w:szCs w:val="20"/>
                <w:lang w:val="lt-LT"/>
              </w:rPr>
            </w:pPr>
            <w:r w:rsidRPr="004E5C1F">
              <w:rPr>
                <w:b/>
                <w:szCs w:val="20"/>
                <w:lang w:val="lt-LT"/>
              </w:rPr>
              <w:t>142</w:t>
            </w:r>
          </w:p>
        </w:tc>
        <w:tc>
          <w:tcPr>
            <w:tcW w:w="1005" w:type="dxa"/>
            <w:shd w:val="clear" w:color="auto" w:fill="DEEAF6" w:themeFill="accent1" w:themeFillTint="33"/>
          </w:tcPr>
          <w:p w:rsidR="00C354BD" w:rsidRPr="004E5C1F" w:rsidRDefault="00C354BD" w:rsidP="001B1958">
            <w:pPr>
              <w:spacing w:line="360" w:lineRule="auto"/>
              <w:jc w:val="center"/>
              <w:rPr>
                <w:b/>
                <w:szCs w:val="20"/>
                <w:lang w:val="lt-LT"/>
              </w:rPr>
            </w:pPr>
            <w:r w:rsidRPr="004E5C1F">
              <w:rPr>
                <w:b/>
                <w:szCs w:val="20"/>
                <w:lang w:val="lt-LT"/>
              </w:rPr>
              <w:t>54</w:t>
            </w:r>
          </w:p>
        </w:tc>
        <w:tc>
          <w:tcPr>
            <w:tcW w:w="1139" w:type="dxa"/>
            <w:shd w:val="clear" w:color="auto" w:fill="DEEAF6" w:themeFill="accent1" w:themeFillTint="33"/>
          </w:tcPr>
          <w:p w:rsidR="00C354BD" w:rsidRPr="004E5C1F" w:rsidRDefault="00C354BD" w:rsidP="001B1958">
            <w:pPr>
              <w:spacing w:line="360" w:lineRule="auto"/>
              <w:jc w:val="center"/>
              <w:rPr>
                <w:b/>
                <w:szCs w:val="20"/>
                <w:lang w:val="lt-LT"/>
              </w:rPr>
            </w:pPr>
            <w:r w:rsidRPr="004E5C1F">
              <w:rPr>
                <w:b/>
                <w:szCs w:val="20"/>
                <w:lang w:val="lt-LT"/>
              </w:rPr>
              <w:t>44</w:t>
            </w:r>
          </w:p>
        </w:tc>
        <w:tc>
          <w:tcPr>
            <w:tcW w:w="1066" w:type="dxa"/>
            <w:shd w:val="clear" w:color="auto" w:fill="DEEAF6" w:themeFill="accent1" w:themeFillTint="33"/>
          </w:tcPr>
          <w:p w:rsidR="00C354BD" w:rsidRPr="004E5C1F" w:rsidRDefault="00C354BD" w:rsidP="001B1958">
            <w:pPr>
              <w:spacing w:line="360" w:lineRule="auto"/>
              <w:jc w:val="center"/>
              <w:rPr>
                <w:b/>
                <w:szCs w:val="20"/>
                <w:lang w:val="lt-LT"/>
              </w:rPr>
            </w:pPr>
            <w:r w:rsidRPr="004E5C1F">
              <w:rPr>
                <w:b/>
                <w:szCs w:val="20"/>
                <w:lang w:val="lt-LT"/>
              </w:rPr>
              <w:t>14</w:t>
            </w:r>
          </w:p>
        </w:tc>
        <w:tc>
          <w:tcPr>
            <w:tcW w:w="1053" w:type="dxa"/>
            <w:shd w:val="clear" w:color="auto" w:fill="DEEAF6" w:themeFill="accent1" w:themeFillTint="33"/>
          </w:tcPr>
          <w:p w:rsidR="00C354BD" w:rsidRPr="004E5C1F" w:rsidRDefault="00C354BD" w:rsidP="001B1958">
            <w:pPr>
              <w:spacing w:line="360" w:lineRule="auto"/>
              <w:jc w:val="center"/>
              <w:rPr>
                <w:b/>
                <w:szCs w:val="20"/>
                <w:lang w:val="lt-LT"/>
              </w:rPr>
            </w:pPr>
            <w:r w:rsidRPr="004E5C1F">
              <w:rPr>
                <w:b/>
                <w:szCs w:val="20"/>
                <w:lang w:val="lt-LT"/>
              </w:rPr>
              <w:t>27</w:t>
            </w:r>
          </w:p>
        </w:tc>
      </w:tr>
    </w:tbl>
    <w:p w:rsidR="00C354BD" w:rsidRPr="004E5C1F" w:rsidRDefault="00C354BD" w:rsidP="009D3EEF">
      <w:pPr>
        <w:spacing w:before="240" w:line="360" w:lineRule="auto"/>
        <w:jc w:val="both"/>
        <w:rPr>
          <w:sz w:val="20"/>
          <w:lang w:val="lt-LT"/>
        </w:rPr>
      </w:pPr>
      <w:r w:rsidRPr="004E5C1F">
        <w:rPr>
          <w:sz w:val="20"/>
          <w:lang w:val="lt-LT"/>
        </w:rPr>
        <w:t>Šaltinis. Parengta remiantis Savivaldybės administracijos struktūrinių padalinių ir struktūrinių teritorinių padalinių pateiktais duomenimis</w:t>
      </w:r>
    </w:p>
    <w:p w:rsidR="00C354BD" w:rsidRPr="004E5C1F" w:rsidRDefault="00C354BD" w:rsidP="009D3EEF">
      <w:pPr>
        <w:tabs>
          <w:tab w:val="left" w:pos="3869"/>
        </w:tabs>
        <w:spacing w:before="240" w:line="360" w:lineRule="auto"/>
        <w:ind w:firstLine="624"/>
        <w:jc w:val="both"/>
        <w:rPr>
          <w:lang w:val="lt-LT"/>
        </w:rPr>
      </w:pPr>
      <w:r w:rsidRPr="004E5C1F">
        <w:rPr>
          <w:lang w:val="lt-LT"/>
        </w:rPr>
        <w:t>Analizuojant socialinės rizikos šeimų tikslinę grupę, verta atkreipti dėmesį į priklausomybės alkoholiui problemą, nes Pasvalio rajono savivaldybėje</w:t>
      </w:r>
      <w:r w:rsidR="009168B8" w:rsidRPr="004E5C1F">
        <w:rPr>
          <w:lang w:val="lt-LT"/>
        </w:rPr>
        <w:t>,</w:t>
      </w:r>
      <w:r w:rsidRPr="004E5C1F">
        <w:rPr>
          <w:lang w:val="lt-LT"/>
        </w:rPr>
        <w:t xml:space="preserve"> remiantis Higienos instituto Sveikatos informacijos centro 2015 m. duomenimis, mirtingumas dėl priežasčių, susijusių su alkoholio vartojimu, 100</w:t>
      </w:r>
      <w:r w:rsidR="00A2555A" w:rsidRPr="004E5C1F">
        <w:rPr>
          <w:lang w:val="lt-LT"/>
        </w:rPr>
        <w:t> </w:t>
      </w:r>
      <w:r w:rsidRPr="004E5C1F">
        <w:rPr>
          <w:lang w:val="lt-LT"/>
        </w:rPr>
        <w:t>000</w:t>
      </w:r>
      <w:r w:rsidR="00A2555A" w:rsidRPr="004E5C1F">
        <w:rPr>
          <w:lang w:val="lt-LT"/>
        </w:rPr>
        <w:t>-iui</w:t>
      </w:r>
      <w:r w:rsidRPr="004E5C1F">
        <w:rPr>
          <w:lang w:val="lt-LT"/>
        </w:rPr>
        <w:t xml:space="preserve"> gyventojų buvo pusantro karto didesnis už Lietuvos vidurkį ir Pasvalio rajono savivaldybė pateko į 12 savivaldybių, turinčių prasčiausią rodiklį. Taip pat atsižvelgiant į tai, kad Pasvalio PASPC Psichikos centro 2016 m gruodžio 31 d. duomenimis</w:t>
      </w:r>
      <w:r w:rsidR="009168B8" w:rsidRPr="004E5C1F">
        <w:rPr>
          <w:lang w:val="lt-LT"/>
        </w:rPr>
        <w:t>,</w:t>
      </w:r>
      <w:r w:rsidRPr="004E5C1F">
        <w:rPr>
          <w:lang w:val="lt-LT"/>
        </w:rPr>
        <w:t xml:space="preserve"> Psichikos dienos centre nuo priklausomybės alkoholiui gydėsi 265 asmenys ir į tai, kad ne visi Rajono gyventojai </w:t>
      </w:r>
      <w:r w:rsidR="00A2555A" w:rsidRPr="004E5C1F">
        <w:rPr>
          <w:lang w:val="lt-LT"/>
        </w:rPr>
        <w:t>linkę gydytis</w:t>
      </w:r>
      <w:r w:rsidRPr="004E5C1F">
        <w:rPr>
          <w:lang w:val="lt-LT"/>
        </w:rPr>
        <w:t xml:space="preserve"> Pasvalyje (2015 m. Panevėžio priklausomybių centre gydėsi 184 asmenys</w:t>
      </w:r>
      <w:r w:rsidR="0099596D" w:rsidRPr="004E5C1F">
        <w:rPr>
          <w:lang w:val="lt-LT"/>
        </w:rPr>
        <w:t xml:space="preserve"> iš Pasvalio rajono savivaldybės</w:t>
      </w:r>
      <w:r w:rsidRPr="004E5C1F">
        <w:rPr>
          <w:lang w:val="lt-LT"/>
        </w:rPr>
        <w:t xml:space="preserve">), galima daryti </w:t>
      </w:r>
      <w:r w:rsidR="0099596D" w:rsidRPr="004E5C1F">
        <w:rPr>
          <w:lang w:val="lt-LT"/>
        </w:rPr>
        <w:t>prielaidą</w:t>
      </w:r>
      <w:r w:rsidRPr="004E5C1F">
        <w:rPr>
          <w:lang w:val="lt-LT"/>
        </w:rPr>
        <w:t xml:space="preserve">, kad alkoholio vartojimas yra </w:t>
      </w:r>
      <w:r w:rsidR="0099596D" w:rsidRPr="004E5C1F">
        <w:rPr>
          <w:lang w:val="lt-LT"/>
        </w:rPr>
        <w:t xml:space="preserve">aktuali </w:t>
      </w:r>
      <w:r w:rsidRPr="004E5C1F">
        <w:rPr>
          <w:lang w:val="lt-LT"/>
        </w:rPr>
        <w:t>problema ir b</w:t>
      </w:r>
      <w:r w:rsidR="0099596D" w:rsidRPr="004E5C1F">
        <w:rPr>
          <w:lang w:val="lt-LT"/>
        </w:rPr>
        <w:t>edarbių asmenų tarpe, sudaranti</w:t>
      </w:r>
      <w:r w:rsidRPr="004E5C1F">
        <w:rPr>
          <w:lang w:val="lt-LT"/>
        </w:rPr>
        <w:t xml:space="preserve"> dar didesnes kliūtis jiems įsidarbinti ir įsitvirtinti darbo rinkoje.   </w:t>
      </w:r>
    </w:p>
    <w:p w:rsidR="00496B6D" w:rsidRPr="004E5C1F" w:rsidRDefault="00C354BD" w:rsidP="00C354BD">
      <w:pPr>
        <w:tabs>
          <w:tab w:val="left" w:pos="3869"/>
        </w:tabs>
        <w:spacing w:line="360" w:lineRule="auto"/>
        <w:ind w:firstLine="624"/>
        <w:jc w:val="both"/>
        <w:rPr>
          <w:lang w:val="lt-LT"/>
        </w:rPr>
      </w:pPr>
      <w:r w:rsidRPr="004E5C1F">
        <w:rPr>
          <w:lang w:val="lt-LT"/>
        </w:rPr>
        <w:t>Pasvalio rajono savivaldybės Socialinės paramos ir sveikatos skyriaus 2017 m. kovo 1 dienos duomenimis, 52,11 proc. visų asmenų, registruotų Darbo biržoje iš socialinės rizikos šeimų</w:t>
      </w:r>
      <w:r w:rsidR="009168B8" w:rsidRPr="004E5C1F">
        <w:rPr>
          <w:lang w:val="lt-LT"/>
        </w:rPr>
        <w:t>,</w:t>
      </w:r>
      <w:r w:rsidRPr="004E5C1F">
        <w:rPr>
          <w:lang w:val="lt-LT"/>
        </w:rPr>
        <w:t xml:space="preserve"> turėjo </w:t>
      </w:r>
      <w:r w:rsidRPr="004E5C1F">
        <w:rPr>
          <w:lang w:val="lt-LT"/>
        </w:rPr>
        <w:lastRenderedPageBreak/>
        <w:t xml:space="preserve">problemų </w:t>
      </w:r>
      <w:r w:rsidR="009168B8" w:rsidRPr="004E5C1F">
        <w:rPr>
          <w:lang w:val="lt-LT"/>
        </w:rPr>
        <w:t>dėl alkoholio</w:t>
      </w:r>
      <w:r w:rsidRPr="004E5C1F">
        <w:rPr>
          <w:lang w:val="lt-LT"/>
        </w:rPr>
        <w:t xml:space="preserve"> (74 asmenys). Iš jų moterys sudarė 59,46 proc., o vyrai – 40,54 proc., tad m</w:t>
      </w:r>
      <w:r w:rsidR="009168B8" w:rsidRPr="004E5C1F">
        <w:rPr>
          <w:lang w:val="lt-LT"/>
        </w:rPr>
        <w:t>atyti, kad moterys problemų dėl alkoholio</w:t>
      </w:r>
      <w:r w:rsidRPr="004E5C1F">
        <w:rPr>
          <w:lang w:val="lt-LT"/>
        </w:rPr>
        <w:t xml:space="preserve"> 2017 m. kovą turėjo daugiau. Vertin</w:t>
      </w:r>
      <w:r w:rsidR="009168B8" w:rsidRPr="004E5C1F">
        <w:rPr>
          <w:lang w:val="lt-LT"/>
        </w:rPr>
        <w:t>ant asmenų, turinčių problemų dėl alkoholio</w:t>
      </w:r>
      <w:r w:rsidRPr="004E5C1F">
        <w:rPr>
          <w:lang w:val="lt-LT"/>
        </w:rPr>
        <w:t xml:space="preserve">, skaičių pagal seniūnijas, </w:t>
      </w:r>
      <w:r w:rsidR="005E6817" w:rsidRPr="004E5C1F">
        <w:rPr>
          <w:lang w:val="lt-LT"/>
        </w:rPr>
        <w:t xml:space="preserve">iš visų seniūnijų </w:t>
      </w:r>
      <w:r w:rsidRPr="004E5C1F">
        <w:rPr>
          <w:lang w:val="lt-LT"/>
        </w:rPr>
        <w:t>išsiskiria Joniškėlio apylinkių seniūnija, kur beveik 70 proc. registruotų bedarbių iš socialinės rizikos šeimų turi problemų su alkoholiu. Ši seniūnija taip pat išsiskiria ypač dideliu moterų</w:t>
      </w:r>
      <w:r w:rsidR="005E6817" w:rsidRPr="004E5C1F">
        <w:rPr>
          <w:lang w:val="lt-LT"/>
        </w:rPr>
        <w:t>, piktnaudžiaujančių alkoholiu,</w:t>
      </w:r>
      <w:r w:rsidRPr="004E5C1F">
        <w:rPr>
          <w:lang w:val="lt-LT"/>
        </w:rPr>
        <w:t xml:space="preserve"> skaičiumi (12 asmenų). Tuo tarpu, nors iš Pumpėnų seniūnijos tik 7 asmenys yra registruoti Darbo biržoje iš socialinės rizikos šeimų, iš jų b</w:t>
      </w:r>
      <w:r w:rsidR="009168B8" w:rsidRPr="004E5C1F">
        <w:rPr>
          <w:lang w:val="lt-LT"/>
        </w:rPr>
        <w:t>eveik 86 proc., turi problemų dėl alkoholio</w:t>
      </w:r>
      <w:r w:rsidRPr="004E5C1F">
        <w:rPr>
          <w:lang w:val="lt-LT"/>
        </w:rPr>
        <w:t xml:space="preserve"> (6 asmenys) ir pan. </w:t>
      </w:r>
    </w:p>
    <w:p w:rsidR="00C354BD" w:rsidRPr="004E5C1F" w:rsidRDefault="00C354BD" w:rsidP="00170379">
      <w:pPr>
        <w:tabs>
          <w:tab w:val="left" w:pos="3869"/>
        </w:tabs>
        <w:spacing w:line="360" w:lineRule="auto"/>
        <w:ind w:firstLine="624"/>
        <w:jc w:val="both"/>
        <w:rPr>
          <w:lang w:val="lt-LT"/>
        </w:rPr>
      </w:pPr>
      <w:r w:rsidRPr="004E5C1F">
        <w:rPr>
          <w:lang w:val="lt-LT"/>
        </w:rPr>
        <w:t>Atsižvelgiant į šiuos duomenis</w:t>
      </w:r>
      <w:r w:rsidR="009168B8" w:rsidRPr="004E5C1F">
        <w:rPr>
          <w:lang w:val="lt-LT"/>
        </w:rPr>
        <w:t>,</w:t>
      </w:r>
      <w:r w:rsidRPr="004E5C1F">
        <w:rPr>
          <w:lang w:val="lt-LT"/>
        </w:rPr>
        <w:t xml:space="preserve"> galima daryti išvadą, k</w:t>
      </w:r>
      <w:r w:rsidR="009168B8" w:rsidRPr="004E5C1F">
        <w:rPr>
          <w:lang w:val="lt-LT"/>
        </w:rPr>
        <w:t>ad asmenys, turintys problemų dėl alkoholio vartojimo</w:t>
      </w:r>
      <w:r w:rsidRPr="004E5C1F">
        <w:rPr>
          <w:lang w:val="lt-LT"/>
        </w:rPr>
        <w:t xml:space="preserve"> iš socialinės rizikos šeimų yra svarbi tikslinė grupė</w:t>
      </w:r>
      <w:r w:rsidR="005E6817" w:rsidRPr="004E5C1F">
        <w:rPr>
          <w:lang w:val="lt-LT"/>
        </w:rPr>
        <w:t xml:space="preserve"> užimtumo didinimui</w:t>
      </w:r>
      <w:r w:rsidRPr="004E5C1F">
        <w:rPr>
          <w:lang w:val="lt-LT"/>
        </w:rPr>
        <w:t xml:space="preserve">, nes žalingų įpročių turėjimas yra viena iš esminių priežasčių, užkertančių kelią asmenims sėkmingai įsidarbinti ir negydant nepriklausomybės, jie ir toliau lieka </w:t>
      </w:r>
      <w:r w:rsidR="00DD20C0">
        <w:rPr>
          <w:lang w:val="lt-LT"/>
        </w:rPr>
        <w:t xml:space="preserve">ekonomiškai </w:t>
      </w:r>
      <w:r w:rsidRPr="004E5C1F">
        <w:rPr>
          <w:lang w:val="lt-LT"/>
        </w:rPr>
        <w:t xml:space="preserve">pasyvūs Darbo biržoje. Todėl asmenų iš socialinės rizikos šeimų ilgalaikio užimtumo skatinimas galėtų </w:t>
      </w:r>
      <w:r w:rsidR="005E6817" w:rsidRPr="004E5C1F">
        <w:rPr>
          <w:lang w:val="lt-LT"/>
        </w:rPr>
        <w:t xml:space="preserve">ne tik </w:t>
      </w:r>
      <w:r w:rsidRPr="004E5C1F">
        <w:rPr>
          <w:lang w:val="lt-LT"/>
        </w:rPr>
        <w:t xml:space="preserve">sumažinti bedarbių skaičių </w:t>
      </w:r>
      <w:r w:rsidR="00496B6D" w:rsidRPr="004E5C1F">
        <w:rPr>
          <w:lang w:val="lt-LT"/>
        </w:rPr>
        <w:t>Savivaldybėje</w:t>
      </w:r>
      <w:r w:rsidRPr="004E5C1F">
        <w:rPr>
          <w:lang w:val="lt-LT"/>
        </w:rPr>
        <w:t>, bet ir prisidėti prie bendro Pasvalio rajono savivaldyb</w:t>
      </w:r>
      <w:r w:rsidR="005E6817" w:rsidRPr="004E5C1F">
        <w:rPr>
          <w:lang w:val="lt-LT"/>
        </w:rPr>
        <w:t>ės socialinės būklės gerinimo –</w:t>
      </w:r>
      <w:r w:rsidRPr="004E5C1F">
        <w:rPr>
          <w:lang w:val="lt-LT"/>
        </w:rPr>
        <w:t xml:space="preserve"> tikimasi, jog tokiu būdu taip pat būtų galima sumažinti socialinės rizikos šeimų skaičių.</w:t>
      </w:r>
      <w:r w:rsidR="00496B6D" w:rsidRPr="004E5C1F">
        <w:rPr>
          <w:lang w:val="lt-LT"/>
        </w:rPr>
        <w:t xml:space="preserve"> Todėl į 2018 m. Užimtumo didinimo programą </w:t>
      </w:r>
      <w:r w:rsidR="005E6817" w:rsidRPr="004E5C1F">
        <w:rPr>
          <w:lang w:val="lt-LT"/>
        </w:rPr>
        <w:t>planuojama</w:t>
      </w:r>
      <w:r w:rsidR="00496B6D" w:rsidRPr="004E5C1F">
        <w:rPr>
          <w:lang w:val="lt-LT"/>
        </w:rPr>
        <w:t xml:space="preserve"> įtraukti ir asmenis iš socialinės rizi</w:t>
      </w:r>
      <w:r w:rsidR="009168B8" w:rsidRPr="004E5C1F">
        <w:rPr>
          <w:lang w:val="lt-LT"/>
        </w:rPr>
        <w:t>kos šeimų, turinčius problemų dėl alkoholio vartojimo</w:t>
      </w:r>
      <w:r w:rsidR="00496B6D" w:rsidRPr="004E5C1F">
        <w:rPr>
          <w:lang w:val="lt-LT"/>
        </w:rPr>
        <w:t xml:space="preserve">. </w:t>
      </w:r>
    </w:p>
    <w:tbl>
      <w:tblPr>
        <w:tblStyle w:val="Lentelstinklelis"/>
        <w:tblW w:w="0" w:type="auto"/>
        <w:tblLook w:val="04A0" w:firstRow="1" w:lastRow="0" w:firstColumn="1" w:lastColumn="0" w:noHBand="0" w:noVBand="1"/>
      </w:tblPr>
      <w:tblGrid>
        <w:gridCol w:w="1949"/>
        <w:gridCol w:w="853"/>
        <w:gridCol w:w="1984"/>
        <w:gridCol w:w="856"/>
        <w:gridCol w:w="1203"/>
        <w:gridCol w:w="2189"/>
        <w:gridCol w:w="1121"/>
      </w:tblGrid>
      <w:tr w:rsidR="00296C00" w:rsidRPr="004E5C1F" w:rsidTr="0059204E">
        <w:trPr>
          <w:trHeight w:val="324"/>
        </w:trPr>
        <w:tc>
          <w:tcPr>
            <w:tcW w:w="10155" w:type="dxa"/>
            <w:gridSpan w:val="7"/>
          </w:tcPr>
          <w:p w:rsidR="00C354BD" w:rsidRPr="00170379" w:rsidRDefault="00C354BD" w:rsidP="001B1958">
            <w:pPr>
              <w:tabs>
                <w:tab w:val="left" w:pos="3869"/>
              </w:tabs>
              <w:spacing w:line="360" w:lineRule="auto"/>
              <w:jc w:val="center"/>
              <w:rPr>
                <w:sz w:val="21"/>
                <w:szCs w:val="21"/>
                <w:lang w:val="lt-LT"/>
              </w:rPr>
            </w:pPr>
            <w:r w:rsidRPr="00170379">
              <w:rPr>
                <w:sz w:val="21"/>
                <w:szCs w:val="21"/>
                <w:lang w:val="lt-LT"/>
              </w:rPr>
              <w:t>Asmenys, registruoti Darbo biržoje iš socialinės rizikos šeimų 2017 m. kovo 1 d.</w:t>
            </w:r>
          </w:p>
        </w:tc>
      </w:tr>
      <w:tr w:rsidR="00296C00" w:rsidRPr="004E5C1F" w:rsidTr="00170379">
        <w:trPr>
          <w:trHeight w:val="873"/>
        </w:trPr>
        <w:tc>
          <w:tcPr>
            <w:tcW w:w="1949" w:type="dxa"/>
          </w:tcPr>
          <w:p w:rsidR="00C354BD" w:rsidRPr="00170379" w:rsidRDefault="00C354BD" w:rsidP="001B1958">
            <w:pPr>
              <w:tabs>
                <w:tab w:val="left" w:pos="3869"/>
              </w:tabs>
              <w:spacing w:line="360" w:lineRule="auto"/>
              <w:jc w:val="both"/>
              <w:rPr>
                <w:sz w:val="21"/>
                <w:szCs w:val="21"/>
                <w:lang w:val="lt-LT"/>
              </w:rPr>
            </w:pPr>
          </w:p>
        </w:tc>
        <w:tc>
          <w:tcPr>
            <w:tcW w:w="853" w:type="dxa"/>
          </w:tcPr>
          <w:p w:rsidR="00C354BD" w:rsidRPr="00170379" w:rsidRDefault="00C354BD" w:rsidP="001B1958">
            <w:pPr>
              <w:tabs>
                <w:tab w:val="left" w:pos="3869"/>
              </w:tabs>
              <w:spacing w:line="360" w:lineRule="auto"/>
              <w:jc w:val="center"/>
              <w:rPr>
                <w:sz w:val="21"/>
                <w:szCs w:val="21"/>
                <w:lang w:val="lt-LT"/>
              </w:rPr>
            </w:pPr>
          </w:p>
          <w:p w:rsidR="00C354BD" w:rsidRPr="00170379" w:rsidRDefault="00C354BD" w:rsidP="001B1958">
            <w:pPr>
              <w:tabs>
                <w:tab w:val="left" w:pos="3869"/>
              </w:tabs>
              <w:spacing w:line="360" w:lineRule="auto"/>
              <w:jc w:val="center"/>
              <w:rPr>
                <w:sz w:val="21"/>
                <w:szCs w:val="21"/>
                <w:lang w:val="lt-LT"/>
              </w:rPr>
            </w:pPr>
            <w:r w:rsidRPr="00170379">
              <w:rPr>
                <w:sz w:val="21"/>
                <w:szCs w:val="21"/>
                <w:lang w:val="lt-LT"/>
              </w:rPr>
              <w:t>Vyrai</w:t>
            </w:r>
          </w:p>
        </w:tc>
        <w:tc>
          <w:tcPr>
            <w:tcW w:w="1984" w:type="dxa"/>
          </w:tcPr>
          <w:p w:rsidR="00C354BD" w:rsidRPr="00170379" w:rsidRDefault="00C354BD" w:rsidP="001B1958">
            <w:pPr>
              <w:tabs>
                <w:tab w:val="left" w:pos="3869"/>
              </w:tabs>
              <w:spacing w:line="360" w:lineRule="auto"/>
              <w:jc w:val="center"/>
              <w:rPr>
                <w:sz w:val="21"/>
                <w:szCs w:val="21"/>
                <w:lang w:val="lt-LT"/>
              </w:rPr>
            </w:pPr>
            <w:r w:rsidRPr="00170379">
              <w:rPr>
                <w:sz w:val="21"/>
                <w:szCs w:val="21"/>
                <w:lang w:val="lt-LT"/>
              </w:rPr>
              <w:t xml:space="preserve">Iš jų </w:t>
            </w:r>
            <w:r w:rsidRPr="00170379">
              <w:rPr>
                <w:b/>
                <w:sz w:val="21"/>
                <w:szCs w:val="21"/>
                <w:lang w:val="lt-LT"/>
              </w:rPr>
              <w:t>vyrai</w:t>
            </w:r>
            <w:r w:rsidR="009168B8" w:rsidRPr="00170379">
              <w:rPr>
                <w:sz w:val="21"/>
                <w:szCs w:val="21"/>
                <w:lang w:val="lt-LT"/>
              </w:rPr>
              <w:t>, turintys problemų dėl</w:t>
            </w:r>
            <w:r w:rsidRPr="00170379">
              <w:rPr>
                <w:sz w:val="21"/>
                <w:szCs w:val="21"/>
                <w:lang w:val="lt-LT"/>
              </w:rPr>
              <w:t xml:space="preserve"> </w:t>
            </w:r>
            <w:r w:rsidR="009168B8" w:rsidRPr="00170379">
              <w:rPr>
                <w:sz w:val="21"/>
                <w:szCs w:val="21"/>
                <w:lang w:val="lt-LT"/>
              </w:rPr>
              <w:t>alkoholio vartojimo</w:t>
            </w:r>
          </w:p>
        </w:tc>
        <w:tc>
          <w:tcPr>
            <w:tcW w:w="856" w:type="dxa"/>
          </w:tcPr>
          <w:p w:rsidR="00C354BD" w:rsidRPr="00170379" w:rsidRDefault="00C354BD" w:rsidP="001B1958">
            <w:pPr>
              <w:tabs>
                <w:tab w:val="left" w:pos="3869"/>
              </w:tabs>
              <w:spacing w:line="360" w:lineRule="auto"/>
              <w:jc w:val="center"/>
              <w:rPr>
                <w:i/>
                <w:sz w:val="21"/>
                <w:szCs w:val="21"/>
                <w:lang w:val="lt-LT"/>
              </w:rPr>
            </w:pPr>
            <w:r w:rsidRPr="00170379">
              <w:rPr>
                <w:sz w:val="21"/>
                <w:szCs w:val="21"/>
                <w:lang w:val="lt-LT"/>
              </w:rPr>
              <w:t xml:space="preserve">                                </w:t>
            </w:r>
            <w:r w:rsidRPr="00170379">
              <w:rPr>
                <w:i/>
                <w:sz w:val="21"/>
                <w:szCs w:val="21"/>
                <w:lang w:val="lt-LT"/>
              </w:rPr>
              <w:t>Proc.</w:t>
            </w:r>
          </w:p>
        </w:tc>
        <w:tc>
          <w:tcPr>
            <w:tcW w:w="1203" w:type="dxa"/>
          </w:tcPr>
          <w:p w:rsidR="00C354BD" w:rsidRPr="00170379" w:rsidRDefault="00C354BD" w:rsidP="001B1958">
            <w:pPr>
              <w:tabs>
                <w:tab w:val="left" w:pos="3869"/>
              </w:tabs>
              <w:spacing w:line="360" w:lineRule="auto"/>
              <w:jc w:val="center"/>
              <w:rPr>
                <w:sz w:val="21"/>
                <w:szCs w:val="21"/>
                <w:lang w:val="lt-LT"/>
              </w:rPr>
            </w:pPr>
          </w:p>
          <w:p w:rsidR="00C354BD" w:rsidRPr="00170379" w:rsidRDefault="00C354BD" w:rsidP="001B1958">
            <w:pPr>
              <w:tabs>
                <w:tab w:val="left" w:pos="3869"/>
              </w:tabs>
              <w:spacing w:line="360" w:lineRule="auto"/>
              <w:jc w:val="center"/>
              <w:rPr>
                <w:sz w:val="21"/>
                <w:szCs w:val="21"/>
                <w:lang w:val="lt-LT"/>
              </w:rPr>
            </w:pPr>
            <w:r w:rsidRPr="00170379">
              <w:rPr>
                <w:sz w:val="21"/>
                <w:szCs w:val="21"/>
                <w:lang w:val="lt-LT"/>
              </w:rPr>
              <w:t>Moterys</w:t>
            </w:r>
          </w:p>
        </w:tc>
        <w:tc>
          <w:tcPr>
            <w:tcW w:w="2189" w:type="dxa"/>
          </w:tcPr>
          <w:p w:rsidR="00C354BD" w:rsidRPr="00170379" w:rsidRDefault="00C354BD" w:rsidP="001B1958">
            <w:pPr>
              <w:tabs>
                <w:tab w:val="left" w:pos="3869"/>
              </w:tabs>
              <w:spacing w:line="360" w:lineRule="auto"/>
              <w:jc w:val="center"/>
              <w:rPr>
                <w:sz w:val="21"/>
                <w:szCs w:val="21"/>
                <w:lang w:val="lt-LT"/>
              </w:rPr>
            </w:pPr>
            <w:r w:rsidRPr="00170379">
              <w:rPr>
                <w:sz w:val="21"/>
                <w:szCs w:val="21"/>
                <w:lang w:val="lt-LT"/>
              </w:rPr>
              <w:t xml:space="preserve">Iš jų </w:t>
            </w:r>
            <w:r w:rsidRPr="00170379">
              <w:rPr>
                <w:b/>
                <w:sz w:val="21"/>
                <w:szCs w:val="21"/>
                <w:lang w:val="lt-LT"/>
              </w:rPr>
              <w:t>moterys</w:t>
            </w:r>
            <w:r w:rsidR="009168B8" w:rsidRPr="00170379">
              <w:rPr>
                <w:sz w:val="21"/>
                <w:szCs w:val="21"/>
                <w:lang w:val="lt-LT"/>
              </w:rPr>
              <w:t>, turinčios problemų dėl alkoholio vartojimo</w:t>
            </w:r>
          </w:p>
        </w:tc>
        <w:tc>
          <w:tcPr>
            <w:tcW w:w="1121" w:type="dxa"/>
          </w:tcPr>
          <w:p w:rsidR="00C354BD" w:rsidRPr="00170379" w:rsidRDefault="00C354BD" w:rsidP="001B1958">
            <w:pPr>
              <w:tabs>
                <w:tab w:val="left" w:pos="3869"/>
              </w:tabs>
              <w:spacing w:line="360" w:lineRule="auto"/>
              <w:jc w:val="center"/>
              <w:rPr>
                <w:i/>
                <w:sz w:val="21"/>
                <w:szCs w:val="21"/>
                <w:lang w:val="lt-LT"/>
              </w:rPr>
            </w:pPr>
            <w:r w:rsidRPr="00170379">
              <w:rPr>
                <w:i/>
                <w:sz w:val="21"/>
                <w:szCs w:val="21"/>
                <w:lang w:val="lt-LT"/>
              </w:rPr>
              <w:t xml:space="preserve">                              Proc.</w:t>
            </w:r>
          </w:p>
        </w:tc>
      </w:tr>
      <w:tr w:rsidR="00296C00" w:rsidRPr="004E5C1F" w:rsidTr="00170379">
        <w:trPr>
          <w:trHeight w:val="350"/>
        </w:trPr>
        <w:tc>
          <w:tcPr>
            <w:tcW w:w="1949" w:type="dxa"/>
          </w:tcPr>
          <w:p w:rsidR="00C354BD" w:rsidRPr="00170379" w:rsidRDefault="00BF26D7" w:rsidP="001B1958">
            <w:pPr>
              <w:tabs>
                <w:tab w:val="left" w:pos="3869"/>
              </w:tabs>
              <w:spacing w:line="360" w:lineRule="auto"/>
              <w:jc w:val="both"/>
              <w:rPr>
                <w:sz w:val="22"/>
                <w:szCs w:val="22"/>
                <w:lang w:val="lt-LT"/>
              </w:rPr>
            </w:pPr>
            <w:r w:rsidRPr="00170379">
              <w:rPr>
                <w:sz w:val="22"/>
                <w:szCs w:val="22"/>
                <w:lang w:val="lt-LT"/>
              </w:rPr>
              <w:t xml:space="preserve">Daujėnų </w:t>
            </w:r>
          </w:p>
        </w:tc>
        <w:tc>
          <w:tcPr>
            <w:tcW w:w="853" w:type="dxa"/>
          </w:tcPr>
          <w:p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w:t>
            </w:r>
          </w:p>
        </w:tc>
        <w:tc>
          <w:tcPr>
            <w:tcW w:w="1984" w:type="dxa"/>
          </w:tcPr>
          <w:p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w:t>
            </w:r>
          </w:p>
        </w:tc>
        <w:tc>
          <w:tcPr>
            <w:tcW w:w="856" w:type="dxa"/>
          </w:tcPr>
          <w:p w:rsidR="00C354BD" w:rsidRPr="00170379" w:rsidRDefault="00C354BD" w:rsidP="001B1958">
            <w:pPr>
              <w:tabs>
                <w:tab w:val="left" w:pos="3869"/>
              </w:tabs>
              <w:spacing w:line="360" w:lineRule="auto"/>
              <w:jc w:val="center"/>
              <w:rPr>
                <w:i/>
                <w:sz w:val="22"/>
                <w:szCs w:val="22"/>
                <w:lang w:val="lt-LT"/>
              </w:rPr>
            </w:pPr>
            <w:r w:rsidRPr="00170379">
              <w:rPr>
                <w:i/>
                <w:sz w:val="22"/>
                <w:szCs w:val="22"/>
                <w:lang w:val="lt-LT"/>
              </w:rPr>
              <w:t>-</w:t>
            </w:r>
          </w:p>
        </w:tc>
        <w:tc>
          <w:tcPr>
            <w:tcW w:w="1203" w:type="dxa"/>
          </w:tcPr>
          <w:p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2</w:t>
            </w:r>
          </w:p>
        </w:tc>
        <w:tc>
          <w:tcPr>
            <w:tcW w:w="2189" w:type="dxa"/>
          </w:tcPr>
          <w:p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2</w:t>
            </w:r>
          </w:p>
        </w:tc>
        <w:tc>
          <w:tcPr>
            <w:tcW w:w="1121" w:type="dxa"/>
          </w:tcPr>
          <w:p w:rsidR="00C354BD" w:rsidRPr="00170379" w:rsidRDefault="00C354BD" w:rsidP="001B1958">
            <w:pPr>
              <w:tabs>
                <w:tab w:val="left" w:pos="3869"/>
              </w:tabs>
              <w:spacing w:line="360" w:lineRule="auto"/>
              <w:jc w:val="center"/>
              <w:rPr>
                <w:i/>
                <w:sz w:val="22"/>
                <w:szCs w:val="22"/>
                <w:lang w:val="lt-LT"/>
              </w:rPr>
            </w:pPr>
            <w:r w:rsidRPr="00170379">
              <w:rPr>
                <w:i/>
                <w:sz w:val="22"/>
                <w:szCs w:val="22"/>
                <w:lang w:val="lt-LT"/>
              </w:rPr>
              <w:t>100</w:t>
            </w:r>
          </w:p>
        </w:tc>
      </w:tr>
      <w:tr w:rsidR="00296C00" w:rsidRPr="004E5C1F" w:rsidTr="00170379">
        <w:trPr>
          <w:trHeight w:val="648"/>
        </w:trPr>
        <w:tc>
          <w:tcPr>
            <w:tcW w:w="1949" w:type="dxa"/>
          </w:tcPr>
          <w:p w:rsidR="00C354BD" w:rsidRPr="00170379" w:rsidRDefault="00BF26D7" w:rsidP="001B1958">
            <w:pPr>
              <w:tabs>
                <w:tab w:val="left" w:pos="3869"/>
              </w:tabs>
              <w:spacing w:line="360" w:lineRule="auto"/>
              <w:jc w:val="both"/>
              <w:rPr>
                <w:sz w:val="22"/>
                <w:szCs w:val="22"/>
                <w:lang w:val="lt-LT"/>
              </w:rPr>
            </w:pPr>
            <w:r w:rsidRPr="00170379">
              <w:rPr>
                <w:sz w:val="22"/>
                <w:szCs w:val="22"/>
                <w:lang w:val="lt-LT"/>
              </w:rPr>
              <w:t>Joniškėlio apylinkių</w:t>
            </w:r>
            <w:r w:rsidR="00C354BD" w:rsidRPr="00170379">
              <w:rPr>
                <w:sz w:val="22"/>
                <w:szCs w:val="22"/>
                <w:lang w:val="lt-LT"/>
              </w:rPr>
              <w:t>.</w:t>
            </w:r>
          </w:p>
        </w:tc>
        <w:tc>
          <w:tcPr>
            <w:tcW w:w="853" w:type="dxa"/>
          </w:tcPr>
          <w:p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5</w:t>
            </w:r>
          </w:p>
        </w:tc>
        <w:tc>
          <w:tcPr>
            <w:tcW w:w="1984" w:type="dxa"/>
          </w:tcPr>
          <w:p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4</w:t>
            </w:r>
          </w:p>
        </w:tc>
        <w:tc>
          <w:tcPr>
            <w:tcW w:w="856" w:type="dxa"/>
          </w:tcPr>
          <w:p w:rsidR="00C354BD" w:rsidRPr="00170379" w:rsidRDefault="00C354BD" w:rsidP="001B1958">
            <w:pPr>
              <w:tabs>
                <w:tab w:val="left" w:pos="3869"/>
              </w:tabs>
              <w:spacing w:line="360" w:lineRule="auto"/>
              <w:jc w:val="center"/>
              <w:rPr>
                <w:i/>
                <w:sz w:val="22"/>
                <w:szCs w:val="22"/>
                <w:lang w:val="lt-LT"/>
              </w:rPr>
            </w:pPr>
            <w:r w:rsidRPr="00170379">
              <w:rPr>
                <w:i/>
                <w:sz w:val="22"/>
                <w:szCs w:val="22"/>
                <w:lang w:val="lt-LT"/>
              </w:rPr>
              <w:t>80</w:t>
            </w:r>
          </w:p>
        </w:tc>
        <w:tc>
          <w:tcPr>
            <w:tcW w:w="1203" w:type="dxa"/>
          </w:tcPr>
          <w:p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18</w:t>
            </w:r>
          </w:p>
        </w:tc>
        <w:tc>
          <w:tcPr>
            <w:tcW w:w="2189" w:type="dxa"/>
          </w:tcPr>
          <w:p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12</w:t>
            </w:r>
          </w:p>
        </w:tc>
        <w:tc>
          <w:tcPr>
            <w:tcW w:w="1121" w:type="dxa"/>
          </w:tcPr>
          <w:p w:rsidR="00C354BD" w:rsidRPr="00170379" w:rsidRDefault="00C354BD" w:rsidP="001B1958">
            <w:pPr>
              <w:tabs>
                <w:tab w:val="left" w:pos="3869"/>
              </w:tabs>
              <w:spacing w:line="360" w:lineRule="auto"/>
              <w:jc w:val="center"/>
              <w:rPr>
                <w:i/>
                <w:sz w:val="22"/>
                <w:szCs w:val="22"/>
                <w:lang w:val="lt-LT"/>
              </w:rPr>
            </w:pPr>
            <w:r w:rsidRPr="00170379">
              <w:rPr>
                <w:i/>
                <w:sz w:val="22"/>
                <w:szCs w:val="22"/>
                <w:lang w:val="lt-LT"/>
              </w:rPr>
              <w:t>66,67</w:t>
            </w:r>
          </w:p>
        </w:tc>
      </w:tr>
      <w:tr w:rsidR="00296C00" w:rsidRPr="004E5C1F" w:rsidTr="00170379">
        <w:trPr>
          <w:trHeight w:val="441"/>
        </w:trPr>
        <w:tc>
          <w:tcPr>
            <w:tcW w:w="1949" w:type="dxa"/>
          </w:tcPr>
          <w:p w:rsidR="00C354BD" w:rsidRPr="00170379" w:rsidRDefault="00BF26D7" w:rsidP="001B1958">
            <w:pPr>
              <w:tabs>
                <w:tab w:val="left" w:pos="3869"/>
              </w:tabs>
              <w:spacing w:line="360" w:lineRule="auto"/>
              <w:jc w:val="both"/>
              <w:rPr>
                <w:sz w:val="22"/>
                <w:szCs w:val="22"/>
                <w:lang w:val="lt-LT"/>
              </w:rPr>
            </w:pPr>
            <w:r w:rsidRPr="00170379">
              <w:rPr>
                <w:sz w:val="22"/>
                <w:szCs w:val="22"/>
                <w:lang w:val="lt-LT"/>
              </w:rPr>
              <w:t>Joniškėlio miesto</w:t>
            </w:r>
          </w:p>
        </w:tc>
        <w:tc>
          <w:tcPr>
            <w:tcW w:w="853" w:type="dxa"/>
          </w:tcPr>
          <w:p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6</w:t>
            </w:r>
          </w:p>
        </w:tc>
        <w:tc>
          <w:tcPr>
            <w:tcW w:w="1984" w:type="dxa"/>
          </w:tcPr>
          <w:p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3</w:t>
            </w:r>
          </w:p>
        </w:tc>
        <w:tc>
          <w:tcPr>
            <w:tcW w:w="856" w:type="dxa"/>
          </w:tcPr>
          <w:p w:rsidR="00C354BD" w:rsidRPr="00170379" w:rsidRDefault="00C354BD" w:rsidP="001B1958">
            <w:pPr>
              <w:tabs>
                <w:tab w:val="left" w:pos="3869"/>
              </w:tabs>
              <w:spacing w:line="360" w:lineRule="auto"/>
              <w:jc w:val="center"/>
              <w:rPr>
                <w:i/>
                <w:sz w:val="22"/>
                <w:szCs w:val="22"/>
                <w:lang w:val="lt-LT"/>
              </w:rPr>
            </w:pPr>
            <w:r w:rsidRPr="00170379">
              <w:rPr>
                <w:i/>
                <w:sz w:val="22"/>
                <w:szCs w:val="22"/>
                <w:lang w:val="lt-LT"/>
              </w:rPr>
              <w:t>50</w:t>
            </w:r>
          </w:p>
        </w:tc>
        <w:tc>
          <w:tcPr>
            <w:tcW w:w="1203" w:type="dxa"/>
          </w:tcPr>
          <w:p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8</w:t>
            </w:r>
          </w:p>
        </w:tc>
        <w:tc>
          <w:tcPr>
            <w:tcW w:w="2189" w:type="dxa"/>
          </w:tcPr>
          <w:p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3</w:t>
            </w:r>
          </w:p>
        </w:tc>
        <w:tc>
          <w:tcPr>
            <w:tcW w:w="1121" w:type="dxa"/>
          </w:tcPr>
          <w:p w:rsidR="00C354BD" w:rsidRPr="00170379" w:rsidRDefault="00C354BD" w:rsidP="001B1958">
            <w:pPr>
              <w:tabs>
                <w:tab w:val="left" w:pos="3869"/>
              </w:tabs>
              <w:spacing w:line="360" w:lineRule="auto"/>
              <w:jc w:val="center"/>
              <w:rPr>
                <w:i/>
                <w:sz w:val="22"/>
                <w:szCs w:val="22"/>
                <w:lang w:val="lt-LT"/>
              </w:rPr>
            </w:pPr>
            <w:r w:rsidRPr="00170379">
              <w:rPr>
                <w:i/>
                <w:sz w:val="22"/>
                <w:szCs w:val="22"/>
                <w:lang w:val="lt-LT"/>
              </w:rPr>
              <w:t>37,5</w:t>
            </w:r>
          </w:p>
        </w:tc>
      </w:tr>
      <w:tr w:rsidR="00296C00" w:rsidRPr="004E5C1F" w:rsidTr="00170379">
        <w:trPr>
          <w:trHeight w:val="363"/>
        </w:trPr>
        <w:tc>
          <w:tcPr>
            <w:tcW w:w="1949" w:type="dxa"/>
          </w:tcPr>
          <w:p w:rsidR="00C354BD" w:rsidRPr="00170379" w:rsidRDefault="00BF26D7" w:rsidP="001B1958">
            <w:pPr>
              <w:tabs>
                <w:tab w:val="left" w:pos="3869"/>
              </w:tabs>
              <w:spacing w:line="360" w:lineRule="auto"/>
              <w:jc w:val="both"/>
              <w:rPr>
                <w:sz w:val="22"/>
                <w:szCs w:val="22"/>
                <w:lang w:val="lt-LT"/>
              </w:rPr>
            </w:pPr>
            <w:r w:rsidRPr="00170379">
              <w:rPr>
                <w:sz w:val="22"/>
                <w:szCs w:val="22"/>
                <w:lang w:val="lt-LT"/>
              </w:rPr>
              <w:t>Krinčino</w:t>
            </w:r>
          </w:p>
        </w:tc>
        <w:tc>
          <w:tcPr>
            <w:tcW w:w="853" w:type="dxa"/>
          </w:tcPr>
          <w:p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5</w:t>
            </w:r>
          </w:p>
        </w:tc>
        <w:tc>
          <w:tcPr>
            <w:tcW w:w="1984" w:type="dxa"/>
          </w:tcPr>
          <w:p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2</w:t>
            </w:r>
          </w:p>
        </w:tc>
        <w:tc>
          <w:tcPr>
            <w:tcW w:w="856" w:type="dxa"/>
          </w:tcPr>
          <w:p w:rsidR="00C354BD" w:rsidRPr="00170379" w:rsidRDefault="00C354BD" w:rsidP="001B1958">
            <w:pPr>
              <w:tabs>
                <w:tab w:val="left" w:pos="3869"/>
              </w:tabs>
              <w:spacing w:line="360" w:lineRule="auto"/>
              <w:jc w:val="center"/>
              <w:rPr>
                <w:i/>
                <w:sz w:val="22"/>
                <w:szCs w:val="22"/>
                <w:lang w:val="lt-LT"/>
              </w:rPr>
            </w:pPr>
            <w:r w:rsidRPr="00170379">
              <w:rPr>
                <w:i/>
                <w:sz w:val="22"/>
                <w:szCs w:val="22"/>
                <w:lang w:val="lt-LT"/>
              </w:rPr>
              <w:t>40</w:t>
            </w:r>
          </w:p>
        </w:tc>
        <w:tc>
          <w:tcPr>
            <w:tcW w:w="1203" w:type="dxa"/>
          </w:tcPr>
          <w:p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4</w:t>
            </w:r>
          </w:p>
        </w:tc>
        <w:tc>
          <w:tcPr>
            <w:tcW w:w="2189" w:type="dxa"/>
          </w:tcPr>
          <w:p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3</w:t>
            </w:r>
          </w:p>
        </w:tc>
        <w:tc>
          <w:tcPr>
            <w:tcW w:w="1121" w:type="dxa"/>
          </w:tcPr>
          <w:p w:rsidR="00C354BD" w:rsidRPr="00170379" w:rsidRDefault="00C354BD" w:rsidP="001B1958">
            <w:pPr>
              <w:tabs>
                <w:tab w:val="left" w:pos="3869"/>
              </w:tabs>
              <w:spacing w:line="360" w:lineRule="auto"/>
              <w:jc w:val="center"/>
              <w:rPr>
                <w:i/>
                <w:sz w:val="22"/>
                <w:szCs w:val="22"/>
                <w:lang w:val="lt-LT"/>
              </w:rPr>
            </w:pPr>
            <w:r w:rsidRPr="00170379">
              <w:rPr>
                <w:i/>
                <w:sz w:val="22"/>
                <w:szCs w:val="22"/>
                <w:lang w:val="lt-LT"/>
              </w:rPr>
              <w:t>75</w:t>
            </w:r>
          </w:p>
        </w:tc>
      </w:tr>
      <w:tr w:rsidR="00296C00" w:rsidRPr="004E5C1F" w:rsidTr="00170379">
        <w:trPr>
          <w:trHeight w:val="350"/>
        </w:trPr>
        <w:tc>
          <w:tcPr>
            <w:tcW w:w="1949" w:type="dxa"/>
          </w:tcPr>
          <w:p w:rsidR="00C354BD" w:rsidRPr="00170379" w:rsidRDefault="00BF26D7" w:rsidP="001B1958">
            <w:pPr>
              <w:tabs>
                <w:tab w:val="left" w:pos="3869"/>
              </w:tabs>
              <w:spacing w:line="360" w:lineRule="auto"/>
              <w:jc w:val="both"/>
              <w:rPr>
                <w:sz w:val="22"/>
                <w:szCs w:val="22"/>
                <w:lang w:val="lt-LT"/>
              </w:rPr>
            </w:pPr>
            <w:r w:rsidRPr="00170379">
              <w:rPr>
                <w:sz w:val="22"/>
                <w:szCs w:val="22"/>
                <w:lang w:val="lt-LT"/>
              </w:rPr>
              <w:t xml:space="preserve">Namišių </w:t>
            </w:r>
          </w:p>
        </w:tc>
        <w:tc>
          <w:tcPr>
            <w:tcW w:w="853" w:type="dxa"/>
          </w:tcPr>
          <w:p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3</w:t>
            </w:r>
          </w:p>
        </w:tc>
        <w:tc>
          <w:tcPr>
            <w:tcW w:w="1984" w:type="dxa"/>
          </w:tcPr>
          <w:p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w:t>
            </w:r>
          </w:p>
        </w:tc>
        <w:tc>
          <w:tcPr>
            <w:tcW w:w="856" w:type="dxa"/>
          </w:tcPr>
          <w:p w:rsidR="00C354BD" w:rsidRPr="00170379" w:rsidRDefault="00C354BD" w:rsidP="001B1958">
            <w:pPr>
              <w:tabs>
                <w:tab w:val="left" w:pos="3869"/>
              </w:tabs>
              <w:spacing w:line="360" w:lineRule="auto"/>
              <w:jc w:val="center"/>
              <w:rPr>
                <w:i/>
                <w:sz w:val="22"/>
                <w:szCs w:val="22"/>
                <w:lang w:val="lt-LT"/>
              </w:rPr>
            </w:pPr>
            <w:r w:rsidRPr="00170379">
              <w:rPr>
                <w:i/>
                <w:sz w:val="22"/>
                <w:szCs w:val="22"/>
                <w:lang w:val="lt-LT"/>
              </w:rPr>
              <w:t>0</w:t>
            </w:r>
          </w:p>
        </w:tc>
        <w:tc>
          <w:tcPr>
            <w:tcW w:w="1203" w:type="dxa"/>
          </w:tcPr>
          <w:p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4</w:t>
            </w:r>
          </w:p>
        </w:tc>
        <w:tc>
          <w:tcPr>
            <w:tcW w:w="2189" w:type="dxa"/>
          </w:tcPr>
          <w:p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1</w:t>
            </w:r>
          </w:p>
        </w:tc>
        <w:tc>
          <w:tcPr>
            <w:tcW w:w="1121" w:type="dxa"/>
          </w:tcPr>
          <w:p w:rsidR="00C354BD" w:rsidRPr="00170379" w:rsidRDefault="00C354BD" w:rsidP="001B1958">
            <w:pPr>
              <w:tabs>
                <w:tab w:val="left" w:pos="3869"/>
              </w:tabs>
              <w:spacing w:line="360" w:lineRule="auto"/>
              <w:jc w:val="center"/>
              <w:rPr>
                <w:i/>
                <w:sz w:val="22"/>
                <w:szCs w:val="22"/>
                <w:lang w:val="lt-LT"/>
              </w:rPr>
            </w:pPr>
            <w:r w:rsidRPr="00170379">
              <w:rPr>
                <w:i/>
                <w:sz w:val="22"/>
                <w:szCs w:val="22"/>
                <w:lang w:val="lt-LT"/>
              </w:rPr>
              <w:t>25</w:t>
            </w:r>
          </w:p>
        </w:tc>
      </w:tr>
      <w:tr w:rsidR="00296C00" w:rsidRPr="004E5C1F" w:rsidTr="00170379">
        <w:trPr>
          <w:trHeight w:val="350"/>
        </w:trPr>
        <w:tc>
          <w:tcPr>
            <w:tcW w:w="1949" w:type="dxa"/>
          </w:tcPr>
          <w:p w:rsidR="00C354BD" w:rsidRPr="00170379" w:rsidRDefault="00BF26D7" w:rsidP="001B1958">
            <w:pPr>
              <w:tabs>
                <w:tab w:val="left" w:pos="3869"/>
              </w:tabs>
              <w:spacing w:line="360" w:lineRule="auto"/>
              <w:jc w:val="both"/>
              <w:rPr>
                <w:sz w:val="22"/>
                <w:szCs w:val="22"/>
                <w:lang w:val="lt-LT"/>
              </w:rPr>
            </w:pPr>
            <w:r w:rsidRPr="00170379">
              <w:rPr>
                <w:sz w:val="22"/>
                <w:szCs w:val="22"/>
                <w:lang w:val="lt-LT"/>
              </w:rPr>
              <w:t>Pasvalio apylinkių</w:t>
            </w:r>
          </w:p>
        </w:tc>
        <w:tc>
          <w:tcPr>
            <w:tcW w:w="853" w:type="dxa"/>
          </w:tcPr>
          <w:p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7</w:t>
            </w:r>
          </w:p>
        </w:tc>
        <w:tc>
          <w:tcPr>
            <w:tcW w:w="1984" w:type="dxa"/>
          </w:tcPr>
          <w:p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1</w:t>
            </w:r>
          </w:p>
        </w:tc>
        <w:tc>
          <w:tcPr>
            <w:tcW w:w="856" w:type="dxa"/>
          </w:tcPr>
          <w:p w:rsidR="00C354BD" w:rsidRPr="00170379" w:rsidRDefault="00C354BD" w:rsidP="001B1958">
            <w:pPr>
              <w:tabs>
                <w:tab w:val="left" w:pos="3869"/>
              </w:tabs>
              <w:spacing w:line="360" w:lineRule="auto"/>
              <w:jc w:val="center"/>
              <w:rPr>
                <w:i/>
                <w:sz w:val="22"/>
                <w:szCs w:val="22"/>
                <w:lang w:val="lt-LT"/>
              </w:rPr>
            </w:pPr>
            <w:r w:rsidRPr="00170379">
              <w:rPr>
                <w:i/>
                <w:sz w:val="22"/>
                <w:szCs w:val="22"/>
                <w:lang w:val="lt-LT"/>
              </w:rPr>
              <w:t>14,29</w:t>
            </w:r>
          </w:p>
        </w:tc>
        <w:tc>
          <w:tcPr>
            <w:tcW w:w="1203" w:type="dxa"/>
          </w:tcPr>
          <w:p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8</w:t>
            </w:r>
          </w:p>
        </w:tc>
        <w:tc>
          <w:tcPr>
            <w:tcW w:w="2189" w:type="dxa"/>
          </w:tcPr>
          <w:p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1</w:t>
            </w:r>
          </w:p>
        </w:tc>
        <w:tc>
          <w:tcPr>
            <w:tcW w:w="1121" w:type="dxa"/>
          </w:tcPr>
          <w:p w:rsidR="00C354BD" w:rsidRPr="00170379" w:rsidRDefault="00C354BD" w:rsidP="001B1958">
            <w:pPr>
              <w:tabs>
                <w:tab w:val="left" w:pos="3869"/>
              </w:tabs>
              <w:spacing w:line="360" w:lineRule="auto"/>
              <w:jc w:val="center"/>
              <w:rPr>
                <w:i/>
                <w:sz w:val="22"/>
                <w:szCs w:val="22"/>
                <w:lang w:val="lt-LT"/>
              </w:rPr>
            </w:pPr>
            <w:r w:rsidRPr="00170379">
              <w:rPr>
                <w:i/>
                <w:sz w:val="22"/>
                <w:szCs w:val="22"/>
                <w:lang w:val="lt-LT"/>
              </w:rPr>
              <w:t>12,5</w:t>
            </w:r>
          </w:p>
        </w:tc>
      </w:tr>
      <w:tr w:rsidR="00296C00" w:rsidRPr="004E5C1F" w:rsidTr="00170379">
        <w:trPr>
          <w:trHeight w:val="350"/>
        </w:trPr>
        <w:tc>
          <w:tcPr>
            <w:tcW w:w="1949" w:type="dxa"/>
          </w:tcPr>
          <w:p w:rsidR="00C354BD" w:rsidRPr="00170379" w:rsidRDefault="00BF26D7" w:rsidP="001B1958">
            <w:pPr>
              <w:tabs>
                <w:tab w:val="left" w:pos="3869"/>
              </w:tabs>
              <w:spacing w:line="360" w:lineRule="auto"/>
              <w:jc w:val="both"/>
              <w:rPr>
                <w:sz w:val="22"/>
                <w:szCs w:val="22"/>
                <w:lang w:val="lt-LT"/>
              </w:rPr>
            </w:pPr>
            <w:r w:rsidRPr="00170379">
              <w:rPr>
                <w:sz w:val="22"/>
                <w:szCs w:val="22"/>
                <w:lang w:val="lt-LT"/>
              </w:rPr>
              <w:t>Pasvalio miesto</w:t>
            </w:r>
          </w:p>
        </w:tc>
        <w:tc>
          <w:tcPr>
            <w:tcW w:w="853" w:type="dxa"/>
          </w:tcPr>
          <w:p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8</w:t>
            </w:r>
          </w:p>
        </w:tc>
        <w:tc>
          <w:tcPr>
            <w:tcW w:w="1984" w:type="dxa"/>
          </w:tcPr>
          <w:p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4</w:t>
            </w:r>
          </w:p>
        </w:tc>
        <w:tc>
          <w:tcPr>
            <w:tcW w:w="856" w:type="dxa"/>
          </w:tcPr>
          <w:p w:rsidR="00C354BD" w:rsidRPr="00170379" w:rsidRDefault="00C354BD" w:rsidP="001B1958">
            <w:pPr>
              <w:tabs>
                <w:tab w:val="left" w:pos="3869"/>
              </w:tabs>
              <w:spacing w:line="360" w:lineRule="auto"/>
              <w:jc w:val="center"/>
              <w:rPr>
                <w:i/>
                <w:sz w:val="22"/>
                <w:szCs w:val="22"/>
                <w:lang w:val="lt-LT"/>
              </w:rPr>
            </w:pPr>
            <w:r w:rsidRPr="00170379">
              <w:rPr>
                <w:i/>
                <w:sz w:val="22"/>
                <w:szCs w:val="22"/>
                <w:lang w:val="lt-LT"/>
              </w:rPr>
              <w:t>50</w:t>
            </w:r>
          </w:p>
        </w:tc>
        <w:tc>
          <w:tcPr>
            <w:tcW w:w="1203" w:type="dxa"/>
          </w:tcPr>
          <w:p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14</w:t>
            </w:r>
          </w:p>
        </w:tc>
        <w:tc>
          <w:tcPr>
            <w:tcW w:w="2189" w:type="dxa"/>
          </w:tcPr>
          <w:p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4</w:t>
            </w:r>
          </w:p>
        </w:tc>
        <w:tc>
          <w:tcPr>
            <w:tcW w:w="1121" w:type="dxa"/>
          </w:tcPr>
          <w:p w:rsidR="00C354BD" w:rsidRPr="00170379" w:rsidRDefault="00C354BD" w:rsidP="001B1958">
            <w:pPr>
              <w:tabs>
                <w:tab w:val="left" w:pos="3869"/>
              </w:tabs>
              <w:spacing w:line="360" w:lineRule="auto"/>
              <w:jc w:val="center"/>
              <w:rPr>
                <w:i/>
                <w:sz w:val="22"/>
                <w:szCs w:val="22"/>
                <w:lang w:val="lt-LT"/>
              </w:rPr>
            </w:pPr>
            <w:r w:rsidRPr="00170379">
              <w:rPr>
                <w:i/>
                <w:sz w:val="22"/>
                <w:szCs w:val="22"/>
                <w:lang w:val="lt-LT"/>
              </w:rPr>
              <w:t>28,57</w:t>
            </w:r>
          </w:p>
        </w:tc>
      </w:tr>
      <w:tr w:rsidR="00296C00" w:rsidRPr="004E5C1F" w:rsidTr="00170379">
        <w:trPr>
          <w:trHeight w:val="363"/>
        </w:trPr>
        <w:tc>
          <w:tcPr>
            <w:tcW w:w="1949" w:type="dxa"/>
          </w:tcPr>
          <w:p w:rsidR="00C354BD" w:rsidRPr="00170379" w:rsidRDefault="00BF26D7" w:rsidP="001B1958">
            <w:pPr>
              <w:tabs>
                <w:tab w:val="left" w:pos="3869"/>
              </w:tabs>
              <w:spacing w:line="360" w:lineRule="auto"/>
              <w:jc w:val="both"/>
              <w:rPr>
                <w:sz w:val="22"/>
                <w:szCs w:val="22"/>
                <w:lang w:val="lt-LT"/>
              </w:rPr>
            </w:pPr>
            <w:r w:rsidRPr="00170379">
              <w:rPr>
                <w:sz w:val="22"/>
                <w:szCs w:val="22"/>
                <w:lang w:val="lt-LT"/>
              </w:rPr>
              <w:t xml:space="preserve">Pumpėnų </w:t>
            </w:r>
          </w:p>
        </w:tc>
        <w:tc>
          <w:tcPr>
            <w:tcW w:w="853" w:type="dxa"/>
          </w:tcPr>
          <w:p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4</w:t>
            </w:r>
          </w:p>
        </w:tc>
        <w:tc>
          <w:tcPr>
            <w:tcW w:w="1984" w:type="dxa"/>
          </w:tcPr>
          <w:p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3</w:t>
            </w:r>
          </w:p>
        </w:tc>
        <w:tc>
          <w:tcPr>
            <w:tcW w:w="856" w:type="dxa"/>
          </w:tcPr>
          <w:p w:rsidR="00C354BD" w:rsidRPr="00170379" w:rsidRDefault="00C354BD" w:rsidP="001B1958">
            <w:pPr>
              <w:tabs>
                <w:tab w:val="left" w:pos="3869"/>
              </w:tabs>
              <w:spacing w:line="360" w:lineRule="auto"/>
              <w:jc w:val="center"/>
              <w:rPr>
                <w:i/>
                <w:sz w:val="22"/>
                <w:szCs w:val="22"/>
                <w:lang w:val="lt-LT"/>
              </w:rPr>
            </w:pPr>
            <w:r w:rsidRPr="00170379">
              <w:rPr>
                <w:i/>
                <w:sz w:val="22"/>
                <w:szCs w:val="22"/>
                <w:lang w:val="lt-LT"/>
              </w:rPr>
              <w:t>75</w:t>
            </w:r>
          </w:p>
        </w:tc>
        <w:tc>
          <w:tcPr>
            <w:tcW w:w="1203" w:type="dxa"/>
          </w:tcPr>
          <w:p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3</w:t>
            </w:r>
          </w:p>
        </w:tc>
        <w:tc>
          <w:tcPr>
            <w:tcW w:w="2189" w:type="dxa"/>
          </w:tcPr>
          <w:p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3</w:t>
            </w:r>
          </w:p>
        </w:tc>
        <w:tc>
          <w:tcPr>
            <w:tcW w:w="1121" w:type="dxa"/>
          </w:tcPr>
          <w:p w:rsidR="00C354BD" w:rsidRPr="00170379" w:rsidRDefault="00C354BD" w:rsidP="001B1958">
            <w:pPr>
              <w:tabs>
                <w:tab w:val="left" w:pos="3869"/>
              </w:tabs>
              <w:spacing w:line="360" w:lineRule="auto"/>
              <w:jc w:val="center"/>
              <w:rPr>
                <w:i/>
                <w:sz w:val="22"/>
                <w:szCs w:val="22"/>
                <w:lang w:val="lt-LT"/>
              </w:rPr>
            </w:pPr>
            <w:r w:rsidRPr="00170379">
              <w:rPr>
                <w:i/>
                <w:sz w:val="22"/>
                <w:szCs w:val="22"/>
                <w:lang w:val="lt-LT"/>
              </w:rPr>
              <w:t>100</w:t>
            </w:r>
          </w:p>
        </w:tc>
      </w:tr>
      <w:tr w:rsidR="00296C00" w:rsidRPr="004E5C1F" w:rsidTr="00170379">
        <w:trPr>
          <w:trHeight w:val="350"/>
        </w:trPr>
        <w:tc>
          <w:tcPr>
            <w:tcW w:w="1949" w:type="dxa"/>
          </w:tcPr>
          <w:p w:rsidR="00C354BD" w:rsidRPr="00170379" w:rsidRDefault="00BF26D7" w:rsidP="001B1958">
            <w:pPr>
              <w:tabs>
                <w:tab w:val="left" w:pos="3869"/>
              </w:tabs>
              <w:spacing w:line="360" w:lineRule="auto"/>
              <w:jc w:val="both"/>
              <w:rPr>
                <w:sz w:val="22"/>
                <w:szCs w:val="22"/>
                <w:lang w:val="lt-LT"/>
              </w:rPr>
            </w:pPr>
            <w:r w:rsidRPr="00170379">
              <w:rPr>
                <w:sz w:val="22"/>
                <w:szCs w:val="22"/>
                <w:lang w:val="lt-LT"/>
              </w:rPr>
              <w:t xml:space="preserve">Pušaloto </w:t>
            </w:r>
          </w:p>
        </w:tc>
        <w:tc>
          <w:tcPr>
            <w:tcW w:w="853" w:type="dxa"/>
          </w:tcPr>
          <w:p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4</w:t>
            </w:r>
          </w:p>
        </w:tc>
        <w:tc>
          <w:tcPr>
            <w:tcW w:w="1984" w:type="dxa"/>
          </w:tcPr>
          <w:p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2</w:t>
            </w:r>
          </w:p>
        </w:tc>
        <w:tc>
          <w:tcPr>
            <w:tcW w:w="856" w:type="dxa"/>
          </w:tcPr>
          <w:p w:rsidR="00C354BD" w:rsidRPr="00170379" w:rsidRDefault="00C354BD" w:rsidP="001B1958">
            <w:pPr>
              <w:tabs>
                <w:tab w:val="left" w:pos="3869"/>
              </w:tabs>
              <w:spacing w:line="360" w:lineRule="auto"/>
              <w:jc w:val="center"/>
              <w:rPr>
                <w:i/>
                <w:sz w:val="22"/>
                <w:szCs w:val="22"/>
                <w:lang w:val="lt-LT"/>
              </w:rPr>
            </w:pPr>
            <w:r w:rsidRPr="00170379">
              <w:rPr>
                <w:i/>
                <w:sz w:val="22"/>
                <w:szCs w:val="22"/>
                <w:lang w:val="lt-LT"/>
              </w:rPr>
              <w:t>50</w:t>
            </w:r>
          </w:p>
        </w:tc>
        <w:tc>
          <w:tcPr>
            <w:tcW w:w="1203" w:type="dxa"/>
          </w:tcPr>
          <w:p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5</w:t>
            </w:r>
          </w:p>
        </w:tc>
        <w:tc>
          <w:tcPr>
            <w:tcW w:w="2189" w:type="dxa"/>
          </w:tcPr>
          <w:p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2</w:t>
            </w:r>
          </w:p>
        </w:tc>
        <w:tc>
          <w:tcPr>
            <w:tcW w:w="1121" w:type="dxa"/>
          </w:tcPr>
          <w:p w:rsidR="00C354BD" w:rsidRPr="00170379" w:rsidRDefault="00C354BD" w:rsidP="001B1958">
            <w:pPr>
              <w:tabs>
                <w:tab w:val="left" w:pos="3869"/>
              </w:tabs>
              <w:spacing w:line="360" w:lineRule="auto"/>
              <w:jc w:val="center"/>
              <w:rPr>
                <w:i/>
                <w:sz w:val="22"/>
                <w:szCs w:val="22"/>
                <w:lang w:val="lt-LT"/>
              </w:rPr>
            </w:pPr>
            <w:r w:rsidRPr="00170379">
              <w:rPr>
                <w:i/>
                <w:sz w:val="22"/>
                <w:szCs w:val="22"/>
                <w:lang w:val="lt-LT"/>
              </w:rPr>
              <w:t>40</w:t>
            </w:r>
          </w:p>
        </w:tc>
      </w:tr>
      <w:tr w:rsidR="00296C00" w:rsidRPr="004E5C1F" w:rsidTr="00170379">
        <w:trPr>
          <w:trHeight w:val="350"/>
        </w:trPr>
        <w:tc>
          <w:tcPr>
            <w:tcW w:w="1949" w:type="dxa"/>
          </w:tcPr>
          <w:p w:rsidR="00C354BD" w:rsidRPr="00170379" w:rsidRDefault="00BF26D7" w:rsidP="001B1958">
            <w:pPr>
              <w:tabs>
                <w:tab w:val="left" w:pos="3869"/>
              </w:tabs>
              <w:spacing w:line="360" w:lineRule="auto"/>
              <w:jc w:val="both"/>
              <w:rPr>
                <w:sz w:val="22"/>
                <w:szCs w:val="22"/>
                <w:lang w:val="lt-LT"/>
              </w:rPr>
            </w:pPr>
            <w:r w:rsidRPr="00170379">
              <w:rPr>
                <w:sz w:val="22"/>
                <w:szCs w:val="22"/>
                <w:lang w:val="lt-LT"/>
              </w:rPr>
              <w:t xml:space="preserve">Saločių </w:t>
            </w:r>
          </w:p>
        </w:tc>
        <w:tc>
          <w:tcPr>
            <w:tcW w:w="853" w:type="dxa"/>
          </w:tcPr>
          <w:p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9</w:t>
            </w:r>
          </w:p>
        </w:tc>
        <w:tc>
          <w:tcPr>
            <w:tcW w:w="1984" w:type="dxa"/>
          </w:tcPr>
          <w:p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8</w:t>
            </w:r>
          </w:p>
        </w:tc>
        <w:tc>
          <w:tcPr>
            <w:tcW w:w="856" w:type="dxa"/>
          </w:tcPr>
          <w:p w:rsidR="00C354BD" w:rsidRPr="00170379" w:rsidRDefault="00C354BD" w:rsidP="001B1958">
            <w:pPr>
              <w:tabs>
                <w:tab w:val="left" w:pos="3869"/>
              </w:tabs>
              <w:spacing w:line="360" w:lineRule="auto"/>
              <w:jc w:val="center"/>
              <w:rPr>
                <w:i/>
                <w:sz w:val="22"/>
                <w:szCs w:val="22"/>
                <w:lang w:val="lt-LT"/>
              </w:rPr>
            </w:pPr>
            <w:r w:rsidRPr="00170379">
              <w:rPr>
                <w:i/>
                <w:sz w:val="22"/>
                <w:szCs w:val="22"/>
                <w:lang w:val="lt-LT"/>
              </w:rPr>
              <w:t>88,89</w:t>
            </w:r>
          </w:p>
        </w:tc>
        <w:tc>
          <w:tcPr>
            <w:tcW w:w="1203" w:type="dxa"/>
          </w:tcPr>
          <w:p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12</w:t>
            </w:r>
          </w:p>
        </w:tc>
        <w:tc>
          <w:tcPr>
            <w:tcW w:w="2189" w:type="dxa"/>
          </w:tcPr>
          <w:p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8</w:t>
            </w:r>
          </w:p>
        </w:tc>
        <w:tc>
          <w:tcPr>
            <w:tcW w:w="1121" w:type="dxa"/>
          </w:tcPr>
          <w:p w:rsidR="00C354BD" w:rsidRPr="00170379" w:rsidRDefault="00C354BD" w:rsidP="001B1958">
            <w:pPr>
              <w:tabs>
                <w:tab w:val="left" w:pos="3869"/>
              </w:tabs>
              <w:spacing w:line="360" w:lineRule="auto"/>
              <w:jc w:val="center"/>
              <w:rPr>
                <w:i/>
                <w:sz w:val="22"/>
                <w:szCs w:val="22"/>
                <w:lang w:val="lt-LT"/>
              </w:rPr>
            </w:pPr>
            <w:r w:rsidRPr="00170379">
              <w:rPr>
                <w:i/>
                <w:sz w:val="22"/>
                <w:szCs w:val="22"/>
                <w:lang w:val="lt-LT"/>
              </w:rPr>
              <w:t>66,67</w:t>
            </w:r>
          </w:p>
        </w:tc>
      </w:tr>
      <w:tr w:rsidR="00296C00" w:rsidRPr="004E5C1F" w:rsidTr="00170379">
        <w:trPr>
          <w:trHeight w:val="350"/>
        </w:trPr>
        <w:tc>
          <w:tcPr>
            <w:tcW w:w="1949" w:type="dxa"/>
          </w:tcPr>
          <w:p w:rsidR="00C354BD" w:rsidRPr="00170379" w:rsidRDefault="00BF26D7" w:rsidP="001B1958">
            <w:pPr>
              <w:tabs>
                <w:tab w:val="left" w:pos="3869"/>
              </w:tabs>
              <w:spacing w:line="360" w:lineRule="auto"/>
              <w:jc w:val="both"/>
              <w:rPr>
                <w:sz w:val="22"/>
                <w:szCs w:val="22"/>
                <w:lang w:val="lt-LT"/>
              </w:rPr>
            </w:pPr>
            <w:r w:rsidRPr="00170379">
              <w:rPr>
                <w:sz w:val="22"/>
                <w:szCs w:val="22"/>
                <w:lang w:val="lt-LT"/>
              </w:rPr>
              <w:t xml:space="preserve">Vaškų </w:t>
            </w:r>
          </w:p>
        </w:tc>
        <w:tc>
          <w:tcPr>
            <w:tcW w:w="853" w:type="dxa"/>
          </w:tcPr>
          <w:p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6</w:t>
            </w:r>
          </w:p>
        </w:tc>
        <w:tc>
          <w:tcPr>
            <w:tcW w:w="1984" w:type="dxa"/>
          </w:tcPr>
          <w:p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3</w:t>
            </w:r>
          </w:p>
        </w:tc>
        <w:tc>
          <w:tcPr>
            <w:tcW w:w="856" w:type="dxa"/>
          </w:tcPr>
          <w:p w:rsidR="00C354BD" w:rsidRPr="00170379" w:rsidRDefault="00C354BD" w:rsidP="001B1958">
            <w:pPr>
              <w:tabs>
                <w:tab w:val="left" w:pos="3869"/>
              </w:tabs>
              <w:spacing w:line="360" w:lineRule="auto"/>
              <w:jc w:val="center"/>
              <w:rPr>
                <w:i/>
                <w:sz w:val="22"/>
                <w:szCs w:val="22"/>
                <w:lang w:val="lt-LT"/>
              </w:rPr>
            </w:pPr>
            <w:r w:rsidRPr="00170379">
              <w:rPr>
                <w:i/>
                <w:sz w:val="22"/>
                <w:szCs w:val="22"/>
                <w:lang w:val="lt-LT"/>
              </w:rPr>
              <w:t>50</w:t>
            </w:r>
          </w:p>
        </w:tc>
        <w:tc>
          <w:tcPr>
            <w:tcW w:w="1203" w:type="dxa"/>
          </w:tcPr>
          <w:p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7</w:t>
            </w:r>
          </w:p>
        </w:tc>
        <w:tc>
          <w:tcPr>
            <w:tcW w:w="2189" w:type="dxa"/>
          </w:tcPr>
          <w:p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5</w:t>
            </w:r>
          </w:p>
        </w:tc>
        <w:tc>
          <w:tcPr>
            <w:tcW w:w="1121" w:type="dxa"/>
          </w:tcPr>
          <w:p w:rsidR="00C354BD" w:rsidRPr="00170379" w:rsidRDefault="00C354BD" w:rsidP="001B1958">
            <w:pPr>
              <w:tabs>
                <w:tab w:val="left" w:pos="3869"/>
              </w:tabs>
              <w:spacing w:line="360" w:lineRule="auto"/>
              <w:jc w:val="center"/>
              <w:rPr>
                <w:i/>
                <w:sz w:val="22"/>
                <w:szCs w:val="22"/>
                <w:lang w:val="lt-LT"/>
              </w:rPr>
            </w:pPr>
            <w:r w:rsidRPr="00170379">
              <w:rPr>
                <w:i/>
                <w:sz w:val="22"/>
                <w:szCs w:val="22"/>
                <w:lang w:val="lt-LT"/>
              </w:rPr>
              <w:t>71,43</w:t>
            </w:r>
          </w:p>
        </w:tc>
      </w:tr>
      <w:tr w:rsidR="00296C00" w:rsidRPr="004E5C1F" w:rsidTr="00170379">
        <w:trPr>
          <w:trHeight w:val="350"/>
        </w:trPr>
        <w:tc>
          <w:tcPr>
            <w:tcW w:w="1949" w:type="dxa"/>
            <w:shd w:val="clear" w:color="auto" w:fill="DEEAF6" w:themeFill="accent1" w:themeFillTint="33"/>
          </w:tcPr>
          <w:p w:rsidR="00C354BD" w:rsidRPr="004E5C1F" w:rsidRDefault="00C354BD" w:rsidP="001B1958">
            <w:pPr>
              <w:tabs>
                <w:tab w:val="left" w:pos="3869"/>
              </w:tabs>
              <w:spacing w:line="360" w:lineRule="auto"/>
              <w:jc w:val="both"/>
              <w:rPr>
                <w:b/>
                <w:sz w:val="22"/>
                <w:lang w:val="lt-LT"/>
              </w:rPr>
            </w:pPr>
            <w:r w:rsidRPr="004E5C1F">
              <w:rPr>
                <w:b/>
                <w:sz w:val="22"/>
                <w:lang w:val="lt-LT"/>
              </w:rPr>
              <w:t>Iš viso</w:t>
            </w:r>
          </w:p>
        </w:tc>
        <w:tc>
          <w:tcPr>
            <w:tcW w:w="853" w:type="dxa"/>
            <w:shd w:val="clear" w:color="auto" w:fill="DEEAF6" w:themeFill="accent1" w:themeFillTint="33"/>
          </w:tcPr>
          <w:p w:rsidR="00C354BD" w:rsidRPr="004E5C1F" w:rsidRDefault="00C354BD" w:rsidP="001B1958">
            <w:pPr>
              <w:tabs>
                <w:tab w:val="left" w:pos="3869"/>
              </w:tabs>
              <w:spacing w:line="360" w:lineRule="auto"/>
              <w:jc w:val="center"/>
              <w:rPr>
                <w:b/>
                <w:lang w:val="lt-LT"/>
              </w:rPr>
            </w:pPr>
            <w:r w:rsidRPr="004E5C1F">
              <w:rPr>
                <w:b/>
                <w:lang w:val="lt-LT"/>
              </w:rPr>
              <w:t>57</w:t>
            </w:r>
          </w:p>
        </w:tc>
        <w:tc>
          <w:tcPr>
            <w:tcW w:w="1984" w:type="dxa"/>
            <w:shd w:val="clear" w:color="auto" w:fill="DEEAF6" w:themeFill="accent1" w:themeFillTint="33"/>
          </w:tcPr>
          <w:p w:rsidR="00C354BD" w:rsidRPr="004E5C1F" w:rsidRDefault="00C354BD" w:rsidP="001B1958">
            <w:pPr>
              <w:tabs>
                <w:tab w:val="left" w:pos="3869"/>
              </w:tabs>
              <w:spacing w:line="360" w:lineRule="auto"/>
              <w:jc w:val="center"/>
              <w:rPr>
                <w:b/>
                <w:lang w:val="lt-LT"/>
              </w:rPr>
            </w:pPr>
            <w:r w:rsidRPr="004E5C1F">
              <w:rPr>
                <w:b/>
                <w:lang w:val="lt-LT"/>
              </w:rPr>
              <w:t>30</w:t>
            </w:r>
          </w:p>
        </w:tc>
        <w:tc>
          <w:tcPr>
            <w:tcW w:w="856" w:type="dxa"/>
            <w:shd w:val="clear" w:color="auto" w:fill="DEEAF6" w:themeFill="accent1" w:themeFillTint="33"/>
          </w:tcPr>
          <w:p w:rsidR="00C354BD" w:rsidRPr="004E5C1F" w:rsidRDefault="00C354BD" w:rsidP="001B1958">
            <w:pPr>
              <w:tabs>
                <w:tab w:val="left" w:pos="3869"/>
              </w:tabs>
              <w:spacing w:line="360" w:lineRule="auto"/>
              <w:jc w:val="center"/>
              <w:rPr>
                <w:b/>
                <w:i/>
                <w:lang w:val="lt-LT"/>
              </w:rPr>
            </w:pPr>
            <w:r w:rsidRPr="004E5C1F">
              <w:rPr>
                <w:b/>
                <w:i/>
                <w:lang w:val="lt-LT"/>
              </w:rPr>
              <w:t>52,63</w:t>
            </w:r>
          </w:p>
        </w:tc>
        <w:tc>
          <w:tcPr>
            <w:tcW w:w="1203" w:type="dxa"/>
            <w:shd w:val="clear" w:color="auto" w:fill="DEEAF6" w:themeFill="accent1" w:themeFillTint="33"/>
          </w:tcPr>
          <w:p w:rsidR="00C354BD" w:rsidRPr="004E5C1F" w:rsidRDefault="00C354BD" w:rsidP="001B1958">
            <w:pPr>
              <w:tabs>
                <w:tab w:val="left" w:pos="3869"/>
              </w:tabs>
              <w:spacing w:line="360" w:lineRule="auto"/>
              <w:jc w:val="center"/>
              <w:rPr>
                <w:b/>
                <w:lang w:val="lt-LT"/>
              </w:rPr>
            </w:pPr>
            <w:r w:rsidRPr="004E5C1F">
              <w:rPr>
                <w:b/>
                <w:lang w:val="lt-LT"/>
              </w:rPr>
              <w:t>85</w:t>
            </w:r>
          </w:p>
        </w:tc>
        <w:tc>
          <w:tcPr>
            <w:tcW w:w="2189" w:type="dxa"/>
            <w:shd w:val="clear" w:color="auto" w:fill="DEEAF6" w:themeFill="accent1" w:themeFillTint="33"/>
          </w:tcPr>
          <w:p w:rsidR="00C354BD" w:rsidRPr="004E5C1F" w:rsidRDefault="00C354BD" w:rsidP="001B1958">
            <w:pPr>
              <w:tabs>
                <w:tab w:val="left" w:pos="3869"/>
              </w:tabs>
              <w:spacing w:line="360" w:lineRule="auto"/>
              <w:jc w:val="center"/>
              <w:rPr>
                <w:b/>
                <w:lang w:val="lt-LT"/>
              </w:rPr>
            </w:pPr>
            <w:r w:rsidRPr="004E5C1F">
              <w:rPr>
                <w:b/>
                <w:lang w:val="lt-LT"/>
              </w:rPr>
              <w:t>44</w:t>
            </w:r>
          </w:p>
        </w:tc>
        <w:tc>
          <w:tcPr>
            <w:tcW w:w="1121" w:type="dxa"/>
            <w:shd w:val="clear" w:color="auto" w:fill="DEEAF6" w:themeFill="accent1" w:themeFillTint="33"/>
          </w:tcPr>
          <w:p w:rsidR="00C354BD" w:rsidRPr="004E5C1F" w:rsidRDefault="00C354BD" w:rsidP="001B1958">
            <w:pPr>
              <w:tabs>
                <w:tab w:val="left" w:pos="3869"/>
              </w:tabs>
              <w:spacing w:line="360" w:lineRule="auto"/>
              <w:jc w:val="center"/>
              <w:rPr>
                <w:b/>
                <w:i/>
                <w:lang w:val="lt-LT"/>
              </w:rPr>
            </w:pPr>
            <w:r w:rsidRPr="004E5C1F">
              <w:rPr>
                <w:b/>
                <w:i/>
                <w:lang w:val="lt-LT"/>
              </w:rPr>
              <w:t>51,76</w:t>
            </w:r>
          </w:p>
        </w:tc>
      </w:tr>
    </w:tbl>
    <w:p w:rsidR="00C354BD" w:rsidRPr="004E5C1F" w:rsidRDefault="00C354BD" w:rsidP="003C6DA9">
      <w:pPr>
        <w:spacing w:line="360" w:lineRule="auto"/>
        <w:jc w:val="both"/>
        <w:rPr>
          <w:sz w:val="20"/>
          <w:lang w:val="lt-LT"/>
        </w:rPr>
      </w:pPr>
      <w:r w:rsidRPr="004E5C1F">
        <w:rPr>
          <w:sz w:val="20"/>
          <w:lang w:val="lt-LT"/>
        </w:rPr>
        <w:t>Šaltinis. Parengta remiantis Savivaldybės administracijos struktūrinių padalinių ir struktūrinių teritorinių padalinių pateiktais duomenimis</w:t>
      </w:r>
    </w:p>
    <w:p w:rsidR="004E0386" w:rsidRPr="004E5C1F" w:rsidRDefault="00C354BD" w:rsidP="003C6DA9">
      <w:pPr>
        <w:tabs>
          <w:tab w:val="left" w:pos="3869"/>
        </w:tabs>
        <w:spacing w:line="360" w:lineRule="auto"/>
        <w:ind w:firstLine="624"/>
        <w:jc w:val="both"/>
        <w:rPr>
          <w:lang w:val="lt-LT"/>
        </w:rPr>
      </w:pPr>
      <w:r w:rsidRPr="004E5C1F">
        <w:rPr>
          <w:b/>
          <w:lang w:val="lt-LT"/>
        </w:rPr>
        <w:lastRenderedPageBreak/>
        <w:t>Socialinės paramos gavėjai</w:t>
      </w:r>
      <w:r w:rsidRPr="004E5C1F">
        <w:rPr>
          <w:lang w:val="lt-LT"/>
        </w:rPr>
        <w:t xml:space="preserve">. Remiantis Pasvalio rajono savivaldybės Socialinės paramos ir sveikatos skyriaus </w:t>
      </w:r>
      <w:r w:rsidR="005E6817" w:rsidRPr="004E5C1F">
        <w:rPr>
          <w:lang w:val="lt-LT"/>
        </w:rPr>
        <w:t xml:space="preserve">pateiktais </w:t>
      </w:r>
      <w:r w:rsidRPr="004E5C1F">
        <w:rPr>
          <w:lang w:val="lt-LT"/>
        </w:rPr>
        <w:t>duomenimis, Pasvalio rajono savivaldybėje socialinių paš</w:t>
      </w:r>
      <w:r w:rsidR="00446EC8" w:rsidRPr="004E5C1F">
        <w:rPr>
          <w:lang w:val="lt-LT"/>
        </w:rPr>
        <w:t>alpų gavėjų skaičius 2015–</w:t>
      </w:r>
      <w:r w:rsidRPr="004E5C1F">
        <w:rPr>
          <w:lang w:val="lt-LT"/>
        </w:rPr>
        <w:t>2017 m. pradžios laikotarpiu turėjo tendenciją mažėti. 2015 m. lyginant</w:t>
      </w:r>
      <w:r w:rsidR="009168B8" w:rsidRPr="004E5C1F">
        <w:rPr>
          <w:lang w:val="lt-LT"/>
        </w:rPr>
        <w:t xml:space="preserve"> su 2017 m. sausio 1 d. duomenimis</w:t>
      </w:r>
      <w:r w:rsidRPr="004E5C1F">
        <w:rPr>
          <w:lang w:val="lt-LT"/>
        </w:rPr>
        <w:t>, socialinių pašalpų gavėjų skaičius sumažėjo net 28 proc. (2015 m. – 1</w:t>
      </w:r>
      <w:r w:rsidR="005E6817" w:rsidRPr="004E5C1F">
        <w:rPr>
          <w:lang w:val="lt-LT"/>
        </w:rPr>
        <w:t xml:space="preserve"> </w:t>
      </w:r>
      <w:r w:rsidRPr="004E5C1F">
        <w:rPr>
          <w:lang w:val="lt-LT"/>
        </w:rPr>
        <w:t>940 gavėjų, 2016 m. – 1</w:t>
      </w:r>
      <w:r w:rsidR="005E6817" w:rsidRPr="004E5C1F">
        <w:rPr>
          <w:lang w:val="lt-LT"/>
        </w:rPr>
        <w:t xml:space="preserve"> </w:t>
      </w:r>
      <w:r w:rsidRPr="004E5C1F">
        <w:rPr>
          <w:lang w:val="lt-LT"/>
        </w:rPr>
        <w:t>518, 2017 m. – 1</w:t>
      </w:r>
      <w:r w:rsidR="005E6817" w:rsidRPr="004E5C1F">
        <w:rPr>
          <w:lang w:val="lt-LT"/>
        </w:rPr>
        <w:t xml:space="preserve"> </w:t>
      </w:r>
      <w:r w:rsidRPr="004E5C1F">
        <w:rPr>
          <w:lang w:val="lt-LT"/>
        </w:rPr>
        <w:t>406 gavėjai). Tuo tarpu socialinės paramos gavėjų skaičius nuo bendro Savivaldybės gyventojų skaičiaus 2015 m. siekė 7,4 proc., 2016 m. – 5,93 proc., 2017 m. – 5,66 proc. Analizuojant socialinės paramos gavėjų skaičių pagal seniūnijas Pasvalio rajono savivaldybėje, matyti, kad nepaisant to, jog bendra socialinės paramos gavėj</w:t>
      </w:r>
      <w:r w:rsidR="00446EC8" w:rsidRPr="004E5C1F">
        <w:rPr>
          <w:lang w:val="lt-LT"/>
        </w:rPr>
        <w:t>ų tendencija yra mažėjanti 2015–</w:t>
      </w:r>
      <w:r w:rsidRPr="004E5C1F">
        <w:rPr>
          <w:lang w:val="lt-LT"/>
        </w:rPr>
        <w:t>201</w:t>
      </w:r>
      <w:r w:rsidR="00446EC8" w:rsidRPr="004E5C1F">
        <w:rPr>
          <w:lang w:val="lt-LT"/>
        </w:rPr>
        <w:t>7 m. pradžios laikotarpiu, 2016–</w:t>
      </w:r>
      <w:r w:rsidRPr="004E5C1F">
        <w:rPr>
          <w:lang w:val="lt-LT"/>
        </w:rPr>
        <w:t>2017 m</w:t>
      </w:r>
      <w:r w:rsidR="00446EC8" w:rsidRPr="004E5C1F">
        <w:rPr>
          <w:lang w:val="lt-LT"/>
        </w:rPr>
        <w:t>. Krinčino, Pumpėnų ir Pušaloto</w:t>
      </w:r>
      <w:r w:rsidRPr="004E5C1F">
        <w:rPr>
          <w:lang w:val="lt-LT"/>
        </w:rPr>
        <w:t xml:space="preserve"> seniūnijose socialinės paramos gavėjų skaičius</w:t>
      </w:r>
      <w:r w:rsidR="009168B8" w:rsidRPr="004E5C1F">
        <w:rPr>
          <w:lang w:val="lt-LT"/>
        </w:rPr>
        <w:t>,</w:t>
      </w:r>
      <w:r w:rsidR="005E6817" w:rsidRPr="004E5C1F">
        <w:rPr>
          <w:lang w:val="lt-LT"/>
        </w:rPr>
        <w:t xml:space="preserve"> priešingai negu kitose seniūnijose,</w:t>
      </w:r>
      <w:r w:rsidRPr="004E5C1F">
        <w:rPr>
          <w:lang w:val="lt-LT"/>
        </w:rPr>
        <w:t xml:space="preserve"> vėl išaugo. Vertinant socialinės paramos gavėjų skaičių seniūnijose pagal gyventojų skaičių pastebima, kad iš visų seniūnijų išsiskiria Joniškėlio apylinkių seniūnija, kurioje paramos gavėjų skaičius nuo bendro seniūnijos gyventojų skaičiaus sudaro net 9,25 proc., nors pagal gyventojų skaičių ši seniūnija yra tik penkta. Tuo tarpu didžiausioje pagal gyventojų skaič</w:t>
      </w:r>
      <w:r w:rsidR="005E6817" w:rsidRPr="004E5C1F">
        <w:rPr>
          <w:lang w:val="lt-LT"/>
        </w:rPr>
        <w:t>ių – Pasvalio miesto seniūnijoje, s</w:t>
      </w:r>
      <w:r w:rsidRPr="004E5C1F">
        <w:rPr>
          <w:lang w:val="lt-LT"/>
        </w:rPr>
        <w:t>ocialinės paramos gavėjų skaičius nuo bendro seniūnijos gyventojų skaičiaus sudaro tik 2,01 proc. Analizuojant socialinės paramos gavėjų pasiskirstymą pagal kaimiškas ir miesto seniūnijas, matyti</w:t>
      </w:r>
      <w:r w:rsidR="005E6817" w:rsidRPr="004E5C1F">
        <w:rPr>
          <w:lang w:val="lt-LT"/>
        </w:rPr>
        <w:t>,</w:t>
      </w:r>
      <w:r w:rsidRPr="004E5C1F">
        <w:rPr>
          <w:lang w:val="lt-LT"/>
        </w:rPr>
        <w:t xml:space="preserve"> kad miesto seniūnijose socialinės paramos gavėjai sudaro 14,37 proc. visų paramos gavėjų</w:t>
      </w:r>
      <w:r w:rsidR="004E0386" w:rsidRPr="004E5C1F">
        <w:rPr>
          <w:lang w:val="lt-LT"/>
        </w:rPr>
        <w:t>.</w:t>
      </w:r>
    </w:p>
    <w:p w:rsidR="00C354BD" w:rsidRPr="004E5C1F" w:rsidRDefault="00C354BD" w:rsidP="00C354BD">
      <w:pPr>
        <w:tabs>
          <w:tab w:val="left" w:pos="3869"/>
        </w:tabs>
        <w:spacing w:line="360" w:lineRule="auto"/>
        <w:ind w:firstLine="624"/>
        <w:jc w:val="both"/>
        <w:rPr>
          <w:lang w:val="lt-LT"/>
        </w:rPr>
      </w:pPr>
      <w:r w:rsidRPr="004E5C1F">
        <w:rPr>
          <w:lang w:val="lt-LT"/>
        </w:rPr>
        <w:t xml:space="preserve"> </w:t>
      </w:r>
    </w:p>
    <w:tbl>
      <w:tblPr>
        <w:tblStyle w:val="Lentelstinklelis"/>
        <w:tblW w:w="0" w:type="auto"/>
        <w:tblLook w:val="04A0" w:firstRow="1" w:lastRow="0" w:firstColumn="1" w:lastColumn="0" w:noHBand="0" w:noVBand="1"/>
      </w:tblPr>
      <w:tblGrid>
        <w:gridCol w:w="2249"/>
        <w:gridCol w:w="1829"/>
        <w:gridCol w:w="2045"/>
        <w:gridCol w:w="2149"/>
        <w:gridCol w:w="2149"/>
      </w:tblGrid>
      <w:tr w:rsidR="00296C00" w:rsidRPr="004E5C1F" w:rsidTr="001B1958">
        <w:trPr>
          <w:trHeight w:val="663"/>
        </w:trPr>
        <w:tc>
          <w:tcPr>
            <w:tcW w:w="2249" w:type="dxa"/>
          </w:tcPr>
          <w:p w:rsidR="00C354BD" w:rsidRPr="004E5C1F" w:rsidRDefault="00C354BD" w:rsidP="001B1958">
            <w:pPr>
              <w:tabs>
                <w:tab w:val="left" w:pos="3869"/>
              </w:tabs>
              <w:spacing w:line="360" w:lineRule="auto"/>
              <w:jc w:val="both"/>
              <w:rPr>
                <w:lang w:val="lt-LT"/>
              </w:rPr>
            </w:pPr>
            <w:bookmarkStart w:id="6" w:name="_Hlk482282698"/>
          </w:p>
        </w:tc>
        <w:tc>
          <w:tcPr>
            <w:tcW w:w="1829" w:type="dxa"/>
          </w:tcPr>
          <w:p w:rsidR="00C354BD" w:rsidRPr="004E5C1F" w:rsidRDefault="00C354BD" w:rsidP="001B1958">
            <w:pPr>
              <w:tabs>
                <w:tab w:val="left" w:pos="3869"/>
              </w:tabs>
              <w:spacing w:line="360" w:lineRule="auto"/>
              <w:rPr>
                <w:sz w:val="22"/>
                <w:lang w:val="lt-LT"/>
              </w:rPr>
            </w:pPr>
            <w:r w:rsidRPr="004E5C1F">
              <w:rPr>
                <w:sz w:val="22"/>
                <w:lang w:val="lt-LT"/>
              </w:rPr>
              <w:t>Gyventojų skaičius 2017 sausio 1 d. duomenimis</w:t>
            </w:r>
          </w:p>
        </w:tc>
        <w:tc>
          <w:tcPr>
            <w:tcW w:w="2045" w:type="dxa"/>
          </w:tcPr>
          <w:p w:rsidR="00C354BD" w:rsidRPr="004E5C1F" w:rsidRDefault="00C354BD" w:rsidP="001B1958">
            <w:pPr>
              <w:tabs>
                <w:tab w:val="left" w:pos="3869"/>
              </w:tabs>
              <w:spacing w:line="360" w:lineRule="auto"/>
              <w:rPr>
                <w:sz w:val="22"/>
                <w:lang w:val="lt-LT"/>
              </w:rPr>
            </w:pPr>
            <w:r w:rsidRPr="004E5C1F">
              <w:rPr>
                <w:sz w:val="22"/>
                <w:lang w:val="lt-LT"/>
              </w:rPr>
              <w:t>Socialines išmokas gaunančių asmenų skaičius 2015 m. pradžioje</w:t>
            </w:r>
          </w:p>
        </w:tc>
        <w:tc>
          <w:tcPr>
            <w:tcW w:w="2149" w:type="dxa"/>
          </w:tcPr>
          <w:p w:rsidR="00C354BD" w:rsidRPr="004E5C1F" w:rsidRDefault="00C354BD" w:rsidP="001B1958">
            <w:pPr>
              <w:tabs>
                <w:tab w:val="left" w:pos="3869"/>
              </w:tabs>
              <w:spacing w:line="360" w:lineRule="auto"/>
              <w:rPr>
                <w:sz w:val="22"/>
                <w:lang w:val="lt-LT"/>
              </w:rPr>
            </w:pPr>
            <w:r w:rsidRPr="004E5C1F">
              <w:rPr>
                <w:sz w:val="22"/>
                <w:lang w:val="lt-LT"/>
              </w:rPr>
              <w:t>Socialines išmokas gaunančių asmenų skaičius 2016 m. pradžioje</w:t>
            </w:r>
          </w:p>
        </w:tc>
        <w:tc>
          <w:tcPr>
            <w:tcW w:w="2149" w:type="dxa"/>
          </w:tcPr>
          <w:p w:rsidR="00C354BD" w:rsidRPr="004E5C1F" w:rsidRDefault="00C354BD" w:rsidP="001B1958">
            <w:pPr>
              <w:tabs>
                <w:tab w:val="left" w:pos="3869"/>
              </w:tabs>
              <w:spacing w:line="360" w:lineRule="auto"/>
              <w:rPr>
                <w:sz w:val="22"/>
                <w:lang w:val="lt-LT"/>
              </w:rPr>
            </w:pPr>
            <w:r w:rsidRPr="004E5C1F">
              <w:rPr>
                <w:sz w:val="22"/>
                <w:lang w:val="lt-LT"/>
              </w:rPr>
              <w:t>Socialines išmokas gaunančių asmenų skaičius 2017 m. pradžioje</w:t>
            </w:r>
          </w:p>
        </w:tc>
      </w:tr>
      <w:tr w:rsidR="00296C00" w:rsidRPr="004E5C1F" w:rsidTr="001B1958">
        <w:trPr>
          <w:trHeight w:val="353"/>
        </w:trPr>
        <w:tc>
          <w:tcPr>
            <w:tcW w:w="2249" w:type="dxa"/>
          </w:tcPr>
          <w:p w:rsidR="00C354BD" w:rsidRPr="00170379" w:rsidRDefault="001B1958" w:rsidP="001B1958">
            <w:pPr>
              <w:tabs>
                <w:tab w:val="left" w:pos="3869"/>
              </w:tabs>
              <w:spacing w:line="360" w:lineRule="auto"/>
              <w:jc w:val="both"/>
              <w:rPr>
                <w:sz w:val="22"/>
                <w:szCs w:val="22"/>
                <w:lang w:val="lt-LT"/>
              </w:rPr>
            </w:pPr>
            <w:r w:rsidRPr="00170379">
              <w:rPr>
                <w:sz w:val="22"/>
                <w:szCs w:val="22"/>
                <w:lang w:val="lt-LT"/>
              </w:rPr>
              <w:t xml:space="preserve">Daujėnų </w:t>
            </w:r>
          </w:p>
        </w:tc>
        <w:tc>
          <w:tcPr>
            <w:tcW w:w="1829" w:type="dxa"/>
          </w:tcPr>
          <w:p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1174</w:t>
            </w:r>
          </w:p>
        </w:tc>
        <w:tc>
          <w:tcPr>
            <w:tcW w:w="2045" w:type="dxa"/>
          </w:tcPr>
          <w:p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94</w:t>
            </w:r>
          </w:p>
        </w:tc>
        <w:tc>
          <w:tcPr>
            <w:tcW w:w="2149" w:type="dxa"/>
          </w:tcPr>
          <w:p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59</w:t>
            </w:r>
          </w:p>
        </w:tc>
        <w:tc>
          <w:tcPr>
            <w:tcW w:w="2149" w:type="dxa"/>
          </w:tcPr>
          <w:p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57</w:t>
            </w:r>
          </w:p>
        </w:tc>
      </w:tr>
      <w:tr w:rsidR="00296C00" w:rsidRPr="004E5C1F" w:rsidTr="001B1958">
        <w:trPr>
          <w:trHeight w:val="353"/>
        </w:trPr>
        <w:tc>
          <w:tcPr>
            <w:tcW w:w="2249" w:type="dxa"/>
            <w:shd w:val="clear" w:color="auto" w:fill="FFFFFF" w:themeFill="background1"/>
          </w:tcPr>
          <w:p w:rsidR="00C354BD" w:rsidRPr="00170379" w:rsidRDefault="001B1958" w:rsidP="001B1958">
            <w:pPr>
              <w:tabs>
                <w:tab w:val="left" w:pos="3869"/>
              </w:tabs>
              <w:spacing w:line="360" w:lineRule="auto"/>
              <w:jc w:val="both"/>
              <w:rPr>
                <w:sz w:val="22"/>
                <w:szCs w:val="22"/>
                <w:lang w:val="lt-LT"/>
              </w:rPr>
            </w:pPr>
            <w:r w:rsidRPr="00170379">
              <w:rPr>
                <w:sz w:val="22"/>
                <w:szCs w:val="22"/>
                <w:lang w:val="lt-LT"/>
              </w:rPr>
              <w:t>Joniškėlio apylinkių</w:t>
            </w:r>
          </w:p>
        </w:tc>
        <w:tc>
          <w:tcPr>
            <w:tcW w:w="1829" w:type="dxa"/>
            <w:shd w:val="clear" w:color="auto" w:fill="FFFFFF" w:themeFill="background1"/>
          </w:tcPr>
          <w:p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2651</w:t>
            </w:r>
          </w:p>
        </w:tc>
        <w:tc>
          <w:tcPr>
            <w:tcW w:w="2045" w:type="dxa"/>
            <w:shd w:val="clear" w:color="auto" w:fill="FFFFFF" w:themeFill="background1"/>
          </w:tcPr>
          <w:p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293</w:t>
            </w:r>
          </w:p>
        </w:tc>
        <w:tc>
          <w:tcPr>
            <w:tcW w:w="2149" w:type="dxa"/>
            <w:shd w:val="clear" w:color="auto" w:fill="FFFFFF" w:themeFill="background1"/>
          </w:tcPr>
          <w:p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258</w:t>
            </w:r>
          </w:p>
        </w:tc>
        <w:tc>
          <w:tcPr>
            <w:tcW w:w="2149" w:type="dxa"/>
            <w:shd w:val="clear" w:color="auto" w:fill="FFFFFF" w:themeFill="background1"/>
          </w:tcPr>
          <w:p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245</w:t>
            </w:r>
          </w:p>
        </w:tc>
      </w:tr>
      <w:tr w:rsidR="00296C00" w:rsidRPr="004E5C1F" w:rsidTr="001B1958">
        <w:trPr>
          <w:trHeight w:val="353"/>
        </w:trPr>
        <w:tc>
          <w:tcPr>
            <w:tcW w:w="2249" w:type="dxa"/>
          </w:tcPr>
          <w:p w:rsidR="00C354BD" w:rsidRPr="00170379" w:rsidRDefault="001B1958" w:rsidP="001B1958">
            <w:pPr>
              <w:tabs>
                <w:tab w:val="left" w:pos="3869"/>
              </w:tabs>
              <w:spacing w:line="360" w:lineRule="auto"/>
              <w:jc w:val="both"/>
              <w:rPr>
                <w:sz w:val="22"/>
                <w:szCs w:val="22"/>
                <w:lang w:val="lt-LT"/>
              </w:rPr>
            </w:pPr>
            <w:r w:rsidRPr="00170379">
              <w:rPr>
                <w:sz w:val="22"/>
                <w:szCs w:val="22"/>
                <w:lang w:val="lt-LT"/>
              </w:rPr>
              <w:t>Joniškėlio miesto</w:t>
            </w:r>
          </w:p>
        </w:tc>
        <w:tc>
          <w:tcPr>
            <w:tcW w:w="1829" w:type="dxa"/>
          </w:tcPr>
          <w:p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1179</w:t>
            </w:r>
          </w:p>
        </w:tc>
        <w:tc>
          <w:tcPr>
            <w:tcW w:w="2045" w:type="dxa"/>
          </w:tcPr>
          <w:p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110</w:t>
            </w:r>
          </w:p>
        </w:tc>
        <w:tc>
          <w:tcPr>
            <w:tcW w:w="2149" w:type="dxa"/>
          </w:tcPr>
          <w:p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90</w:t>
            </w:r>
          </w:p>
        </w:tc>
        <w:tc>
          <w:tcPr>
            <w:tcW w:w="2149" w:type="dxa"/>
          </w:tcPr>
          <w:p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58</w:t>
            </w:r>
          </w:p>
        </w:tc>
      </w:tr>
      <w:tr w:rsidR="00296C00" w:rsidRPr="004E5C1F" w:rsidTr="001B1958">
        <w:trPr>
          <w:trHeight w:val="353"/>
        </w:trPr>
        <w:tc>
          <w:tcPr>
            <w:tcW w:w="2249" w:type="dxa"/>
          </w:tcPr>
          <w:p w:rsidR="00C354BD" w:rsidRPr="00170379" w:rsidRDefault="001B1958" w:rsidP="001B1958">
            <w:pPr>
              <w:tabs>
                <w:tab w:val="left" w:pos="3869"/>
              </w:tabs>
              <w:spacing w:line="360" w:lineRule="auto"/>
              <w:jc w:val="both"/>
              <w:rPr>
                <w:sz w:val="22"/>
                <w:szCs w:val="22"/>
                <w:lang w:val="lt-LT"/>
              </w:rPr>
            </w:pPr>
            <w:r w:rsidRPr="00170379">
              <w:rPr>
                <w:sz w:val="22"/>
                <w:szCs w:val="22"/>
                <w:lang w:val="lt-LT"/>
              </w:rPr>
              <w:t xml:space="preserve">Krinčino </w:t>
            </w:r>
          </w:p>
        </w:tc>
        <w:tc>
          <w:tcPr>
            <w:tcW w:w="1829" w:type="dxa"/>
          </w:tcPr>
          <w:p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1913</w:t>
            </w:r>
          </w:p>
        </w:tc>
        <w:tc>
          <w:tcPr>
            <w:tcW w:w="2045" w:type="dxa"/>
          </w:tcPr>
          <w:p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129</w:t>
            </w:r>
          </w:p>
        </w:tc>
        <w:tc>
          <w:tcPr>
            <w:tcW w:w="2149" w:type="dxa"/>
          </w:tcPr>
          <w:p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90</w:t>
            </w:r>
          </w:p>
        </w:tc>
        <w:tc>
          <w:tcPr>
            <w:tcW w:w="2149" w:type="dxa"/>
          </w:tcPr>
          <w:p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113</w:t>
            </w:r>
          </w:p>
        </w:tc>
      </w:tr>
      <w:tr w:rsidR="00296C00" w:rsidRPr="004E5C1F" w:rsidTr="001B1958">
        <w:trPr>
          <w:trHeight w:val="339"/>
        </w:trPr>
        <w:tc>
          <w:tcPr>
            <w:tcW w:w="2249" w:type="dxa"/>
          </w:tcPr>
          <w:p w:rsidR="00C354BD" w:rsidRPr="00170379" w:rsidRDefault="001B1958" w:rsidP="001B1958">
            <w:pPr>
              <w:tabs>
                <w:tab w:val="left" w:pos="3869"/>
              </w:tabs>
              <w:spacing w:line="360" w:lineRule="auto"/>
              <w:jc w:val="both"/>
              <w:rPr>
                <w:sz w:val="22"/>
                <w:szCs w:val="22"/>
                <w:lang w:val="lt-LT"/>
              </w:rPr>
            </w:pPr>
            <w:r w:rsidRPr="00170379">
              <w:rPr>
                <w:sz w:val="22"/>
                <w:szCs w:val="22"/>
                <w:lang w:val="lt-LT"/>
              </w:rPr>
              <w:t xml:space="preserve">Namišių </w:t>
            </w:r>
          </w:p>
        </w:tc>
        <w:tc>
          <w:tcPr>
            <w:tcW w:w="1829" w:type="dxa"/>
          </w:tcPr>
          <w:p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881</w:t>
            </w:r>
          </w:p>
        </w:tc>
        <w:tc>
          <w:tcPr>
            <w:tcW w:w="2045" w:type="dxa"/>
          </w:tcPr>
          <w:p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77</w:t>
            </w:r>
          </w:p>
        </w:tc>
        <w:tc>
          <w:tcPr>
            <w:tcW w:w="2149" w:type="dxa"/>
          </w:tcPr>
          <w:p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91</w:t>
            </w:r>
          </w:p>
        </w:tc>
        <w:tc>
          <w:tcPr>
            <w:tcW w:w="2149" w:type="dxa"/>
          </w:tcPr>
          <w:p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59</w:t>
            </w:r>
          </w:p>
        </w:tc>
      </w:tr>
      <w:tr w:rsidR="00296C00" w:rsidRPr="004E5C1F" w:rsidTr="001B1958">
        <w:trPr>
          <w:trHeight w:val="353"/>
        </w:trPr>
        <w:tc>
          <w:tcPr>
            <w:tcW w:w="2249" w:type="dxa"/>
          </w:tcPr>
          <w:p w:rsidR="00C354BD" w:rsidRPr="00170379" w:rsidRDefault="001B1958" w:rsidP="001B1958">
            <w:pPr>
              <w:tabs>
                <w:tab w:val="left" w:pos="3869"/>
              </w:tabs>
              <w:spacing w:line="360" w:lineRule="auto"/>
              <w:jc w:val="both"/>
              <w:rPr>
                <w:sz w:val="22"/>
                <w:szCs w:val="22"/>
                <w:lang w:val="lt-LT"/>
              </w:rPr>
            </w:pPr>
            <w:r w:rsidRPr="00170379">
              <w:rPr>
                <w:sz w:val="22"/>
                <w:szCs w:val="22"/>
                <w:lang w:val="lt-LT"/>
              </w:rPr>
              <w:t>Pasvalio apylinkių</w:t>
            </w:r>
          </w:p>
        </w:tc>
        <w:tc>
          <w:tcPr>
            <w:tcW w:w="1829" w:type="dxa"/>
          </w:tcPr>
          <w:p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3386</w:t>
            </w:r>
          </w:p>
        </w:tc>
        <w:tc>
          <w:tcPr>
            <w:tcW w:w="2045" w:type="dxa"/>
          </w:tcPr>
          <w:p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191</w:t>
            </w:r>
          </w:p>
        </w:tc>
        <w:tc>
          <w:tcPr>
            <w:tcW w:w="2149" w:type="dxa"/>
          </w:tcPr>
          <w:p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149</w:t>
            </w:r>
          </w:p>
        </w:tc>
        <w:tc>
          <w:tcPr>
            <w:tcW w:w="2149" w:type="dxa"/>
          </w:tcPr>
          <w:p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128</w:t>
            </w:r>
          </w:p>
        </w:tc>
      </w:tr>
      <w:tr w:rsidR="00296C00" w:rsidRPr="004E5C1F" w:rsidTr="001B1958">
        <w:trPr>
          <w:trHeight w:val="353"/>
        </w:trPr>
        <w:tc>
          <w:tcPr>
            <w:tcW w:w="2249" w:type="dxa"/>
          </w:tcPr>
          <w:p w:rsidR="00C354BD" w:rsidRPr="00170379" w:rsidRDefault="001B1958" w:rsidP="001B1958">
            <w:pPr>
              <w:tabs>
                <w:tab w:val="left" w:pos="3869"/>
              </w:tabs>
              <w:spacing w:line="360" w:lineRule="auto"/>
              <w:jc w:val="both"/>
              <w:rPr>
                <w:sz w:val="22"/>
                <w:szCs w:val="22"/>
                <w:lang w:val="lt-LT"/>
              </w:rPr>
            </w:pPr>
            <w:r w:rsidRPr="00170379">
              <w:rPr>
                <w:sz w:val="22"/>
                <w:szCs w:val="22"/>
                <w:lang w:val="lt-LT"/>
              </w:rPr>
              <w:t>Pasvalio miesto</w:t>
            </w:r>
          </w:p>
        </w:tc>
        <w:tc>
          <w:tcPr>
            <w:tcW w:w="1829" w:type="dxa"/>
          </w:tcPr>
          <w:p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7159</w:t>
            </w:r>
          </w:p>
        </w:tc>
        <w:tc>
          <w:tcPr>
            <w:tcW w:w="2045" w:type="dxa"/>
          </w:tcPr>
          <w:p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279</w:t>
            </w:r>
          </w:p>
        </w:tc>
        <w:tc>
          <w:tcPr>
            <w:tcW w:w="2149" w:type="dxa"/>
          </w:tcPr>
          <w:p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156</w:t>
            </w:r>
          </w:p>
        </w:tc>
        <w:tc>
          <w:tcPr>
            <w:tcW w:w="2149" w:type="dxa"/>
          </w:tcPr>
          <w:p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144</w:t>
            </w:r>
          </w:p>
        </w:tc>
      </w:tr>
      <w:tr w:rsidR="00296C00" w:rsidRPr="004E5C1F" w:rsidTr="001B1958">
        <w:trPr>
          <w:trHeight w:val="353"/>
        </w:trPr>
        <w:tc>
          <w:tcPr>
            <w:tcW w:w="2249" w:type="dxa"/>
          </w:tcPr>
          <w:p w:rsidR="00C354BD" w:rsidRPr="00170379" w:rsidRDefault="001B1958" w:rsidP="001B1958">
            <w:pPr>
              <w:tabs>
                <w:tab w:val="left" w:pos="3869"/>
              </w:tabs>
              <w:spacing w:line="360" w:lineRule="auto"/>
              <w:jc w:val="both"/>
              <w:rPr>
                <w:sz w:val="22"/>
                <w:szCs w:val="22"/>
                <w:lang w:val="lt-LT"/>
              </w:rPr>
            </w:pPr>
            <w:r w:rsidRPr="00170379">
              <w:rPr>
                <w:sz w:val="22"/>
                <w:szCs w:val="22"/>
                <w:lang w:val="lt-LT"/>
              </w:rPr>
              <w:t xml:space="preserve">Pumpėnų </w:t>
            </w:r>
          </w:p>
        </w:tc>
        <w:tc>
          <w:tcPr>
            <w:tcW w:w="1829" w:type="dxa"/>
          </w:tcPr>
          <w:p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2487</w:t>
            </w:r>
          </w:p>
        </w:tc>
        <w:tc>
          <w:tcPr>
            <w:tcW w:w="2045" w:type="dxa"/>
          </w:tcPr>
          <w:p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196</w:t>
            </w:r>
          </w:p>
        </w:tc>
        <w:tc>
          <w:tcPr>
            <w:tcW w:w="2149" w:type="dxa"/>
          </w:tcPr>
          <w:p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124</w:t>
            </w:r>
          </w:p>
        </w:tc>
        <w:tc>
          <w:tcPr>
            <w:tcW w:w="2149" w:type="dxa"/>
          </w:tcPr>
          <w:p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148</w:t>
            </w:r>
          </w:p>
        </w:tc>
      </w:tr>
      <w:tr w:rsidR="00296C00" w:rsidRPr="004E5C1F" w:rsidTr="001B1958">
        <w:trPr>
          <w:trHeight w:val="353"/>
        </w:trPr>
        <w:tc>
          <w:tcPr>
            <w:tcW w:w="2249" w:type="dxa"/>
          </w:tcPr>
          <w:p w:rsidR="00C354BD" w:rsidRPr="00170379" w:rsidRDefault="001B1958" w:rsidP="001B1958">
            <w:pPr>
              <w:tabs>
                <w:tab w:val="left" w:pos="3869"/>
              </w:tabs>
              <w:spacing w:line="360" w:lineRule="auto"/>
              <w:jc w:val="both"/>
              <w:rPr>
                <w:sz w:val="22"/>
                <w:szCs w:val="22"/>
                <w:lang w:val="lt-LT"/>
              </w:rPr>
            </w:pPr>
            <w:r w:rsidRPr="00170379">
              <w:rPr>
                <w:sz w:val="22"/>
                <w:szCs w:val="22"/>
                <w:lang w:val="lt-LT"/>
              </w:rPr>
              <w:t xml:space="preserve">Pušaloto </w:t>
            </w:r>
          </w:p>
        </w:tc>
        <w:tc>
          <w:tcPr>
            <w:tcW w:w="1829" w:type="dxa"/>
          </w:tcPr>
          <w:p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1718</w:t>
            </w:r>
          </w:p>
        </w:tc>
        <w:tc>
          <w:tcPr>
            <w:tcW w:w="2045" w:type="dxa"/>
          </w:tcPr>
          <w:p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144</w:t>
            </w:r>
          </w:p>
        </w:tc>
        <w:tc>
          <w:tcPr>
            <w:tcW w:w="2149" w:type="dxa"/>
          </w:tcPr>
          <w:p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113</w:t>
            </w:r>
          </w:p>
        </w:tc>
        <w:tc>
          <w:tcPr>
            <w:tcW w:w="2149" w:type="dxa"/>
          </w:tcPr>
          <w:p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124</w:t>
            </w:r>
          </w:p>
        </w:tc>
      </w:tr>
      <w:tr w:rsidR="00296C00" w:rsidRPr="004E5C1F" w:rsidTr="001B1958">
        <w:trPr>
          <w:trHeight w:val="353"/>
        </w:trPr>
        <w:tc>
          <w:tcPr>
            <w:tcW w:w="2249" w:type="dxa"/>
          </w:tcPr>
          <w:p w:rsidR="00C354BD" w:rsidRPr="00170379" w:rsidRDefault="001B1958" w:rsidP="001B1958">
            <w:pPr>
              <w:tabs>
                <w:tab w:val="left" w:pos="3869"/>
              </w:tabs>
              <w:spacing w:line="360" w:lineRule="auto"/>
              <w:jc w:val="both"/>
              <w:rPr>
                <w:sz w:val="22"/>
                <w:szCs w:val="22"/>
                <w:lang w:val="lt-LT"/>
              </w:rPr>
            </w:pPr>
            <w:r w:rsidRPr="00170379">
              <w:rPr>
                <w:sz w:val="22"/>
                <w:szCs w:val="22"/>
                <w:lang w:val="lt-LT"/>
              </w:rPr>
              <w:t xml:space="preserve">Saločių </w:t>
            </w:r>
          </w:p>
        </w:tc>
        <w:tc>
          <w:tcPr>
            <w:tcW w:w="1829" w:type="dxa"/>
          </w:tcPr>
          <w:p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2653</w:t>
            </w:r>
          </w:p>
        </w:tc>
        <w:tc>
          <w:tcPr>
            <w:tcW w:w="2045" w:type="dxa"/>
          </w:tcPr>
          <w:p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216</w:t>
            </w:r>
          </w:p>
        </w:tc>
        <w:tc>
          <w:tcPr>
            <w:tcW w:w="2149" w:type="dxa"/>
          </w:tcPr>
          <w:p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216</w:t>
            </w:r>
          </w:p>
        </w:tc>
        <w:tc>
          <w:tcPr>
            <w:tcW w:w="2149" w:type="dxa"/>
          </w:tcPr>
          <w:p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174</w:t>
            </w:r>
          </w:p>
        </w:tc>
      </w:tr>
      <w:tr w:rsidR="00296C00" w:rsidRPr="004E5C1F" w:rsidTr="001B1958">
        <w:trPr>
          <w:trHeight w:val="353"/>
        </w:trPr>
        <w:tc>
          <w:tcPr>
            <w:tcW w:w="2249" w:type="dxa"/>
          </w:tcPr>
          <w:p w:rsidR="00C354BD" w:rsidRPr="00170379" w:rsidRDefault="001B1958" w:rsidP="001B1958">
            <w:pPr>
              <w:tabs>
                <w:tab w:val="left" w:pos="3869"/>
              </w:tabs>
              <w:spacing w:line="360" w:lineRule="auto"/>
              <w:jc w:val="both"/>
              <w:rPr>
                <w:sz w:val="22"/>
                <w:szCs w:val="22"/>
                <w:lang w:val="lt-LT"/>
              </w:rPr>
            </w:pPr>
            <w:r w:rsidRPr="00170379">
              <w:rPr>
                <w:sz w:val="22"/>
                <w:szCs w:val="22"/>
                <w:lang w:val="lt-LT"/>
              </w:rPr>
              <w:t xml:space="preserve">Vaškų </w:t>
            </w:r>
          </w:p>
        </w:tc>
        <w:tc>
          <w:tcPr>
            <w:tcW w:w="1829" w:type="dxa"/>
          </w:tcPr>
          <w:p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2675</w:t>
            </w:r>
          </w:p>
        </w:tc>
        <w:tc>
          <w:tcPr>
            <w:tcW w:w="2045" w:type="dxa"/>
          </w:tcPr>
          <w:p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211</w:t>
            </w:r>
          </w:p>
        </w:tc>
        <w:tc>
          <w:tcPr>
            <w:tcW w:w="2149" w:type="dxa"/>
          </w:tcPr>
          <w:p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172</w:t>
            </w:r>
          </w:p>
        </w:tc>
        <w:tc>
          <w:tcPr>
            <w:tcW w:w="2149" w:type="dxa"/>
          </w:tcPr>
          <w:p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156</w:t>
            </w:r>
          </w:p>
        </w:tc>
      </w:tr>
      <w:tr w:rsidR="00296C00" w:rsidRPr="004E5C1F" w:rsidTr="001B1958">
        <w:trPr>
          <w:trHeight w:val="353"/>
        </w:trPr>
        <w:tc>
          <w:tcPr>
            <w:tcW w:w="2249" w:type="dxa"/>
            <w:shd w:val="clear" w:color="auto" w:fill="DEEAF6" w:themeFill="accent1" w:themeFillTint="33"/>
          </w:tcPr>
          <w:p w:rsidR="00C354BD" w:rsidRPr="00170379" w:rsidRDefault="00C354BD" w:rsidP="001B1958">
            <w:pPr>
              <w:tabs>
                <w:tab w:val="left" w:pos="3869"/>
              </w:tabs>
              <w:spacing w:line="360" w:lineRule="auto"/>
              <w:jc w:val="both"/>
              <w:rPr>
                <w:sz w:val="22"/>
                <w:szCs w:val="22"/>
                <w:lang w:val="lt-LT"/>
              </w:rPr>
            </w:pPr>
            <w:r w:rsidRPr="00170379">
              <w:rPr>
                <w:sz w:val="22"/>
                <w:szCs w:val="22"/>
                <w:lang w:val="lt-LT"/>
              </w:rPr>
              <w:t>Iš viso</w:t>
            </w:r>
          </w:p>
        </w:tc>
        <w:tc>
          <w:tcPr>
            <w:tcW w:w="1829" w:type="dxa"/>
            <w:shd w:val="clear" w:color="auto" w:fill="DEEAF6" w:themeFill="accent1" w:themeFillTint="33"/>
          </w:tcPr>
          <w:p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27109</w:t>
            </w:r>
          </w:p>
        </w:tc>
        <w:tc>
          <w:tcPr>
            <w:tcW w:w="2045" w:type="dxa"/>
            <w:shd w:val="clear" w:color="auto" w:fill="DEEAF6" w:themeFill="accent1" w:themeFillTint="33"/>
          </w:tcPr>
          <w:p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1940</w:t>
            </w:r>
          </w:p>
        </w:tc>
        <w:tc>
          <w:tcPr>
            <w:tcW w:w="2149" w:type="dxa"/>
            <w:shd w:val="clear" w:color="auto" w:fill="DEEAF6" w:themeFill="accent1" w:themeFillTint="33"/>
          </w:tcPr>
          <w:p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1518</w:t>
            </w:r>
          </w:p>
        </w:tc>
        <w:tc>
          <w:tcPr>
            <w:tcW w:w="2149" w:type="dxa"/>
            <w:shd w:val="clear" w:color="auto" w:fill="DEEAF6" w:themeFill="accent1" w:themeFillTint="33"/>
          </w:tcPr>
          <w:p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1406</w:t>
            </w:r>
          </w:p>
        </w:tc>
      </w:tr>
    </w:tbl>
    <w:bookmarkEnd w:id="6"/>
    <w:p w:rsidR="00C354BD" w:rsidRPr="004E5C1F" w:rsidRDefault="00C354BD" w:rsidP="009D3EEF">
      <w:pPr>
        <w:tabs>
          <w:tab w:val="left" w:pos="3869"/>
        </w:tabs>
        <w:spacing w:before="240" w:line="360" w:lineRule="auto"/>
        <w:jc w:val="both"/>
        <w:rPr>
          <w:sz w:val="20"/>
          <w:lang w:val="lt-LT"/>
        </w:rPr>
      </w:pPr>
      <w:r w:rsidRPr="004E5C1F">
        <w:rPr>
          <w:sz w:val="20"/>
          <w:lang w:val="lt-LT"/>
        </w:rPr>
        <w:t>Šaltinis. Parengta remiantis Savivaldybės administracijos Socialinės paramos ir sveikatos skyriaus pateiktais duomenimis</w:t>
      </w:r>
    </w:p>
    <w:p w:rsidR="00C354BD" w:rsidRDefault="00C354BD" w:rsidP="0059204E">
      <w:pPr>
        <w:tabs>
          <w:tab w:val="left" w:pos="3869"/>
        </w:tabs>
        <w:spacing w:line="360" w:lineRule="auto"/>
        <w:ind w:firstLine="624"/>
        <w:jc w:val="both"/>
        <w:rPr>
          <w:lang w:val="lt-LT"/>
        </w:rPr>
      </w:pPr>
      <w:r w:rsidRPr="004E5C1F">
        <w:rPr>
          <w:lang w:val="lt-LT"/>
        </w:rPr>
        <w:lastRenderedPageBreak/>
        <w:t>Atlikus Pasvalio rajono savivaldybės būklės analizę, kurios metu buvo koncentruojamasi ties demografiniais ir ekonom</w:t>
      </w:r>
      <w:r w:rsidR="00446EC8" w:rsidRPr="004E5C1F">
        <w:rPr>
          <w:lang w:val="lt-LT"/>
        </w:rPr>
        <w:t>iniais socialiniais rodikliais</w:t>
      </w:r>
      <w:r w:rsidRPr="004E5C1F">
        <w:rPr>
          <w:lang w:val="lt-LT"/>
        </w:rPr>
        <w:t xml:space="preserve">, galima daryti išvadą, kad Savivaldybėje būtina imtis ilgalaikį užimtumą skatinančių priemonių. Nepaisant to, kad tam tikri bendri rodikliai, tokie kaip socialinės paramos gavėjų ir socialinės rizikos šeimų skaičiaus mažėjimas, vidutinio darbo užmokesčio didėjimas ar mažėjantis registruotų ilgalaikių bedarbių skaičius rodo, jog situacija rajone </w:t>
      </w:r>
      <w:r w:rsidR="00446EC8" w:rsidRPr="004E5C1F">
        <w:rPr>
          <w:lang w:val="lt-LT"/>
        </w:rPr>
        <w:t xml:space="preserve">kasmet </w:t>
      </w:r>
      <w:r w:rsidR="005E6817" w:rsidRPr="004E5C1F">
        <w:rPr>
          <w:lang w:val="lt-LT"/>
        </w:rPr>
        <w:t xml:space="preserve">vis </w:t>
      </w:r>
      <w:r w:rsidR="009168B8" w:rsidRPr="004E5C1F">
        <w:rPr>
          <w:lang w:val="lt-LT"/>
        </w:rPr>
        <w:t>gerėja</w:t>
      </w:r>
      <w:r w:rsidRPr="004E5C1F">
        <w:rPr>
          <w:lang w:val="lt-LT"/>
        </w:rPr>
        <w:t xml:space="preserve"> tačiau atsižvelgiant į tai, kad Pasvalio rajono savivaldybėje nedarbas yra vienas didžiausių </w:t>
      </w:r>
      <w:r w:rsidR="009168B8" w:rsidRPr="004E5C1F">
        <w:rPr>
          <w:lang w:val="lt-LT"/>
        </w:rPr>
        <w:t>Panevėžio apskrityje ir žymiai</w:t>
      </w:r>
      <w:r w:rsidRPr="004E5C1F">
        <w:rPr>
          <w:lang w:val="lt-LT"/>
        </w:rPr>
        <w:t xml:space="preserve"> viršija šalies nedarbo lygį, o emigraci</w:t>
      </w:r>
      <w:r w:rsidR="009168B8" w:rsidRPr="004E5C1F">
        <w:rPr>
          <w:lang w:val="lt-LT"/>
        </w:rPr>
        <w:t>jos ma</w:t>
      </w:r>
      <w:r w:rsidR="00446EC8" w:rsidRPr="004E5C1F">
        <w:rPr>
          <w:lang w:val="lt-LT"/>
        </w:rPr>
        <w:t xml:space="preserve">stai yra </w:t>
      </w:r>
      <w:r w:rsidR="005E6817" w:rsidRPr="004E5C1F">
        <w:rPr>
          <w:lang w:val="lt-LT"/>
        </w:rPr>
        <w:t>žymiai</w:t>
      </w:r>
      <w:r w:rsidR="00446EC8" w:rsidRPr="004E5C1F">
        <w:rPr>
          <w:lang w:val="lt-LT"/>
        </w:rPr>
        <w:t xml:space="preserve"> išaugę – </w:t>
      </w:r>
      <w:r w:rsidRPr="004E5C1F">
        <w:rPr>
          <w:lang w:val="lt-LT"/>
        </w:rPr>
        <w:t xml:space="preserve">visa tai parodo, jog užimtumas Pasvalio rajono savivaldybėje nėra pakankamai efektyvus. Todėl remiantis atlikta būklės analize galima teigti, kad Pasvalio rajono savivaldybės Užimtumo didinimo programa turėtų orientuotis į </w:t>
      </w:r>
      <w:r w:rsidR="00474DFE">
        <w:rPr>
          <w:lang w:val="lt-LT"/>
        </w:rPr>
        <w:t xml:space="preserve">socialiai pažeidžiamus asmenis. </w:t>
      </w:r>
      <w:r w:rsidRPr="004E5C1F">
        <w:rPr>
          <w:lang w:val="lt-LT"/>
        </w:rPr>
        <w:t xml:space="preserve">Tokiu būdu ne tik būtų siekiama padidinti </w:t>
      </w:r>
      <w:r w:rsidR="005E6817" w:rsidRPr="004E5C1F">
        <w:rPr>
          <w:lang w:val="lt-LT"/>
        </w:rPr>
        <w:t>Savivaldybės gyventojų užimtumo lygį, bet</w:t>
      </w:r>
      <w:r w:rsidRPr="004E5C1F">
        <w:rPr>
          <w:lang w:val="lt-LT"/>
        </w:rPr>
        <w:t xml:space="preserve"> ir  pagerinti </w:t>
      </w:r>
      <w:r w:rsidR="005E6817" w:rsidRPr="004E5C1F">
        <w:rPr>
          <w:lang w:val="lt-LT"/>
        </w:rPr>
        <w:t>bendrą Pasvalio rajono s</w:t>
      </w:r>
      <w:r w:rsidR="00446EC8" w:rsidRPr="004E5C1F">
        <w:rPr>
          <w:lang w:val="lt-LT"/>
        </w:rPr>
        <w:t>avivaldybės</w:t>
      </w:r>
      <w:r w:rsidR="009168B8" w:rsidRPr="004E5C1F">
        <w:rPr>
          <w:lang w:val="lt-LT"/>
        </w:rPr>
        <w:t xml:space="preserve"> socialinę–</w:t>
      </w:r>
      <w:r w:rsidRPr="004E5C1F">
        <w:rPr>
          <w:lang w:val="lt-LT"/>
        </w:rPr>
        <w:t xml:space="preserve">ekonominę </w:t>
      </w:r>
      <w:r w:rsidR="00446EC8" w:rsidRPr="004E5C1F">
        <w:rPr>
          <w:lang w:val="lt-LT"/>
        </w:rPr>
        <w:t>būklę</w:t>
      </w:r>
      <w:r w:rsidRPr="004E5C1F">
        <w:rPr>
          <w:lang w:val="lt-LT"/>
        </w:rPr>
        <w:t xml:space="preserve">. </w:t>
      </w:r>
    </w:p>
    <w:p w:rsidR="00170379" w:rsidRPr="004E5C1F" w:rsidRDefault="00170379" w:rsidP="0059204E">
      <w:pPr>
        <w:tabs>
          <w:tab w:val="left" w:pos="3869"/>
        </w:tabs>
        <w:spacing w:line="360" w:lineRule="auto"/>
        <w:ind w:firstLine="624"/>
        <w:jc w:val="both"/>
        <w:rPr>
          <w:lang w:val="lt-LT"/>
        </w:rPr>
      </w:pPr>
    </w:p>
    <w:p w:rsidR="00EA2D51" w:rsidRPr="004E5C1F" w:rsidRDefault="00C354BD" w:rsidP="00EA2D51">
      <w:pPr>
        <w:spacing w:after="480"/>
        <w:jc w:val="center"/>
        <w:rPr>
          <w:b/>
          <w:noProof/>
          <w:lang w:val="lt-LT"/>
        </w:rPr>
      </w:pPr>
      <w:r w:rsidRPr="004E5C1F">
        <w:rPr>
          <w:b/>
          <w:noProof/>
          <w:lang w:val="lt-LT"/>
        </w:rPr>
        <w:t>4.3</w:t>
      </w:r>
      <w:r w:rsidR="00D459D9">
        <w:rPr>
          <w:b/>
          <w:noProof/>
          <w:lang w:val="lt-LT"/>
        </w:rPr>
        <w:t>.</w:t>
      </w:r>
      <w:r w:rsidRPr="004E5C1F">
        <w:rPr>
          <w:b/>
          <w:noProof/>
          <w:lang w:val="lt-LT"/>
        </w:rPr>
        <w:t xml:space="preserve"> Stiprybių, silpnybių, galimybių ir grėsmių analizė</w:t>
      </w:r>
    </w:p>
    <w:p w:rsidR="00C354BD" w:rsidRPr="004E5C1F" w:rsidRDefault="00C354BD" w:rsidP="00EA2D51">
      <w:pPr>
        <w:spacing w:after="480" w:line="360" w:lineRule="auto"/>
        <w:ind w:firstLine="624"/>
        <w:jc w:val="both"/>
        <w:rPr>
          <w:lang w:val="lt-LT"/>
        </w:rPr>
      </w:pPr>
      <w:r w:rsidRPr="004E5C1F">
        <w:rPr>
          <w:lang w:val="lt-LT"/>
        </w:rPr>
        <w:t xml:space="preserve">Apibendrinus Pasvalio rajono savivaldybės būklės analizę, parengta SSGG analizė, kuri padės </w:t>
      </w:r>
      <w:r w:rsidR="00446EC8" w:rsidRPr="004E5C1F">
        <w:rPr>
          <w:lang w:val="lt-LT"/>
        </w:rPr>
        <w:t>identifikuoti sprendimo būdus</w:t>
      </w:r>
      <w:r w:rsidRPr="004E5C1F">
        <w:rPr>
          <w:lang w:val="lt-LT"/>
        </w:rPr>
        <w:t xml:space="preserve"> gyventojų užim</w:t>
      </w:r>
      <w:r w:rsidR="00446EC8" w:rsidRPr="004E5C1F">
        <w:rPr>
          <w:lang w:val="lt-LT"/>
        </w:rPr>
        <w:t>tumui padidinti</w:t>
      </w:r>
      <w:r w:rsidR="008859F0" w:rsidRPr="004E5C1F">
        <w:rPr>
          <w:lang w:val="lt-LT"/>
        </w:rPr>
        <w:t xml:space="preserve"> Savivaldybėje.</w:t>
      </w:r>
    </w:p>
    <w:tbl>
      <w:tblPr>
        <w:tblStyle w:val="Lentelstinklelis"/>
        <w:tblW w:w="0" w:type="auto"/>
        <w:tblLook w:val="04A0" w:firstRow="1" w:lastRow="0" w:firstColumn="1" w:lastColumn="0" w:noHBand="0" w:noVBand="1"/>
      </w:tblPr>
      <w:tblGrid>
        <w:gridCol w:w="10195"/>
      </w:tblGrid>
      <w:tr w:rsidR="00296C00" w:rsidRPr="004E5C1F" w:rsidTr="001B1958">
        <w:tc>
          <w:tcPr>
            <w:tcW w:w="10195" w:type="dxa"/>
            <w:shd w:val="clear" w:color="auto" w:fill="DEEAF6" w:themeFill="accent1" w:themeFillTint="33"/>
          </w:tcPr>
          <w:p w:rsidR="00C354BD" w:rsidRPr="004E5C1F" w:rsidRDefault="00C354BD" w:rsidP="001B1958">
            <w:pPr>
              <w:spacing w:line="360" w:lineRule="auto"/>
              <w:jc w:val="center"/>
              <w:rPr>
                <w:lang w:val="lt-LT" w:eastAsia="ar-SA"/>
              </w:rPr>
            </w:pPr>
            <w:bookmarkStart w:id="7" w:name="_Hlk485301356"/>
            <w:r w:rsidRPr="004E5C1F">
              <w:rPr>
                <w:lang w:val="lt-LT" w:eastAsia="ar-SA"/>
              </w:rPr>
              <w:t>STIPRYBĖS</w:t>
            </w:r>
          </w:p>
        </w:tc>
      </w:tr>
      <w:tr w:rsidR="00296C00" w:rsidRPr="004E5C1F" w:rsidTr="001B1958">
        <w:tc>
          <w:tcPr>
            <w:tcW w:w="10195" w:type="dxa"/>
          </w:tcPr>
          <w:p w:rsidR="00C354BD" w:rsidRPr="00F86059" w:rsidRDefault="003D25CC" w:rsidP="0059204E">
            <w:pPr>
              <w:spacing w:line="360" w:lineRule="auto"/>
              <w:jc w:val="both"/>
              <w:rPr>
                <w:lang w:val="lt-LT" w:eastAsia="ar-SA"/>
              </w:rPr>
            </w:pPr>
            <w:r w:rsidRPr="00F86059">
              <w:rPr>
                <w:lang w:val="lt-LT" w:eastAsia="ar-SA"/>
              </w:rPr>
              <w:t>Mažėjanti</w:t>
            </w:r>
            <w:r w:rsidR="00C354BD" w:rsidRPr="00F86059">
              <w:rPr>
                <w:lang w:val="lt-LT" w:eastAsia="ar-SA"/>
              </w:rPr>
              <w:t xml:space="preserve"> so</w:t>
            </w:r>
            <w:r w:rsidR="00135AD9" w:rsidRPr="00F86059">
              <w:rPr>
                <w:lang w:val="lt-LT" w:eastAsia="ar-SA"/>
              </w:rPr>
              <w:t xml:space="preserve">cialinės paramos gavėjų ir </w:t>
            </w:r>
            <w:r w:rsidR="00C354BD" w:rsidRPr="00F86059">
              <w:rPr>
                <w:lang w:val="lt-LT" w:eastAsia="ar-SA"/>
              </w:rPr>
              <w:t>s</w:t>
            </w:r>
            <w:r w:rsidRPr="00F86059">
              <w:rPr>
                <w:lang w:val="lt-LT" w:eastAsia="ar-SA"/>
              </w:rPr>
              <w:t>o</w:t>
            </w:r>
            <w:r w:rsidR="00C85D71" w:rsidRPr="00F86059">
              <w:rPr>
                <w:lang w:val="lt-LT" w:eastAsia="ar-SA"/>
              </w:rPr>
              <w:t>cialinės rizikos šeimų</w:t>
            </w:r>
            <w:r w:rsidRPr="00F86059">
              <w:rPr>
                <w:lang w:val="lt-LT" w:eastAsia="ar-SA"/>
              </w:rPr>
              <w:t xml:space="preserve"> tendencija</w:t>
            </w:r>
          </w:p>
          <w:p w:rsidR="00C354BD" w:rsidRPr="00F86059" w:rsidRDefault="00C354BD" w:rsidP="0059204E">
            <w:pPr>
              <w:spacing w:line="360" w:lineRule="auto"/>
              <w:jc w:val="both"/>
              <w:rPr>
                <w:lang w:val="lt-LT" w:eastAsia="ar-SA"/>
              </w:rPr>
            </w:pPr>
            <w:r w:rsidRPr="00F86059">
              <w:rPr>
                <w:lang w:val="lt-LT" w:eastAsia="ar-SA"/>
              </w:rPr>
              <w:t xml:space="preserve">Mažėjantis </w:t>
            </w:r>
            <w:r w:rsidR="003D25CC" w:rsidRPr="00F86059">
              <w:rPr>
                <w:lang w:val="lt-LT" w:eastAsia="ar-SA"/>
              </w:rPr>
              <w:t>ilgalaikis nedarbas</w:t>
            </w:r>
          </w:p>
          <w:p w:rsidR="00C354BD" w:rsidRPr="00F86059" w:rsidRDefault="00C354BD" w:rsidP="0059204E">
            <w:pPr>
              <w:spacing w:line="360" w:lineRule="auto"/>
              <w:jc w:val="both"/>
              <w:rPr>
                <w:lang w:val="lt-LT" w:eastAsia="ar-SA"/>
              </w:rPr>
            </w:pPr>
            <w:r w:rsidRPr="00F86059">
              <w:rPr>
                <w:lang w:val="lt-LT" w:eastAsia="ar-SA"/>
              </w:rPr>
              <w:t>Mažėjantis gyve</w:t>
            </w:r>
            <w:r w:rsidR="00593118" w:rsidRPr="00F86059">
              <w:rPr>
                <w:lang w:val="lt-LT" w:eastAsia="ar-SA"/>
              </w:rPr>
              <w:t>ntojų mirtingumas Savivaldybėje</w:t>
            </w:r>
          </w:p>
          <w:p w:rsidR="001B357D" w:rsidRPr="00F86059" w:rsidRDefault="000951B3" w:rsidP="0059204E">
            <w:pPr>
              <w:spacing w:line="360" w:lineRule="auto"/>
              <w:jc w:val="both"/>
              <w:rPr>
                <w:lang w:val="lt-LT" w:eastAsia="ar-SA"/>
              </w:rPr>
            </w:pPr>
            <w:r w:rsidRPr="00F86059">
              <w:rPr>
                <w:lang w:val="lt-LT" w:eastAsia="ar-SA"/>
              </w:rPr>
              <w:t>Veikiančiose mažose ir vidutinėse įmonėse augantis darbuotojų skaičius</w:t>
            </w:r>
          </w:p>
        </w:tc>
      </w:tr>
      <w:tr w:rsidR="00296C00" w:rsidRPr="004E5C1F" w:rsidTr="001B1958">
        <w:tc>
          <w:tcPr>
            <w:tcW w:w="10195" w:type="dxa"/>
            <w:shd w:val="clear" w:color="auto" w:fill="DEEAF6" w:themeFill="accent1" w:themeFillTint="33"/>
          </w:tcPr>
          <w:p w:rsidR="00C354BD" w:rsidRPr="00F86059" w:rsidRDefault="00C354BD" w:rsidP="001B1958">
            <w:pPr>
              <w:spacing w:line="360" w:lineRule="auto"/>
              <w:jc w:val="center"/>
              <w:rPr>
                <w:lang w:val="lt-LT" w:eastAsia="ar-SA"/>
              </w:rPr>
            </w:pPr>
            <w:r w:rsidRPr="00F86059">
              <w:rPr>
                <w:lang w:val="lt-LT" w:eastAsia="ar-SA"/>
              </w:rPr>
              <w:t>SILPNYBĖS</w:t>
            </w:r>
          </w:p>
        </w:tc>
      </w:tr>
      <w:tr w:rsidR="00296C00" w:rsidRPr="004E5C1F" w:rsidTr="001B1958">
        <w:trPr>
          <w:trHeight w:val="416"/>
        </w:trPr>
        <w:tc>
          <w:tcPr>
            <w:tcW w:w="10195" w:type="dxa"/>
          </w:tcPr>
          <w:p w:rsidR="00C354BD" w:rsidRPr="00F86059" w:rsidRDefault="00C354BD" w:rsidP="001B1958">
            <w:pPr>
              <w:spacing w:line="360" w:lineRule="auto"/>
              <w:rPr>
                <w:lang w:val="lt-LT" w:eastAsia="ar-SA"/>
              </w:rPr>
            </w:pPr>
            <w:r w:rsidRPr="00F86059">
              <w:rPr>
                <w:lang w:val="lt-LT" w:eastAsia="ar-SA"/>
              </w:rPr>
              <w:t>Blogėjanti rajono demografinė situacija: neigiamas migracijos saldo, mažėjantis gyventojų skaičius</w:t>
            </w:r>
          </w:p>
          <w:p w:rsidR="00C354BD" w:rsidRPr="00F86059" w:rsidRDefault="00C354BD" w:rsidP="001B1958">
            <w:pPr>
              <w:spacing w:line="360" w:lineRule="auto"/>
              <w:rPr>
                <w:lang w:val="lt-LT" w:eastAsia="ar-SA"/>
              </w:rPr>
            </w:pPr>
            <w:r w:rsidRPr="00F86059">
              <w:rPr>
                <w:lang w:val="lt-LT" w:eastAsia="ar-SA"/>
              </w:rPr>
              <w:t>Mažėjantis gyventojų užimtumas</w:t>
            </w:r>
          </w:p>
          <w:p w:rsidR="00C354BD" w:rsidRPr="00F86059" w:rsidRDefault="00C354BD" w:rsidP="001B1958">
            <w:pPr>
              <w:spacing w:line="360" w:lineRule="auto"/>
              <w:rPr>
                <w:lang w:val="lt-LT" w:eastAsia="ar-SA"/>
              </w:rPr>
            </w:pPr>
            <w:r w:rsidRPr="00F86059">
              <w:rPr>
                <w:lang w:val="lt-LT" w:eastAsia="ar-SA"/>
              </w:rPr>
              <w:t>Vienas didžiausių registruotų bedarbių ir darbingo amžiaus gyventojų santykis Panevėžio apskrityje</w:t>
            </w:r>
          </w:p>
          <w:p w:rsidR="00C354BD" w:rsidRPr="00F86059" w:rsidRDefault="00EB2A08" w:rsidP="001B1958">
            <w:pPr>
              <w:spacing w:line="360" w:lineRule="auto"/>
              <w:rPr>
                <w:lang w:val="lt-LT" w:eastAsia="ar-SA"/>
              </w:rPr>
            </w:pPr>
            <w:r w:rsidRPr="00F86059">
              <w:rPr>
                <w:lang w:val="lt-LT" w:eastAsia="ar-SA"/>
              </w:rPr>
              <w:t>Ribotas kaimiškų vietovių gyventojų mobilumas</w:t>
            </w:r>
          </w:p>
        </w:tc>
      </w:tr>
      <w:tr w:rsidR="00296C00" w:rsidRPr="004E5C1F" w:rsidTr="001B1958">
        <w:tc>
          <w:tcPr>
            <w:tcW w:w="10195" w:type="dxa"/>
            <w:shd w:val="clear" w:color="auto" w:fill="DEEAF6" w:themeFill="accent1" w:themeFillTint="33"/>
          </w:tcPr>
          <w:p w:rsidR="00C354BD" w:rsidRPr="004E5C1F" w:rsidRDefault="00C354BD" w:rsidP="001B1958">
            <w:pPr>
              <w:spacing w:line="360" w:lineRule="auto"/>
              <w:jc w:val="center"/>
              <w:rPr>
                <w:lang w:val="lt-LT" w:eastAsia="ar-SA"/>
              </w:rPr>
            </w:pPr>
            <w:r w:rsidRPr="004E5C1F">
              <w:rPr>
                <w:lang w:val="lt-LT" w:eastAsia="ar-SA"/>
              </w:rPr>
              <w:t>GALIMYBĖS</w:t>
            </w:r>
          </w:p>
        </w:tc>
      </w:tr>
      <w:tr w:rsidR="00296C00" w:rsidRPr="004E5C1F" w:rsidTr="001B1958">
        <w:tc>
          <w:tcPr>
            <w:tcW w:w="10195" w:type="dxa"/>
          </w:tcPr>
          <w:p w:rsidR="00C354BD" w:rsidRPr="004E5C1F" w:rsidRDefault="00C354BD" w:rsidP="001B1958">
            <w:pPr>
              <w:spacing w:line="360" w:lineRule="auto"/>
              <w:jc w:val="both"/>
              <w:rPr>
                <w:lang w:val="lt-LT" w:eastAsia="ar-SA"/>
              </w:rPr>
            </w:pPr>
            <w:r w:rsidRPr="004E5C1F">
              <w:rPr>
                <w:lang w:val="lt-LT" w:eastAsia="ar-SA"/>
              </w:rPr>
              <w:t>Smulkaus ir vidutinio verslo plėtros skatini</w:t>
            </w:r>
            <w:r w:rsidR="003C3EE2">
              <w:rPr>
                <w:lang w:val="lt-LT" w:eastAsia="ar-SA"/>
              </w:rPr>
              <w:t>mas, gyventojų verslumo ugdymas</w:t>
            </w:r>
          </w:p>
          <w:p w:rsidR="00C354BD" w:rsidRPr="004E5C1F" w:rsidRDefault="00C354BD" w:rsidP="001B1958">
            <w:pPr>
              <w:spacing w:line="360" w:lineRule="auto"/>
              <w:jc w:val="both"/>
              <w:rPr>
                <w:lang w:val="lt-LT" w:eastAsia="ar-SA"/>
              </w:rPr>
            </w:pPr>
            <w:r w:rsidRPr="004E5C1F">
              <w:rPr>
                <w:lang w:val="lt-LT" w:eastAsia="ar-SA"/>
              </w:rPr>
              <w:t>Naujų darbo vietų kūrimo skatinimas</w:t>
            </w:r>
          </w:p>
          <w:p w:rsidR="00C354BD" w:rsidRPr="004E5C1F" w:rsidRDefault="00C354BD" w:rsidP="001B1958">
            <w:pPr>
              <w:spacing w:line="360" w:lineRule="auto"/>
              <w:jc w:val="both"/>
              <w:rPr>
                <w:lang w:val="lt-LT" w:eastAsia="ar-SA"/>
              </w:rPr>
            </w:pPr>
            <w:r w:rsidRPr="004E5C1F">
              <w:rPr>
                <w:lang w:val="lt-LT" w:eastAsia="ar-SA"/>
              </w:rPr>
              <w:t>Darbuotojų perkvalifikavimas</w:t>
            </w:r>
          </w:p>
          <w:p w:rsidR="00C354BD" w:rsidRPr="004E5C1F" w:rsidRDefault="00C354BD" w:rsidP="001B1958">
            <w:pPr>
              <w:spacing w:line="360" w:lineRule="auto"/>
              <w:jc w:val="both"/>
              <w:rPr>
                <w:lang w:val="lt-LT" w:eastAsia="ar-SA"/>
              </w:rPr>
            </w:pPr>
            <w:r w:rsidRPr="004E5C1F">
              <w:rPr>
                <w:lang w:val="lt-LT" w:eastAsia="ar-SA"/>
              </w:rPr>
              <w:t>Socialinių paslaugų prieinamumo gerinimas kaimiškose teritorijose</w:t>
            </w:r>
          </w:p>
          <w:p w:rsidR="00C354BD" w:rsidRPr="004E5C1F" w:rsidRDefault="00C354BD" w:rsidP="001B1958">
            <w:pPr>
              <w:spacing w:line="360" w:lineRule="auto"/>
              <w:jc w:val="both"/>
              <w:rPr>
                <w:lang w:val="lt-LT" w:eastAsia="ar-SA"/>
              </w:rPr>
            </w:pPr>
            <w:r w:rsidRPr="004E5C1F">
              <w:rPr>
                <w:lang w:val="lt-LT" w:eastAsia="ar-SA"/>
              </w:rPr>
              <w:lastRenderedPageBreak/>
              <w:t>Darbo iš namų skatinimas siekiant padidinti užimtumą kaimiškose teritorijose</w:t>
            </w:r>
          </w:p>
          <w:p w:rsidR="00C23C72" w:rsidRPr="004E5C1F" w:rsidRDefault="00C354BD" w:rsidP="001B1958">
            <w:pPr>
              <w:spacing w:line="360" w:lineRule="auto"/>
              <w:jc w:val="both"/>
              <w:rPr>
                <w:lang w:val="lt-LT" w:eastAsia="ar-SA"/>
              </w:rPr>
            </w:pPr>
            <w:r w:rsidRPr="004E5C1F">
              <w:rPr>
                <w:lang w:val="lt-LT" w:eastAsia="ar-SA"/>
              </w:rPr>
              <w:t>Vaikų ir jaunimo užimtumo didinimas, savanorystės skatinimas</w:t>
            </w:r>
          </w:p>
        </w:tc>
      </w:tr>
      <w:tr w:rsidR="00296C00" w:rsidRPr="004E5C1F" w:rsidTr="001B1958">
        <w:tc>
          <w:tcPr>
            <w:tcW w:w="10195" w:type="dxa"/>
            <w:shd w:val="clear" w:color="auto" w:fill="DEEAF6" w:themeFill="accent1" w:themeFillTint="33"/>
          </w:tcPr>
          <w:p w:rsidR="00C354BD" w:rsidRPr="004E5C1F" w:rsidRDefault="00C354BD" w:rsidP="001B1958">
            <w:pPr>
              <w:spacing w:line="360" w:lineRule="auto"/>
              <w:jc w:val="center"/>
              <w:rPr>
                <w:lang w:val="lt-LT" w:eastAsia="ar-SA"/>
              </w:rPr>
            </w:pPr>
            <w:r w:rsidRPr="004E5C1F">
              <w:rPr>
                <w:lang w:val="lt-LT" w:eastAsia="ar-SA"/>
              </w:rPr>
              <w:lastRenderedPageBreak/>
              <w:t>GRĖSMĖS</w:t>
            </w:r>
          </w:p>
        </w:tc>
      </w:tr>
      <w:tr w:rsidR="00296C00" w:rsidRPr="00F86059" w:rsidTr="00247A15">
        <w:trPr>
          <w:trHeight w:val="3982"/>
        </w:trPr>
        <w:tc>
          <w:tcPr>
            <w:tcW w:w="10195" w:type="dxa"/>
          </w:tcPr>
          <w:p w:rsidR="00D11628" w:rsidRPr="00F86059" w:rsidRDefault="00D11628" w:rsidP="00EA2D51">
            <w:pPr>
              <w:spacing w:before="240" w:line="360" w:lineRule="auto"/>
              <w:jc w:val="both"/>
              <w:rPr>
                <w:lang w:val="lt-LT"/>
              </w:rPr>
            </w:pPr>
            <w:r w:rsidRPr="00F86059">
              <w:rPr>
                <w:lang w:val="lt-LT"/>
              </w:rPr>
              <w:t>Spartus</w:t>
            </w:r>
            <w:r w:rsidR="00247A15" w:rsidRPr="00F86059">
              <w:rPr>
                <w:lang w:val="lt-LT"/>
              </w:rPr>
              <w:t xml:space="preserve"> gyventojų senėjimas ir</w:t>
            </w:r>
            <w:r w:rsidRPr="00F86059">
              <w:rPr>
                <w:lang w:val="lt-LT"/>
              </w:rPr>
              <w:t xml:space="preserve"> didėjanti emigracija mažins Savivaldybės ekonominį potencialą, </w:t>
            </w:r>
            <w:r w:rsidR="00247A15" w:rsidRPr="00F86059">
              <w:rPr>
                <w:lang w:val="lt-LT"/>
              </w:rPr>
              <w:t>ribos</w:t>
            </w:r>
            <w:r w:rsidRPr="00F86059">
              <w:rPr>
                <w:lang w:val="lt-LT"/>
              </w:rPr>
              <w:t xml:space="preserve"> tiesioginių investicijų</w:t>
            </w:r>
            <w:r w:rsidR="00247A15" w:rsidRPr="00F86059">
              <w:rPr>
                <w:lang w:val="lt-LT"/>
              </w:rPr>
              <w:t xml:space="preserve"> pritraukimą bei ekonominės plėtros užtikrinimą</w:t>
            </w:r>
          </w:p>
          <w:p w:rsidR="00C354BD" w:rsidRPr="00F86059" w:rsidRDefault="00C354BD" w:rsidP="001B1958">
            <w:pPr>
              <w:spacing w:line="360" w:lineRule="auto"/>
              <w:jc w:val="both"/>
              <w:rPr>
                <w:lang w:val="lt-LT" w:eastAsia="ar-SA"/>
              </w:rPr>
            </w:pPr>
            <w:r w:rsidRPr="00F86059">
              <w:rPr>
                <w:lang w:val="lt-LT" w:eastAsia="ar-SA"/>
              </w:rPr>
              <w:t>Esant neigiamai gyventojų kaitai ir migracijos saldo išlieka grėsmė, kad rajone gyventojų skaičius ir toliau mažės</w:t>
            </w:r>
          </w:p>
          <w:p w:rsidR="00C354BD" w:rsidRPr="00F86059" w:rsidRDefault="00C354BD" w:rsidP="001B1958">
            <w:pPr>
              <w:spacing w:line="360" w:lineRule="auto"/>
              <w:jc w:val="both"/>
              <w:rPr>
                <w:lang w:val="lt-LT" w:eastAsia="ar-SA"/>
              </w:rPr>
            </w:pPr>
            <w:r w:rsidRPr="00F86059">
              <w:rPr>
                <w:lang w:val="lt-LT" w:eastAsia="ar-SA"/>
              </w:rPr>
              <w:t>Visuomenės senėjimas ir dėl to augantis socialinės apsaugos ir sveikatos priežiūro</w:t>
            </w:r>
            <w:r w:rsidR="00D34AE8" w:rsidRPr="00F86059">
              <w:rPr>
                <w:lang w:val="lt-LT" w:eastAsia="ar-SA"/>
              </w:rPr>
              <w:t>s paslaugų poreikis bei išlaidų dalis</w:t>
            </w:r>
          </w:p>
          <w:p w:rsidR="00C354BD" w:rsidRPr="00F86059" w:rsidRDefault="001B357D" w:rsidP="00EA2D51">
            <w:pPr>
              <w:spacing w:after="240" w:line="360" w:lineRule="auto"/>
              <w:jc w:val="both"/>
              <w:rPr>
                <w:lang w:val="lt-LT" w:eastAsia="ar-SA"/>
              </w:rPr>
            </w:pPr>
            <w:r w:rsidRPr="00F86059">
              <w:rPr>
                <w:lang w:val="lt-LT" w:eastAsia="ar-SA"/>
              </w:rPr>
              <w:t>Kvalifikuotos darbo jėgos ir jaunimo emigracija į kitas savivaldybes ir užsienio šalis, ieškant palankesnių darbo ir socialinių sąlygų</w:t>
            </w:r>
          </w:p>
        </w:tc>
      </w:tr>
    </w:tbl>
    <w:bookmarkEnd w:id="7"/>
    <w:p w:rsidR="00C23C72" w:rsidRDefault="00B2644E" w:rsidP="00EA2D51">
      <w:pPr>
        <w:spacing w:before="240" w:line="360" w:lineRule="auto"/>
        <w:ind w:firstLine="624"/>
        <w:jc w:val="both"/>
        <w:rPr>
          <w:lang w:val="lt-LT"/>
        </w:rPr>
      </w:pPr>
      <w:r w:rsidRPr="00F86059">
        <w:rPr>
          <w:lang w:val="lt-LT" w:eastAsia="ar-SA"/>
        </w:rPr>
        <w:t>Atlikus SSGG analizę galima daryti išvadą</w:t>
      </w:r>
      <w:r w:rsidR="00C354BD" w:rsidRPr="00F86059">
        <w:rPr>
          <w:lang w:val="lt-LT" w:eastAsia="ar-SA"/>
        </w:rPr>
        <w:t xml:space="preserve">, kad </w:t>
      </w:r>
      <w:r w:rsidR="002C6ED4" w:rsidRPr="00F86059">
        <w:rPr>
          <w:lang w:val="lt-LT"/>
        </w:rPr>
        <w:t xml:space="preserve">mažėjantis gyventojų skaičius Savivaldybėje ir kvalifikuotos darbo jėgos emigracija turi įtakos konkurencijos darbo rinkoje mažėjimui ir suteikia didesnes galimybes įsidarbinti mažiau paklausiems darbuotojams, kuriems trūksta reikiamos kvalifikacijos, įgūdžių ar motyvacijos. Todėl </w:t>
      </w:r>
      <w:r w:rsidR="00EA2D51" w:rsidRPr="00F86059">
        <w:rPr>
          <w:lang w:val="lt-LT"/>
        </w:rPr>
        <w:t xml:space="preserve">Savivaldybėje </w:t>
      </w:r>
      <w:r w:rsidR="002C6ED4" w:rsidRPr="00F86059">
        <w:rPr>
          <w:lang w:val="lt-LT"/>
        </w:rPr>
        <w:t>mažėjantį gyventojų užimtumą būtų galima padidinti ir sustiprinti Užimtumo didinimo programa, kur</w:t>
      </w:r>
      <w:r w:rsidRPr="00F86059">
        <w:rPr>
          <w:lang w:val="lt-LT"/>
        </w:rPr>
        <w:t>ia būtų siekiama suaktyvinti</w:t>
      </w:r>
      <w:r w:rsidR="002C6ED4" w:rsidRPr="00F86059">
        <w:rPr>
          <w:lang w:val="lt-LT"/>
        </w:rPr>
        <w:t xml:space="preserve"> santykinai didelių ir sunkiausiai integruojamų gyventojų</w:t>
      </w:r>
      <w:r w:rsidRPr="00F86059">
        <w:rPr>
          <w:lang w:val="lt-LT"/>
        </w:rPr>
        <w:t xml:space="preserve"> tikslinių grupių reintegraciją į darbo rinką</w:t>
      </w:r>
      <w:r w:rsidR="002C6ED4" w:rsidRPr="00F86059">
        <w:rPr>
          <w:lang w:val="lt-LT"/>
        </w:rPr>
        <w:t>. Nustačius efektyvias darbo rinkos priemones, kurios padėtų gyventojus m</w:t>
      </w:r>
      <w:r w:rsidRPr="00F86059">
        <w:rPr>
          <w:lang w:val="lt-LT"/>
        </w:rPr>
        <w:t>otyvuoti sugrįžti į darbo rinką ir</w:t>
      </w:r>
      <w:r w:rsidR="002C6ED4" w:rsidRPr="00F86059">
        <w:rPr>
          <w:lang w:val="lt-LT"/>
        </w:rPr>
        <w:t xml:space="preserve"> suteikus trūkstamų socialinių ir darbinių įgūdžių</w:t>
      </w:r>
      <w:r w:rsidRPr="00F86059">
        <w:rPr>
          <w:lang w:val="lt-LT"/>
        </w:rPr>
        <w:t>,</w:t>
      </w:r>
      <w:r w:rsidR="002C6ED4" w:rsidRPr="00F86059">
        <w:rPr>
          <w:lang w:val="lt-LT"/>
        </w:rPr>
        <w:t xml:space="preserve"> būtų galima padidinti šių asmenų galimybes susirasti nuolatinį darbą.</w:t>
      </w:r>
    </w:p>
    <w:p w:rsidR="00EA2D51" w:rsidRPr="004E5C1F" w:rsidRDefault="00EA2D51" w:rsidP="00EA2D51">
      <w:pPr>
        <w:spacing w:before="240" w:line="360" w:lineRule="auto"/>
        <w:jc w:val="both"/>
        <w:rPr>
          <w:lang w:val="lt-LT"/>
        </w:rPr>
      </w:pPr>
    </w:p>
    <w:p w:rsidR="004E0386" w:rsidRPr="004E5C1F" w:rsidRDefault="00C354BD" w:rsidP="008653C3">
      <w:pPr>
        <w:spacing w:after="240" w:line="360" w:lineRule="auto"/>
        <w:jc w:val="center"/>
        <w:rPr>
          <w:b/>
          <w:sz w:val="28"/>
          <w:lang w:val="lt-LT" w:eastAsia="ar-SA"/>
        </w:rPr>
      </w:pPr>
      <w:r w:rsidRPr="004E5C1F">
        <w:rPr>
          <w:b/>
          <w:sz w:val="28"/>
          <w:lang w:val="lt-LT" w:eastAsia="ar-SA"/>
        </w:rPr>
        <w:t>II</w:t>
      </w:r>
      <w:r w:rsidR="008859F0" w:rsidRPr="004E5C1F">
        <w:rPr>
          <w:b/>
          <w:sz w:val="28"/>
          <w:lang w:val="lt-LT" w:eastAsia="ar-SA"/>
        </w:rPr>
        <w:t>I. PASLAUGŲ IR PRIEMONIŲ PLANAS</w:t>
      </w:r>
    </w:p>
    <w:p w:rsidR="00C354BD" w:rsidRDefault="00C354BD" w:rsidP="00C354BD">
      <w:pPr>
        <w:spacing w:line="360" w:lineRule="auto"/>
        <w:jc w:val="center"/>
        <w:rPr>
          <w:b/>
          <w:lang w:val="lt-LT" w:eastAsia="ar-SA"/>
        </w:rPr>
      </w:pPr>
      <w:r w:rsidRPr="004E5C1F">
        <w:rPr>
          <w:b/>
          <w:lang w:val="lt-LT" w:eastAsia="ar-SA"/>
        </w:rPr>
        <w:t>5. Užimtumo didinimo programos plėtros kryptys</w:t>
      </w:r>
    </w:p>
    <w:p w:rsidR="00EA2D51" w:rsidRPr="004E5C1F" w:rsidRDefault="00EA2D51" w:rsidP="00C354BD">
      <w:pPr>
        <w:spacing w:line="360" w:lineRule="auto"/>
        <w:jc w:val="center"/>
        <w:rPr>
          <w:b/>
          <w:lang w:val="lt-LT" w:eastAsia="ar-SA"/>
        </w:rPr>
      </w:pPr>
    </w:p>
    <w:p w:rsidR="00C354BD" w:rsidRPr="004E5C1F" w:rsidRDefault="00C354BD" w:rsidP="00B416FA">
      <w:pPr>
        <w:spacing w:line="360" w:lineRule="auto"/>
        <w:ind w:firstLine="624"/>
        <w:jc w:val="both"/>
        <w:rPr>
          <w:lang w:val="lt-LT" w:eastAsia="ar-SA"/>
        </w:rPr>
      </w:pPr>
      <w:r w:rsidRPr="004E5C1F">
        <w:rPr>
          <w:lang w:val="lt-LT" w:eastAsia="ar-SA"/>
        </w:rPr>
        <w:t xml:space="preserve"> Atsižvelgiant į užimtumo didinimo poreikį ir į turimas lėšas, numatomos prioritetinės gyventojų tikslinės grupės 2017 m. Užimtumo didinimo programoje:</w:t>
      </w:r>
    </w:p>
    <w:p w:rsidR="00C23C72" w:rsidRPr="00FF1277" w:rsidRDefault="00B416FA" w:rsidP="00C354BD">
      <w:pPr>
        <w:spacing w:line="360" w:lineRule="auto"/>
        <w:jc w:val="both"/>
        <w:rPr>
          <w:lang w:val="lt-LT" w:eastAsia="ar-SA"/>
        </w:rPr>
      </w:pPr>
      <w:r w:rsidRPr="00FF1277">
        <w:rPr>
          <w:lang w:val="lt-LT" w:eastAsia="ar-SA"/>
        </w:rPr>
        <w:t>-piniginės socialinės paramos gavėjai;</w:t>
      </w:r>
    </w:p>
    <w:p w:rsidR="00B416FA" w:rsidRPr="0021254F" w:rsidRDefault="00B416FA" w:rsidP="00C354BD">
      <w:pPr>
        <w:spacing w:line="360" w:lineRule="auto"/>
        <w:jc w:val="both"/>
        <w:rPr>
          <w:lang w:val="lt-LT" w:eastAsia="ar-SA"/>
        </w:rPr>
      </w:pPr>
      <w:r w:rsidRPr="0021254F">
        <w:rPr>
          <w:lang w:val="lt-LT" w:eastAsia="ar-SA"/>
        </w:rPr>
        <w:t>-vyresni kaip 40 metų;</w:t>
      </w:r>
    </w:p>
    <w:p w:rsidR="00B416FA" w:rsidRDefault="00B416FA" w:rsidP="00C354BD">
      <w:pPr>
        <w:spacing w:line="360" w:lineRule="auto"/>
        <w:jc w:val="both"/>
        <w:rPr>
          <w:lang w:val="lt-LT" w:eastAsia="ar-SA"/>
        </w:rPr>
      </w:pPr>
      <w:r w:rsidRPr="0021254F">
        <w:rPr>
          <w:lang w:val="lt-LT" w:eastAsia="ar-SA"/>
        </w:rPr>
        <w:t>-asmenys, patiriantys socialinę riziką.</w:t>
      </w:r>
    </w:p>
    <w:p w:rsidR="00EA2D51" w:rsidRDefault="00EA2D51" w:rsidP="00C354BD">
      <w:pPr>
        <w:spacing w:line="360" w:lineRule="auto"/>
        <w:jc w:val="both"/>
        <w:rPr>
          <w:lang w:val="lt-LT" w:eastAsia="ar-SA"/>
        </w:rPr>
      </w:pPr>
    </w:p>
    <w:p w:rsidR="00EA2D51" w:rsidRPr="004E5C1F" w:rsidRDefault="00EA2D51" w:rsidP="00C354BD">
      <w:pPr>
        <w:spacing w:line="360" w:lineRule="auto"/>
        <w:jc w:val="both"/>
        <w:rPr>
          <w:lang w:val="lt-LT" w:eastAsia="ar-SA"/>
        </w:rPr>
      </w:pPr>
    </w:p>
    <w:p w:rsidR="00C354BD" w:rsidRPr="0021254F" w:rsidRDefault="00C354BD" w:rsidP="0021254F">
      <w:pPr>
        <w:shd w:val="clear" w:color="auto" w:fill="FFFFFF" w:themeFill="background1"/>
        <w:spacing w:after="240" w:line="360" w:lineRule="auto"/>
        <w:jc w:val="center"/>
        <w:rPr>
          <w:b/>
          <w:lang w:val="lt-LT" w:eastAsia="ar-SA"/>
        </w:rPr>
      </w:pPr>
      <w:r w:rsidRPr="0021254F">
        <w:rPr>
          <w:b/>
          <w:lang w:val="lt-LT" w:eastAsia="ar-SA"/>
        </w:rPr>
        <w:lastRenderedPageBreak/>
        <w:t>6. Priemonių planas</w:t>
      </w:r>
    </w:p>
    <w:tbl>
      <w:tblPr>
        <w:tblStyle w:val="Lentelstinklelis"/>
        <w:tblW w:w="0" w:type="auto"/>
        <w:shd w:val="clear" w:color="auto" w:fill="FFFFFF" w:themeFill="background1"/>
        <w:tblLook w:val="04A0" w:firstRow="1" w:lastRow="0" w:firstColumn="1" w:lastColumn="0" w:noHBand="0" w:noVBand="1"/>
      </w:tblPr>
      <w:tblGrid>
        <w:gridCol w:w="2043"/>
        <w:gridCol w:w="2034"/>
        <w:gridCol w:w="2021"/>
        <w:gridCol w:w="2038"/>
        <w:gridCol w:w="2060"/>
      </w:tblGrid>
      <w:tr w:rsidR="00296C00" w:rsidRPr="0021254F" w:rsidTr="0021254F">
        <w:tc>
          <w:tcPr>
            <w:tcW w:w="10196" w:type="dxa"/>
            <w:gridSpan w:val="5"/>
            <w:shd w:val="clear" w:color="auto" w:fill="FFFFFF" w:themeFill="background1"/>
          </w:tcPr>
          <w:p w:rsidR="00C354BD" w:rsidRPr="0021254F" w:rsidRDefault="000F480E" w:rsidP="0021254F">
            <w:pPr>
              <w:shd w:val="clear" w:color="auto" w:fill="FFFFFF" w:themeFill="background1"/>
              <w:spacing w:after="240" w:line="360" w:lineRule="auto"/>
              <w:jc w:val="center"/>
              <w:rPr>
                <w:i/>
                <w:lang w:val="lt-LT" w:eastAsia="ar-SA"/>
              </w:rPr>
            </w:pPr>
            <w:r w:rsidRPr="0021254F">
              <w:rPr>
                <w:i/>
                <w:lang w:val="lt-LT" w:eastAsia="ar-SA"/>
              </w:rPr>
              <w:t>Pinig</w:t>
            </w:r>
            <w:r w:rsidR="003D54D9" w:rsidRPr="0021254F">
              <w:rPr>
                <w:i/>
                <w:lang w:val="lt-LT" w:eastAsia="ar-SA"/>
              </w:rPr>
              <w:t>inės socialinės paramos gavėjai; vyresni kaip 40 metų;</w:t>
            </w:r>
            <w:r w:rsidRPr="0021254F">
              <w:rPr>
                <w:i/>
                <w:lang w:val="lt-LT" w:eastAsia="ar-SA"/>
              </w:rPr>
              <w:t xml:space="preserve"> asmenys, patiriantys socialinę riziką</w:t>
            </w:r>
          </w:p>
        </w:tc>
      </w:tr>
      <w:tr w:rsidR="00296C00" w:rsidRPr="0021254F" w:rsidTr="0021254F">
        <w:tc>
          <w:tcPr>
            <w:tcW w:w="2043" w:type="dxa"/>
            <w:shd w:val="clear" w:color="auto" w:fill="FFFFFF" w:themeFill="background1"/>
          </w:tcPr>
          <w:p w:rsidR="00C354BD" w:rsidRPr="0021254F" w:rsidRDefault="00C354BD" w:rsidP="0021254F">
            <w:pPr>
              <w:shd w:val="clear" w:color="auto" w:fill="FFFFFF" w:themeFill="background1"/>
              <w:spacing w:line="360" w:lineRule="auto"/>
              <w:jc w:val="center"/>
              <w:rPr>
                <w:b/>
                <w:lang w:val="lt-LT" w:eastAsia="ar-SA"/>
              </w:rPr>
            </w:pPr>
          </w:p>
          <w:p w:rsidR="00C354BD" w:rsidRPr="0021254F" w:rsidRDefault="00C354BD" w:rsidP="0021254F">
            <w:pPr>
              <w:shd w:val="clear" w:color="auto" w:fill="FFFFFF" w:themeFill="background1"/>
              <w:spacing w:line="360" w:lineRule="auto"/>
              <w:jc w:val="center"/>
              <w:rPr>
                <w:b/>
                <w:lang w:val="lt-LT" w:eastAsia="ar-SA"/>
              </w:rPr>
            </w:pPr>
            <w:r w:rsidRPr="0021254F">
              <w:rPr>
                <w:b/>
                <w:lang w:val="lt-LT" w:eastAsia="ar-SA"/>
              </w:rPr>
              <w:t>Uždaviniai</w:t>
            </w:r>
          </w:p>
        </w:tc>
        <w:tc>
          <w:tcPr>
            <w:tcW w:w="2034" w:type="dxa"/>
            <w:shd w:val="clear" w:color="auto" w:fill="FFFFFF" w:themeFill="background1"/>
          </w:tcPr>
          <w:p w:rsidR="00C354BD" w:rsidRPr="0021254F" w:rsidRDefault="00C354BD" w:rsidP="0021254F">
            <w:pPr>
              <w:shd w:val="clear" w:color="auto" w:fill="FFFFFF" w:themeFill="background1"/>
              <w:spacing w:line="360" w:lineRule="auto"/>
              <w:jc w:val="center"/>
              <w:rPr>
                <w:b/>
                <w:lang w:val="lt-LT" w:eastAsia="ar-SA"/>
              </w:rPr>
            </w:pPr>
          </w:p>
          <w:p w:rsidR="00C354BD" w:rsidRPr="0021254F" w:rsidRDefault="00C354BD" w:rsidP="0021254F">
            <w:pPr>
              <w:shd w:val="clear" w:color="auto" w:fill="FFFFFF" w:themeFill="background1"/>
              <w:spacing w:line="360" w:lineRule="auto"/>
              <w:jc w:val="center"/>
              <w:rPr>
                <w:b/>
                <w:lang w:val="lt-LT" w:eastAsia="ar-SA"/>
              </w:rPr>
            </w:pPr>
            <w:r w:rsidRPr="0021254F">
              <w:rPr>
                <w:b/>
                <w:lang w:val="lt-LT" w:eastAsia="ar-SA"/>
              </w:rPr>
              <w:t>Priemonės</w:t>
            </w:r>
          </w:p>
        </w:tc>
        <w:tc>
          <w:tcPr>
            <w:tcW w:w="2021" w:type="dxa"/>
            <w:shd w:val="clear" w:color="auto" w:fill="FFFFFF" w:themeFill="background1"/>
          </w:tcPr>
          <w:p w:rsidR="00C354BD" w:rsidRPr="0021254F" w:rsidRDefault="00C354BD" w:rsidP="0021254F">
            <w:pPr>
              <w:shd w:val="clear" w:color="auto" w:fill="FFFFFF" w:themeFill="background1"/>
              <w:spacing w:line="360" w:lineRule="auto"/>
              <w:jc w:val="center"/>
              <w:rPr>
                <w:b/>
                <w:lang w:val="lt-LT" w:eastAsia="ar-SA"/>
              </w:rPr>
            </w:pPr>
            <w:r w:rsidRPr="0021254F">
              <w:rPr>
                <w:b/>
                <w:lang w:val="lt-LT" w:eastAsia="ar-SA"/>
              </w:rPr>
              <w:t xml:space="preserve">Lėšos </w:t>
            </w:r>
            <w:r w:rsidR="00BF3A06" w:rsidRPr="0021254F">
              <w:rPr>
                <w:b/>
                <w:lang w:val="lt-LT" w:eastAsia="ar-SA"/>
              </w:rPr>
              <w:t xml:space="preserve">tūkst. </w:t>
            </w:r>
            <w:r w:rsidRPr="0021254F">
              <w:rPr>
                <w:b/>
                <w:lang w:val="lt-LT" w:eastAsia="ar-SA"/>
              </w:rPr>
              <w:t>Eur, finansavimo šaltiniai</w:t>
            </w:r>
          </w:p>
        </w:tc>
        <w:tc>
          <w:tcPr>
            <w:tcW w:w="2038" w:type="dxa"/>
            <w:shd w:val="clear" w:color="auto" w:fill="FFFFFF" w:themeFill="background1"/>
          </w:tcPr>
          <w:p w:rsidR="00C354BD" w:rsidRPr="0021254F" w:rsidRDefault="00C354BD" w:rsidP="0021254F">
            <w:pPr>
              <w:shd w:val="clear" w:color="auto" w:fill="FFFFFF" w:themeFill="background1"/>
              <w:spacing w:line="360" w:lineRule="auto"/>
              <w:jc w:val="center"/>
              <w:rPr>
                <w:b/>
                <w:lang w:val="lt-LT" w:eastAsia="ar-SA"/>
              </w:rPr>
            </w:pPr>
            <w:r w:rsidRPr="0021254F">
              <w:rPr>
                <w:b/>
                <w:lang w:val="lt-LT" w:eastAsia="ar-SA"/>
              </w:rPr>
              <w:t>Atsakingi vykdytojai</w:t>
            </w:r>
          </w:p>
        </w:tc>
        <w:tc>
          <w:tcPr>
            <w:tcW w:w="2060" w:type="dxa"/>
            <w:shd w:val="clear" w:color="auto" w:fill="FFFFFF" w:themeFill="background1"/>
          </w:tcPr>
          <w:p w:rsidR="00C354BD" w:rsidRPr="0021254F" w:rsidRDefault="00C354BD" w:rsidP="0021254F">
            <w:pPr>
              <w:shd w:val="clear" w:color="auto" w:fill="FFFFFF" w:themeFill="background1"/>
              <w:spacing w:line="360" w:lineRule="auto"/>
              <w:jc w:val="center"/>
              <w:rPr>
                <w:b/>
                <w:lang w:val="lt-LT" w:eastAsia="ar-SA"/>
              </w:rPr>
            </w:pPr>
            <w:r w:rsidRPr="0021254F">
              <w:rPr>
                <w:b/>
                <w:lang w:val="lt-LT" w:eastAsia="ar-SA"/>
              </w:rPr>
              <w:t>Laukiamas rezultatas</w:t>
            </w:r>
          </w:p>
        </w:tc>
      </w:tr>
      <w:tr w:rsidR="00296C00" w:rsidRPr="004E5C1F" w:rsidTr="0021254F">
        <w:trPr>
          <w:trHeight w:val="6487"/>
        </w:trPr>
        <w:tc>
          <w:tcPr>
            <w:tcW w:w="2043" w:type="dxa"/>
            <w:shd w:val="clear" w:color="auto" w:fill="FFFFFF" w:themeFill="background1"/>
          </w:tcPr>
          <w:p w:rsidR="000F480E" w:rsidRPr="0021254F" w:rsidRDefault="00E254D3" w:rsidP="0021254F">
            <w:pPr>
              <w:pStyle w:val="Sraopastraipa"/>
              <w:numPr>
                <w:ilvl w:val="0"/>
                <w:numId w:val="11"/>
              </w:numPr>
              <w:shd w:val="clear" w:color="auto" w:fill="FFFFFF" w:themeFill="background1"/>
              <w:spacing w:line="360" w:lineRule="auto"/>
              <w:ind w:left="284" w:hanging="284"/>
              <w:rPr>
                <w:lang w:val="lt-LT" w:eastAsia="ar-SA"/>
              </w:rPr>
            </w:pPr>
            <w:r w:rsidRPr="0021254F">
              <w:rPr>
                <w:lang w:val="lt-LT" w:eastAsia="ar-SA"/>
              </w:rPr>
              <w:t xml:space="preserve"> </w:t>
            </w:r>
            <w:r w:rsidR="008B5BD8" w:rsidRPr="0021254F">
              <w:rPr>
                <w:lang w:val="lt-LT" w:eastAsia="ar-SA"/>
              </w:rPr>
              <w:t>M</w:t>
            </w:r>
            <w:r w:rsidRPr="0021254F">
              <w:rPr>
                <w:lang w:val="lt-LT" w:eastAsia="ar-SA"/>
              </w:rPr>
              <w:t>otyvacijos įsitraukti į darbo rinką skatinimas</w:t>
            </w:r>
          </w:p>
          <w:p w:rsidR="000F480E" w:rsidRPr="0021254F" w:rsidRDefault="000F480E" w:rsidP="0021254F">
            <w:pPr>
              <w:shd w:val="clear" w:color="auto" w:fill="FFFFFF" w:themeFill="background1"/>
              <w:spacing w:line="360" w:lineRule="auto"/>
              <w:rPr>
                <w:lang w:val="lt-LT" w:eastAsia="ar-SA"/>
              </w:rPr>
            </w:pPr>
          </w:p>
          <w:p w:rsidR="003D54D9" w:rsidRPr="0021254F" w:rsidRDefault="003D54D9" w:rsidP="0021254F">
            <w:pPr>
              <w:shd w:val="clear" w:color="auto" w:fill="FFFFFF" w:themeFill="background1"/>
              <w:spacing w:line="360" w:lineRule="auto"/>
              <w:rPr>
                <w:lang w:val="lt-LT" w:eastAsia="ar-SA"/>
              </w:rPr>
            </w:pPr>
          </w:p>
          <w:p w:rsidR="003D54D9" w:rsidRPr="0021254F" w:rsidRDefault="003D54D9" w:rsidP="0021254F">
            <w:pPr>
              <w:shd w:val="clear" w:color="auto" w:fill="FFFFFF" w:themeFill="background1"/>
              <w:spacing w:line="360" w:lineRule="auto"/>
              <w:rPr>
                <w:lang w:val="lt-LT" w:eastAsia="ar-SA"/>
              </w:rPr>
            </w:pPr>
          </w:p>
          <w:p w:rsidR="008B5BD8" w:rsidRPr="0021254F" w:rsidRDefault="008B5BD8" w:rsidP="0021254F">
            <w:pPr>
              <w:shd w:val="clear" w:color="auto" w:fill="FFFFFF" w:themeFill="background1"/>
              <w:spacing w:line="360" w:lineRule="auto"/>
              <w:rPr>
                <w:lang w:val="lt-LT" w:eastAsia="ar-SA"/>
              </w:rPr>
            </w:pPr>
          </w:p>
          <w:p w:rsidR="00E254D3" w:rsidRPr="0021254F" w:rsidRDefault="00F40CD2" w:rsidP="0021254F">
            <w:pPr>
              <w:pStyle w:val="Sraopastraipa"/>
              <w:numPr>
                <w:ilvl w:val="0"/>
                <w:numId w:val="11"/>
              </w:numPr>
              <w:shd w:val="clear" w:color="auto" w:fill="FFFFFF" w:themeFill="background1"/>
              <w:spacing w:line="360" w:lineRule="auto"/>
              <w:ind w:left="284" w:hanging="350"/>
              <w:rPr>
                <w:lang w:val="lt-LT" w:eastAsia="ar-SA"/>
              </w:rPr>
            </w:pPr>
            <w:r>
              <w:rPr>
                <w:lang w:val="lt-LT" w:eastAsia="ar-SA"/>
              </w:rPr>
              <w:t>D</w:t>
            </w:r>
            <w:r w:rsidR="000F480E" w:rsidRPr="0021254F">
              <w:rPr>
                <w:lang w:val="lt-LT" w:eastAsia="ar-SA"/>
              </w:rPr>
              <w:t>arbo besiieškančių asmenų</w:t>
            </w:r>
            <w:r w:rsidR="00E254D3" w:rsidRPr="0021254F">
              <w:rPr>
                <w:lang w:val="lt-LT" w:eastAsia="ar-SA"/>
              </w:rPr>
              <w:t xml:space="preserve"> užimtumo didinimas</w:t>
            </w:r>
          </w:p>
          <w:p w:rsidR="00E254D3" w:rsidRPr="0021254F" w:rsidRDefault="00E254D3" w:rsidP="0021254F">
            <w:pPr>
              <w:pStyle w:val="Sraopastraipa"/>
              <w:shd w:val="clear" w:color="auto" w:fill="FFFFFF" w:themeFill="background1"/>
              <w:spacing w:line="360" w:lineRule="auto"/>
              <w:ind w:left="633"/>
              <w:rPr>
                <w:lang w:val="lt-LT" w:eastAsia="ar-SA"/>
              </w:rPr>
            </w:pPr>
          </w:p>
          <w:p w:rsidR="00F15EA2" w:rsidRPr="0021254F" w:rsidRDefault="00F15EA2" w:rsidP="0021254F">
            <w:pPr>
              <w:shd w:val="clear" w:color="auto" w:fill="FFFFFF" w:themeFill="background1"/>
              <w:spacing w:line="360" w:lineRule="auto"/>
              <w:rPr>
                <w:lang w:val="lt-LT" w:eastAsia="ar-SA"/>
              </w:rPr>
            </w:pPr>
          </w:p>
        </w:tc>
        <w:tc>
          <w:tcPr>
            <w:tcW w:w="2034" w:type="dxa"/>
            <w:shd w:val="clear" w:color="auto" w:fill="FFFFFF" w:themeFill="background1"/>
          </w:tcPr>
          <w:p w:rsidR="00E254D3" w:rsidRPr="0021254F" w:rsidRDefault="00BE612F" w:rsidP="0021254F">
            <w:pPr>
              <w:shd w:val="clear" w:color="auto" w:fill="FFFFFF" w:themeFill="background1"/>
              <w:spacing w:line="360" w:lineRule="auto"/>
              <w:rPr>
                <w:lang w:val="lt-LT" w:eastAsia="ar-SA"/>
              </w:rPr>
            </w:pPr>
            <w:r w:rsidRPr="0021254F">
              <w:rPr>
                <w:lang w:val="lt-LT" w:eastAsia="ar-SA"/>
              </w:rPr>
              <w:t>Psichologinis-</w:t>
            </w:r>
            <w:r w:rsidR="0095443F" w:rsidRPr="0021254F">
              <w:rPr>
                <w:lang w:val="lt-LT" w:eastAsia="ar-SA"/>
              </w:rPr>
              <w:t xml:space="preserve"> motyvacinis seminaras</w:t>
            </w:r>
          </w:p>
          <w:p w:rsidR="00E254D3" w:rsidRPr="0021254F" w:rsidRDefault="00E254D3" w:rsidP="0021254F">
            <w:pPr>
              <w:shd w:val="clear" w:color="auto" w:fill="FFFFFF" w:themeFill="background1"/>
              <w:spacing w:line="360" w:lineRule="auto"/>
              <w:jc w:val="both"/>
              <w:rPr>
                <w:lang w:val="lt-LT" w:eastAsia="ar-SA"/>
              </w:rPr>
            </w:pPr>
          </w:p>
          <w:p w:rsidR="00E254D3" w:rsidRPr="0021254F" w:rsidRDefault="00E254D3" w:rsidP="0021254F">
            <w:pPr>
              <w:shd w:val="clear" w:color="auto" w:fill="FFFFFF" w:themeFill="background1"/>
              <w:spacing w:line="360" w:lineRule="auto"/>
              <w:jc w:val="both"/>
              <w:rPr>
                <w:lang w:val="lt-LT" w:eastAsia="ar-SA"/>
              </w:rPr>
            </w:pPr>
          </w:p>
          <w:p w:rsidR="00E254D3" w:rsidRPr="0021254F" w:rsidRDefault="00E254D3" w:rsidP="0021254F">
            <w:pPr>
              <w:shd w:val="clear" w:color="auto" w:fill="FFFFFF" w:themeFill="background1"/>
              <w:spacing w:line="360" w:lineRule="auto"/>
              <w:jc w:val="both"/>
              <w:rPr>
                <w:lang w:val="lt-LT" w:eastAsia="ar-SA"/>
              </w:rPr>
            </w:pPr>
          </w:p>
          <w:p w:rsidR="005260EE" w:rsidRPr="0021254F" w:rsidRDefault="005260EE" w:rsidP="0021254F">
            <w:pPr>
              <w:shd w:val="clear" w:color="auto" w:fill="FFFFFF" w:themeFill="background1"/>
              <w:spacing w:line="360" w:lineRule="auto"/>
              <w:rPr>
                <w:lang w:val="lt-LT" w:eastAsia="ar-SA"/>
              </w:rPr>
            </w:pPr>
          </w:p>
          <w:p w:rsidR="008B5BD8" w:rsidRPr="0021254F" w:rsidRDefault="008B5BD8" w:rsidP="0021254F">
            <w:pPr>
              <w:shd w:val="clear" w:color="auto" w:fill="FFFFFF" w:themeFill="background1"/>
              <w:spacing w:line="360" w:lineRule="auto"/>
              <w:rPr>
                <w:lang w:val="lt-LT" w:eastAsia="ar-SA"/>
              </w:rPr>
            </w:pPr>
          </w:p>
          <w:p w:rsidR="00E254D3" w:rsidRPr="0021254F" w:rsidRDefault="00E254D3" w:rsidP="0021254F">
            <w:pPr>
              <w:shd w:val="clear" w:color="auto" w:fill="FFFFFF" w:themeFill="background1"/>
              <w:spacing w:line="360" w:lineRule="auto"/>
              <w:rPr>
                <w:lang w:val="lt-LT" w:eastAsia="ar-SA"/>
              </w:rPr>
            </w:pPr>
            <w:r w:rsidRPr="0021254F">
              <w:rPr>
                <w:lang w:val="lt-LT" w:eastAsia="ar-SA"/>
              </w:rPr>
              <w:t xml:space="preserve">Įdarbinimas </w:t>
            </w:r>
            <w:r w:rsidR="003C3EE2" w:rsidRPr="0021254F">
              <w:rPr>
                <w:lang w:val="lt-LT" w:eastAsia="ar-SA"/>
              </w:rPr>
              <w:t>nenuolatinio</w:t>
            </w:r>
            <w:r w:rsidR="0034058C" w:rsidRPr="0021254F">
              <w:rPr>
                <w:lang w:val="lt-LT" w:eastAsia="ar-SA"/>
              </w:rPr>
              <w:t xml:space="preserve"> pobūdžio darbams</w:t>
            </w:r>
          </w:p>
          <w:p w:rsidR="00E254D3" w:rsidRPr="0021254F" w:rsidRDefault="00E254D3" w:rsidP="0021254F">
            <w:pPr>
              <w:shd w:val="clear" w:color="auto" w:fill="FFFFFF" w:themeFill="background1"/>
              <w:spacing w:line="360" w:lineRule="auto"/>
              <w:jc w:val="both"/>
              <w:rPr>
                <w:lang w:val="lt-LT" w:eastAsia="ar-SA"/>
              </w:rPr>
            </w:pPr>
          </w:p>
          <w:p w:rsidR="00E254D3" w:rsidRPr="0021254F" w:rsidRDefault="00E254D3" w:rsidP="0021254F">
            <w:pPr>
              <w:shd w:val="clear" w:color="auto" w:fill="FFFFFF" w:themeFill="background1"/>
              <w:spacing w:line="360" w:lineRule="auto"/>
              <w:jc w:val="both"/>
              <w:rPr>
                <w:lang w:val="lt-LT" w:eastAsia="ar-SA"/>
              </w:rPr>
            </w:pPr>
          </w:p>
        </w:tc>
        <w:tc>
          <w:tcPr>
            <w:tcW w:w="2021" w:type="dxa"/>
            <w:shd w:val="clear" w:color="auto" w:fill="FFFFFF" w:themeFill="background1"/>
          </w:tcPr>
          <w:p w:rsidR="00E254D3" w:rsidRPr="0021254F" w:rsidRDefault="00911B6B" w:rsidP="0021254F">
            <w:pPr>
              <w:shd w:val="clear" w:color="auto" w:fill="FFFFFF" w:themeFill="background1"/>
              <w:spacing w:line="360" w:lineRule="auto"/>
              <w:jc w:val="center"/>
              <w:rPr>
                <w:lang w:val="lt-LT" w:eastAsia="ar-SA"/>
              </w:rPr>
            </w:pPr>
            <w:r w:rsidRPr="0021254F">
              <w:rPr>
                <w:lang w:val="en-US" w:eastAsia="ar-SA"/>
              </w:rPr>
              <w:t>1</w:t>
            </w:r>
            <w:r w:rsidR="000F480E" w:rsidRPr="0021254F">
              <w:rPr>
                <w:lang w:val="en-US" w:eastAsia="ar-SA"/>
              </w:rPr>
              <w:t>,5</w:t>
            </w:r>
            <w:r w:rsidR="00F17F35" w:rsidRPr="0021254F">
              <w:rPr>
                <w:lang w:val="lt-LT" w:eastAsia="ar-SA"/>
              </w:rPr>
              <w:t xml:space="preserve"> </w:t>
            </w:r>
            <w:r w:rsidR="00BF3A06" w:rsidRPr="0021254F">
              <w:rPr>
                <w:lang w:val="lt-LT" w:eastAsia="ar-SA"/>
              </w:rPr>
              <w:t xml:space="preserve">tūkst. </w:t>
            </w:r>
            <w:r w:rsidR="00F17F35" w:rsidRPr="0021254F">
              <w:rPr>
                <w:lang w:val="lt-LT" w:eastAsia="ar-SA"/>
              </w:rPr>
              <w:t>Eur</w:t>
            </w:r>
            <w:r w:rsidR="00507F43" w:rsidRPr="0021254F">
              <w:rPr>
                <w:lang w:val="lt-LT" w:eastAsia="ar-SA"/>
              </w:rPr>
              <w:t>, specialioji tikslinė dotacija savivaldybių biudžetams</w:t>
            </w:r>
          </w:p>
          <w:p w:rsidR="00930FA1" w:rsidRPr="0021254F" w:rsidRDefault="00930FA1" w:rsidP="0021254F">
            <w:pPr>
              <w:shd w:val="clear" w:color="auto" w:fill="FFFFFF" w:themeFill="background1"/>
              <w:spacing w:line="360" w:lineRule="auto"/>
              <w:rPr>
                <w:lang w:val="lt-LT" w:eastAsia="ar-SA"/>
              </w:rPr>
            </w:pPr>
          </w:p>
          <w:p w:rsidR="00930FA1" w:rsidRPr="0021254F" w:rsidRDefault="00930FA1" w:rsidP="0021254F">
            <w:pPr>
              <w:shd w:val="clear" w:color="auto" w:fill="FFFFFF" w:themeFill="background1"/>
              <w:spacing w:line="360" w:lineRule="auto"/>
              <w:rPr>
                <w:lang w:val="lt-LT" w:eastAsia="ar-SA"/>
              </w:rPr>
            </w:pPr>
          </w:p>
          <w:p w:rsidR="000F480E" w:rsidRPr="0021254F" w:rsidRDefault="000F480E" w:rsidP="0021254F">
            <w:pPr>
              <w:shd w:val="clear" w:color="auto" w:fill="FFFFFF" w:themeFill="background1"/>
              <w:spacing w:line="360" w:lineRule="auto"/>
              <w:rPr>
                <w:lang w:val="lt-LT" w:eastAsia="ar-SA"/>
              </w:rPr>
            </w:pPr>
          </w:p>
          <w:p w:rsidR="00930FA1" w:rsidRPr="0021254F" w:rsidRDefault="000F480E" w:rsidP="0021254F">
            <w:pPr>
              <w:shd w:val="clear" w:color="auto" w:fill="FFFFFF" w:themeFill="background1"/>
              <w:spacing w:line="360" w:lineRule="auto"/>
              <w:jc w:val="center"/>
              <w:rPr>
                <w:lang w:val="lt-LT" w:eastAsia="ar-SA"/>
              </w:rPr>
            </w:pPr>
            <w:r w:rsidRPr="0021254F">
              <w:rPr>
                <w:lang w:val="lt-LT" w:eastAsia="ar-SA"/>
              </w:rPr>
              <w:t>123</w:t>
            </w:r>
            <w:r w:rsidR="003C3EE2" w:rsidRPr="0021254F">
              <w:rPr>
                <w:lang w:val="lt-LT" w:eastAsia="ar-SA"/>
              </w:rPr>
              <w:t>,</w:t>
            </w:r>
            <w:r w:rsidR="005E6817" w:rsidRPr="0021254F">
              <w:rPr>
                <w:lang w:val="lt-LT" w:eastAsia="ar-SA"/>
              </w:rPr>
              <w:t xml:space="preserve"> </w:t>
            </w:r>
            <w:r w:rsidR="00911B6B" w:rsidRPr="0021254F">
              <w:rPr>
                <w:lang w:val="lt-LT" w:eastAsia="ar-SA"/>
              </w:rPr>
              <w:t>94</w:t>
            </w:r>
            <w:r w:rsidR="00930FA1" w:rsidRPr="0021254F">
              <w:rPr>
                <w:lang w:val="lt-LT" w:eastAsia="ar-SA"/>
              </w:rPr>
              <w:t xml:space="preserve"> </w:t>
            </w:r>
            <w:r w:rsidR="003C3EE2" w:rsidRPr="0021254F">
              <w:rPr>
                <w:lang w:val="lt-LT" w:eastAsia="ar-SA"/>
              </w:rPr>
              <w:t xml:space="preserve">tūkst. </w:t>
            </w:r>
            <w:r w:rsidR="00930FA1" w:rsidRPr="0021254F">
              <w:rPr>
                <w:lang w:val="lt-LT" w:eastAsia="ar-SA"/>
              </w:rPr>
              <w:t>Eur</w:t>
            </w:r>
            <w:r w:rsidR="00507F43" w:rsidRPr="0021254F">
              <w:rPr>
                <w:lang w:val="lt-LT" w:eastAsia="ar-SA"/>
              </w:rPr>
              <w:t>,</w:t>
            </w:r>
          </w:p>
          <w:p w:rsidR="00507F43" w:rsidRPr="0021254F" w:rsidRDefault="00507F43" w:rsidP="0021254F">
            <w:pPr>
              <w:shd w:val="clear" w:color="auto" w:fill="FFFFFF" w:themeFill="background1"/>
              <w:spacing w:line="360" w:lineRule="auto"/>
              <w:jc w:val="center"/>
              <w:rPr>
                <w:lang w:val="lt-LT" w:eastAsia="ar-SA"/>
              </w:rPr>
            </w:pPr>
            <w:r w:rsidRPr="0021254F">
              <w:rPr>
                <w:lang w:val="lt-LT" w:eastAsia="ar-SA"/>
              </w:rPr>
              <w:t>specialioji tikslinė dotacija savivaldybių biudžetams</w:t>
            </w:r>
          </w:p>
        </w:tc>
        <w:tc>
          <w:tcPr>
            <w:tcW w:w="2038" w:type="dxa"/>
            <w:shd w:val="clear" w:color="auto" w:fill="FFFFFF" w:themeFill="background1"/>
          </w:tcPr>
          <w:p w:rsidR="00E254D3" w:rsidRPr="0021254F" w:rsidRDefault="00E254D3" w:rsidP="0021254F">
            <w:pPr>
              <w:shd w:val="clear" w:color="auto" w:fill="FFFFFF" w:themeFill="background1"/>
              <w:spacing w:line="360" w:lineRule="auto"/>
              <w:rPr>
                <w:lang w:val="lt-LT" w:eastAsia="ar-SA"/>
              </w:rPr>
            </w:pPr>
            <w:r w:rsidRPr="0021254F">
              <w:rPr>
                <w:lang w:val="lt-LT" w:eastAsia="ar-SA"/>
              </w:rPr>
              <w:t>Pasvalio rajono savivaldybės administracija, Panevėžio teritorinės darbo biržos Pasvalio skyrius</w:t>
            </w:r>
          </w:p>
          <w:p w:rsidR="008B5BD8" w:rsidRPr="0021254F" w:rsidRDefault="008B5BD8" w:rsidP="0021254F">
            <w:pPr>
              <w:shd w:val="clear" w:color="auto" w:fill="FFFFFF" w:themeFill="background1"/>
              <w:spacing w:line="360" w:lineRule="auto"/>
              <w:rPr>
                <w:lang w:val="lt-LT" w:eastAsia="ar-SA"/>
              </w:rPr>
            </w:pPr>
          </w:p>
          <w:p w:rsidR="00E254D3" w:rsidRPr="0021254F" w:rsidRDefault="00E254D3" w:rsidP="0021254F">
            <w:pPr>
              <w:shd w:val="clear" w:color="auto" w:fill="FFFFFF" w:themeFill="background1"/>
              <w:spacing w:line="360" w:lineRule="auto"/>
              <w:rPr>
                <w:lang w:val="lt-LT" w:eastAsia="ar-SA"/>
              </w:rPr>
            </w:pPr>
            <w:r w:rsidRPr="0021254F">
              <w:rPr>
                <w:lang w:val="lt-LT" w:eastAsia="ar-SA"/>
              </w:rPr>
              <w:t>Pasvalio rajono savivaldybės administracija, Panevėžio teritorinės darbo biržos Pasvalio skyrius</w:t>
            </w:r>
          </w:p>
        </w:tc>
        <w:tc>
          <w:tcPr>
            <w:tcW w:w="2060" w:type="dxa"/>
            <w:shd w:val="clear" w:color="auto" w:fill="FFFFFF" w:themeFill="background1"/>
          </w:tcPr>
          <w:p w:rsidR="00E254D3" w:rsidRPr="0021254F" w:rsidRDefault="003B5D05" w:rsidP="0021254F">
            <w:pPr>
              <w:shd w:val="clear" w:color="auto" w:fill="FFFFFF" w:themeFill="background1"/>
              <w:spacing w:line="360" w:lineRule="auto"/>
              <w:jc w:val="both"/>
              <w:rPr>
                <w:lang w:val="lt-LT" w:eastAsia="ar-SA"/>
              </w:rPr>
            </w:pPr>
            <w:r w:rsidRPr="0021254F">
              <w:rPr>
                <w:lang w:val="lt-LT" w:eastAsia="ar-SA"/>
              </w:rPr>
              <w:t>Iki</w:t>
            </w:r>
            <w:r w:rsidR="000F480E" w:rsidRPr="0021254F">
              <w:rPr>
                <w:lang w:val="lt-LT" w:eastAsia="ar-SA"/>
              </w:rPr>
              <w:t xml:space="preserve"> 3</w:t>
            </w:r>
            <w:r w:rsidR="005C4A24" w:rsidRPr="0021254F">
              <w:rPr>
                <w:lang w:val="lt-LT" w:eastAsia="ar-SA"/>
              </w:rPr>
              <w:t>0 asmenų</w:t>
            </w:r>
            <w:r w:rsidR="0095443F" w:rsidRPr="0021254F">
              <w:rPr>
                <w:lang w:val="lt-LT" w:eastAsia="ar-SA"/>
              </w:rPr>
              <w:t xml:space="preserve"> sudalyvavę psichologiniame</w:t>
            </w:r>
            <w:r w:rsidR="00BE612F" w:rsidRPr="0021254F">
              <w:rPr>
                <w:lang w:val="lt-LT" w:eastAsia="ar-SA"/>
              </w:rPr>
              <w:t>-</w:t>
            </w:r>
            <w:r w:rsidR="0095443F" w:rsidRPr="0021254F">
              <w:rPr>
                <w:lang w:val="lt-LT" w:eastAsia="ar-SA"/>
              </w:rPr>
              <w:t xml:space="preserve"> motyvaciniame seminare</w:t>
            </w:r>
          </w:p>
          <w:p w:rsidR="00E254D3" w:rsidRPr="0021254F" w:rsidRDefault="00E254D3" w:rsidP="0021254F">
            <w:pPr>
              <w:shd w:val="clear" w:color="auto" w:fill="FFFFFF" w:themeFill="background1"/>
              <w:spacing w:line="360" w:lineRule="auto"/>
              <w:jc w:val="both"/>
              <w:rPr>
                <w:lang w:val="lt-LT" w:eastAsia="ar-SA"/>
              </w:rPr>
            </w:pPr>
          </w:p>
          <w:p w:rsidR="00BE612F" w:rsidRPr="0021254F" w:rsidRDefault="00BE612F" w:rsidP="0021254F">
            <w:pPr>
              <w:shd w:val="clear" w:color="auto" w:fill="FFFFFF" w:themeFill="background1"/>
              <w:spacing w:line="360" w:lineRule="auto"/>
              <w:jc w:val="both"/>
              <w:rPr>
                <w:lang w:val="lt-LT" w:eastAsia="ar-SA"/>
              </w:rPr>
            </w:pPr>
          </w:p>
          <w:p w:rsidR="008B5BD8" w:rsidRPr="0021254F" w:rsidRDefault="008B5BD8" w:rsidP="0021254F">
            <w:pPr>
              <w:shd w:val="clear" w:color="auto" w:fill="FFFFFF" w:themeFill="background1"/>
              <w:spacing w:line="360" w:lineRule="auto"/>
              <w:rPr>
                <w:lang w:val="lt-LT" w:eastAsia="ar-SA"/>
              </w:rPr>
            </w:pPr>
          </w:p>
          <w:p w:rsidR="00E254D3" w:rsidRPr="00F86059" w:rsidRDefault="005E6817" w:rsidP="0021254F">
            <w:pPr>
              <w:shd w:val="clear" w:color="auto" w:fill="FFFFFF" w:themeFill="background1"/>
              <w:spacing w:line="360" w:lineRule="auto"/>
              <w:rPr>
                <w:lang w:val="lt-LT" w:eastAsia="ar-SA"/>
              </w:rPr>
            </w:pPr>
            <w:r w:rsidRPr="0021254F">
              <w:rPr>
                <w:lang w:val="lt-LT" w:eastAsia="ar-SA"/>
              </w:rPr>
              <w:t>Įdarbinta</w:t>
            </w:r>
            <w:r w:rsidR="000F480E" w:rsidRPr="0021254F">
              <w:rPr>
                <w:lang w:val="lt-LT" w:eastAsia="ar-SA"/>
              </w:rPr>
              <w:t xml:space="preserve"> ne mažiau kaip 109 asmenys</w:t>
            </w:r>
          </w:p>
        </w:tc>
      </w:tr>
    </w:tbl>
    <w:p w:rsidR="00C354BD" w:rsidRPr="004E5C1F" w:rsidRDefault="00C354BD" w:rsidP="00C354BD">
      <w:pPr>
        <w:spacing w:line="360" w:lineRule="auto"/>
        <w:jc w:val="both"/>
        <w:rPr>
          <w:lang w:val="lt-LT" w:eastAsia="ar-SA"/>
        </w:rPr>
      </w:pPr>
    </w:p>
    <w:p w:rsidR="008B5BD8" w:rsidRPr="004E5C1F" w:rsidRDefault="003C6DA9" w:rsidP="00F40CD2">
      <w:pPr>
        <w:spacing w:line="360" w:lineRule="auto"/>
        <w:ind w:firstLine="624"/>
        <w:jc w:val="both"/>
        <w:rPr>
          <w:shd w:val="clear" w:color="auto" w:fill="FFFFFF"/>
          <w:lang w:val="lt-LT"/>
        </w:rPr>
      </w:pPr>
      <w:r w:rsidRPr="004E5C1F">
        <w:rPr>
          <w:shd w:val="clear" w:color="auto" w:fill="FFFFFF"/>
          <w:lang w:val="lt-LT"/>
        </w:rPr>
        <w:t>Siekiant pagerinti atrinktų tikslinių grupių užimtumą ir padidinti jų įsidarbinimo galimyb</w:t>
      </w:r>
      <w:r w:rsidR="00984C63" w:rsidRPr="004E5C1F">
        <w:rPr>
          <w:shd w:val="clear" w:color="auto" w:fill="FFFFFF"/>
          <w:lang w:val="lt-LT"/>
        </w:rPr>
        <w:t>es, daliai</w:t>
      </w:r>
      <w:r w:rsidRPr="004E5C1F">
        <w:rPr>
          <w:shd w:val="clear" w:color="auto" w:fill="FFFFFF"/>
          <w:lang w:val="lt-LT"/>
        </w:rPr>
        <w:t xml:space="preserve"> </w:t>
      </w:r>
      <w:r w:rsidR="00984C63" w:rsidRPr="004E5C1F">
        <w:rPr>
          <w:shd w:val="clear" w:color="auto" w:fill="FFFFFF"/>
          <w:lang w:val="lt-LT"/>
        </w:rPr>
        <w:t xml:space="preserve"> </w:t>
      </w:r>
      <w:r w:rsidR="00906B66">
        <w:rPr>
          <w:shd w:val="clear" w:color="auto" w:fill="FFFFFF"/>
          <w:lang w:val="lt-LT"/>
        </w:rPr>
        <w:t>asmenų bus organizuojami psichologiniai savęs pažinimo ir motyvaciniai užsiėmimai, kurių</w:t>
      </w:r>
      <w:r w:rsidRPr="004E5C1F">
        <w:rPr>
          <w:shd w:val="clear" w:color="auto" w:fill="FFFFFF"/>
          <w:lang w:val="lt-LT"/>
        </w:rPr>
        <w:t xml:space="preserve"> metu asmenims bus padedama išsiaiškinti problemas, trukdančias jiems įsidarbinti. Suteikus šias paslauga</w:t>
      </w:r>
      <w:r w:rsidR="009174A5">
        <w:rPr>
          <w:shd w:val="clear" w:color="auto" w:fill="FFFFFF"/>
          <w:lang w:val="lt-LT"/>
        </w:rPr>
        <w:t>s, asmenys bus įdarbinti nenuolatinio</w:t>
      </w:r>
      <w:r w:rsidRPr="004E5C1F">
        <w:rPr>
          <w:shd w:val="clear" w:color="auto" w:fill="FFFFFF"/>
          <w:lang w:val="lt-LT"/>
        </w:rPr>
        <w:t xml:space="preserve"> pobūdžio darbams</w:t>
      </w:r>
      <w:r w:rsidR="009174A5">
        <w:rPr>
          <w:shd w:val="clear" w:color="auto" w:fill="FFFFFF"/>
          <w:lang w:val="lt-LT"/>
        </w:rPr>
        <w:t xml:space="preserve"> (siekiant užtikrinti viešųjų darbų tęstinumą)</w:t>
      </w:r>
      <w:r w:rsidR="005B6923">
        <w:rPr>
          <w:shd w:val="clear" w:color="auto" w:fill="FFFFFF"/>
          <w:lang w:val="lt-LT"/>
        </w:rPr>
        <w:t xml:space="preserve"> vidutiniškai</w:t>
      </w:r>
      <w:r w:rsidRPr="004E5C1F">
        <w:rPr>
          <w:shd w:val="clear" w:color="auto" w:fill="FFFFFF"/>
          <w:lang w:val="lt-LT"/>
        </w:rPr>
        <w:t xml:space="preserve"> </w:t>
      </w:r>
      <w:r w:rsidR="004C2020" w:rsidRPr="004E5C1F">
        <w:rPr>
          <w:shd w:val="clear" w:color="auto" w:fill="FFFFFF"/>
          <w:lang w:val="lt-LT"/>
        </w:rPr>
        <w:t>dviem</w:t>
      </w:r>
      <w:r w:rsidRPr="004E5C1F">
        <w:rPr>
          <w:shd w:val="clear" w:color="auto" w:fill="FFFFFF"/>
          <w:lang w:val="lt-LT"/>
        </w:rPr>
        <w:t xml:space="preserve"> mėnesiams. Tikimasi, jog įd</w:t>
      </w:r>
      <w:r w:rsidR="009174A5">
        <w:rPr>
          <w:shd w:val="clear" w:color="auto" w:fill="FFFFFF"/>
          <w:lang w:val="lt-LT"/>
        </w:rPr>
        <w:t>arbinimas nenuolatinio</w:t>
      </w:r>
      <w:r w:rsidRPr="004E5C1F">
        <w:rPr>
          <w:shd w:val="clear" w:color="auto" w:fill="FFFFFF"/>
          <w:lang w:val="lt-LT"/>
        </w:rPr>
        <w:t xml:space="preserve"> pobūdžio darbams, prisidės prie tokių asmenų motyvacijos sustiprinimo toliau integruotis į darbo rinką, bus ugdomi įdarbintų asmenų soc</w:t>
      </w:r>
      <w:r w:rsidR="009174A5">
        <w:rPr>
          <w:shd w:val="clear" w:color="auto" w:fill="FFFFFF"/>
          <w:lang w:val="lt-LT"/>
        </w:rPr>
        <w:t>ialiniai ir darbiniai įgūdžiai.</w:t>
      </w:r>
    </w:p>
    <w:p w:rsidR="007C7601" w:rsidRPr="004E5C1F" w:rsidRDefault="00361E46" w:rsidP="007C7601">
      <w:pPr>
        <w:spacing w:before="240" w:after="240" w:line="360" w:lineRule="auto"/>
        <w:jc w:val="center"/>
        <w:rPr>
          <w:b/>
          <w:lang w:val="lt-LT" w:eastAsia="ar-SA"/>
        </w:rPr>
      </w:pPr>
      <w:r w:rsidRPr="004E5C1F">
        <w:rPr>
          <w:b/>
          <w:lang w:val="lt-LT" w:eastAsia="ar-SA"/>
        </w:rPr>
        <w:t xml:space="preserve">7. </w:t>
      </w:r>
      <w:r w:rsidR="002F27B4" w:rsidRPr="004E5C1F">
        <w:rPr>
          <w:b/>
          <w:lang w:val="lt-LT" w:eastAsia="ar-SA"/>
        </w:rPr>
        <w:t>Programoje numat</w:t>
      </w:r>
      <w:r w:rsidR="009174A5">
        <w:rPr>
          <w:b/>
          <w:lang w:val="lt-LT" w:eastAsia="ar-SA"/>
        </w:rPr>
        <w:t>yti nenuolatinio</w:t>
      </w:r>
      <w:r w:rsidR="007C7601" w:rsidRPr="004E5C1F">
        <w:rPr>
          <w:b/>
          <w:lang w:val="lt-LT" w:eastAsia="ar-SA"/>
        </w:rPr>
        <w:t xml:space="preserve"> pobūdžio darbai</w:t>
      </w:r>
    </w:p>
    <w:p w:rsidR="002F27B4" w:rsidRPr="004E5C1F" w:rsidRDefault="002F27B4" w:rsidP="00361E46">
      <w:pPr>
        <w:spacing w:line="360" w:lineRule="auto"/>
        <w:ind w:firstLine="624"/>
        <w:jc w:val="both"/>
        <w:rPr>
          <w:lang w:val="lt-LT" w:eastAsia="ar-SA"/>
        </w:rPr>
      </w:pPr>
      <w:r w:rsidRPr="004E5C1F">
        <w:rPr>
          <w:lang w:val="lt-LT" w:eastAsia="ar-SA"/>
        </w:rPr>
        <w:t>1. Miestų ir gyvenviečių gatvių, kelių, pakelių bei teritorijų tvarkymo, apželdinimo ir želdinių priežiūros darbai.</w:t>
      </w:r>
    </w:p>
    <w:p w:rsidR="002F27B4" w:rsidRPr="004E5C1F" w:rsidRDefault="002F27B4" w:rsidP="00361E46">
      <w:pPr>
        <w:spacing w:line="360" w:lineRule="auto"/>
        <w:ind w:firstLine="624"/>
        <w:jc w:val="both"/>
        <w:rPr>
          <w:lang w:val="lt-LT" w:eastAsia="ar-SA"/>
        </w:rPr>
      </w:pPr>
      <w:r w:rsidRPr="004E5C1F">
        <w:rPr>
          <w:lang w:val="lt-LT" w:eastAsia="ar-SA"/>
        </w:rPr>
        <w:lastRenderedPageBreak/>
        <w:t>2. Socialinės bei visuomeninės paskirties objektų rekonstrukcijos ir smulkaus remonto pagalbiniai darbai.</w:t>
      </w:r>
    </w:p>
    <w:p w:rsidR="002F27B4" w:rsidRPr="004E5C1F" w:rsidRDefault="002F27B4" w:rsidP="00361E46">
      <w:pPr>
        <w:spacing w:line="360" w:lineRule="auto"/>
        <w:ind w:firstLine="624"/>
        <w:jc w:val="both"/>
        <w:rPr>
          <w:lang w:val="lt-LT" w:eastAsia="ar-SA"/>
        </w:rPr>
      </w:pPr>
      <w:r w:rsidRPr="004E5C1F">
        <w:rPr>
          <w:lang w:val="lt-LT" w:eastAsia="ar-SA"/>
        </w:rPr>
        <w:t>3. Pagalbiniai maisto paruošimo patalpų, aplinkos tvarkymo bei kiti darbai socialinės ir visuomeninės paskirties įmonėse, įstaigose bei organizacijose.</w:t>
      </w:r>
    </w:p>
    <w:p w:rsidR="0006629D" w:rsidRPr="004E5C1F" w:rsidRDefault="002F27B4" w:rsidP="0006629D">
      <w:pPr>
        <w:spacing w:after="240" w:line="360" w:lineRule="auto"/>
        <w:ind w:firstLine="624"/>
        <w:jc w:val="both"/>
        <w:rPr>
          <w:lang w:val="lt-LT" w:eastAsia="ar-SA"/>
        </w:rPr>
      </w:pPr>
      <w:r w:rsidRPr="004E5C1F">
        <w:rPr>
          <w:lang w:val="lt-LT" w:eastAsia="ar-SA"/>
        </w:rPr>
        <w:t>4. Istorijos ir kultūros paveldo, parkų, muziejų, kapinių, turizmo objektų, kitų saugomų bei turinčių išliekamąją vertę objektų, tvarkymo darbai.</w:t>
      </w:r>
    </w:p>
    <w:p w:rsidR="002F27B4" w:rsidRPr="004E5C1F" w:rsidRDefault="00361E46" w:rsidP="00DA3F4D">
      <w:pPr>
        <w:spacing w:after="240" w:line="360" w:lineRule="auto"/>
        <w:jc w:val="center"/>
        <w:rPr>
          <w:b/>
          <w:lang w:val="lt-LT" w:eastAsia="ar-SA"/>
        </w:rPr>
      </w:pPr>
      <w:r w:rsidRPr="004E5C1F">
        <w:rPr>
          <w:b/>
          <w:lang w:val="lt-LT" w:eastAsia="ar-SA"/>
        </w:rPr>
        <w:t xml:space="preserve">8. </w:t>
      </w:r>
      <w:r w:rsidR="00DC4890">
        <w:rPr>
          <w:b/>
          <w:lang w:val="lt-LT" w:eastAsia="ar-SA"/>
        </w:rPr>
        <w:t>Nenuolatinio pobūdžio darbų</w:t>
      </w:r>
      <w:r w:rsidR="002F27B4" w:rsidRPr="004E5C1F">
        <w:rPr>
          <w:b/>
          <w:lang w:val="lt-LT" w:eastAsia="ar-SA"/>
        </w:rPr>
        <w:t xml:space="preserve"> </w:t>
      </w:r>
      <w:r w:rsidR="00DC4890">
        <w:rPr>
          <w:b/>
          <w:lang w:val="lt-LT" w:eastAsia="ar-SA"/>
        </w:rPr>
        <w:t>organizavimas</w:t>
      </w:r>
    </w:p>
    <w:p w:rsidR="005A5CCD" w:rsidRPr="004E5C1F" w:rsidRDefault="005A5CCD" w:rsidP="00361E46">
      <w:pPr>
        <w:spacing w:line="360" w:lineRule="auto"/>
        <w:ind w:firstLine="624"/>
        <w:jc w:val="both"/>
        <w:rPr>
          <w:lang w:val="lt-LT" w:eastAsia="ar-SA"/>
        </w:rPr>
      </w:pPr>
      <w:r w:rsidRPr="004E5C1F">
        <w:rPr>
          <w:lang w:val="lt-LT" w:eastAsia="ar-SA"/>
        </w:rPr>
        <w:t>Savivaldybė vietos spaudoje ir Savivaldybės internetiniame tinklalapyje skelbia informaciją apie galimybę dalyvauti Užimtumo didinimo programoje. Darbdaviai, pageidaujantys dalyvauti Programoje, pateikia prašymus Savivaldybės administracijai. Prašymu</w:t>
      </w:r>
      <w:r w:rsidR="00DC4890">
        <w:rPr>
          <w:lang w:val="lt-LT" w:eastAsia="ar-SA"/>
        </w:rPr>
        <w:t>ose darbdaviai nurodo planuojamus</w:t>
      </w:r>
      <w:r w:rsidRPr="004E5C1F">
        <w:rPr>
          <w:lang w:val="lt-LT" w:eastAsia="ar-SA"/>
        </w:rPr>
        <w:t xml:space="preserve"> vykdyti </w:t>
      </w:r>
      <w:r w:rsidR="00DC4890">
        <w:rPr>
          <w:lang w:val="lt-LT" w:eastAsia="ar-SA"/>
        </w:rPr>
        <w:t>nenuolatinio pobūdžio darbus</w:t>
      </w:r>
      <w:r w:rsidRPr="004E5C1F">
        <w:rPr>
          <w:lang w:val="lt-LT" w:eastAsia="ar-SA"/>
        </w:rPr>
        <w:t xml:space="preserve">, numatomų sukurti laikinų darbo vietų ir į jas </w:t>
      </w:r>
      <w:r w:rsidR="000757B6" w:rsidRPr="004E5C1F">
        <w:rPr>
          <w:lang w:val="lt-LT" w:eastAsia="ar-SA"/>
        </w:rPr>
        <w:t>įdarbinti</w:t>
      </w:r>
      <w:r w:rsidRPr="004E5C1F">
        <w:rPr>
          <w:lang w:val="lt-LT" w:eastAsia="ar-SA"/>
        </w:rPr>
        <w:t xml:space="preserve"> asmenų skaičių, reikalavimus jų kvalifikacijai ar kompetencijai, lėšų poreikį, darbų apimtis, darbo ir darbo apmokėjimo sąlygas</w:t>
      </w:r>
      <w:r w:rsidR="009174A5">
        <w:rPr>
          <w:lang w:val="lt-LT" w:eastAsia="ar-SA"/>
        </w:rPr>
        <w:t>, įgyvendinimo terminus</w:t>
      </w:r>
      <w:r w:rsidR="000757B6" w:rsidRPr="004E5C1F">
        <w:rPr>
          <w:lang w:val="lt-LT" w:eastAsia="ar-SA"/>
        </w:rPr>
        <w:t>.</w:t>
      </w:r>
    </w:p>
    <w:p w:rsidR="000757B6" w:rsidRPr="004E5C1F" w:rsidRDefault="000757B6" w:rsidP="00361E46">
      <w:pPr>
        <w:spacing w:line="360" w:lineRule="auto"/>
        <w:ind w:firstLine="624"/>
        <w:jc w:val="both"/>
        <w:rPr>
          <w:lang w:val="lt-LT" w:eastAsia="ar-SA"/>
        </w:rPr>
      </w:pPr>
      <w:r w:rsidRPr="004E5C1F">
        <w:rPr>
          <w:lang w:val="lt-LT" w:eastAsia="ar-SA"/>
        </w:rPr>
        <w:t>Programos vykdytojus (toliau – Darbdavius) atrenka Savivaldybės administracijos darbdavių atrankos komisija. Bedarbius dalyvauti Programoje siunčia Panevėžio teritorinės darbo biržos Pasvalio skyrius, atsižvelgdamas į jų galimybes šiuos darbus dirbti (profesinį pasirengimą, sveikatos būklę, kelionės į darbą ir atgal trukmę).</w:t>
      </w:r>
    </w:p>
    <w:p w:rsidR="00361E46" w:rsidRPr="004E5C1F" w:rsidRDefault="000757B6" w:rsidP="008653C3">
      <w:pPr>
        <w:spacing w:line="360" w:lineRule="auto"/>
        <w:ind w:firstLine="624"/>
        <w:jc w:val="both"/>
        <w:rPr>
          <w:lang w:val="lt-LT" w:eastAsia="ar-SA"/>
        </w:rPr>
      </w:pPr>
      <w:r w:rsidRPr="004E5C1F">
        <w:rPr>
          <w:lang w:val="lt-LT" w:eastAsia="ar-SA"/>
        </w:rPr>
        <w:t>Darbdaviai su Panevėžio teritorinės darbo biržos Pasvalio skyriaus atsiųstais ieškančiais darbo asmenimis sudaro terminuotas darbo</w:t>
      </w:r>
      <w:r w:rsidR="00361E46" w:rsidRPr="004E5C1F">
        <w:rPr>
          <w:lang w:val="lt-LT" w:eastAsia="ar-SA"/>
        </w:rPr>
        <w:t xml:space="preserve"> sutartis.</w:t>
      </w:r>
    </w:p>
    <w:p w:rsidR="00E57321" w:rsidRPr="004E5C1F" w:rsidRDefault="00E57321" w:rsidP="005E6817">
      <w:pPr>
        <w:spacing w:line="360" w:lineRule="auto"/>
        <w:ind w:firstLine="624"/>
        <w:jc w:val="both"/>
        <w:rPr>
          <w:lang w:val="lt-LT"/>
        </w:rPr>
      </w:pPr>
    </w:p>
    <w:p w:rsidR="00C354BD" w:rsidRPr="004E5C1F" w:rsidRDefault="00C354BD" w:rsidP="00F15EA2">
      <w:pPr>
        <w:spacing w:after="240" w:line="360" w:lineRule="auto"/>
        <w:jc w:val="center"/>
        <w:rPr>
          <w:b/>
          <w:sz w:val="28"/>
          <w:lang w:val="lt-LT" w:eastAsia="ar-SA"/>
        </w:rPr>
      </w:pPr>
      <w:r w:rsidRPr="004E5C1F">
        <w:rPr>
          <w:b/>
          <w:sz w:val="28"/>
          <w:lang w:val="lt-LT" w:eastAsia="ar-SA"/>
        </w:rPr>
        <w:t>IV. FINANSAVIMO PLANAS</w:t>
      </w:r>
    </w:p>
    <w:p w:rsidR="00C354BD" w:rsidRPr="004E5C1F" w:rsidRDefault="00361E46" w:rsidP="00F15EA2">
      <w:pPr>
        <w:spacing w:after="240" w:line="360" w:lineRule="auto"/>
        <w:jc w:val="center"/>
        <w:rPr>
          <w:b/>
          <w:lang w:val="lt-LT" w:eastAsia="ar-SA"/>
        </w:rPr>
      </w:pPr>
      <w:r w:rsidRPr="004E5C1F">
        <w:rPr>
          <w:b/>
          <w:lang w:val="lt-LT" w:eastAsia="ar-SA"/>
        </w:rPr>
        <w:t>9</w:t>
      </w:r>
      <w:r w:rsidR="00C354BD" w:rsidRPr="004E5C1F">
        <w:rPr>
          <w:b/>
          <w:lang w:val="lt-LT" w:eastAsia="ar-SA"/>
        </w:rPr>
        <w:t>. Finansavimo planas</w:t>
      </w:r>
    </w:p>
    <w:p w:rsidR="008653C3" w:rsidRPr="004E5C1F" w:rsidRDefault="008653C3" w:rsidP="00DA3F4D">
      <w:pPr>
        <w:spacing w:line="360" w:lineRule="auto"/>
        <w:ind w:firstLine="624"/>
        <w:jc w:val="both"/>
        <w:rPr>
          <w:lang w:val="lt-LT" w:eastAsia="ar-SA"/>
        </w:rPr>
      </w:pPr>
      <w:r w:rsidRPr="004E5C1F">
        <w:rPr>
          <w:lang w:val="lt-LT" w:eastAsia="ar-SA"/>
        </w:rPr>
        <w:t>2017 m. Užimtumo didinimo programa finansuojama iš Lietuvos Respublikos valstybės biudžeto specialiųjų tikslinių dotacijų savivaldybių biudžetams lėšų.</w:t>
      </w:r>
    </w:p>
    <w:p w:rsidR="008653C3" w:rsidRPr="004E5C1F" w:rsidRDefault="008653C3" w:rsidP="00DA3F4D">
      <w:pPr>
        <w:spacing w:line="360" w:lineRule="auto"/>
        <w:ind w:firstLine="624"/>
        <w:jc w:val="both"/>
        <w:rPr>
          <w:lang w:val="lt-LT" w:eastAsia="ar-SA"/>
        </w:rPr>
      </w:pPr>
      <w:r w:rsidRPr="004E5C1F">
        <w:rPr>
          <w:lang w:val="lt-LT" w:eastAsia="ar-SA"/>
        </w:rPr>
        <w:t>Darbdaviui, įdarbinu</w:t>
      </w:r>
      <w:r w:rsidR="009174A5">
        <w:rPr>
          <w:lang w:val="lt-LT" w:eastAsia="ar-SA"/>
        </w:rPr>
        <w:t>siam pagal darbo sutartį nenuolatinio</w:t>
      </w:r>
      <w:r w:rsidRPr="004E5C1F">
        <w:rPr>
          <w:lang w:val="lt-LT" w:eastAsia="ar-SA"/>
        </w:rPr>
        <w:t xml:space="preserve"> pobūdžio darbams atlikti Panevėžio teritorinės darbo biržos Pasvalio skyriaus siųstus asmenis, už kiekvieną įdarbintą asmenį mokamos </w:t>
      </w:r>
      <w:r w:rsidR="00DA3F4D" w:rsidRPr="004E5C1F">
        <w:rPr>
          <w:lang w:val="lt-LT" w:eastAsia="ar-SA"/>
        </w:rPr>
        <w:t>subsidijos darbo užmokesčiui, skirtos apmokėti šias išlaidas:</w:t>
      </w:r>
    </w:p>
    <w:p w:rsidR="008653C3" w:rsidRPr="004E5C1F" w:rsidRDefault="00DA3F4D" w:rsidP="00DA3F4D">
      <w:pPr>
        <w:spacing w:line="360" w:lineRule="auto"/>
        <w:ind w:firstLine="624"/>
        <w:jc w:val="both"/>
        <w:rPr>
          <w:lang w:val="lt-LT" w:eastAsia="ar-SA"/>
        </w:rPr>
      </w:pPr>
      <w:r w:rsidRPr="004E5C1F">
        <w:rPr>
          <w:lang w:val="lt-LT" w:eastAsia="ar-SA"/>
        </w:rPr>
        <w:t>1. darbo užmokesčio</w:t>
      </w:r>
      <w:r w:rsidR="008653C3" w:rsidRPr="004E5C1F">
        <w:rPr>
          <w:lang w:val="lt-LT" w:eastAsia="ar-SA"/>
        </w:rPr>
        <w:t xml:space="preserve"> už įdarbinto asmens faktiškai dirbtą laiką</w:t>
      </w:r>
      <w:r w:rsidRPr="004E5C1F">
        <w:rPr>
          <w:lang w:val="lt-LT" w:eastAsia="ar-SA"/>
        </w:rPr>
        <w:t>, apskaičiuoto</w:t>
      </w:r>
      <w:r w:rsidR="008653C3" w:rsidRPr="004E5C1F">
        <w:rPr>
          <w:lang w:val="lt-LT" w:eastAsia="ar-SA"/>
        </w:rPr>
        <w:t xml:space="preserve"> pagal tą mėnesį galiojantį Vyriausybės patvirtintą minimalų valandinį atlygį;</w:t>
      </w:r>
    </w:p>
    <w:p w:rsidR="008653C3" w:rsidRPr="004E5C1F" w:rsidRDefault="008653C3" w:rsidP="00DA3F4D">
      <w:pPr>
        <w:spacing w:line="360" w:lineRule="auto"/>
        <w:ind w:firstLine="624"/>
        <w:jc w:val="both"/>
        <w:rPr>
          <w:lang w:val="lt-LT" w:eastAsia="ar-SA"/>
        </w:rPr>
      </w:pPr>
      <w:r w:rsidRPr="004E5C1F">
        <w:rPr>
          <w:lang w:val="lt-LT" w:eastAsia="ar-SA"/>
        </w:rPr>
        <w:t xml:space="preserve">2. </w:t>
      </w:r>
      <w:r w:rsidR="00DA3F4D" w:rsidRPr="004E5C1F">
        <w:rPr>
          <w:lang w:val="lt-LT" w:eastAsia="ar-SA"/>
        </w:rPr>
        <w:t>draudėjo privalomojo valstybinio socialinio draudimo  įmokoms;</w:t>
      </w:r>
    </w:p>
    <w:p w:rsidR="00DA3F4D" w:rsidRPr="004E5C1F" w:rsidRDefault="00DA3F4D" w:rsidP="00DA3F4D">
      <w:pPr>
        <w:spacing w:line="360" w:lineRule="auto"/>
        <w:ind w:firstLine="624"/>
        <w:jc w:val="both"/>
        <w:rPr>
          <w:lang w:val="lt-LT" w:eastAsia="ar-SA"/>
        </w:rPr>
      </w:pPr>
      <w:r w:rsidRPr="004E5C1F">
        <w:rPr>
          <w:lang w:val="lt-LT" w:eastAsia="ar-SA"/>
        </w:rPr>
        <w:lastRenderedPageBreak/>
        <w:t>3. piniginei kompen</w:t>
      </w:r>
      <w:r w:rsidR="006056AA">
        <w:rPr>
          <w:lang w:val="lt-LT" w:eastAsia="ar-SA"/>
        </w:rPr>
        <w:t>sacijai už išmokėtą nenuolatinio pobūdžio</w:t>
      </w:r>
      <w:r w:rsidRPr="004E5C1F">
        <w:rPr>
          <w:lang w:val="lt-LT" w:eastAsia="ar-SA"/>
        </w:rPr>
        <w:t xml:space="preserve"> darbus dirbusiam asmeniui kompensaciją už nepanaudotas atostogas, įskaitant draudėjo privalomojo valstybinio socialinio draudimo įmokų sumą.</w:t>
      </w:r>
    </w:p>
    <w:p w:rsidR="008653C3" w:rsidRPr="0021254F" w:rsidRDefault="00DA3F4D" w:rsidP="00DA3F4D">
      <w:pPr>
        <w:spacing w:after="240" w:line="360" w:lineRule="auto"/>
        <w:ind w:firstLine="624"/>
        <w:jc w:val="both"/>
        <w:rPr>
          <w:lang w:val="lt-LT" w:eastAsia="ar-SA"/>
        </w:rPr>
      </w:pPr>
      <w:r w:rsidRPr="0021254F">
        <w:rPr>
          <w:lang w:val="lt-LT" w:eastAsia="ar-SA"/>
        </w:rPr>
        <w:t>2017 m. Užimtumo didinimo programos įgyvendinimui Savi</w:t>
      </w:r>
      <w:r w:rsidR="009174A5" w:rsidRPr="0021254F">
        <w:rPr>
          <w:lang w:val="lt-LT" w:eastAsia="ar-SA"/>
        </w:rPr>
        <w:t>valdybė planuoja skirti 12</w:t>
      </w:r>
      <w:r w:rsidR="00D94E2C" w:rsidRPr="0021254F">
        <w:rPr>
          <w:lang w:val="en-US" w:eastAsia="ar-SA"/>
        </w:rPr>
        <w:t>5</w:t>
      </w:r>
      <w:r w:rsidR="00D94E2C" w:rsidRPr="0021254F">
        <w:rPr>
          <w:lang w:val="lt-LT" w:eastAsia="ar-SA"/>
        </w:rPr>
        <w:t>,4</w:t>
      </w:r>
      <w:r w:rsidR="003D54D9" w:rsidRPr="0021254F">
        <w:rPr>
          <w:lang w:val="lt-LT" w:eastAsia="ar-SA"/>
        </w:rPr>
        <w:t>4</w:t>
      </w:r>
      <w:r w:rsidR="009174A5" w:rsidRPr="0021254F">
        <w:rPr>
          <w:lang w:val="lt-LT" w:eastAsia="ar-SA"/>
        </w:rPr>
        <w:t xml:space="preserve"> tūkst. Eur, iš jų 1</w:t>
      </w:r>
      <w:r w:rsidR="00911B6B" w:rsidRPr="0021254F">
        <w:rPr>
          <w:lang w:val="lt-LT" w:eastAsia="ar-SA"/>
        </w:rPr>
        <w:t>,5</w:t>
      </w:r>
      <w:r w:rsidRPr="0021254F">
        <w:rPr>
          <w:lang w:val="lt-LT" w:eastAsia="ar-SA"/>
        </w:rPr>
        <w:t xml:space="preserve"> tūkst. Eur – motyvaciniams seminarams.</w:t>
      </w:r>
    </w:p>
    <w:p w:rsidR="00C23C72" w:rsidRPr="0021254F" w:rsidRDefault="00C23C72" w:rsidP="00DA3F4D">
      <w:pPr>
        <w:spacing w:after="240" w:line="360" w:lineRule="auto"/>
        <w:ind w:firstLine="624"/>
        <w:jc w:val="both"/>
        <w:rPr>
          <w:lang w:val="lt-LT" w:eastAsia="ar-SA"/>
        </w:rPr>
      </w:pPr>
    </w:p>
    <w:tbl>
      <w:tblPr>
        <w:tblStyle w:val="Lentelstinklelis"/>
        <w:tblW w:w="0" w:type="auto"/>
        <w:tblLook w:val="04A0" w:firstRow="1" w:lastRow="0" w:firstColumn="1" w:lastColumn="0" w:noHBand="0" w:noVBand="1"/>
      </w:tblPr>
      <w:tblGrid>
        <w:gridCol w:w="2074"/>
        <w:gridCol w:w="1683"/>
        <w:gridCol w:w="2425"/>
        <w:gridCol w:w="2056"/>
        <w:gridCol w:w="2184"/>
      </w:tblGrid>
      <w:tr w:rsidR="00296C00" w:rsidRPr="0021254F" w:rsidTr="001B1958">
        <w:tc>
          <w:tcPr>
            <w:tcW w:w="2079" w:type="dxa"/>
          </w:tcPr>
          <w:p w:rsidR="00C354BD" w:rsidRPr="0021254F" w:rsidRDefault="00C354BD" w:rsidP="001B1958">
            <w:pPr>
              <w:spacing w:line="360" w:lineRule="auto"/>
              <w:jc w:val="center"/>
              <w:rPr>
                <w:b/>
                <w:sz w:val="22"/>
                <w:lang w:val="lt-LT" w:eastAsia="ar-SA"/>
              </w:rPr>
            </w:pPr>
          </w:p>
          <w:p w:rsidR="00C354BD" w:rsidRPr="0021254F" w:rsidRDefault="00C354BD" w:rsidP="001B1958">
            <w:pPr>
              <w:spacing w:line="360" w:lineRule="auto"/>
              <w:jc w:val="center"/>
              <w:rPr>
                <w:b/>
                <w:sz w:val="22"/>
                <w:lang w:val="lt-LT" w:eastAsia="ar-SA"/>
              </w:rPr>
            </w:pPr>
            <w:r w:rsidRPr="0021254F">
              <w:rPr>
                <w:b/>
                <w:sz w:val="22"/>
                <w:lang w:val="lt-LT" w:eastAsia="ar-SA"/>
              </w:rPr>
              <w:t>Paslauga/priemonė</w:t>
            </w:r>
          </w:p>
        </w:tc>
        <w:tc>
          <w:tcPr>
            <w:tcW w:w="1714" w:type="dxa"/>
          </w:tcPr>
          <w:p w:rsidR="00C354BD" w:rsidRPr="0021254F" w:rsidRDefault="00C354BD" w:rsidP="001B1958">
            <w:pPr>
              <w:spacing w:line="360" w:lineRule="auto"/>
              <w:jc w:val="center"/>
              <w:rPr>
                <w:b/>
                <w:sz w:val="22"/>
                <w:lang w:val="lt-LT" w:eastAsia="ar-SA"/>
              </w:rPr>
            </w:pPr>
          </w:p>
          <w:p w:rsidR="00C354BD" w:rsidRPr="0021254F" w:rsidRDefault="00C22981" w:rsidP="001B1958">
            <w:pPr>
              <w:spacing w:line="360" w:lineRule="auto"/>
              <w:jc w:val="center"/>
              <w:rPr>
                <w:b/>
                <w:sz w:val="22"/>
                <w:lang w:val="lt-LT" w:eastAsia="ar-SA"/>
              </w:rPr>
            </w:pPr>
            <w:r w:rsidRPr="0021254F">
              <w:rPr>
                <w:b/>
                <w:sz w:val="22"/>
                <w:lang w:val="lt-LT" w:eastAsia="ar-SA"/>
              </w:rPr>
              <w:t xml:space="preserve">Numatytos lėšos, </w:t>
            </w:r>
            <w:r w:rsidR="007C7601" w:rsidRPr="0021254F">
              <w:rPr>
                <w:b/>
                <w:sz w:val="22"/>
                <w:lang w:val="lt-LT" w:eastAsia="ar-SA"/>
              </w:rPr>
              <w:t xml:space="preserve">tūkst. </w:t>
            </w:r>
            <w:r w:rsidR="00C354BD" w:rsidRPr="0021254F">
              <w:rPr>
                <w:b/>
                <w:sz w:val="22"/>
                <w:lang w:val="lt-LT" w:eastAsia="ar-SA"/>
              </w:rPr>
              <w:t>Eur</w:t>
            </w:r>
          </w:p>
        </w:tc>
        <w:tc>
          <w:tcPr>
            <w:tcW w:w="2443" w:type="dxa"/>
          </w:tcPr>
          <w:p w:rsidR="00C354BD" w:rsidRPr="0021254F" w:rsidRDefault="00C354BD" w:rsidP="001B1958">
            <w:pPr>
              <w:spacing w:line="360" w:lineRule="auto"/>
              <w:jc w:val="center"/>
              <w:rPr>
                <w:b/>
                <w:sz w:val="22"/>
                <w:lang w:val="lt-LT" w:eastAsia="ar-SA"/>
              </w:rPr>
            </w:pPr>
          </w:p>
          <w:p w:rsidR="00C354BD" w:rsidRPr="0021254F" w:rsidRDefault="00C354BD" w:rsidP="001B1958">
            <w:pPr>
              <w:spacing w:line="360" w:lineRule="auto"/>
              <w:jc w:val="center"/>
              <w:rPr>
                <w:b/>
                <w:sz w:val="22"/>
                <w:lang w:val="lt-LT" w:eastAsia="ar-SA"/>
              </w:rPr>
            </w:pPr>
            <w:r w:rsidRPr="0021254F">
              <w:rPr>
                <w:b/>
                <w:sz w:val="22"/>
                <w:lang w:val="lt-LT" w:eastAsia="ar-SA"/>
              </w:rPr>
              <w:t>Vidutinė paslaugos/priemonės kaina vienam asmeniui</w:t>
            </w:r>
            <w:r w:rsidR="00C22981" w:rsidRPr="0021254F">
              <w:rPr>
                <w:b/>
                <w:sz w:val="22"/>
                <w:lang w:val="lt-LT" w:eastAsia="ar-SA"/>
              </w:rPr>
              <w:t xml:space="preserve">, </w:t>
            </w:r>
            <w:r w:rsidR="007C7601" w:rsidRPr="0021254F">
              <w:rPr>
                <w:b/>
                <w:sz w:val="22"/>
                <w:lang w:val="lt-LT" w:eastAsia="ar-SA"/>
              </w:rPr>
              <w:t xml:space="preserve">tūkst. </w:t>
            </w:r>
            <w:r w:rsidR="00C22981" w:rsidRPr="0021254F">
              <w:rPr>
                <w:b/>
                <w:sz w:val="22"/>
                <w:lang w:val="lt-LT" w:eastAsia="ar-SA"/>
              </w:rPr>
              <w:t>Eur</w:t>
            </w:r>
          </w:p>
        </w:tc>
        <w:tc>
          <w:tcPr>
            <w:tcW w:w="2001" w:type="dxa"/>
          </w:tcPr>
          <w:p w:rsidR="00C354BD" w:rsidRPr="0021254F" w:rsidRDefault="00C354BD" w:rsidP="001B1958">
            <w:pPr>
              <w:spacing w:line="360" w:lineRule="auto"/>
              <w:jc w:val="center"/>
              <w:rPr>
                <w:b/>
                <w:sz w:val="22"/>
                <w:lang w:val="lt-LT" w:eastAsia="ar-SA"/>
              </w:rPr>
            </w:pPr>
          </w:p>
          <w:p w:rsidR="00C354BD" w:rsidRPr="0021254F" w:rsidRDefault="00C354BD" w:rsidP="001B1958">
            <w:pPr>
              <w:spacing w:line="360" w:lineRule="auto"/>
              <w:jc w:val="center"/>
              <w:rPr>
                <w:b/>
                <w:sz w:val="22"/>
                <w:lang w:val="lt-LT" w:eastAsia="ar-SA"/>
              </w:rPr>
            </w:pPr>
            <w:r w:rsidRPr="0021254F">
              <w:rPr>
                <w:b/>
                <w:sz w:val="22"/>
                <w:lang w:val="lt-LT" w:eastAsia="ar-SA"/>
              </w:rPr>
              <w:t>Asmenų, kuriems bus suteikta paslauga/priemonė</w:t>
            </w:r>
            <w:r w:rsidR="009D2477" w:rsidRPr="0021254F">
              <w:rPr>
                <w:b/>
                <w:sz w:val="22"/>
                <w:lang w:val="lt-LT" w:eastAsia="ar-SA"/>
              </w:rPr>
              <w:t>,</w:t>
            </w:r>
            <w:r w:rsidRPr="0021254F">
              <w:rPr>
                <w:b/>
                <w:sz w:val="22"/>
                <w:lang w:val="lt-LT" w:eastAsia="ar-SA"/>
              </w:rPr>
              <w:t xml:space="preserve"> skaičius</w:t>
            </w:r>
          </w:p>
        </w:tc>
        <w:tc>
          <w:tcPr>
            <w:tcW w:w="2184" w:type="dxa"/>
          </w:tcPr>
          <w:p w:rsidR="00C354BD" w:rsidRPr="0021254F" w:rsidRDefault="00C354BD" w:rsidP="001B1958">
            <w:pPr>
              <w:spacing w:line="360" w:lineRule="auto"/>
              <w:jc w:val="center"/>
              <w:rPr>
                <w:b/>
                <w:sz w:val="22"/>
                <w:lang w:val="lt-LT" w:eastAsia="ar-SA"/>
              </w:rPr>
            </w:pPr>
          </w:p>
          <w:p w:rsidR="00C354BD" w:rsidRPr="0021254F" w:rsidRDefault="00C354BD" w:rsidP="001B1958">
            <w:pPr>
              <w:spacing w:line="360" w:lineRule="auto"/>
              <w:jc w:val="center"/>
              <w:rPr>
                <w:b/>
                <w:sz w:val="22"/>
                <w:lang w:val="lt-LT" w:eastAsia="ar-SA"/>
              </w:rPr>
            </w:pPr>
            <w:r w:rsidRPr="0021254F">
              <w:rPr>
                <w:b/>
                <w:sz w:val="22"/>
                <w:lang w:val="lt-LT" w:eastAsia="ar-SA"/>
              </w:rPr>
              <w:t>Paslaugos/priemonės finansavimo būdai</w:t>
            </w:r>
          </w:p>
        </w:tc>
      </w:tr>
      <w:tr w:rsidR="00296C00" w:rsidRPr="0021254F" w:rsidTr="001B1958">
        <w:tc>
          <w:tcPr>
            <w:tcW w:w="2079" w:type="dxa"/>
          </w:tcPr>
          <w:p w:rsidR="00C354BD" w:rsidRPr="0021254F" w:rsidRDefault="00DA3F4D" w:rsidP="001B1958">
            <w:pPr>
              <w:spacing w:line="360" w:lineRule="auto"/>
              <w:rPr>
                <w:b/>
                <w:lang w:val="lt-LT" w:eastAsia="ar-SA"/>
              </w:rPr>
            </w:pPr>
            <w:r w:rsidRPr="0021254F">
              <w:rPr>
                <w:b/>
                <w:lang w:val="lt-LT" w:eastAsia="ar-SA"/>
              </w:rPr>
              <w:t>Psichologiniai-motyvaciniai seminarai</w:t>
            </w:r>
          </w:p>
        </w:tc>
        <w:tc>
          <w:tcPr>
            <w:tcW w:w="1714" w:type="dxa"/>
          </w:tcPr>
          <w:p w:rsidR="00C354BD" w:rsidRPr="0021254F" w:rsidRDefault="007C7601" w:rsidP="00C22981">
            <w:pPr>
              <w:spacing w:line="360" w:lineRule="auto"/>
              <w:jc w:val="center"/>
              <w:rPr>
                <w:b/>
                <w:lang w:val="lt-LT" w:eastAsia="ar-SA"/>
              </w:rPr>
            </w:pPr>
            <w:r w:rsidRPr="0021254F">
              <w:rPr>
                <w:b/>
                <w:lang w:val="lt-LT" w:eastAsia="ar-SA"/>
              </w:rPr>
              <w:t>1</w:t>
            </w:r>
            <w:r w:rsidR="0006629D" w:rsidRPr="0021254F">
              <w:rPr>
                <w:b/>
                <w:lang w:val="lt-LT" w:eastAsia="ar-SA"/>
              </w:rPr>
              <w:t>,5</w:t>
            </w:r>
          </w:p>
        </w:tc>
        <w:tc>
          <w:tcPr>
            <w:tcW w:w="2443" w:type="dxa"/>
          </w:tcPr>
          <w:p w:rsidR="00C354BD" w:rsidRPr="0021254F" w:rsidRDefault="0006629D" w:rsidP="00C22981">
            <w:pPr>
              <w:spacing w:line="360" w:lineRule="auto"/>
              <w:jc w:val="center"/>
              <w:rPr>
                <w:b/>
                <w:lang w:val="lt-LT" w:eastAsia="ar-SA"/>
              </w:rPr>
            </w:pPr>
            <w:r w:rsidRPr="0021254F">
              <w:rPr>
                <w:b/>
                <w:lang w:val="lt-LT" w:eastAsia="ar-SA"/>
              </w:rPr>
              <w:t>0,05</w:t>
            </w:r>
          </w:p>
        </w:tc>
        <w:tc>
          <w:tcPr>
            <w:tcW w:w="2001" w:type="dxa"/>
          </w:tcPr>
          <w:p w:rsidR="00C354BD" w:rsidRPr="0021254F" w:rsidRDefault="00C22981" w:rsidP="00C22981">
            <w:pPr>
              <w:spacing w:line="360" w:lineRule="auto"/>
              <w:jc w:val="center"/>
              <w:rPr>
                <w:b/>
                <w:lang w:val="lt-LT" w:eastAsia="ar-SA"/>
              </w:rPr>
            </w:pPr>
            <w:r w:rsidRPr="0021254F">
              <w:rPr>
                <w:b/>
                <w:lang w:val="lt-LT" w:eastAsia="ar-SA"/>
              </w:rPr>
              <w:t>30</w:t>
            </w:r>
          </w:p>
        </w:tc>
        <w:tc>
          <w:tcPr>
            <w:tcW w:w="2184" w:type="dxa"/>
          </w:tcPr>
          <w:p w:rsidR="00C354BD" w:rsidRPr="0021254F" w:rsidRDefault="00C22981" w:rsidP="00C22981">
            <w:pPr>
              <w:spacing w:line="360" w:lineRule="auto"/>
              <w:jc w:val="center"/>
              <w:rPr>
                <w:b/>
                <w:lang w:val="lt-LT" w:eastAsia="ar-SA"/>
              </w:rPr>
            </w:pPr>
            <w:r w:rsidRPr="0021254F">
              <w:rPr>
                <w:b/>
                <w:lang w:val="lt-LT" w:eastAsia="ar-SA"/>
              </w:rPr>
              <w:t>Paslaugos pirkimas</w:t>
            </w:r>
          </w:p>
        </w:tc>
      </w:tr>
      <w:tr w:rsidR="00296C00" w:rsidRPr="0021254F" w:rsidTr="001B1958">
        <w:tc>
          <w:tcPr>
            <w:tcW w:w="2079" w:type="dxa"/>
          </w:tcPr>
          <w:p w:rsidR="00C354BD" w:rsidRPr="0021254F" w:rsidRDefault="006056AA" w:rsidP="001B1958">
            <w:pPr>
              <w:spacing w:line="360" w:lineRule="auto"/>
              <w:rPr>
                <w:b/>
                <w:lang w:val="lt-LT" w:eastAsia="ar-SA"/>
              </w:rPr>
            </w:pPr>
            <w:r w:rsidRPr="0021254F">
              <w:rPr>
                <w:b/>
                <w:lang w:val="lt-LT" w:eastAsia="ar-SA"/>
              </w:rPr>
              <w:t>Nenuolatinio</w:t>
            </w:r>
            <w:r w:rsidR="0034058C" w:rsidRPr="0021254F">
              <w:rPr>
                <w:b/>
                <w:lang w:val="lt-LT" w:eastAsia="ar-SA"/>
              </w:rPr>
              <w:t xml:space="preserve"> pobūdžio</w:t>
            </w:r>
            <w:r w:rsidR="00C354BD" w:rsidRPr="0021254F">
              <w:rPr>
                <w:b/>
                <w:lang w:val="lt-LT" w:eastAsia="ar-SA"/>
              </w:rPr>
              <w:t xml:space="preserve"> darbai</w:t>
            </w:r>
          </w:p>
        </w:tc>
        <w:tc>
          <w:tcPr>
            <w:tcW w:w="1714" w:type="dxa"/>
          </w:tcPr>
          <w:p w:rsidR="00C354BD" w:rsidRPr="0021254F" w:rsidRDefault="00D94E2C" w:rsidP="00C22981">
            <w:pPr>
              <w:spacing w:line="360" w:lineRule="auto"/>
              <w:jc w:val="center"/>
              <w:rPr>
                <w:b/>
                <w:lang w:val="lt-LT" w:eastAsia="ar-SA"/>
              </w:rPr>
            </w:pPr>
            <w:r w:rsidRPr="0021254F">
              <w:rPr>
                <w:b/>
                <w:lang w:val="lt-LT" w:eastAsia="ar-SA"/>
              </w:rPr>
              <w:t>123,94</w:t>
            </w:r>
          </w:p>
        </w:tc>
        <w:tc>
          <w:tcPr>
            <w:tcW w:w="2443" w:type="dxa"/>
          </w:tcPr>
          <w:p w:rsidR="00C354BD" w:rsidRPr="0021254F" w:rsidRDefault="00C22981" w:rsidP="00C22981">
            <w:pPr>
              <w:spacing w:line="360" w:lineRule="auto"/>
              <w:jc w:val="center"/>
              <w:rPr>
                <w:b/>
                <w:lang w:val="lt-LT" w:eastAsia="ar-SA"/>
              </w:rPr>
            </w:pPr>
            <w:r w:rsidRPr="0021254F">
              <w:rPr>
                <w:b/>
                <w:lang w:val="lt-LT" w:eastAsia="ar-SA"/>
              </w:rPr>
              <w:t>1</w:t>
            </w:r>
            <w:r w:rsidR="00D94E2C" w:rsidRPr="0021254F">
              <w:rPr>
                <w:b/>
                <w:lang w:val="lt-LT" w:eastAsia="ar-SA"/>
              </w:rPr>
              <w:t>,137</w:t>
            </w:r>
          </w:p>
        </w:tc>
        <w:tc>
          <w:tcPr>
            <w:tcW w:w="2001" w:type="dxa"/>
          </w:tcPr>
          <w:p w:rsidR="00C354BD" w:rsidRPr="0021254F" w:rsidRDefault="00D94E2C" w:rsidP="00C22981">
            <w:pPr>
              <w:spacing w:line="360" w:lineRule="auto"/>
              <w:jc w:val="center"/>
              <w:rPr>
                <w:b/>
                <w:lang w:val="lt-LT" w:eastAsia="ar-SA"/>
              </w:rPr>
            </w:pPr>
            <w:r w:rsidRPr="0021254F">
              <w:rPr>
                <w:b/>
                <w:lang w:val="lt-LT" w:eastAsia="ar-SA"/>
              </w:rPr>
              <w:t>109</w:t>
            </w:r>
          </w:p>
        </w:tc>
        <w:tc>
          <w:tcPr>
            <w:tcW w:w="2184" w:type="dxa"/>
          </w:tcPr>
          <w:p w:rsidR="00C354BD" w:rsidRPr="0021254F" w:rsidRDefault="00C6689F" w:rsidP="001B1958">
            <w:pPr>
              <w:spacing w:line="360" w:lineRule="auto"/>
              <w:rPr>
                <w:b/>
                <w:lang w:val="lt-LT" w:eastAsia="ar-SA"/>
              </w:rPr>
            </w:pPr>
            <w:r w:rsidRPr="0021254F">
              <w:rPr>
                <w:b/>
                <w:lang w:val="lt-LT" w:eastAsia="ar-SA"/>
              </w:rPr>
              <w:t>Pagalbiniai darbai</w:t>
            </w:r>
          </w:p>
        </w:tc>
      </w:tr>
      <w:tr w:rsidR="00296C00" w:rsidRPr="004E5C1F" w:rsidTr="001B1958">
        <w:tc>
          <w:tcPr>
            <w:tcW w:w="2079" w:type="dxa"/>
            <w:shd w:val="clear" w:color="auto" w:fill="D9D9D9" w:themeFill="background1" w:themeFillShade="D9"/>
          </w:tcPr>
          <w:p w:rsidR="00C354BD" w:rsidRPr="0021254F" w:rsidRDefault="00C354BD" w:rsidP="001B1958">
            <w:pPr>
              <w:spacing w:line="360" w:lineRule="auto"/>
              <w:rPr>
                <w:b/>
                <w:lang w:val="lt-LT" w:eastAsia="ar-SA"/>
              </w:rPr>
            </w:pPr>
            <w:r w:rsidRPr="0021254F">
              <w:rPr>
                <w:b/>
                <w:lang w:val="lt-LT" w:eastAsia="ar-SA"/>
              </w:rPr>
              <w:t>Iš viso tūkst. Eur</w:t>
            </w:r>
          </w:p>
        </w:tc>
        <w:tc>
          <w:tcPr>
            <w:tcW w:w="1714" w:type="dxa"/>
            <w:shd w:val="clear" w:color="auto" w:fill="D9D9D9" w:themeFill="background1" w:themeFillShade="D9"/>
          </w:tcPr>
          <w:p w:rsidR="00C354BD" w:rsidRPr="0021254F" w:rsidRDefault="003C3EE2" w:rsidP="00C6689F">
            <w:pPr>
              <w:spacing w:line="360" w:lineRule="auto"/>
              <w:jc w:val="center"/>
              <w:rPr>
                <w:b/>
                <w:lang w:val="lt-LT" w:eastAsia="ar-SA"/>
              </w:rPr>
            </w:pPr>
            <w:r w:rsidRPr="0021254F">
              <w:rPr>
                <w:b/>
                <w:lang w:val="lt-LT" w:eastAsia="ar-SA"/>
              </w:rPr>
              <w:t>125,</w:t>
            </w:r>
            <w:r w:rsidR="005E6817" w:rsidRPr="0021254F">
              <w:rPr>
                <w:b/>
                <w:lang w:val="lt-LT" w:eastAsia="ar-SA"/>
              </w:rPr>
              <w:t xml:space="preserve"> </w:t>
            </w:r>
            <w:r w:rsidR="00D94E2C" w:rsidRPr="0021254F">
              <w:rPr>
                <w:b/>
                <w:lang w:val="lt-LT" w:eastAsia="ar-SA"/>
              </w:rPr>
              <w:t>44</w:t>
            </w:r>
          </w:p>
        </w:tc>
        <w:tc>
          <w:tcPr>
            <w:tcW w:w="2443" w:type="dxa"/>
            <w:shd w:val="clear" w:color="auto" w:fill="D9D9D9" w:themeFill="background1" w:themeFillShade="D9"/>
          </w:tcPr>
          <w:p w:rsidR="00C354BD" w:rsidRPr="00F86059" w:rsidRDefault="00C6689F" w:rsidP="00C6689F">
            <w:pPr>
              <w:spacing w:line="360" w:lineRule="auto"/>
              <w:jc w:val="center"/>
              <w:rPr>
                <w:b/>
                <w:lang w:val="lt-LT" w:eastAsia="ar-SA"/>
              </w:rPr>
            </w:pPr>
            <w:r w:rsidRPr="0021254F">
              <w:rPr>
                <w:b/>
                <w:lang w:val="lt-LT" w:eastAsia="ar-SA"/>
              </w:rPr>
              <w:t>1</w:t>
            </w:r>
            <w:r w:rsidR="00653DF4" w:rsidRPr="0021254F">
              <w:rPr>
                <w:b/>
                <w:lang w:val="lt-LT" w:eastAsia="ar-SA"/>
              </w:rPr>
              <w:t>,187</w:t>
            </w:r>
          </w:p>
        </w:tc>
        <w:tc>
          <w:tcPr>
            <w:tcW w:w="2001" w:type="dxa"/>
            <w:shd w:val="clear" w:color="auto" w:fill="D9D9D9" w:themeFill="background1" w:themeFillShade="D9"/>
          </w:tcPr>
          <w:p w:rsidR="00C354BD" w:rsidRPr="004E5C1F" w:rsidRDefault="00C354BD" w:rsidP="001B1958">
            <w:pPr>
              <w:spacing w:line="360" w:lineRule="auto"/>
              <w:rPr>
                <w:b/>
                <w:lang w:val="lt-LT" w:eastAsia="ar-SA"/>
              </w:rPr>
            </w:pPr>
          </w:p>
        </w:tc>
        <w:tc>
          <w:tcPr>
            <w:tcW w:w="2184" w:type="dxa"/>
            <w:shd w:val="clear" w:color="auto" w:fill="D9D9D9" w:themeFill="background1" w:themeFillShade="D9"/>
          </w:tcPr>
          <w:p w:rsidR="00C354BD" w:rsidRPr="004E5C1F" w:rsidRDefault="00C354BD" w:rsidP="001B1958">
            <w:pPr>
              <w:spacing w:line="360" w:lineRule="auto"/>
              <w:rPr>
                <w:b/>
                <w:lang w:val="lt-LT" w:eastAsia="ar-SA"/>
              </w:rPr>
            </w:pPr>
          </w:p>
        </w:tc>
      </w:tr>
    </w:tbl>
    <w:p w:rsidR="008859F0" w:rsidRPr="004E5C1F" w:rsidRDefault="008859F0" w:rsidP="00BA7BDD">
      <w:pPr>
        <w:spacing w:after="240" w:line="360" w:lineRule="auto"/>
        <w:rPr>
          <w:b/>
          <w:lang w:val="lt-LT"/>
        </w:rPr>
      </w:pPr>
    </w:p>
    <w:p w:rsidR="00C354BD" w:rsidRPr="004E5C1F" w:rsidRDefault="00361E46" w:rsidP="00F15EA2">
      <w:pPr>
        <w:spacing w:after="240" w:line="360" w:lineRule="auto"/>
        <w:jc w:val="center"/>
        <w:rPr>
          <w:b/>
          <w:lang w:val="lt-LT"/>
        </w:rPr>
      </w:pPr>
      <w:r w:rsidRPr="004E5C1F">
        <w:rPr>
          <w:b/>
          <w:lang w:val="lt-LT"/>
        </w:rPr>
        <w:t>9</w:t>
      </w:r>
      <w:r w:rsidR="00C354BD" w:rsidRPr="004E5C1F">
        <w:rPr>
          <w:b/>
          <w:lang w:val="lt-LT"/>
        </w:rPr>
        <w:t>.1. Užimtumo didinimo programos finansavimo šaltinių įvertinimas</w:t>
      </w:r>
    </w:p>
    <w:p w:rsidR="005E6817" w:rsidRPr="004E5C1F" w:rsidRDefault="00C354BD" w:rsidP="00F15EA2">
      <w:pPr>
        <w:spacing w:after="240" w:line="360" w:lineRule="auto"/>
        <w:ind w:firstLine="720"/>
        <w:jc w:val="both"/>
        <w:rPr>
          <w:lang w:val="lt-LT"/>
        </w:rPr>
      </w:pPr>
      <w:r w:rsidRPr="004E5C1F">
        <w:rPr>
          <w:lang w:val="lt-LT"/>
        </w:rPr>
        <w:t>Pasvalio rajono savivaldybė, atsižvelgdama į finansines galimybes, Užimtumo didinimo programos priemonėms ir paslaugoms organizuoti, teikti ir plėsti</w:t>
      </w:r>
      <w:r w:rsidR="009D2477" w:rsidRPr="004E5C1F">
        <w:rPr>
          <w:lang w:val="lt-LT"/>
        </w:rPr>
        <w:t>,</w:t>
      </w:r>
      <w:r w:rsidRPr="004E5C1F">
        <w:rPr>
          <w:lang w:val="lt-LT"/>
        </w:rPr>
        <w:t xml:space="preserve"> papildomai 2017 m. neskiria Savivaldybės biudžeto lėšų.  Kadangi skirtų valstybės biudžeto specialiųjų tikslinių dotacijų nepakanka </w:t>
      </w:r>
      <w:r w:rsidRPr="0021254F">
        <w:rPr>
          <w:lang w:val="lt-LT"/>
        </w:rPr>
        <w:t xml:space="preserve">pagerinti visų tikslinių grupių Savivaldybėje užimtumo poreikius, išskiriamos prioritetinės gyventojų grupės: </w:t>
      </w:r>
      <w:r w:rsidR="002F29A8" w:rsidRPr="0021254F">
        <w:rPr>
          <w:lang w:val="lt-LT"/>
        </w:rPr>
        <w:t xml:space="preserve">piniginės </w:t>
      </w:r>
      <w:r w:rsidRPr="0021254F">
        <w:rPr>
          <w:lang w:val="lt-LT"/>
        </w:rPr>
        <w:t>social</w:t>
      </w:r>
      <w:r w:rsidR="009D2477" w:rsidRPr="0021254F">
        <w:rPr>
          <w:lang w:val="lt-LT"/>
        </w:rPr>
        <w:t>inės paramos gavėjai</w:t>
      </w:r>
      <w:r w:rsidR="002F29A8" w:rsidRPr="0021254F">
        <w:rPr>
          <w:lang w:val="lt-LT"/>
        </w:rPr>
        <w:t>, vyresni kaip 40 metų asmenys, asmeny</w:t>
      </w:r>
      <w:r w:rsidR="00906B66">
        <w:rPr>
          <w:lang w:val="lt-LT"/>
        </w:rPr>
        <w:t>s, patiriantys socialinę riziką</w:t>
      </w:r>
      <w:r w:rsidR="009D2477" w:rsidRPr="0021254F">
        <w:rPr>
          <w:lang w:val="lt-LT"/>
        </w:rPr>
        <w:t>. R</w:t>
      </w:r>
      <w:r w:rsidRPr="0021254F">
        <w:rPr>
          <w:lang w:val="lt-LT"/>
        </w:rPr>
        <w:t>emiantis turimais finansiniais ištekliais, skirtais Užimtumo programai, matyti, kad jų nepakanka išskirtoms</w:t>
      </w:r>
      <w:r w:rsidRPr="004E5C1F">
        <w:rPr>
          <w:lang w:val="lt-LT"/>
        </w:rPr>
        <w:t xml:space="preserve"> prioritetinėms grupėms suteikti įvairiapusiškas priemones ir paslaugas užimtumui užtik</w:t>
      </w:r>
      <w:r w:rsidR="00455604" w:rsidRPr="004E5C1F">
        <w:rPr>
          <w:lang w:val="lt-LT"/>
        </w:rPr>
        <w:t>r</w:t>
      </w:r>
      <w:r w:rsidRPr="004E5C1F">
        <w:rPr>
          <w:lang w:val="lt-LT"/>
        </w:rPr>
        <w:t>inti, todėl nustatytos prioritetinės priemonių ir paslaugų rūšys: motyvaciniai-psicho</w:t>
      </w:r>
      <w:r w:rsidR="0034058C" w:rsidRPr="004E5C1F">
        <w:rPr>
          <w:lang w:val="lt-LT"/>
        </w:rPr>
        <w:t>loginiai seminara</w:t>
      </w:r>
      <w:r w:rsidR="009174A5">
        <w:rPr>
          <w:lang w:val="lt-LT"/>
        </w:rPr>
        <w:t>i ir nenuolatinio</w:t>
      </w:r>
      <w:r w:rsidR="0034058C" w:rsidRPr="004E5C1F">
        <w:rPr>
          <w:lang w:val="lt-LT"/>
        </w:rPr>
        <w:t xml:space="preserve"> pobūdžio</w:t>
      </w:r>
      <w:r w:rsidRPr="004E5C1F">
        <w:rPr>
          <w:lang w:val="lt-LT"/>
        </w:rPr>
        <w:t xml:space="preserve"> darbai. Platesniam priemonių ir paslaugų spektrui, kurį būtų galima pritaikyti Užimtumo didinimo programoje, 2017 m. antram pusmečiui nepakanka lėšų.</w:t>
      </w:r>
    </w:p>
    <w:p w:rsidR="00032907" w:rsidRDefault="00032907" w:rsidP="00F15EA2">
      <w:pPr>
        <w:spacing w:before="240" w:after="240" w:line="360" w:lineRule="auto"/>
        <w:jc w:val="center"/>
        <w:rPr>
          <w:b/>
          <w:sz w:val="28"/>
          <w:lang w:val="lt-LT" w:eastAsia="ar-SA"/>
        </w:rPr>
      </w:pPr>
    </w:p>
    <w:p w:rsidR="00C354BD" w:rsidRPr="004E5C1F" w:rsidRDefault="00C354BD" w:rsidP="00F15EA2">
      <w:pPr>
        <w:spacing w:before="240" w:after="240" w:line="360" w:lineRule="auto"/>
        <w:jc w:val="center"/>
        <w:rPr>
          <w:b/>
          <w:sz w:val="28"/>
          <w:lang w:val="lt-LT" w:eastAsia="ar-SA"/>
        </w:rPr>
      </w:pPr>
      <w:r w:rsidRPr="004E5C1F">
        <w:rPr>
          <w:b/>
          <w:sz w:val="28"/>
          <w:lang w:val="lt-LT" w:eastAsia="ar-SA"/>
        </w:rPr>
        <w:lastRenderedPageBreak/>
        <w:t>V. TĘSTINUMAS IR PROGNOZĖ</w:t>
      </w:r>
    </w:p>
    <w:p w:rsidR="00C354BD" w:rsidRPr="0021254F" w:rsidRDefault="00361E46" w:rsidP="00F15EA2">
      <w:pPr>
        <w:spacing w:after="240" w:line="360" w:lineRule="auto"/>
        <w:jc w:val="center"/>
        <w:rPr>
          <w:b/>
          <w:lang w:val="lt-LT" w:eastAsia="ar-SA"/>
        </w:rPr>
      </w:pPr>
      <w:r w:rsidRPr="0021254F">
        <w:rPr>
          <w:b/>
          <w:lang w:val="lt-LT" w:eastAsia="ar-SA"/>
        </w:rPr>
        <w:t>10</w:t>
      </w:r>
      <w:r w:rsidR="00C354BD" w:rsidRPr="0021254F">
        <w:rPr>
          <w:b/>
          <w:lang w:val="lt-LT" w:eastAsia="ar-SA"/>
        </w:rPr>
        <w:t>. Užimtumo didinimo programos vizija</w:t>
      </w:r>
    </w:p>
    <w:p w:rsidR="00C354BD" w:rsidRPr="004E5C1F" w:rsidRDefault="00C354BD" w:rsidP="00F15EA2">
      <w:pPr>
        <w:spacing w:after="240" w:line="360" w:lineRule="auto"/>
        <w:ind w:firstLine="624"/>
        <w:jc w:val="both"/>
        <w:rPr>
          <w:lang w:val="lt-LT" w:eastAsia="ar-SA"/>
        </w:rPr>
      </w:pPr>
      <w:r w:rsidRPr="0021254F">
        <w:rPr>
          <w:lang w:val="lt-LT" w:eastAsia="ar-SA"/>
        </w:rPr>
        <w:t>Atsižvelgiant į tai, kad Pasvalio rajono saviva</w:t>
      </w:r>
      <w:r w:rsidR="002F29A8" w:rsidRPr="0021254F">
        <w:rPr>
          <w:lang w:val="lt-LT" w:eastAsia="ar-SA"/>
        </w:rPr>
        <w:t>ldybėje piniginės</w:t>
      </w:r>
      <w:r w:rsidRPr="0021254F">
        <w:rPr>
          <w:lang w:val="lt-LT" w:eastAsia="ar-SA"/>
        </w:rPr>
        <w:t xml:space="preserve"> socialinės paramos gavėjai</w:t>
      </w:r>
      <w:r w:rsidR="002F29A8" w:rsidRPr="0021254F">
        <w:rPr>
          <w:lang w:val="lt-LT" w:eastAsia="ar-SA"/>
        </w:rPr>
        <w:t>, asmenys vyresni kaip 40 metų ir asmenys, patiriantys socialinę riziką,</w:t>
      </w:r>
      <w:r w:rsidRPr="0021254F">
        <w:rPr>
          <w:lang w:val="lt-LT" w:eastAsia="ar-SA"/>
        </w:rPr>
        <w:t xml:space="preserve"> yra prioritetinės tikslinės grupės, įtrauktos į 2017 m. Užimtumo didinimo programą, 2018 m. numatoma toliau tęsti </w:t>
      </w:r>
      <w:r w:rsidR="003D54D9" w:rsidRPr="0021254F">
        <w:rPr>
          <w:lang w:val="lt-LT" w:eastAsia="ar-SA"/>
        </w:rPr>
        <w:t>šių tikslinių grupių</w:t>
      </w:r>
      <w:r w:rsidR="009D2477" w:rsidRPr="0021254F">
        <w:rPr>
          <w:lang w:val="lt-LT" w:eastAsia="ar-SA"/>
        </w:rPr>
        <w:t xml:space="preserve"> užimtumo didinimą. Padedant</w:t>
      </w:r>
      <w:r w:rsidRPr="0021254F">
        <w:rPr>
          <w:lang w:val="lt-LT" w:eastAsia="ar-SA"/>
        </w:rPr>
        <w:t xml:space="preserve"> soc</w:t>
      </w:r>
      <w:r w:rsidR="009D2477" w:rsidRPr="0021254F">
        <w:rPr>
          <w:lang w:val="lt-LT" w:eastAsia="ar-SA"/>
        </w:rPr>
        <w:t>ialiniams darbuotojams seniūnijose</w:t>
      </w:r>
      <w:r w:rsidR="0070244D" w:rsidRPr="0021254F">
        <w:rPr>
          <w:lang w:val="lt-LT" w:eastAsia="ar-SA"/>
        </w:rPr>
        <w:t>,</w:t>
      </w:r>
      <w:r w:rsidRPr="004E5C1F">
        <w:rPr>
          <w:lang w:val="lt-LT" w:eastAsia="ar-SA"/>
        </w:rPr>
        <w:t xml:space="preserve"> planuojama parengti </w:t>
      </w:r>
      <w:r w:rsidR="008854DF">
        <w:rPr>
          <w:lang w:val="lt-LT" w:eastAsia="ar-SA"/>
        </w:rPr>
        <w:t xml:space="preserve">piniginės </w:t>
      </w:r>
      <w:r w:rsidRPr="004E5C1F">
        <w:rPr>
          <w:lang w:val="lt-LT" w:eastAsia="ar-SA"/>
        </w:rPr>
        <w:t xml:space="preserve">socialinės paramos gavėjo paveikslą, kuris padėtų nustatyti, kokia pagalba yra reikalinga kiekvienam </w:t>
      </w:r>
      <w:r w:rsidR="0070244D" w:rsidRPr="004E5C1F">
        <w:rPr>
          <w:lang w:val="lt-LT" w:eastAsia="ar-SA"/>
        </w:rPr>
        <w:t xml:space="preserve">socialiai pažeidžiamam </w:t>
      </w:r>
      <w:r w:rsidRPr="004E5C1F">
        <w:rPr>
          <w:lang w:val="lt-LT" w:eastAsia="ar-SA"/>
        </w:rPr>
        <w:t>asmeniui ir numatyti realias galimybes kiekvie</w:t>
      </w:r>
      <w:r w:rsidR="005E6817" w:rsidRPr="004E5C1F">
        <w:rPr>
          <w:lang w:val="lt-LT" w:eastAsia="ar-SA"/>
        </w:rPr>
        <w:t>ną jų integruoti į darbo rinką.</w:t>
      </w:r>
      <w:r w:rsidR="009D2477" w:rsidRPr="004E5C1F">
        <w:rPr>
          <w:lang w:val="lt-LT" w:eastAsia="ar-SA"/>
        </w:rPr>
        <w:t xml:space="preserve"> Taip pat</w:t>
      </w:r>
      <w:r w:rsidR="00906B66">
        <w:rPr>
          <w:lang w:val="lt-LT" w:eastAsia="ar-SA"/>
        </w:rPr>
        <w:t xml:space="preserve"> tikimasi</w:t>
      </w:r>
      <w:r w:rsidR="002F29A8">
        <w:rPr>
          <w:lang w:val="lt-LT" w:eastAsia="ar-SA"/>
        </w:rPr>
        <w:t xml:space="preserve"> </w:t>
      </w:r>
      <w:r w:rsidR="00906B66">
        <w:rPr>
          <w:lang w:val="lt-LT" w:eastAsia="ar-SA"/>
        </w:rPr>
        <w:t>įtraukti</w:t>
      </w:r>
      <w:r w:rsidR="00653DF4">
        <w:rPr>
          <w:lang w:val="lt-LT" w:eastAsia="ar-SA"/>
        </w:rPr>
        <w:t xml:space="preserve"> </w:t>
      </w:r>
      <w:r w:rsidRPr="004E5C1F">
        <w:rPr>
          <w:lang w:val="lt-LT" w:eastAsia="ar-SA"/>
        </w:rPr>
        <w:t>asmenis iš socialinės rizik</w:t>
      </w:r>
      <w:r w:rsidR="009D2477" w:rsidRPr="004E5C1F">
        <w:rPr>
          <w:lang w:val="lt-LT" w:eastAsia="ar-SA"/>
        </w:rPr>
        <w:t>os šeimų, kurie turi problemų dėl alkoholio vartojimo</w:t>
      </w:r>
      <w:r w:rsidRPr="004E5C1F">
        <w:rPr>
          <w:lang w:val="lt-LT" w:eastAsia="ar-SA"/>
        </w:rPr>
        <w:t xml:space="preserve">, nes </w:t>
      </w:r>
      <w:r w:rsidR="00E254D3" w:rsidRPr="004E5C1F">
        <w:rPr>
          <w:lang w:val="lt-LT" w:eastAsia="ar-SA"/>
        </w:rPr>
        <w:t>piktnaudžiavimas</w:t>
      </w:r>
      <w:r w:rsidRPr="004E5C1F">
        <w:rPr>
          <w:lang w:val="lt-LT" w:eastAsia="ar-SA"/>
        </w:rPr>
        <w:t xml:space="preserve"> alkoholiu yra dažna problema, trukdanti asme</w:t>
      </w:r>
      <w:r w:rsidR="002C6ED4">
        <w:rPr>
          <w:lang w:val="lt-LT" w:eastAsia="ar-SA"/>
        </w:rPr>
        <w:t>niui įsidarbinti</w:t>
      </w:r>
      <w:r w:rsidRPr="004E5C1F">
        <w:rPr>
          <w:lang w:val="lt-LT" w:eastAsia="ar-SA"/>
        </w:rPr>
        <w:t>.</w:t>
      </w:r>
    </w:p>
    <w:p w:rsidR="00C354BD" w:rsidRPr="004E5C1F" w:rsidRDefault="00361E46" w:rsidP="00F15EA2">
      <w:pPr>
        <w:spacing w:before="240" w:after="240" w:line="360" w:lineRule="auto"/>
        <w:jc w:val="center"/>
        <w:rPr>
          <w:b/>
          <w:lang w:val="lt-LT" w:eastAsia="ar-SA"/>
        </w:rPr>
      </w:pPr>
      <w:r w:rsidRPr="004E5C1F">
        <w:rPr>
          <w:b/>
          <w:lang w:val="lt-LT" w:eastAsia="ar-SA"/>
        </w:rPr>
        <w:t>11</w:t>
      </w:r>
      <w:r w:rsidR="00C354BD" w:rsidRPr="004E5C1F">
        <w:rPr>
          <w:b/>
          <w:lang w:val="lt-LT" w:eastAsia="ar-SA"/>
        </w:rPr>
        <w:t>. Prognozuojamos tikslinės grupės</w:t>
      </w:r>
    </w:p>
    <w:p w:rsidR="00135AD9" w:rsidRPr="004E5C1F" w:rsidRDefault="0070244D" w:rsidP="009174A5">
      <w:pPr>
        <w:spacing w:after="240" w:line="360" w:lineRule="auto"/>
        <w:ind w:firstLine="624"/>
        <w:jc w:val="both"/>
        <w:rPr>
          <w:lang w:val="lt-LT" w:eastAsia="ar-SA"/>
        </w:rPr>
      </w:pPr>
      <w:r w:rsidRPr="004E5C1F">
        <w:rPr>
          <w:lang w:val="lt-LT" w:eastAsia="ar-SA"/>
        </w:rPr>
        <w:t>Teikiant priemones ir paslaugas užimtumui didinti, planuojant jų mąstą ateinantiems 3 metams, ir toliau bus orientuojamasi į pagrindines tikslines grupes, kurios susiduria su užimtumo problema</w:t>
      </w:r>
      <w:r w:rsidR="00720701" w:rsidRPr="004E5C1F">
        <w:rPr>
          <w:lang w:val="lt-LT" w:eastAsia="ar-SA"/>
        </w:rPr>
        <w:t xml:space="preserve"> Pasvalio rajono savivaldybėje</w:t>
      </w:r>
      <w:r w:rsidR="00653DF4">
        <w:rPr>
          <w:lang w:val="lt-LT" w:eastAsia="ar-SA"/>
        </w:rPr>
        <w:t>:</w:t>
      </w:r>
      <w:r w:rsidRPr="004E5C1F">
        <w:rPr>
          <w:lang w:val="lt-LT" w:eastAsia="ar-SA"/>
        </w:rPr>
        <w:t xml:space="preserve"> </w:t>
      </w:r>
      <w:r w:rsidR="00906B66">
        <w:rPr>
          <w:lang w:val="lt-LT" w:eastAsia="ar-SA"/>
        </w:rPr>
        <w:t xml:space="preserve">vyresni kaip 40 metų, piniginės </w:t>
      </w:r>
      <w:r w:rsidRPr="004E5C1F">
        <w:rPr>
          <w:lang w:val="lt-LT" w:eastAsia="ar-SA"/>
        </w:rPr>
        <w:t xml:space="preserve">socialinės paramos gavėjai, </w:t>
      </w:r>
      <w:r w:rsidR="00653DF4">
        <w:rPr>
          <w:lang w:val="lt-LT" w:eastAsia="ar-SA"/>
        </w:rPr>
        <w:t>asmenys, patiriantys socialinę riziką</w:t>
      </w:r>
      <w:r w:rsidR="00720701" w:rsidRPr="004E5C1F">
        <w:rPr>
          <w:lang w:val="lt-LT" w:eastAsia="ar-SA"/>
        </w:rPr>
        <w:t>.</w:t>
      </w:r>
      <w:r w:rsidRPr="004E5C1F">
        <w:rPr>
          <w:lang w:val="lt-LT" w:eastAsia="ar-SA"/>
        </w:rPr>
        <w:t xml:space="preserve"> </w:t>
      </w:r>
      <w:r w:rsidR="00473897" w:rsidRPr="004E5C1F">
        <w:rPr>
          <w:lang w:val="lt-LT" w:eastAsia="ar-SA"/>
        </w:rPr>
        <w:t>Ateityje taip pat tikimasi įtraukti nėščias moteris, vaikų motinas (įmotes) arba tėvus (įtėvius), globėjus, rūpintojus ir asmenis, faktiškai auginančius vaikus (įvaikius) iki 8 metų arba neįgalius vaikus (įvaikius) iki 18  metų, bei asmenis, prižiūrinčius sergančius ar neįgalius šeimos narius</w:t>
      </w:r>
      <w:r w:rsidR="008B5B67">
        <w:rPr>
          <w:lang w:val="lt-LT" w:eastAsia="ar-SA"/>
        </w:rPr>
        <w:t xml:space="preserve"> ir kt</w:t>
      </w:r>
      <w:r w:rsidR="00473897" w:rsidRPr="004E5C1F">
        <w:rPr>
          <w:lang w:val="lt-LT" w:eastAsia="ar-SA"/>
        </w:rPr>
        <w:t>.</w:t>
      </w:r>
    </w:p>
    <w:p w:rsidR="00C354BD" w:rsidRPr="004E5C1F" w:rsidRDefault="00361E46" w:rsidP="00F15EA2">
      <w:pPr>
        <w:spacing w:after="240" w:line="360" w:lineRule="auto"/>
        <w:jc w:val="center"/>
        <w:rPr>
          <w:lang w:val="lt-LT" w:eastAsia="ar-SA"/>
        </w:rPr>
      </w:pPr>
      <w:r w:rsidRPr="004E5C1F">
        <w:rPr>
          <w:b/>
          <w:lang w:val="lt-LT" w:eastAsia="ar-SA"/>
        </w:rPr>
        <w:t>12</w:t>
      </w:r>
      <w:r w:rsidR="00C354BD" w:rsidRPr="004E5C1F">
        <w:rPr>
          <w:b/>
          <w:lang w:val="lt-LT" w:eastAsia="ar-SA"/>
        </w:rPr>
        <w:t>. Prognozuojamos priemonės ir paslaugos</w:t>
      </w:r>
    </w:p>
    <w:p w:rsidR="008653C3" w:rsidRPr="004E5C1F" w:rsidRDefault="00C354BD" w:rsidP="00135AD9">
      <w:pPr>
        <w:spacing w:after="240" w:line="360" w:lineRule="auto"/>
        <w:ind w:firstLine="624"/>
        <w:jc w:val="both"/>
        <w:rPr>
          <w:lang w:val="lt-LT" w:eastAsia="ar-SA"/>
        </w:rPr>
      </w:pPr>
      <w:r w:rsidRPr="004E5C1F">
        <w:rPr>
          <w:lang w:val="lt-LT" w:eastAsia="ar-SA"/>
        </w:rPr>
        <w:t>Siekiant padidinti Savivaldybės gyventojų užimtumą, Užimtumo didinimo programai įgyvendinti 2</w:t>
      </w:r>
      <w:r w:rsidR="0070244D" w:rsidRPr="004E5C1F">
        <w:rPr>
          <w:lang w:val="lt-LT" w:eastAsia="ar-SA"/>
        </w:rPr>
        <w:t>018 m. planuojama: reabilitacinių programų teikimas asmenims,</w:t>
      </w:r>
      <w:r w:rsidR="009D2477" w:rsidRPr="004E5C1F">
        <w:rPr>
          <w:lang w:val="lt-LT" w:eastAsia="ar-SA"/>
        </w:rPr>
        <w:t xml:space="preserve"> turintiems problemų dėl alkoholio vartojimo</w:t>
      </w:r>
      <w:r w:rsidRPr="004E5C1F">
        <w:rPr>
          <w:lang w:val="lt-LT" w:eastAsia="ar-SA"/>
        </w:rPr>
        <w:t>, motyvacijos</w:t>
      </w:r>
      <w:r w:rsidR="00720701" w:rsidRPr="004E5C1F">
        <w:rPr>
          <w:lang w:val="lt-LT" w:eastAsia="ar-SA"/>
        </w:rPr>
        <w:t xml:space="preserve">, darbinių ir socialinių įgūdžių ugdymas, </w:t>
      </w:r>
      <w:r w:rsidR="008B5B67">
        <w:rPr>
          <w:lang w:val="lt-LT" w:eastAsia="ar-SA"/>
        </w:rPr>
        <w:t>nenuolatinio pobūdžio darbai</w:t>
      </w:r>
      <w:r w:rsidR="00455604" w:rsidRPr="004E5C1F">
        <w:rPr>
          <w:lang w:val="lt-LT" w:eastAsia="ar-SA"/>
        </w:rPr>
        <w:t xml:space="preserve"> ir </w:t>
      </w:r>
      <w:r w:rsidR="005E6817" w:rsidRPr="004E5C1F">
        <w:rPr>
          <w:lang w:val="lt-LT" w:eastAsia="ar-SA"/>
        </w:rPr>
        <w:t>kt</w:t>
      </w:r>
      <w:r w:rsidRPr="004E5C1F">
        <w:rPr>
          <w:lang w:val="lt-LT" w:eastAsia="ar-SA"/>
        </w:rPr>
        <w:t>.</w:t>
      </w:r>
    </w:p>
    <w:p w:rsidR="00C354BD" w:rsidRPr="004E5C1F" w:rsidRDefault="00361E46" w:rsidP="00F15EA2">
      <w:pPr>
        <w:spacing w:after="240" w:line="360" w:lineRule="auto"/>
        <w:jc w:val="center"/>
        <w:rPr>
          <w:lang w:val="lt-LT" w:eastAsia="ar-SA"/>
        </w:rPr>
      </w:pPr>
      <w:r w:rsidRPr="004E5C1F">
        <w:rPr>
          <w:b/>
          <w:lang w:val="lt-LT" w:eastAsia="ar-SA"/>
        </w:rPr>
        <w:t>13</w:t>
      </w:r>
      <w:r w:rsidR="00C354BD" w:rsidRPr="004E5C1F">
        <w:rPr>
          <w:b/>
          <w:lang w:val="lt-LT" w:eastAsia="ar-SA"/>
        </w:rPr>
        <w:t>. Lėšos, reikalingos žmogiškųjų išteklių plėtrai</w:t>
      </w:r>
    </w:p>
    <w:p w:rsidR="005E6817" w:rsidRPr="004E5C1F" w:rsidRDefault="00473897" w:rsidP="00F15EA2">
      <w:pPr>
        <w:spacing w:after="240" w:line="360" w:lineRule="auto"/>
        <w:ind w:firstLine="624"/>
        <w:jc w:val="both"/>
        <w:rPr>
          <w:lang w:val="lt-LT" w:eastAsia="ar-SA"/>
        </w:rPr>
      </w:pPr>
      <w:r w:rsidRPr="004E5C1F">
        <w:rPr>
          <w:lang w:val="lt-LT" w:eastAsia="ar-SA"/>
        </w:rPr>
        <w:t>Siekiant rajono gyventojų užimtumo didinimo procesą padaryti efektyvesnį</w:t>
      </w:r>
      <w:r w:rsidR="00C354BD" w:rsidRPr="004E5C1F">
        <w:rPr>
          <w:lang w:val="lt-LT" w:eastAsia="ar-SA"/>
        </w:rPr>
        <w:t>, būtina didinti žmogiškuosius išteklius bei skirti lėšų socialinio darbo organi</w:t>
      </w:r>
      <w:r w:rsidR="009D2477" w:rsidRPr="004E5C1F">
        <w:rPr>
          <w:lang w:val="lt-LT" w:eastAsia="ar-SA"/>
        </w:rPr>
        <w:t xml:space="preserve">zatorių </w:t>
      </w:r>
      <w:r w:rsidR="008859F0" w:rsidRPr="004E5C1F">
        <w:rPr>
          <w:lang w:val="lt-LT" w:eastAsia="ar-SA"/>
        </w:rPr>
        <w:t xml:space="preserve">ir socialinių išmokų specialistų, dirbančių seniūnijose, </w:t>
      </w:r>
      <w:r w:rsidR="009D2477" w:rsidRPr="004E5C1F">
        <w:rPr>
          <w:lang w:val="lt-LT" w:eastAsia="ar-SA"/>
        </w:rPr>
        <w:t>mokymams, kurie, nuolat</w:t>
      </w:r>
      <w:r w:rsidR="00C354BD" w:rsidRPr="004E5C1F">
        <w:rPr>
          <w:lang w:val="lt-LT" w:eastAsia="ar-SA"/>
        </w:rPr>
        <w:t xml:space="preserve"> bendraudami su socialinės paramos gavėjais ir socialinės rizikos šeimomis galėtų juos motyvuoti aktyvesnėms darbo paieškoms ir dalyvavimui aktyviose darbo rinkos politikos priemonėse, kuria</w:t>
      </w:r>
      <w:r w:rsidR="005E6817" w:rsidRPr="004E5C1F">
        <w:rPr>
          <w:lang w:val="lt-LT" w:eastAsia="ar-SA"/>
        </w:rPr>
        <w:t>s</w:t>
      </w:r>
      <w:r w:rsidR="00C354BD" w:rsidRPr="004E5C1F">
        <w:rPr>
          <w:lang w:val="lt-LT" w:eastAsia="ar-SA"/>
        </w:rPr>
        <w:t xml:space="preserve"> teikia Darbo birža. Papildomų lėšų poreikis socialinio darbo organizatorių </w:t>
      </w:r>
      <w:r w:rsidR="008859F0" w:rsidRPr="004E5C1F">
        <w:rPr>
          <w:lang w:val="lt-LT" w:eastAsia="ar-SA"/>
        </w:rPr>
        <w:t xml:space="preserve">ir išmokų specialistų </w:t>
      </w:r>
      <w:r w:rsidR="00C354BD" w:rsidRPr="004E5C1F">
        <w:rPr>
          <w:lang w:val="lt-LT" w:eastAsia="ar-SA"/>
        </w:rPr>
        <w:t>mokymams</w:t>
      </w:r>
      <w:r w:rsidR="005E6817" w:rsidRPr="004E5C1F">
        <w:rPr>
          <w:lang w:val="lt-LT" w:eastAsia="ar-SA"/>
        </w:rPr>
        <w:t xml:space="preserve"> socialiai pažeidžiamų </w:t>
      </w:r>
      <w:r w:rsidR="00C354BD" w:rsidRPr="004E5C1F">
        <w:rPr>
          <w:lang w:val="lt-LT" w:eastAsia="ar-SA"/>
        </w:rPr>
        <w:t xml:space="preserve">neužimtų asmenų motyvacijai </w:t>
      </w:r>
      <w:r w:rsidR="008859F0" w:rsidRPr="004E5C1F">
        <w:rPr>
          <w:lang w:val="lt-LT" w:eastAsia="ar-SA"/>
        </w:rPr>
        <w:t>stiprinti</w:t>
      </w:r>
      <w:r w:rsidR="00C354BD" w:rsidRPr="004E5C1F">
        <w:rPr>
          <w:lang w:val="lt-LT" w:eastAsia="ar-SA"/>
        </w:rPr>
        <w:t xml:space="preserve"> </w:t>
      </w:r>
      <w:r w:rsidR="00C23C72">
        <w:rPr>
          <w:lang w:val="lt-LT" w:eastAsia="ar-SA"/>
        </w:rPr>
        <w:t>– api</w:t>
      </w:r>
      <w:r w:rsidR="00C23C72" w:rsidRPr="00C40ECD">
        <w:rPr>
          <w:lang w:val="lt-LT" w:eastAsia="ar-SA"/>
        </w:rPr>
        <w:t xml:space="preserve">e </w:t>
      </w:r>
      <w:r w:rsidR="00C23C72" w:rsidRPr="00F86059">
        <w:rPr>
          <w:lang w:val="lt-LT" w:eastAsia="ar-SA"/>
        </w:rPr>
        <w:t>1,5</w:t>
      </w:r>
      <w:r w:rsidR="00A038ED" w:rsidRPr="00F86059">
        <w:rPr>
          <w:lang w:val="lt-LT" w:eastAsia="ar-SA"/>
        </w:rPr>
        <w:t xml:space="preserve"> </w:t>
      </w:r>
      <w:r w:rsidR="00C354BD" w:rsidRPr="00F86059">
        <w:rPr>
          <w:lang w:val="lt-LT" w:eastAsia="ar-SA"/>
        </w:rPr>
        <w:t>tūkst. Eur.</w:t>
      </w:r>
    </w:p>
    <w:p w:rsidR="00C354BD" w:rsidRPr="004E5C1F" w:rsidRDefault="00361E46" w:rsidP="00F15EA2">
      <w:pPr>
        <w:spacing w:before="240" w:line="360" w:lineRule="auto"/>
        <w:jc w:val="center"/>
        <w:rPr>
          <w:b/>
          <w:lang w:val="lt-LT" w:eastAsia="ar-SA"/>
        </w:rPr>
      </w:pPr>
      <w:r w:rsidRPr="004E5C1F">
        <w:rPr>
          <w:b/>
          <w:lang w:val="lt-LT" w:eastAsia="ar-SA"/>
        </w:rPr>
        <w:lastRenderedPageBreak/>
        <w:t>14</w:t>
      </w:r>
      <w:r w:rsidR="00C354BD" w:rsidRPr="004E5C1F">
        <w:rPr>
          <w:b/>
          <w:lang w:val="lt-LT" w:eastAsia="ar-SA"/>
        </w:rPr>
        <w:t>. Savivaldybės finansinių galimybių palyginimas su numatytų priemonių ir paslaugų finansavimu</w:t>
      </w:r>
    </w:p>
    <w:p w:rsidR="00C354BD" w:rsidRPr="004E5C1F" w:rsidRDefault="00C354BD" w:rsidP="00F15EA2">
      <w:pPr>
        <w:spacing w:before="240" w:line="360" w:lineRule="auto"/>
        <w:ind w:firstLine="624"/>
        <w:jc w:val="both"/>
        <w:rPr>
          <w:lang w:val="lt-LT" w:eastAsia="ar-SA"/>
        </w:rPr>
      </w:pPr>
      <w:r w:rsidRPr="004E5C1F">
        <w:rPr>
          <w:lang w:val="lt-LT" w:eastAsia="ar-SA"/>
        </w:rPr>
        <w:t xml:space="preserve">Pasvalio rajono savivaldybėje yra santykinai aukštas </w:t>
      </w:r>
      <w:r w:rsidR="00C23C72">
        <w:rPr>
          <w:lang w:val="lt-LT" w:eastAsia="ar-SA"/>
        </w:rPr>
        <w:t>nedarbo lygis, todėl yra didelė gyventojų dalis, kuriai</w:t>
      </w:r>
      <w:r w:rsidRPr="004E5C1F">
        <w:rPr>
          <w:lang w:val="lt-LT" w:eastAsia="ar-SA"/>
        </w:rPr>
        <w:t xml:space="preserve"> reikalingas </w:t>
      </w:r>
      <w:r w:rsidR="0037116C">
        <w:rPr>
          <w:lang w:val="lt-LT" w:eastAsia="ar-SA"/>
        </w:rPr>
        <w:t>ilgalaikio užimtumo didinimas</w:t>
      </w:r>
      <w:r w:rsidR="00EE2A04">
        <w:rPr>
          <w:lang w:val="lt-LT" w:eastAsia="ar-SA"/>
        </w:rPr>
        <w:t>, tačiau Savivaldybė neturi</w:t>
      </w:r>
      <w:r w:rsidRPr="004E5C1F">
        <w:rPr>
          <w:lang w:val="lt-LT" w:eastAsia="ar-SA"/>
        </w:rPr>
        <w:t xml:space="preserve"> </w:t>
      </w:r>
      <w:r w:rsidR="0037116C">
        <w:rPr>
          <w:lang w:val="lt-LT" w:eastAsia="ar-SA"/>
        </w:rPr>
        <w:t>finansinių išteklių, kad</w:t>
      </w:r>
      <w:r w:rsidR="00EE2A04">
        <w:rPr>
          <w:lang w:val="lt-LT" w:eastAsia="ar-SA"/>
        </w:rPr>
        <w:t xml:space="preserve"> galėtų</w:t>
      </w:r>
      <w:r w:rsidR="0037116C">
        <w:rPr>
          <w:lang w:val="lt-LT" w:eastAsia="ar-SA"/>
        </w:rPr>
        <w:t xml:space="preserve"> visus, neužimtus ir neaktyvius </w:t>
      </w:r>
      <w:r w:rsidR="00F86059">
        <w:rPr>
          <w:lang w:val="lt-LT" w:eastAsia="ar-SA"/>
        </w:rPr>
        <w:t>darbo rinkoje asmenis</w:t>
      </w:r>
      <w:r w:rsidRPr="004E5C1F">
        <w:rPr>
          <w:lang w:val="lt-LT" w:eastAsia="ar-SA"/>
        </w:rPr>
        <w:t xml:space="preserve"> </w:t>
      </w:r>
      <w:r w:rsidR="0037116C">
        <w:rPr>
          <w:lang w:val="lt-LT" w:eastAsia="ar-SA"/>
        </w:rPr>
        <w:t>įtraukti į Programą</w:t>
      </w:r>
      <w:r w:rsidRPr="004E5C1F">
        <w:rPr>
          <w:lang w:val="lt-LT" w:eastAsia="ar-SA"/>
        </w:rPr>
        <w:t>. Atsižvelgiant į tai</w:t>
      </w:r>
      <w:r w:rsidR="009D2477" w:rsidRPr="004E5C1F">
        <w:rPr>
          <w:lang w:val="lt-LT" w:eastAsia="ar-SA"/>
        </w:rPr>
        <w:t>,</w:t>
      </w:r>
      <w:r w:rsidR="0037116C">
        <w:rPr>
          <w:lang w:val="lt-LT" w:eastAsia="ar-SA"/>
        </w:rPr>
        <w:t xml:space="preserve"> kiekvienais metais išskiriamos</w:t>
      </w:r>
      <w:r w:rsidR="00B2644E">
        <w:rPr>
          <w:lang w:val="lt-LT" w:eastAsia="ar-SA"/>
        </w:rPr>
        <w:t xml:space="preserve"> prioritetinė</w:t>
      </w:r>
      <w:r w:rsidRPr="004E5C1F">
        <w:rPr>
          <w:lang w:val="lt-LT" w:eastAsia="ar-SA"/>
        </w:rPr>
        <w:t>s gyvent</w:t>
      </w:r>
      <w:r w:rsidR="00B2644E">
        <w:rPr>
          <w:lang w:val="lt-LT" w:eastAsia="ar-SA"/>
        </w:rPr>
        <w:t>ojų grupė</w:t>
      </w:r>
      <w:r w:rsidRPr="004E5C1F">
        <w:rPr>
          <w:lang w:val="lt-LT" w:eastAsia="ar-SA"/>
        </w:rPr>
        <w:t>s, kurioms ilgalaikis užimtumas yra būtiniausias/</w:t>
      </w:r>
      <w:r w:rsidR="005E6817" w:rsidRPr="004E5C1F">
        <w:rPr>
          <w:lang w:val="lt-LT" w:eastAsia="ar-SA"/>
        </w:rPr>
        <w:t xml:space="preserve">tikslinės </w:t>
      </w:r>
      <w:r w:rsidRPr="004E5C1F">
        <w:rPr>
          <w:lang w:val="lt-LT" w:eastAsia="ar-SA"/>
        </w:rPr>
        <w:t xml:space="preserve">grupės </w:t>
      </w:r>
      <w:r w:rsidR="005E6817" w:rsidRPr="004E5C1F">
        <w:rPr>
          <w:lang w:val="lt-LT" w:eastAsia="ar-SA"/>
        </w:rPr>
        <w:t xml:space="preserve">yra </w:t>
      </w:r>
      <w:r w:rsidRPr="004E5C1F">
        <w:rPr>
          <w:lang w:val="lt-LT" w:eastAsia="ar-SA"/>
        </w:rPr>
        <w:t>didžiaus</w:t>
      </w:r>
      <w:r w:rsidR="0037116C">
        <w:rPr>
          <w:lang w:val="lt-LT" w:eastAsia="ar-SA"/>
        </w:rPr>
        <w:t>ios bei siekiama</w:t>
      </w:r>
      <w:r w:rsidRPr="004E5C1F">
        <w:rPr>
          <w:lang w:val="lt-LT" w:eastAsia="ar-SA"/>
        </w:rPr>
        <w:t xml:space="preserve"> </w:t>
      </w:r>
      <w:r w:rsidR="008859F0" w:rsidRPr="004E5C1F">
        <w:rPr>
          <w:lang w:val="lt-LT" w:eastAsia="ar-SA"/>
        </w:rPr>
        <w:t xml:space="preserve">papildomai </w:t>
      </w:r>
      <w:r w:rsidRPr="004E5C1F">
        <w:rPr>
          <w:lang w:val="lt-LT" w:eastAsia="ar-SA"/>
        </w:rPr>
        <w:t>įtraukti asmenis į Užimtumo didinimo programą iš</w:t>
      </w:r>
      <w:r w:rsidR="008859F0" w:rsidRPr="004E5C1F">
        <w:rPr>
          <w:lang w:val="lt-LT" w:eastAsia="ar-SA"/>
        </w:rPr>
        <w:t xml:space="preserve"> kitų tikslinių grupių, kurioms </w:t>
      </w:r>
      <w:r w:rsidRPr="004E5C1F">
        <w:rPr>
          <w:lang w:val="lt-LT" w:eastAsia="ar-SA"/>
        </w:rPr>
        <w:t>užimtumo didinimas</w:t>
      </w:r>
      <w:r w:rsidR="008859F0" w:rsidRPr="004E5C1F">
        <w:rPr>
          <w:lang w:val="lt-LT" w:eastAsia="ar-SA"/>
        </w:rPr>
        <w:t xml:space="preserve"> taip pat yra reikalingas</w:t>
      </w:r>
      <w:r w:rsidRPr="004E5C1F">
        <w:rPr>
          <w:lang w:val="lt-LT" w:eastAsia="ar-SA"/>
        </w:rPr>
        <w:t xml:space="preserve">. </w:t>
      </w:r>
    </w:p>
    <w:p w:rsidR="00473897" w:rsidRPr="004E5C1F" w:rsidRDefault="00361E46" w:rsidP="00473897">
      <w:pPr>
        <w:spacing w:before="240" w:line="360" w:lineRule="auto"/>
        <w:jc w:val="center"/>
        <w:rPr>
          <w:b/>
          <w:lang w:val="lt-LT" w:eastAsia="ar-SA"/>
        </w:rPr>
      </w:pPr>
      <w:r w:rsidRPr="004E5C1F">
        <w:rPr>
          <w:b/>
          <w:lang w:val="lt-LT" w:eastAsia="ar-SA"/>
        </w:rPr>
        <w:t>15</w:t>
      </w:r>
      <w:r w:rsidR="00473897" w:rsidRPr="004E5C1F">
        <w:rPr>
          <w:b/>
          <w:lang w:val="lt-LT" w:eastAsia="ar-SA"/>
        </w:rPr>
        <w:t>. Išteklių prognozė ateinantiems 3 metams</w:t>
      </w:r>
    </w:p>
    <w:p w:rsidR="008B5B67" w:rsidRPr="004E5C1F" w:rsidRDefault="00473897" w:rsidP="008B5B67">
      <w:pPr>
        <w:spacing w:before="240" w:after="240" w:line="360" w:lineRule="auto"/>
        <w:ind w:firstLine="624"/>
        <w:jc w:val="both"/>
        <w:rPr>
          <w:lang w:val="lt-LT" w:eastAsia="ar-SA"/>
        </w:rPr>
      </w:pPr>
      <w:r w:rsidRPr="004E5C1F">
        <w:rPr>
          <w:lang w:val="lt-LT" w:eastAsia="ar-SA"/>
        </w:rPr>
        <w:t>Atsižvelgiant į esamą nedarbo lygį Pasvalio rajono savivaldybėje, numatoma, kad priemonių ir paslaugų poreikis užimtumui didinti nemažės</w:t>
      </w:r>
      <w:r w:rsidR="00382578" w:rsidRPr="004E5C1F">
        <w:rPr>
          <w:lang w:val="lt-LT" w:eastAsia="ar-SA"/>
        </w:rPr>
        <w:t>, nes nedarbo lygis yra žymiai didesnis už šalies nedarbo lygį</w:t>
      </w:r>
      <w:r w:rsidRPr="004E5C1F">
        <w:rPr>
          <w:lang w:val="lt-LT" w:eastAsia="ar-SA"/>
        </w:rPr>
        <w:t>. Numatyti rajono biudžetą ateinantiems 3 metams yra sudėtinga, todėl planuojant priemones bei paslaugas bus atsižvelgi</w:t>
      </w:r>
      <w:r w:rsidR="0037116C">
        <w:rPr>
          <w:lang w:val="lt-LT" w:eastAsia="ar-SA"/>
        </w:rPr>
        <w:t>amas į biudžeto galimybes. Numatoma, kad pagrindinis</w:t>
      </w:r>
      <w:r w:rsidRPr="004E5C1F">
        <w:rPr>
          <w:lang w:val="lt-LT" w:eastAsia="ar-SA"/>
        </w:rPr>
        <w:t xml:space="preserve"> </w:t>
      </w:r>
      <w:r w:rsidR="0037116C">
        <w:rPr>
          <w:lang w:val="lt-LT" w:eastAsia="ar-SA"/>
        </w:rPr>
        <w:t>finansavimo šaltinis</w:t>
      </w:r>
      <w:r w:rsidR="00382578" w:rsidRPr="004E5C1F">
        <w:rPr>
          <w:lang w:val="lt-LT" w:eastAsia="ar-SA"/>
        </w:rPr>
        <w:t xml:space="preserve"> priemonėms ir paslaugoms įgyvendinti bus valstybės specialiosios tikslinės dotacijos</w:t>
      </w:r>
      <w:r w:rsidR="0037116C">
        <w:rPr>
          <w:lang w:val="lt-LT" w:eastAsia="ar-SA"/>
        </w:rPr>
        <w:t xml:space="preserve"> lėšos savivaldybių biudžetams</w:t>
      </w:r>
      <w:r w:rsidR="008653C3" w:rsidRPr="004E5C1F">
        <w:rPr>
          <w:lang w:val="lt-LT" w:eastAsia="ar-SA"/>
        </w:rPr>
        <w:t xml:space="preserve">. </w:t>
      </w:r>
    </w:p>
    <w:p w:rsidR="00C354BD" w:rsidRPr="004E5C1F" w:rsidRDefault="00C354BD" w:rsidP="008B5B67">
      <w:pPr>
        <w:spacing w:before="240" w:after="240" w:line="360" w:lineRule="auto"/>
        <w:jc w:val="center"/>
        <w:rPr>
          <w:b/>
          <w:sz w:val="28"/>
          <w:lang w:val="lt-LT" w:eastAsia="ar-SA"/>
        </w:rPr>
      </w:pPr>
      <w:r w:rsidRPr="004E5C1F">
        <w:rPr>
          <w:b/>
          <w:sz w:val="28"/>
          <w:lang w:val="lt-LT" w:eastAsia="ar-SA"/>
        </w:rPr>
        <w:t>VI. UŽIMTUMO DIDINIMO PROGRAMOS ĮGYVENDINIMO PRIEŽIŪRA</w:t>
      </w:r>
    </w:p>
    <w:p w:rsidR="00C354BD" w:rsidRPr="004E5C1F" w:rsidRDefault="00361E46" w:rsidP="00F15EA2">
      <w:pPr>
        <w:spacing w:after="240" w:line="360" w:lineRule="auto"/>
        <w:jc w:val="center"/>
        <w:rPr>
          <w:lang w:val="lt-LT" w:eastAsia="ar-SA"/>
        </w:rPr>
      </w:pPr>
      <w:r w:rsidRPr="004E5C1F">
        <w:rPr>
          <w:b/>
          <w:lang w:val="lt-LT" w:eastAsia="ar-SA"/>
        </w:rPr>
        <w:t>16</w:t>
      </w:r>
      <w:r w:rsidR="00C354BD" w:rsidRPr="004E5C1F">
        <w:rPr>
          <w:b/>
          <w:lang w:val="lt-LT" w:eastAsia="ar-SA"/>
        </w:rPr>
        <w:t>. Užimtumo didinimo programos įgyvendinimo priežiūros vykdytojai</w:t>
      </w:r>
    </w:p>
    <w:p w:rsidR="00C354BD" w:rsidRPr="004E5C1F" w:rsidRDefault="00C354BD" w:rsidP="00F15EA2">
      <w:pPr>
        <w:spacing w:after="240" w:line="360" w:lineRule="auto"/>
        <w:ind w:firstLine="624"/>
        <w:jc w:val="both"/>
        <w:rPr>
          <w:lang w:val="lt-LT" w:eastAsia="ar-SA"/>
        </w:rPr>
      </w:pPr>
      <w:r w:rsidRPr="004E5C1F">
        <w:rPr>
          <w:lang w:val="lt-LT" w:eastAsia="ar-SA"/>
        </w:rPr>
        <w:t xml:space="preserve">Už Pasvalio rajono savivaldybės Užimtumo didinimo </w:t>
      </w:r>
      <w:r w:rsidR="00720701" w:rsidRPr="004E5C1F">
        <w:rPr>
          <w:lang w:val="lt-LT" w:eastAsia="ar-SA"/>
        </w:rPr>
        <w:t>programos įgyvendinimą atsakingi</w:t>
      </w:r>
      <w:r w:rsidRPr="004E5C1F">
        <w:rPr>
          <w:lang w:val="lt-LT" w:eastAsia="ar-SA"/>
        </w:rPr>
        <w:t xml:space="preserve"> Pasvalio raj</w:t>
      </w:r>
      <w:r w:rsidR="00720701" w:rsidRPr="004E5C1F">
        <w:rPr>
          <w:lang w:val="lt-LT" w:eastAsia="ar-SA"/>
        </w:rPr>
        <w:t>ono savivaldybės administracijos</w:t>
      </w:r>
      <w:r w:rsidRPr="004E5C1F">
        <w:rPr>
          <w:lang w:val="lt-LT" w:eastAsia="ar-SA"/>
        </w:rPr>
        <w:t xml:space="preserve"> Strateginio planavimo ir investicijų skyrius</w:t>
      </w:r>
      <w:r w:rsidR="00720701" w:rsidRPr="004E5C1F">
        <w:rPr>
          <w:lang w:val="lt-LT" w:eastAsia="ar-SA"/>
        </w:rPr>
        <w:t>, Finansų skyrius ir Transporto ir ūkio tarnyba</w:t>
      </w:r>
      <w:r w:rsidRPr="004E5C1F">
        <w:rPr>
          <w:lang w:val="lt-LT" w:eastAsia="ar-SA"/>
        </w:rPr>
        <w:t xml:space="preserve">. </w:t>
      </w:r>
    </w:p>
    <w:p w:rsidR="00C354BD" w:rsidRPr="004E5C1F" w:rsidRDefault="00361E46" w:rsidP="00F15EA2">
      <w:pPr>
        <w:spacing w:before="240" w:line="360" w:lineRule="auto"/>
        <w:jc w:val="center"/>
        <w:rPr>
          <w:lang w:val="lt-LT" w:eastAsia="ar-SA"/>
        </w:rPr>
      </w:pPr>
      <w:r w:rsidRPr="004E5C1F">
        <w:rPr>
          <w:b/>
          <w:lang w:val="lt-LT" w:eastAsia="ar-SA"/>
        </w:rPr>
        <w:t>17</w:t>
      </w:r>
      <w:r w:rsidR="00C354BD" w:rsidRPr="004E5C1F">
        <w:rPr>
          <w:b/>
          <w:lang w:val="lt-LT" w:eastAsia="ar-SA"/>
        </w:rPr>
        <w:t>. Užimtumo didinimo programos įgyvendinimo priežiūros etapai ir vertinimo rezultatai</w:t>
      </w:r>
    </w:p>
    <w:p w:rsidR="00C354BD" w:rsidRPr="004E5C1F" w:rsidRDefault="00C354BD" w:rsidP="00F15EA2">
      <w:pPr>
        <w:pStyle w:val="HTMLiankstoformatuotas"/>
        <w:shd w:val="clear" w:color="auto" w:fill="FFFFFF"/>
        <w:spacing w:before="240" w:line="360" w:lineRule="auto"/>
        <w:ind w:firstLine="624"/>
        <w:jc w:val="both"/>
      </w:pPr>
      <w:r w:rsidRPr="004E5C1F">
        <w:rPr>
          <w:rFonts w:ascii="Times New Roman" w:hAnsi="Times New Roman" w:cs="Times New Roman"/>
          <w:sz w:val="24"/>
          <w:szCs w:val="24"/>
        </w:rPr>
        <w:t>Pasvalio rajono savivaldybės praėjusių metų Užimtumo didinimo programos įgyvendinimo priežiūra vykdoma parengiant praėjusių metų užimtumo didinimo programos priemonių ir paslaugų įgyvendinimo ataskaitą pagal nustatytą formą.</w:t>
      </w:r>
      <w:r w:rsidRPr="004E5C1F">
        <w:rPr>
          <w:rFonts w:ascii="Times New Roman" w:hAnsi="Times New Roman" w:cs="Times New Roman"/>
          <w:b/>
          <w:bCs/>
          <w:sz w:val="24"/>
          <w:szCs w:val="24"/>
        </w:rPr>
        <w:t xml:space="preserve"> </w:t>
      </w:r>
      <w:r w:rsidRPr="004E5C1F">
        <w:rPr>
          <w:rFonts w:ascii="Times New Roman" w:hAnsi="Times New Roman" w:cs="Times New Roman"/>
          <w:sz w:val="24"/>
          <w:szCs w:val="24"/>
        </w:rPr>
        <w:t>Ši ataskaita parengiama</w:t>
      </w:r>
      <w:r w:rsidR="00455604" w:rsidRPr="004E5C1F">
        <w:rPr>
          <w:rFonts w:ascii="Times New Roman" w:hAnsi="Times New Roman" w:cs="Times New Roman"/>
          <w:sz w:val="24"/>
          <w:szCs w:val="24"/>
        </w:rPr>
        <w:t xml:space="preserve"> iki einamųjų metų gegužės 31 d. Už ataskaitos parengimą atsakingas Savivaldybės administracijos Strateginio planavimo ir investicijų skyrius.</w:t>
      </w:r>
      <w:r w:rsidRPr="004E5C1F">
        <w:rPr>
          <w:rFonts w:ascii="Times New Roman" w:hAnsi="Times New Roman" w:cs="Times New Roman"/>
          <w:sz w:val="24"/>
          <w:szCs w:val="24"/>
        </w:rPr>
        <w:t xml:space="preserve"> </w:t>
      </w:r>
    </w:p>
    <w:p w:rsidR="006056AA" w:rsidRPr="004E5C1F" w:rsidRDefault="00C354BD" w:rsidP="008B5B67">
      <w:pPr>
        <w:pStyle w:val="HTMLiankstoformatuotas"/>
        <w:shd w:val="clear" w:color="auto" w:fill="FFFFFF"/>
        <w:spacing w:line="360" w:lineRule="auto"/>
        <w:ind w:firstLine="624"/>
        <w:jc w:val="both"/>
        <w:rPr>
          <w:rFonts w:ascii="Times New Roman" w:hAnsi="Times New Roman" w:cs="Times New Roman"/>
          <w:sz w:val="24"/>
          <w:szCs w:val="24"/>
        </w:rPr>
      </w:pPr>
      <w:r w:rsidRPr="004E5C1F">
        <w:rPr>
          <w:rFonts w:ascii="Times New Roman" w:hAnsi="Times New Roman" w:cs="Times New Roman"/>
          <w:sz w:val="24"/>
          <w:szCs w:val="24"/>
        </w:rPr>
        <w:t>Savivaldybės praėjusių metų Užimtumo didinimo programos priemonių ir paslaugų įgyvendinimo ataskaitoje faktiškai įvykdytų priemonių rodikliai (paslaugų gavėjų skaičius, panaudoti asignavimai) lyginami su planuotais rodikliais, nustatytu gyventojų užimtumo didinimo poreikiu</w:t>
      </w:r>
      <w:r w:rsidRPr="004E5C1F">
        <w:rPr>
          <w:rFonts w:ascii="Times New Roman" w:hAnsi="Times New Roman" w:cs="Times New Roman"/>
          <w:sz w:val="24"/>
          <w:lang w:eastAsia="ar-SA"/>
        </w:rPr>
        <w:t xml:space="preserve">. Vertinant aptariama Užimtumo didinimo programos įgyvendinimo eiga, iškilusios kliūtys planui įgyvendinti, laukiamiems </w:t>
      </w:r>
      <w:r w:rsidRPr="004E5C1F">
        <w:rPr>
          <w:rFonts w:ascii="Times New Roman" w:hAnsi="Times New Roman" w:cs="Times New Roman"/>
          <w:sz w:val="24"/>
          <w:lang w:eastAsia="ar-SA"/>
        </w:rPr>
        <w:lastRenderedPageBreak/>
        <w:t xml:space="preserve">rezultatams pasiekti, ieškoma alternatyvių sprendimo būdų. </w:t>
      </w:r>
      <w:r w:rsidRPr="004E5C1F">
        <w:rPr>
          <w:rFonts w:ascii="Times New Roman" w:hAnsi="Times New Roman" w:cs="Times New Roman"/>
          <w:sz w:val="24"/>
          <w:szCs w:val="24"/>
        </w:rPr>
        <w:t xml:space="preserve">Užimtumo didinimo programos įgyvendinimas aptarimas Trišalėje taryboje. </w:t>
      </w:r>
    </w:p>
    <w:p w:rsidR="00C354BD" w:rsidRPr="004E5C1F" w:rsidRDefault="00361E46" w:rsidP="00F15EA2">
      <w:pPr>
        <w:spacing w:before="240" w:line="360" w:lineRule="auto"/>
        <w:jc w:val="center"/>
        <w:rPr>
          <w:lang w:val="lt-LT" w:eastAsia="ar-SA"/>
        </w:rPr>
      </w:pPr>
      <w:r w:rsidRPr="004E5C1F">
        <w:rPr>
          <w:b/>
          <w:lang w:val="lt-LT" w:eastAsia="ar-SA"/>
        </w:rPr>
        <w:t>18</w:t>
      </w:r>
      <w:r w:rsidR="00C354BD" w:rsidRPr="004E5C1F">
        <w:rPr>
          <w:b/>
          <w:lang w:val="lt-LT" w:eastAsia="ar-SA"/>
        </w:rPr>
        <w:t>. Pasiektų rezultatų, tikslų ir uždavinių analizė, numatytų vykdyti priemonių efektyvumas</w:t>
      </w:r>
    </w:p>
    <w:p w:rsidR="00C354BD" w:rsidRPr="004E5C1F" w:rsidRDefault="00C354BD" w:rsidP="00F15EA2">
      <w:pPr>
        <w:pStyle w:val="HTMLiankstoformatuotas"/>
        <w:shd w:val="clear" w:color="auto" w:fill="FFFFFF"/>
        <w:spacing w:before="240" w:line="360" w:lineRule="auto"/>
        <w:ind w:firstLine="624"/>
        <w:jc w:val="both"/>
      </w:pPr>
      <w:r w:rsidRPr="004E5C1F">
        <w:rPr>
          <w:rFonts w:ascii="Times New Roman" w:hAnsi="Times New Roman" w:cs="Times New Roman"/>
          <w:sz w:val="24"/>
          <w:lang w:eastAsia="ar-SA"/>
        </w:rPr>
        <w:t xml:space="preserve">Vertinant Pasvalio rajono savivaldybės 2017 m. Užimtumo didinimo programą, žiūrima, ar pasiekti rezultatai, tikslai ir uždaviniai, vertinamas panaudotų lėšų efektyvumas, Programos priemonių bei paslaugų tikslingumas, atsižvelgiant į kintančias aplinkybes ir veiksnius, turinčius ar galinčius turėti įtakos šiai programai įgyvendinti ir tikslui pasiekti. Jeigu jie nepasiekti, analizuojami veiksniai, turintys įtakos rezultatams, numatomos priemonės šiems veiksniams pašalinti ar sumažinti. Užimtumo didinimo programa tikslinama pagal kintančias aplinkybes ir veiksnius, turinčius ar galinčius turėti įtakos jai įgyvendinti ir tikslui pasiekti. </w:t>
      </w:r>
    </w:p>
    <w:p w:rsidR="00455604" w:rsidRPr="004E5C1F" w:rsidRDefault="00C354BD" w:rsidP="00135AD9">
      <w:pPr>
        <w:spacing w:line="360" w:lineRule="auto"/>
        <w:ind w:firstLine="624"/>
        <w:jc w:val="both"/>
        <w:rPr>
          <w:lang w:val="lt-LT" w:eastAsia="ar-SA"/>
        </w:rPr>
      </w:pPr>
      <w:r w:rsidRPr="004E5C1F">
        <w:rPr>
          <w:lang w:val="lt-LT" w:eastAsia="ar-SA"/>
        </w:rPr>
        <w:t>Užimtumo didinimo programos įgyvendinimo priežiūra derinama su bendra strateginio planavimo dokumentų Pasvalio rajono savivaldybėje stebėsena.</w:t>
      </w:r>
    </w:p>
    <w:p w:rsidR="00135AD9" w:rsidRPr="004E5C1F" w:rsidRDefault="00135AD9" w:rsidP="00135AD9">
      <w:pPr>
        <w:spacing w:line="360" w:lineRule="auto"/>
        <w:ind w:firstLine="624"/>
        <w:jc w:val="both"/>
        <w:rPr>
          <w:lang w:val="lt-LT" w:eastAsia="ar-SA"/>
        </w:rPr>
      </w:pPr>
    </w:p>
    <w:p w:rsidR="00C354BD" w:rsidRPr="004E5C1F" w:rsidRDefault="00C354BD" w:rsidP="00F15EA2">
      <w:pPr>
        <w:spacing w:before="240" w:line="360" w:lineRule="auto"/>
        <w:jc w:val="center"/>
        <w:rPr>
          <w:b/>
          <w:sz w:val="28"/>
          <w:lang w:val="lt-LT" w:eastAsia="ar-SA"/>
        </w:rPr>
      </w:pPr>
      <w:r w:rsidRPr="004E5C1F">
        <w:rPr>
          <w:b/>
          <w:sz w:val="28"/>
          <w:lang w:val="lt-LT" w:eastAsia="ar-SA"/>
        </w:rPr>
        <w:t>VII. VIEŠINIMAS</w:t>
      </w:r>
    </w:p>
    <w:p w:rsidR="00C354BD" w:rsidRPr="004E5C1F" w:rsidRDefault="008B5B67" w:rsidP="00F15EA2">
      <w:pPr>
        <w:spacing w:before="240" w:line="360" w:lineRule="auto"/>
        <w:jc w:val="center"/>
        <w:rPr>
          <w:b/>
          <w:lang w:val="lt-LT" w:eastAsia="ar-SA"/>
        </w:rPr>
      </w:pPr>
      <w:r>
        <w:rPr>
          <w:b/>
          <w:lang w:val="lt-LT" w:eastAsia="ar-SA"/>
        </w:rPr>
        <w:t>19</w:t>
      </w:r>
      <w:r w:rsidR="00C354BD" w:rsidRPr="004E5C1F">
        <w:rPr>
          <w:b/>
          <w:lang w:val="lt-LT" w:eastAsia="ar-SA"/>
        </w:rPr>
        <w:t>. Užimtumo didinimo programos viešinimas</w:t>
      </w:r>
    </w:p>
    <w:p w:rsidR="00C354BD" w:rsidRPr="004E5C1F" w:rsidRDefault="00C354BD" w:rsidP="00F15EA2">
      <w:pPr>
        <w:spacing w:before="240" w:line="360" w:lineRule="auto"/>
        <w:ind w:firstLine="624"/>
        <w:jc w:val="both"/>
        <w:rPr>
          <w:lang w:val="lt-LT" w:eastAsia="ar-SA"/>
        </w:rPr>
      </w:pPr>
      <w:r w:rsidRPr="004E5C1F">
        <w:rPr>
          <w:lang w:val="lt-LT" w:eastAsia="ar-SA"/>
        </w:rPr>
        <w:t>Pasvalio rajono savivaldybės Užimtumo didinimo programa, jos įgyvendinimas ir vertinimo rezultatai skelbiami S</w:t>
      </w:r>
      <w:r w:rsidR="004F5CB7" w:rsidRPr="004E5C1F">
        <w:rPr>
          <w:lang w:val="lt-LT" w:eastAsia="ar-SA"/>
        </w:rPr>
        <w:t>avivaldybės interneto svetainėje www.pasvalys.lt</w:t>
      </w:r>
      <w:r w:rsidRPr="004E5C1F">
        <w:rPr>
          <w:lang w:val="lt-LT" w:eastAsia="ar-SA"/>
        </w:rPr>
        <w:t>. Užimtumo didinimo programos rezultatai vertinami Trišalėje taryboje.</w:t>
      </w:r>
    </w:p>
    <w:p w:rsidR="00C354BD" w:rsidRPr="004E5C1F" w:rsidRDefault="00C354BD" w:rsidP="005E6817">
      <w:pPr>
        <w:spacing w:line="360" w:lineRule="auto"/>
        <w:jc w:val="both"/>
        <w:rPr>
          <w:b/>
          <w:lang w:val="lt-LT" w:eastAsia="ar-SA"/>
        </w:rPr>
      </w:pPr>
    </w:p>
    <w:p w:rsidR="00296168" w:rsidRPr="004E5C1F" w:rsidRDefault="00296168" w:rsidP="00296168">
      <w:pPr>
        <w:spacing w:after="160" w:line="259" w:lineRule="auto"/>
        <w:rPr>
          <w:rFonts w:ascii="Times New Roman Bold" w:hAnsi="Times New Roman Bold" w:cs="Times New Roman Bold"/>
          <w:spacing w:val="-6"/>
          <w:lang w:val="lt-LT"/>
        </w:rPr>
      </w:pPr>
    </w:p>
    <w:sectPr w:rsidR="00296168" w:rsidRPr="004E5C1F" w:rsidSect="00BF26D7">
      <w:footerReference w:type="default" r:id="rId9"/>
      <w:pgSz w:w="11907" w:h="16840"/>
      <w:pgMar w:top="1701" w:right="567" w:bottom="1134" w:left="1134" w:header="567" w:footer="567" w:gutter="0"/>
      <w:pgNumType w:start="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6AD6" w:rsidRDefault="007B6AD6" w:rsidP="006F0BD0">
      <w:r>
        <w:separator/>
      </w:r>
    </w:p>
  </w:endnote>
  <w:endnote w:type="continuationSeparator" w:id="0">
    <w:p w:rsidR="007B6AD6" w:rsidRDefault="007B6AD6" w:rsidP="006F0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4930043"/>
      <w:docPartObj>
        <w:docPartGallery w:val="Page Numbers (Bottom of Page)"/>
        <w:docPartUnique/>
      </w:docPartObj>
    </w:sdtPr>
    <w:sdtEndPr/>
    <w:sdtContent>
      <w:p w:rsidR="00FF1277" w:rsidRDefault="00FF1277">
        <w:pPr>
          <w:pStyle w:val="Porat"/>
          <w:jc w:val="right"/>
        </w:pPr>
        <w:r>
          <w:fldChar w:fldCharType="begin"/>
        </w:r>
        <w:r>
          <w:instrText>PAGE   \* MERGEFORMAT</w:instrText>
        </w:r>
        <w:r>
          <w:fldChar w:fldCharType="separate"/>
        </w:r>
        <w:r w:rsidR="00BE5088" w:rsidRPr="00BE5088">
          <w:rPr>
            <w:noProof/>
            <w:lang w:val="lt-LT"/>
          </w:rPr>
          <w:t>20</w:t>
        </w:r>
        <w:r>
          <w:fldChar w:fldCharType="end"/>
        </w:r>
      </w:p>
    </w:sdtContent>
  </w:sdt>
  <w:p w:rsidR="00FF1277" w:rsidRDefault="00FF1277">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6AD6" w:rsidRDefault="007B6AD6" w:rsidP="006F0BD0">
      <w:r>
        <w:separator/>
      </w:r>
    </w:p>
  </w:footnote>
  <w:footnote w:type="continuationSeparator" w:id="0">
    <w:p w:rsidR="007B6AD6" w:rsidRDefault="007B6AD6" w:rsidP="006F0B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3D3"/>
    <w:multiLevelType w:val="hybridMultilevel"/>
    <w:tmpl w:val="1E02784C"/>
    <w:lvl w:ilvl="0" w:tplc="6344A306">
      <w:start w:val="1"/>
      <w:numFmt w:val="lowerLetter"/>
      <w:lvlText w:val="%1)"/>
      <w:lvlJc w:val="left"/>
      <w:pPr>
        <w:tabs>
          <w:tab w:val="num" w:pos="170"/>
        </w:tabs>
        <w:ind w:left="0" w:firstLine="0"/>
      </w:pPr>
      <w:rPr>
        <w:sz w:val="22"/>
        <w:szCs w:val="22"/>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FA3236"/>
    <w:multiLevelType w:val="hybridMultilevel"/>
    <w:tmpl w:val="98B84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B794A"/>
    <w:multiLevelType w:val="hybridMultilevel"/>
    <w:tmpl w:val="B0FC4B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42421F6"/>
    <w:multiLevelType w:val="hybridMultilevel"/>
    <w:tmpl w:val="160E91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6582F2C"/>
    <w:multiLevelType w:val="hybridMultilevel"/>
    <w:tmpl w:val="5BA0687A"/>
    <w:lvl w:ilvl="0" w:tplc="A10CC7DE">
      <w:start w:val="1"/>
      <w:numFmt w:val="lowerLetter"/>
      <w:lvlText w:val="%1)"/>
      <w:lvlJc w:val="left"/>
      <w:pPr>
        <w:tabs>
          <w:tab w:val="num" w:pos="170"/>
        </w:tabs>
        <w:ind w:left="0" w:firstLine="0"/>
      </w:pPr>
      <w:rPr>
        <w:sz w:val="22"/>
        <w:szCs w:val="22"/>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AC5317"/>
    <w:multiLevelType w:val="hybridMultilevel"/>
    <w:tmpl w:val="F47A9A8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1A65EA4"/>
    <w:multiLevelType w:val="hybridMultilevel"/>
    <w:tmpl w:val="DEE20FB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9A82A30"/>
    <w:multiLevelType w:val="hybridMultilevel"/>
    <w:tmpl w:val="F196A764"/>
    <w:lvl w:ilvl="0" w:tplc="16B45A70">
      <w:start w:val="1"/>
      <w:numFmt w:val="upperRoman"/>
      <w:lvlText w:val="%1."/>
      <w:lvlJc w:val="left"/>
      <w:pPr>
        <w:ind w:left="1287" w:hanging="7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8" w15:restartNumberingAfterBreak="0">
    <w:nsid w:val="47E32204"/>
    <w:multiLevelType w:val="hybridMultilevel"/>
    <w:tmpl w:val="A008C218"/>
    <w:lvl w:ilvl="0" w:tplc="1F64C1FE">
      <w:start w:val="1"/>
      <w:numFmt w:val="decimal"/>
      <w:lvlText w:val="%1."/>
      <w:lvlJc w:val="left"/>
      <w:pPr>
        <w:ind w:left="633" w:hanging="360"/>
      </w:pPr>
      <w:rPr>
        <w:rFonts w:hint="default"/>
      </w:rPr>
    </w:lvl>
    <w:lvl w:ilvl="1" w:tplc="04270019" w:tentative="1">
      <w:start w:val="1"/>
      <w:numFmt w:val="lowerLetter"/>
      <w:lvlText w:val="%2."/>
      <w:lvlJc w:val="left"/>
      <w:pPr>
        <w:ind w:left="1353" w:hanging="360"/>
      </w:pPr>
    </w:lvl>
    <w:lvl w:ilvl="2" w:tplc="0427001B" w:tentative="1">
      <w:start w:val="1"/>
      <w:numFmt w:val="lowerRoman"/>
      <w:lvlText w:val="%3."/>
      <w:lvlJc w:val="right"/>
      <w:pPr>
        <w:ind w:left="2073" w:hanging="180"/>
      </w:pPr>
    </w:lvl>
    <w:lvl w:ilvl="3" w:tplc="0427000F" w:tentative="1">
      <w:start w:val="1"/>
      <w:numFmt w:val="decimal"/>
      <w:lvlText w:val="%4."/>
      <w:lvlJc w:val="left"/>
      <w:pPr>
        <w:ind w:left="2793" w:hanging="360"/>
      </w:pPr>
    </w:lvl>
    <w:lvl w:ilvl="4" w:tplc="04270019" w:tentative="1">
      <w:start w:val="1"/>
      <w:numFmt w:val="lowerLetter"/>
      <w:lvlText w:val="%5."/>
      <w:lvlJc w:val="left"/>
      <w:pPr>
        <w:ind w:left="3513" w:hanging="360"/>
      </w:pPr>
    </w:lvl>
    <w:lvl w:ilvl="5" w:tplc="0427001B" w:tentative="1">
      <w:start w:val="1"/>
      <w:numFmt w:val="lowerRoman"/>
      <w:lvlText w:val="%6."/>
      <w:lvlJc w:val="right"/>
      <w:pPr>
        <w:ind w:left="4233" w:hanging="180"/>
      </w:pPr>
    </w:lvl>
    <w:lvl w:ilvl="6" w:tplc="0427000F" w:tentative="1">
      <w:start w:val="1"/>
      <w:numFmt w:val="decimal"/>
      <w:lvlText w:val="%7."/>
      <w:lvlJc w:val="left"/>
      <w:pPr>
        <w:ind w:left="4953" w:hanging="360"/>
      </w:pPr>
    </w:lvl>
    <w:lvl w:ilvl="7" w:tplc="04270019" w:tentative="1">
      <w:start w:val="1"/>
      <w:numFmt w:val="lowerLetter"/>
      <w:lvlText w:val="%8."/>
      <w:lvlJc w:val="left"/>
      <w:pPr>
        <w:ind w:left="5673" w:hanging="360"/>
      </w:pPr>
    </w:lvl>
    <w:lvl w:ilvl="8" w:tplc="0427001B" w:tentative="1">
      <w:start w:val="1"/>
      <w:numFmt w:val="lowerRoman"/>
      <w:lvlText w:val="%9."/>
      <w:lvlJc w:val="right"/>
      <w:pPr>
        <w:ind w:left="6393" w:hanging="180"/>
      </w:pPr>
    </w:lvl>
  </w:abstractNum>
  <w:abstractNum w:abstractNumId="9" w15:restartNumberingAfterBreak="0">
    <w:nsid w:val="4B293282"/>
    <w:multiLevelType w:val="hybridMultilevel"/>
    <w:tmpl w:val="8F2872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2C640BE"/>
    <w:multiLevelType w:val="hybridMultilevel"/>
    <w:tmpl w:val="07B27EB0"/>
    <w:lvl w:ilvl="0" w:tplc="37948814">
      <w:start w:val="1"/>
      <w:numFmt w:val="upperRoman"/>
      <w:lvlText w:val="%1."/>
      <w:lvlJc w:val="left"/>
      <w:pPr>
        <w:ind w:left="2007" w:hanging="720"/>
      </w:pPr>
      <w:rPr>
        <w:rFonts w:hint="default"/>
      </w:rPr>
    </w:lvl>
    <w:lvl w:ilvl="1" w:tplc="04270019" w:tentative="1">
      <w:start w:val="1"/>
      <w:numFmt w:val="lowerLetter"/>
      <w:lvlText w:val="%2."/>
      <w:lvlJc w:val="left"/>
      <w:pPr>
        <w:ind w:left="2367" w:hanging="360"/>
      </w:pPr>
    </w:lvl>
    <w:lvl w:ilvl="2" w:tplc="0427001B" w:tentative="1">
      <w:start w:val="1"/>
      <w:numFmt w:val="lowerRoman"/>
      <w:lvlText w:val="%3."/>
      <w:lvlJc w:val="right"/>
      <w:pPr>
        <w:ind w:left="3087" w:hanging="180"/>
      </w:pPr>
    </w:lvl>
    <w:lvl w:ilvl="3" w:tplc="0427000F" w:tentative="1">
      <w:start w:val="1"/>
      <w:numFmt w:val="decimal"/>
      <w:lvlText w:val="%4."/>
      <w:lvlJc w:val="left"/>
      <w:pPr>
        <w:ind w:left="3807" w:hanging="360"/>
      </w:pPr>
    </w:lvl>
    <w:lvl w:ilvl="4" w:tplc="04270019" w:tentative="1">
      <w:start w:val="1"/>
      <w:numFmt w:val="lowerLetter"/>
      <w:lvlText w:val="%5."/>
      <w:lvlJc w:val="left"/>
      <w:pPr>
        <w:ind w:left="4527" w:hanging="360"/>
      </w:pPr>
    </w:lvl>
    <w:lvl w:ilvl="5" w:tplc="0427001B" w:tentative="1">
      <w:start w:val="1"/>
      <w:numFmt w:val="lowerRoman"/>
      <w:lvlText w:val="%6."/>
      <w:lvlJc w:val="right"/>
      <w:pPr>
        <w:ind w:left="5247" w:hanging="180"/>
      </w:pPr>
    </w:lvl>
    <w:lvl w:ilvl="6" w:tplc="0427000F" w:tentative="1">
      <w:start w:val="1"/>
      <w:numFmt w:val="decimal"/>
      <w:lvlText w:val="%7."/>
      <w:lvlJc w:val="left"/>
      <w:pPr>
        <w:ind w:left="5967" w:hanging="360"/>
      </w:pPr>
    </w:lvl>
    <w:lvl w:ilvl="7" w:tplc="04270019" w:tentative="1">
      <w:start w:val="1"/>
      <w:numFmt w:val="lowerLetter"/>
      <w:lvlText w:val="%8."/>
      <w:lvlJc w:val="left"/>
      <w:pPr>
        <w:ind w:left="6687" w:hanging="360"/>
      </w:pPr>
    </w:lvl>
    <w:lvl w:ilvl="8" w:tplc="0427001B" w:tentative="1">
      <w:start w:val="1"/>
      <w:numFmt w:val="lowerRoman"/>
      <w:lvlText w:val="%9."/>
      <w:lvlJc w:val="right"/>
      <w:pPr>
        <w:ind w:left="7407" w:hanging="180"/>
      </w:pPr>
    </w:lvl>
  </w:abstractNum>
  <w:abstractNum w:abstractNumId="11" w15:restartNumberingAfterBreak="0">
    <w:nsid w:val="55252AF6"/>
    <w:multiLevelType w:val="multilevel"/>
    <w:tmpl w:val="C980CD0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D415AA2"/>
    <w:multiLevelType w:val="multilevel"/>
    <w:tmpl w:val="DD04A1C2"/>
    <w:lvl w:ilvl="0">
      <w:start w:val="1"/>
      <w:numFmt w:val="upperRoman"/>
      <w:lvlText w:val="%1."/>
      <w:lvlJc w:val="left"/>
      <w:pPr>
        <w:ind w:left="1080" w:hanging="72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3" w15:restartNumberingAfterBreak="0">
    <w:nsid w:val="602B2BC5"/>
    <w:multiLevelType w:val="hybridMultilevel"/>
    <w:tmpl w:val="EB940D86"/>
    <w:lvl w:ilvl="0" w:tplc="EE062168">
      <w:start w:val="1"/>
      <w:numFmt w:val="upperRoman"/>
      <w:lvlText w:val="%1."/>
      <w:lvlJc w:val="left"/>
      <w:pPr>
        <w:ind w:left="1344" w:hanging="720"/>
      </w:pPr>
      <w:rPr>
        <w:rFonts w:hint="default"/>
      </w:rPr>
    </w:lvl>
    <w:lvl w:ilvl="1" w:tplc="04270019" w:tentative="1">
      <w:start w:val="1"/>
      <w:numFmt w:val="lowerLetter"/>
      <w:lvlText w:val="%2."/>
      <w:lvlJc w:val="left"/>
      <w:pPr>
        <w:ind w:left="1704" w:hanging="360"/>
      </w:pPr>
    </w:lvl>
    <w:lvl w:ilvl="2" w:tplc="0427001B" w:tentative="1">
      <w:start w:val="1"/>
      <w:numFmt w:val="lowerRoman"/>
      <w:lvlText w:val="%3."/>
      <w:lvlJc w:val="right"/>
      <w:pPr>
        <w:ind w:left="2424" w:hanging="180"/>
      </w:pPr>
    </w:lvl>
    <w:lvl w:ilvl="3" w:tplc="0427000F" w:tentative="1">
      <w:start w:val="1"/>
      <w:numFmt w:val="decimal"/>
      <w:lvlText w:val="%4."/>
      <w:lvlJc w:val="left"/>
      <w:pPr>
        <w:ind w:left="3144" w:hanging="360"/>
      </w:pPr>
    </w:lvl>
    <w:lvl w:ilvl="4" w:tplc="04270019" w:tentative="1">
      <w:start w:val="1"/>
      <w:numFmt w:val="lowerLetter"/>
      <w:lvlText w:val="%5."/>
      <w:lvlJc w:val="left"/>
      <w:pPr>
        <w:ind w:left="3864" w:hanging="360"/>
      </w:pPr>
    </w:lvl>
    <w:lvl w:ilvl="5" w:tplc="0427001B" w:tentative="1">
      <w:start w:val="1"/>
      <w:numFmt w:val="lowerRoman"/>
      <w:lvlText w:val="%6."/>
      <w:lvlJc w:val="right"/>
      <w:pPr>
        <w:ind w:left="4584" w:hanging="180"/>
      </w:pPr>
    </w:lvl>
    <w:lvl w:ilvl="6" w:tplc="0427000F" w:tentative="1">
      <w:start w:val="1"/>
      <w:numFmt w:val="decimal"/>
      <w:lvlText w:val="%7."/>
      <w:lvlJc w:val="left"/>
      <w:pPr>
        <w:ind w:left="5304" w:hanging="360"/>
      </w:pPr>
    </w:lvl>
    <w:lvl w:ilvl="7" w:tplc="04270019" w:tentative="1">
      <w:start w:val="1"/>
      <w:numFmt w:val="lowerLetter"/>
      <w:lvlText w:val="%8."/>
      <w:lvlJc w:val="left"/>
      <w:pPr>
        <w:ind w:left="6024" w:hanging="360"/>
      </w:pPr>
    </w:lvl>
    <w:lvl w:ilvl="8" w:tplc="0427001B" w:tentative="1">
      <w:start w:val="1"/>
      <w:numFmt w:val="lowerRoman"/>
      <w:lvlText w:val="%9."/>
      <w:lvlJc w:val="right"/>
      <w:pPr>
        <w:ind w:left="6744" w:hanging="180"/>
      </w:pPr>
    </w:lvl>
  </w:abstractNum>
  <w:abstractNum w:abstractNumId="14" w15:restartNumberingAfterBreak="0">
    <w:nsid w:val="6F380193"/>
    <w:multiLevelType w:val="hybridMultilevel"/>
    <w:tmpl w:val="929E48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7"/>
  </w:num>
  <w:num w:numId="5">
    <w:abstractNumId w:val="10"/>
  </w:num>
  <w:num w:numId="6">
    <w:abstractNumId w:val="12"/>
  </w:num>
  <w:num w:numId="7">
    <w:abstractNumId w:val="11"/>
  </w:num>
  <w:num w:numId="8">
    <w:abstractNumId w:val="14"/>
  </w:num>
  <w:num w:numId="9">
    <w:abstractNumId w:val="9"/>
  </w:num>
  <w:num w:numId="10">
    <w:abstractNumId w:val="5"/>
  </w:num>
  <w:num w:numId="11">
    <w:abstractNumId w:val="8"/>
  </w:num>
  <w:num w:numId="12">
    <w:abstractNumId w:val="6"/>
  </w:num>
  <w:num w:numId="13">
    <w:abstractNumId w:val="2"/>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512"/>
    <w:rsid w:val="00003E4E"/>
    <w:rsid w:val="00011DB9"/>
    <w:rsid w:val="0002196C"/>
    <w:rsid w:val="00022EF0"/>
    <w:rsid w:val="000240D6"/>
    <w:rsid w:val="0002647D"/>
    <w:rsid w:val="00032907"/>
    <w:rsid w:val="00044031"/>
    <w:rsid w:val="00044F5A"/>
    <w:rsid w:val="000466D1"/>
    <w:rsid w:val="00046B1C"/>
    <w:rsid w:val="0004788A"/>
    <w:rsid w:val="00050546"/>
    <w:rsid w:val="0005778B"/>
    <w:rsid w:val="00065DD2"/>
    <w:rsid w:val="0006629D"/>
    <w:rsid w:val="00071A9B"/>
    <w:rsid w:val="000757B6"/>
    <w:rsid w:val="000823C0"/>
    <w:rsid w:val="00082841"/>
    <w:rsid w:val="00085ECC"/>
    <w:rsid w:val="00091C45"/>
    <w:rsid w:val="000921E0"/>
    <w:rsid w:val="000951B3"/>
    <w:rsid w:val="000A407A"/>
    <w:rsid w:val="000A4CE7"/>
    <w:rsid w:val="000B2E32"/>
    <w:rsid w:val="000B4642"/>
    <w:rsid w:val="000C09E2"/>
    <w:rsid w:val="000C2AAD"/>
    <w:rsid w:val="000C3C3B"/>
    <w:rsid w:val="000C58A5"/>
    <w:rsid w:val="000C7048"/>
    <w:rsid w:val="000E22C3"/>
    <w:rsid w:val="000E70D0"/>
    <w:rsid w:val="000F480E"/>
    <w:rsid w:val="00100BD3"/>
    <w:rsid w:val="00112AB3"/>
    <w:rsid w:val="001140E7"/>
    <w:rsid w:val="00123893"/>
    <w:rsid w:val="0012457C"/>
    <w:rsid w:val="001249BF"/>
    <w:rsid w:val="00127991"/>
    <w:rsid w:val="0013391F"/>
    <w:rsid w:val="00135AD9"/>
    <w:rsid w:val="00136D5B"/>
    <w:rsid w:val="00140E38"/>
    <w:rsid w:val="001435C8"/>
    <w:rsid w:val="00153BB5"/>
    <w:rsid w:val="00161C08"/>
    <w:rsid w:val="00170379"/>
    <w:rsid w:val="00193A6C"/>
    <w:rsid w:val="00195947"/>
    <w:rsid w:val="001A0769"/>
    <w:rsid w:val="001A2917"/>
    <w:rsid w:val="001A61C9"/>
    <w:rsid w:val="001B1958"/>
    <w:rsid w:val="001B357D"/>
    <w:rsid w:val="001C3158"/>
    <w:rsid w:val="001C327F"/>
    <w:rsid w:val="001C3A8F"/>
    <w:rsid w:val="001C5D77"/>
    <w:rsid w:val="001D59B9"/>
    <w:rsid w:val="001D784E"/>
    <w:rsid w:val="001E0590"/>
    <w:rsid w:val="001E2ED8"/>
    <w:rsid w:val="001F1602"/>
    <w:rsid w:val="00205B3E"/>
    <w:rsid w:val="0020775F"/>
    <w:rsid w:val="0021254F"/>
    <w:rsid w:val="00215209"/>
    <w:rsid w:val="0021663A"/>
    <w:rsid w:val="002179DF"/>
    <w:rsid w:val="00217D31"/>
    <w:rsid w:val="002225E1"/>
    <w:rsid w:val="00227E5D"/>
    <w:rsid w:val="00230388"/>
    <w:rsid w:val="00245D08"/>
    <w:rsid w:val="00246820"/>
    <w:rsid w:val="00246BFA"/>
    <w:rsid w:val="00247158"/>
    <w:rsid w:val="00247A15"/>
    <w:rsid w:val="00255105"/>
    <w:rsid w:val="002605DA"/>
    <w:rsid w:val="002678FD"/>
    <w:rsid w:val="00273AA6"/>
    <w:rsid w:val="00276048"/>
    <w:rsid w:val="00276EF2"/>
    <w:rsid w:val="002778DC"/>
    <w:rsid w:val="002810AA"/>
    <w:rsid w:val="0028747A"/>
    <w:rsid w:val="00290439"/>
    <w:rsid w:val="00291565"/>
    <w:rsid w:val="00296148"/>
    <w:rsid w:val="00296168"/>
    <w:rsid w:val="00296C00"/>
    <w:rsid w:val="002A069D"/>
    <w:rsid w:val="002A2A4E"/>
    <w:rsid w:val="002A2D1B"/>
    <w:rsid w:val="002A55B0"/>
    <w:rsid w:val="002A635E"/>
    <w:rsid w:val="002B2F50"/>
    <w:rsid w:val="002B336A"/>
    <w:rsid w:val="002C4F53"/>
    <w:rsid w:val="002C5AA6"/>
    <w:rsid w:val="002C6ED4"/>
    <w:rsid w:val="002D2FFC"/>
    <w:rsid w:val="002D48C4"/>
    <w:rsid w:val="002D66C1"/>
    <w:rsid w:val="002E115F"/>
    <w:rsid w:val="002F27B4"/>
    <w:rsid w:val="002F29A8"/>
    <w:rsid w:val="002F409F"/>
    <w:rsid w:val="002F76C2"/>
    <w:rsid w:val="0031040C"/>
    <w:rsid w:val="00310701"/>
    <w:rsid w:val="00310F5B"/>
    <w:rsid w:val="00312FF9"/>
    <w:rsid w:val="00315072"/>
    <w:rsid w:val="00315750"/>
    <w:rsid w:val="00320933"/>
    <w:rsid w:val="0032168A"/>
    <w:rsid w:val="0032315B"/>
    <w:rsid w:val="00327AA1"/>
    <w:rsid w:val="00336103"/>
    <w:rsid w:val="00337C20"/>
    <w:rsid w:val="0034058C"/>
    <w:rsid w:val="00347B8C"/>
    <w:rsid w:val="00352512"/>
    <w:rsid w:val="00357687"/>
    <w:rsid w:val="00361E46"/>
    <w:rsid w:val="00365230"/>
    <w:rsid w:val="0037116C"/>
    <w:rsid w:val="003762E7"/>
    <w:rsid w:val="003809AA"/>
    <w:rsid w:val="00382578"/>
    <w:rsid w:val="0039239F"/>
    <w:rsid w:val="00394385"/>
    <w:rsid w:val="00395957"/>
    <w:rsid w:val="00395D48"/>
    <w:rsid w:val="003A34E8"/>
    <w:rsid w:val="003A5800"/>
    <w:rsid w:val="003A74F2"/>
    <w:rsid w:val="003B508E"/>
    <w:rsid w:val="003B5D05"/>
    <w:rsid w:val="003B61D1"/>
    <w:rsid w:val="003C3EE2"/>
    <w:rsid w:val="003C4585"/>
    <w:rsid w:val="003C647D"/>
    <w:rsid w:val="003C6DA9"/>
    <w:rsid w:val="003C77C4"/>
    <w:rsid w:val="003D25CC"/>
    <w:rsid w:val="003D54D9"/>
    <w:rsid w:val="003D5F8F"/>
    <w:rsid w:val="003E5EDF"/>
    <w:rsid w:val="003F745C"/>
    <w:rsid w:val="00400482"/>
    <w:rsid w:val="0040246C"/>
    <w:rsid w:val="00403AE7"/>
    <w:rsid w:val="00413DAD"/>
    <w:rsid w:val="00414F9E"/>
    <w:rsid w:val="00423772"/>
    <w:rsid w:val="00446EC8"/>
    <w:rsid w:val="00455604"/>
    <w:rsid w:val="0046059E"/>
    <w:rsid w:val="00462591"/>
    <w:rsid w:val="004666D8"/>
    <w:rsid w:val="00466EE6"/>
    <w:rsid w:val="0047289B"/>
    <w:rsid w:val="0047308D"/>
    <w:rsid w:val="00473897"/>
    <w:rsid w:val="00474DFE"/>
    <w:rsid w:val="004851A8"/>
    <w:rsid w:val="00487B45"/>
    <w:rsid w:val="004908CE"/>
    <w:rsid w:val="00496B6D"/>
    <w:rsid w:val="004A4891"/>
    <w:rsid w:val="004C2020"/>
    <w:rsid w:val="004C59E7"/>
    <w:rsid w:val="004D47AD"/>
    <w:rsid w:val="004D4882"/>
    <w:rsid w:val="004D6043"/>
    <w:rsid w:val="004E0386"/>
    <w:rsid w:val="004E2BE3"/>
    <w:rsid w:val="004E34C0"/>
    <w:rsid w:val="004E5C1F"/>
    <w:rsid w:val="004E7825"/>
    <w:rsid w:val="004F5CB7"/>
    <w:rsid w:val="00506845"/>
    <w:rsid w:val="00507F43"/>
    <w:rsid w:val="00516BB8"/>
    <w:rsid w:val="00517844"/>
    <w:rsid w:val="00521881"/>
    <w:rsid w:val="005260EE"/>
    <w:rsid w:val="00530710"/>
    <w:rsid w:val="005311F1"/>
    <w:rsid w:val="00543D08"/>
    <w:rsid w:val="005534C3"/>
    <w:rsid w:val="005846DA"/>
    <w:rsid w:val="005864CB"/>
    <w:rsid w:val="00587E12"/>
    <w:rsid w:val="0059170F"/>
    <w:rsid w:val="0059204E"/>
    <w:rsid w:val="00593118"/>
    <w:rsid w:val="005A41B4"/>
    <w:rsid w:val="005A4A89"/>
    <w:rsid w:val="005A5CCD"/>
    <w:rsid w:val="005A7DE1"/>
    <w:rsid w:val="005B018D"/>
    <w:rsid w:val="005B021C"/>
    <w:rsid w:val="005B242A"/>
    <w:rsid w:val="005B6923"/>
    <w:rsid w:val="005C0A3E"/>
    <w:rsid w:val="005C3A8A"/>
    <w:rsid w:val="005C4A24"/>
    <w:rsid w:val="005D14C3"/>
    <w:rsid w:val="005D22F8"/>
    <w:rsid w:val="005E445F"/>
    <w:rsid w:val="005E49DF"/>
    <w:rsid w:val="005E6817"/>
    <w:rsid w:val="005F3714"/>
    <w:rsid w:val="005F3ADE"/>
    <w:rsid w:val="00601572"/>
    <w:rsid w:val="006056AA"/>
    <w:rsid w:val="006065BF"/>
    <w:rsid w:val="006067AC"/>
    <w:rsid w:val="006143C3"/>
    <w:rsid w:val="006166BF"/>
    <w:rsid w:val="0062225A"/>
    <w:rsid w:val="00626584"/>
    <w:rsid w:val="00630D74"/>
    <w:rsid w:val="00647A30"/>
    <w:rsid w:val="00653DF4"/>
    <w:rsid w:val="006601CA"/>
    <w:rsid w:val="006636C0"/>
    <w:rsid w:val="00667455"/>
    <w:rsid w:val="00667D5C"/>
    <w:rsid w:val="00670EAF"/>
    <w:rsid w:val="006818A4"/>
    <w:rsid w:val="00686347"/>
    <w:rsid w:val="00694BCA"/>
    <w:rsid w:val="006A33C1"/>
    <w:rsid w:val="006A4CBA"/>
    <w:rsid w:val="006B5AEA"/>
    <w:rsid w:val="006B6752"/>
    <w:rsid w:val="006E237A"/>
    <w:rsid w:val="006E579E"/>
    <w:rsid w:val="006F0BD0"/>
    <w:rsid w:val="00701295"/>
    <w:rsid w:val="0070244D"/>
    <w:rsid w:val="007050EE"/>
    <w:rsid w:val="007141E4"/>
    <w:rsid w:val="00720701"/>
    <w:rsid w:val="00721A3A"/>
    <w:rsid w:val="00723223"/>
    <w:rsid w:val="007244BD"/>
    <w:rsid w:val="00727901"/>
    <w:rsid w:val="00740C1E"/>
    <w:rsid w:val="0074182B"/>
    <w:rsid w:val="00747BA7"/>
    <w:rsid w:val="0076061A"/>
    <w:rsid w:val="00770331"/>
    <w:rsid w:val="007744D7"/>
    <w:rsid w:val="00776A88"/>
    <w:rsid w:val="00793E22"/>
    <w:rsid w:val="007A0A01"/>
    <w:rsid w:val="007A0B8B"/>
    <w:rsid w:val="007A0BBF"/>
    <w:rsid w:val="007B1AAB"/>
    <w:rsid w:val="007B6AD6"/>
    <w:rsid w:val="007C35D4"/>
    <w:rsid w:val="007C7601"/>
    <w:rsid w:val="007D13ED"/>
    <w:rsid w:val="007D33D3"/>
    <w:rsid w:val="007D5351"/>
    <w:rsid w:val="007D5D59"/>
    <w:rsid w:val="007D6EEE"/>
    <w:rsid w:val="007F67A0"/>
    <w:rsid w:val="00804D89"/>
    <w:rsid w:val="00817647"/>
    <w:rsid w:val="008204CA"/>
    <w:rsid w:val="0082061D"/>
    <w:rsid w:val="0082068B"/>
    <w:rsid w:val="00821398"/>
    <w:rsid w:val="008262CC"/>
    <w:rsid w:val="00827F20"/>
    <w:rsid w:val="00832543"/>
    <w:rsid w:val="00840A5A"/>
    <w:rsid w:val="00844173"/>
    <w:rsid w:val="00844209"/>
    <w:rsid w:val="0086322B"/>
    <w:rsid w:val="008653C3"/>
    <w:rsid w:val="00866B54"/>
    <w:rsid w:val="00876C3E"/>
    <w:rsid w:val="00880BA3"/>
    <w:rsid w:val="008837BD"/>
    <w:rsid w:val="00883E34"/>
    <w:rsid w:val="008854DF"/>
    <w:rsid w:val="008859F0"/>
    <w:rsid w:val="00886EB7"/>
    <w:rsid w:val="008A2333"/>
    <w:rsid w:val="008B1C9D"/>
    <w:rsid w:val="008B3456"/>
    <w:rsid w:val="008B5B67"/>
    <w:rsid w:val="008B5BD8"/>
    <w:rsid w:val="008D3114"/>
    <w:rsid w:val="008D4C8E"/>
    <w:rsid w:val="008D7614"/>
    <w:rsid w:val="008E00E6"/>
    <w:rsid w:val="008E6B9D"/>
    <w:rsid w:val="008E6E59"/>
    <w:rsid w:val="008F0573"/>
    <w:rsid w:val="00906B66"/>
    <w:rsid w:val="00910337"/>
    <w:rsid w:val="00911B6B"/>
    <w:rsid w:val="009168B8"/>
    <w:rsid w:val="009174A5"/>
    <w:rsid w:val="00921317"/>
    <w:rsid w:val="00925034"/>
    <w:rsid w:val="009305E5"/>
    <w:rsid w:val="00930B57"/>
    <w:rsid w:val="00930FA1"/>
    <w:rsid w:val="00951A8A"/>
    <w:rsid w:val="00951C7A"/>
    <w:rsid w:val="00953F6B"/>
    <w:rsid w:val="0095443F"/>
    <w:rsid w:val="009549A9"/>
    <w:rsid w:val="00970430"/>
    <w:rsid w:val="00973177"/>
    <w:rsid w:val="00976801"/>
    <w:rsid w:val="009801DA"/>
    <w:rsid w:val="00984C63"/>
    <w:rsid w:val="00985268"/>
    <w:rsid w:val="0099596D"/>
    <w:rsid w:val="009A6C44"/>
    <w:rsid w:val="009B03E7"/>
    <w:rsid w:val="009B37FF"/>
    <w:rsid w:val="009B4926"/>
    <w:rsid w:val="009C1BDE"/>
    <w:rsid w:val="009D2477"/>
    <w:rsid w:val="009D3EEF"/>
    <w:rsid w:val="009D43D6"/>
    <w:rsid w:val="009D5275"/>
    <w:rsid w:val="009E19FF"/>
    <w:rsid w:val="009E1D39"/>
    <w:rsid w:val="009F187C"/>
    <w:rsid w:val="009F402E"/>
    <w:rsid w:val="009F40DB"/>
    <w:rsid w:val="00A038ED"/>
    <w:rsid w:val="00A10159"/>
    <w:rsid w:val="00A15443"/>
    <w:rsid w:val="00A17BF4"/>
    <w:rsid w:val="00A2555A"/>
    <w:rsid w:val="00A3025A"/>
    <w:rsid w:val="00A317BE"/>
    <w:rsid w:val="00A31B75"/>
    <w:rsid w:val="00A40204"/>
    <w:rsid w:val="00A4369E"/>
    <w:rsid w:val="00A560C4"/>
    <w:rsid w:val="00A56FBC"/>
    <w:rsid w:val="00A67EEA"/>
    <w:rsid w:val="00A74BA9"/>
    <w:rsid w:val="00A77956"/>
    <w:rsid w:val="00A8475C"/>
    <w:rsid w:val="00A90B9C"/>
    <w:rsid w:val="00A910EE"/>
    <w:rsid w:val="00A959DB"/>
    <w:rsid w:val="00AA0974"/>
    <w:rsid w:val="00AB02F8"/>
    <w:rsid w:val="00AC2B00"/>
    <w:rsid w:val="00AC3DEF"/>
    <w:rsid w:val="00AC5A43"/>
    <w:rsid w:val="00AE0D8C"/>
    <w:rsid w:val="00AE2384"/>
    <w:rsid w:val="00AF1AA6"/>
    <w:rsid w:val="00AF645B"/>
    <w:rsid w:val="00B02572"/>
    <w:rsid w:val="00B032C5"/>
    <w:rsid w:val="00B10902"/>
    <w:rsid w:val="00B11BF2"/>
    <w:rsid w:val="00B16037"/>
    <w:rsid w:val="00B1660A"/>
    <w:rsid w:val="00B16F06"/>
    <w:rsid w:val="00B23103"/>
    <w:rsid w:val="00B2644E"/>
    <w:rsid w:val="00B2778A"/>
    <w:rsid w:val="00B34455"/>
    <w:rsid w:val="00B34C4E"/>
    <w:rsid w:val="00B416FA"/>
    <w:rsid w:val="00B56D9B"/>
    <w:rsid w:val="00B61AC4"/>
    <w:rsid w:val="00B61F39"/>
    <w:rsid w:val="00B65ADC"/>
    <w:rsid w:val="00B7077D"/>
    <w:rsid w:val="00B8162C"/>
    <w:rsid w:val="00B83A68"/>
    <w:rsid w:val="00B93ADF"/>
    <w:rsid w:val="00B956EE"/>
    <w:rsid w:val="00BA7290"/>
    <w:rsid w:val="00BA7A20"/>
    <w:rsid w:val="00BA7BDD"/>
    <w:rsid w:val="00BB15F3"/>
    <w:rsid w:val="00BC2E07"/>
    <w:rsid w:val="00BD2CAF"/>
    <w:rsid w:val="00BE130E"/>
    <w:rsid w:val="00BE5088"/>
    <w:rsid w:val="00BE60A6"/>
    <w:rsid w:val="00BE612F"/>
    <w:rsid w:val="00BF0269"/>
    <w:rsid w:val="00BF26D7"/>
    <w:rsid w:val="00BF3A06"/>
    <w:rsid w:val="00C22981"/>
    <w:rsid w:val="00C23C72"/>
    <w:rsid w:val="00C24708"/>
    <w:rsid w:val="00C30296"/>
    <w:rsid w:val="00C354BD"/>
    <w:rsid w:val="00C40ECD"/>
    <w:rsid w:val="00C44A2B"/>
    <w:rsid w:val="00C464E4"/>
    <w:rsid w:val="00C52206"/>
    <w:rsid w:val="00C63D0F"/>
    <w:rsid w:val="00C64DF8"/>
    <w:rsid w:val="00C656D6"/>
    <w:rsid w:val="00C6689F"/>
    <w:rsid w:val="00C85D71"/>
    <w:rsid w:val="00C9030B"/>
    <w:rsid w:val="00C94223"/>
    <w:rsid w:val="00C9541C"/>
    <w:rsid w:val="00C95AEA"/>
    <w:rsid w:val="00CA008B"/>
    <w:rsid w:val="00CA3BC1"/>
    <w:rsid w:val="00CA61C8"/>
    <w:rsid w:val="00CB100E"/>
    <w:rsid w:val="00CB1DB9"/>
    <w:rsid w:val="00CB5E2F"/>
    <w:rsid w:val="00CC2B5F"/>
    <w:rsid w:val="00CD37F0"/>
    <w:rsid w:val="00CD40E5"/>
    <w:rsid w:val="00CD541D"/>
    <w:rsid w:val="00CE37A2"/>
    <w:rsid w:val="00CE4FE1"/>
    <w:rsid w:val="00CF2D33"/>
    <w:rsid w:val="00D00A6C"/>
    <w:rsid w:val="00D05C6F"/>
    <w:rsid w:val="00D11628"/>
    <w:rsid w:val="00D258C1"/>
    <w:rsid w:val="00D27467"/>
    <w:rsid w:val="00D349EC"/>
    <w:rsid w:val="00D34AE8"/>
    <w:rsid w:val="00D4275A"/>
    <w:rsid w:val="00D459D9"/>
    <w:rsid w:val="00D4675C"/>
    <w:rsid w:val="00D54BBA"/>
    <w:rsid w:val="00D56C8F"/>
    <w:rsid w:val="00D6106D"/>
    <w:rsid w:val="00D67BC8"/>
    <w:rsid w:val="00D704D9"/>
    <w:rsid w:val="00D704EE"/>
    <w:rsid w:val="00D8163C"/>
    <w:rsid w:val="00D82491"/>
    <w:rsid w:val="00D82A3A"/>
    <w:rsid w:val="00D919E3"/>
    <w:rsid w:val="00D94026"/>
    <w:rsid w:val="00D94E2C"/>
    <w:rsid w:val="00DA3F4D"/>
    <w:rsid w:val="00DB163B"/>
    <w:rsid w:val="00DB28F0"/>
    <w:rsid w:val="00DC1EF2"/>
    <w:rsid w:val="00DC4890"/>
    <w:rsid w:val="00DC51C7"/>
    <w:rsid w:val="00DC79D5"/>
    <w:rsid w:val="00DD11DD"/>
    <w:rsid w:val="00DD20C0"/>
    <w:rsid w:val="00DE28F1"/>
    <w:rsid w:val="00DF2A55"/>
    <w:rsid w:val="00DF7832"/>
    <w:rsid w:val="00DF78EB"/>
    <w:rsid w:val="00DF7E67"/>
    <w:rsid w:val="00E11045"/>
    <w:rsid w:val="00E12D5D"/>
    <w:rsid w:val="00E13A3F"/>
    <w:rsid w:val="00E14B9D"/>
    <w:rsid w:val="00E17D2B"/>
    <w:rsid w:val="00E208ED"/>
    <w:rsid w:val="00E254D3"/>
    <w:rsid w:val="00E3474B"/>
    <w:rsid w:val="00E35F29"/>
    <w:rsid w:val="00E41132"/>
    <w:rsid w:val="00E4424A"/>
    <w:rsid w:val="00E54B44"/>
    <w:rsid w:val="00E57321"/>
    <w:rsid w:val="00E61018"/>
    <w:rsid w:val="00E646AA"/>
    <w:rsid w:val="00E6555A"/>
    <w:rsid w:val="00E67F30"/>
    <w:rsid w:val="00E71A00"/>
    <w:rsid w:val="00E72A08"/>
    <w:rsid w:val="00E7680D"/>
    <w:rsid w:val="00E810BD"/>
    <w:rsid w:val="00E82349"/>
    <w:rsid w:val="00E82DE0"/>
    <w:rsid w:val="00E87321"/>
    <w:rsid w:val="00E874E0"/>
    <w:rsid w:val="00E9151D"/>
    <w:rsid w:val="00E93AB0"/>
    <w:rsid w:val="00EA20DA"/>
    <w:rsid w:val="00EA2D51"/>
    <w:rsid w:val="00EA6DE4"/>
    <w:rsid w:val="00EA7018"/>
    <w:rsid w:val="00EA775B"/>
    <w:rsid w:val="00EB0D93"/>
    <w:rsid w:val="00EB2A08"/>
    <w:rsid w:val="00EB3E7C"/>
    <w:rsid w:val="00EB66DC"/>
    <w:rsid w:val="00EC0944"/>
    <w:rsid w:val="00EC74F3"/>
    <w:rsid w:val="00ED434A"/>
    <w:rsid w:val="00ED740F"/>
    <w:rsid w:val="00EE2A04"/>
    <w:rsid w:val="00EE3AFA"/>
    <w:rsid w:val="00EE5762"/>
    <w:rsid w:val="00F01996"/>
    <w:rsid w:val="00F03A2A"/>
    <w:rsid w:val="00F04563"/>
    <w:rsid w:val="00F10309"/>
    <w:rsid w:val="00F15EA2"/>
    <w:rsid w:val="00F17F35"/>
    <w:rsid w:val="00F231E3"/>
    <w:rsid w:val="00F3440B"/>
    <w:rsid w:val="00F40CD2"/>
    <w:rsid w:val="00F4243D"/>
    <w:rsid w:val="00F53442"/>
    <w:rsid w:val="00F6484C"/>
    <w:rsid w:val="00F70B90"/>
    <w:rsid w:val="00F81571"/>
    <w:rsid w:val="00F86059"/>
    <w:rsid w:val="00F945A4"/>
    <w:rsid w:val="00FA0BD7"/>
    <w:rsid w:val="00FA4E34"/>
    <w:rsid w:val="00FB1EDD"/>
    <w:rsid w:val="00FB5B3C"/>
    <w:rsid w:val="00FC0634"/>
    <w:rsid w:val="00FE0477"/>
    <w:rsid w:val="00FE1802"/>
    <w:rsid w:val="00FE47B2"/>
    <w:rsid w:val="00FE6BB7"/>
    <w:rsid w:val="00FF1277"/>
    <w:rsid w:val="00FF4003"/>
    <w:rsid w:val="00FF56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FACC2-C9D0-48C3-BDD6-A83D5973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352512"/>
    <w:pPr>
      <w:spacing w:after="0" w:line="240" w:lineRule="auto"/>
    </w:pPr>
    <w:rPr>
      <w:rFonts w:ascii="Times New Roman" w:eastAsia="Times New Roman" w:hAnsi="Times New Roman" w:cs="Times New Roman"/>
      <w:sz w:val="24"/>
      <w:szCs w:val="24"/>
      <w:lang w:val="en-GB" w:eastAsia="lt-LT"/>
    </w:rPr>
  </w:style>
  <w:style w:type="paragraph" w:styleId="Antrat1">
    <w:name w:val="heading 1"/>
    <w:basedOn w:val="prastasis"/>
    <w:link w:val="Antrat1Diagrama"/>
    <w:uiPriority w:val="9"/>
    <w:qFormat/>
    <w:rsid w:val="00804D89"/>
    <w:pPr>
      <w:spacing w:before="100" w:beforeAutospacing="1" w:after="100" w:afterAutospacing="1"/>
      <w:outlineLvl w:val="0"/>
    </w:pPr>
    <w:rPr>
      <w:b/>
      <w:bCs/>
      <w:kern w:val="36"/>
      <w:sz w:val="48"/>
      <w:szCs w:val="48"/>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352512"/>
    <w:pPr>
      <w:spacing w:before="100" w:beforeAutospacing="1" w:after="100" w:afterAutospacing="1"/>
    </w:pPr>
    <w:rPr>
      <w:rFonts w:ascii="Arial" w:hAnsi="Arial" w:cs="Arial"/>
      <w:color w:val="333333"/>
      <w:sz w:val="18"/>
      <w:szCs w:val="18"/>
      <w:lang w:val="lt-LT"/>
    </w:rPr>
  </w:style>
  <w:style w:type="paragraph" w:styleId="Pavadinimas">
    <w:name w:val="Title"/>
    <w:basedOn w:val="prastasis"/>
    <w:next w:val="prastasis"/>
    <w:link w:val="PavadinimasDiagrama"/>
    <w:uiPriority w:val="10"/>
    <w:qFormat/>
    <w:rsid w:val="00352512"/>
    <w:pPr>
      <w:spacing w:line="216" w:lineRule="auto"/>
      <w:contextualSpacing/>
    </w:pPr>
    <w:rPr>
      <w:rFonts w:asciiTheme="majorHAnsi" w:eastAsiaTheme="majorEastAsia" w:hAnsiTheme="majorHAnsi" w:cstheme="majorBidi"/>
      <w:color w:val="404040" w:themeColor="text1" w:themeTint="BF"/>
      <w:spacing w:val="-10"/>
      <w:kern w:val="28"/>
      <w:sz w:val="56"/>
      <w:szCs w:val="56"/>
      <w:lang w:val="en-US" w:eastAsia="en-US"/>
    </w:rPr>
  </w:style>
  <w:style w:type="character" w:customStyle="1" w:styleId="PavadinimasDiagrama">
    <w:name w:val="Pavadinimas Diagrama"/>
    <w:basedOn w:val="Numatytasispastraiposriftas"/>
    <w:link w:val="Pavadinimas"/>
    <w:uiPriority w:val="10"/>
    <w:rsid w:val="00352512"/>
    <w:rPr>
      <w:rFonts w:asciiTheme="majorHAnsi" w:eastAsiaTheme="majorEastAsia" w:hAnsiTheme="majorHAnsi" w:cstheme="majorBidi"/>
      <w:color w:val="404040" w:themeColor="text1" w:themeTint="BF"/>
      <w:spacing w:val="-10"/>
      <w:kern w:val="28"/>
      <w:sz w:val="56"/>
      <w:szCs w:val="56"/>
      <w:lang w:val="en-US"/>
    </w:rPr>
  </w:style>
  <w:style w:type="paragraph" w:styleId="Paantrat">
    <w:name w:val="Subtitle"/>
    <w:basedOn w:val="prastasis"/>
    <w:next w:val="prastasis"/>
    <w:link w:val="PaantratDiagrama"/>
    <w:uiPriority w:val="11"/>
    <w:qFormat/>
    <w:rsid w:val="00352512"/>
    <w:pPr>
      <w:numPr>
        <w:ilvl w:val="1"/>
      </w:numPr>
      <w:spacing w:after="160" w:line="259" w:lineRule="auto"/>
    </w:pPr>
    <w:rPr>
      <w:rFonts w:asciiTheme="minorHAnsi" w:eastAsiaTheme="minorEastAsia" w:hAnsiTheme="minorHAnsi"/>
      <w:color w:val="5A5A5A" w:themeColor="text1" w:themeTint="A5"/>
      <w:spacing w:val="15"/>
      <w:sz w:val="22"/>
      <w:szCs w:val="22"/>
      <w:lang w:val="en-US" w:eastAsia="en-US"/>
    </w:rPr>
  </w:style>
  <w:style w:type="character" w:customStyle="1" w:styleId="PaantratDiagrama">
    <w:name w:val="Paantraštė Diagrama"/>
    <w:basedOn w:val="Numatytasispastraiposriftas"/>
    <w:link w:val="Paantrat"/>
    <w:uiPriority w:val="11"/>
    <w:rsid w:val="00352512"/>
    <w:rPr>
      <w:rFonts w:eastAsiaTheme="minorEastAsia" w:cs="Times New Roman"/>
      <w:color w:val="5A5A5A" w:themeColor="text1" w:themeTint="A5"/>
      <w:spacing w:val="15"/>
      <w:lang w:val="en-US"/>
    </w:rPr>
  </w:style>
  <w:style w:type="paragraph" w:styleId="Puslapioinaostekstas">
    <w:name w:val="footnote text"/>
    <w:basedOn w:val="prastasis"/>
    <w:link w:val="PuslapioinaostekstasDiagrama"/>
    <w:uiPriority w:val="99"/>
    <w:semiHidden/>
    <w:unhideWhenUsed/>
    <w:rsid w:val="006F0BD0"/>
    <w:rPr>
      <w:sz w:val="20"/>
      <w:szCs w:val="20"/>
    </w:rPr>
  </w:style>
  <w:style w:type="character" w:customStyle="1" w:styleId="PuslapioinaostekstasDiagrama">
    <w:name w:val="Puslapio išnašos tekstas Diagrama"/>
    <w:basedOn w:val="Numatytasispastraiposriftas"/>
    <w:link w:val="Puslapioinaostekstas"/>
    <w:uiPriority w:val="99"/>
    <w:semiHidden/>
    <w:rsid w:val="006F0BD0"/>
    <w:rPr>
      <w:rFonts w:ascii="Times New Roman" w:eastAsia="Times New Roman" w:hAnsi="Times New Roman" w:cs="Times New Roman"/>
      <w:sz w:val="20"/>
      <w:szCs w:val="20"/>
      <w:lang w:val="en-GB" w:eastAsia="lt-LT"/>
    </w:rPr>
  </w:style>
  <w:style w:type="character" w:styleId="Puslapioinaosnuoroda">
    <w:name w:val="footnote reference"/>
    <w:basedOn w:val="Numatytasispastraiposriftas"/>
    <w:uiPriority w:val="99"/>
    <w:semiHidden/>
    <w:unhideWhenUsed/>
    <w:rsid w:val="006F0BD0"/>
    <w:rPr>
      <w:vertAlign w:val="superscript"/>
    </w:rPr>
  </w:style>
  <w:style w:type="table" w:styleId="Lentelstinklelis">
    <w:name w:val="Table Grid"/>
    <w:basedOn w:val="prastojilentel"/>
    <w:uiPriority w:val="59"/>
    <w:rsid w:val="000B2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61">
    <w:name w:val="Grid Table 5 Dark - Accent 61"/>
    <w:basedOn w:val="prastojilentel"/>
    <w:uiPriority w:val="50"/>
    <w:rsid w:val="000B2E3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ListTable7Colorful1">
    <w:name w:val="List Table 7 Colorful1"/>
    <w:basedOn w:val="prastojilentel"/>
    <w:uiPriority w:val="52"/>
    <w:rsid w:val="000B2E3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prastojilentel"/>
    <w:uiPriority w:val="43"/>
    <w:rsid w:val="000B2E3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prastojilentel"/>
    <w:uiPriority w:val="45"/>
    <w:rsid w:val="000B2E3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
    <w:name w:val="Plain Table 21"/>
    <w:basedOn w:val="prastojilentel"/>
    <w:uiPriority w:val="42"/>
    <w:rsid w:val="000B2E3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1">
    <w:name w:val="Grid Table 1 Light1"/>
    <w:basedOn w:val="prastojilentel"/>
    <w:uiPriority w:val="46"/>
    <w:rsid w:val="000B2E3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Debesliotekstas">
    <w:name w:val="Balloon Text"/>
    <w:basedOn w:val="prastasis"/>
    <w:link w:val="DebesliotekstasDiagrama"/>
    <w:uiPriority w:val="99"/>
    <w:semiHidden/>
    <w:unhideWhenUsed/>
    <w:rsid w:val="0052188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1881"/>
    <w:rPr>
      <w:rFonts w:ascii="Tahoma" w:eastAsia="Times New Roman" w:hAnsi="Tahoma" w:cs="Tahoma"/>
      <w:sz w:val="16"/>
      <w:szCs w:val="16"/>
      <w:lang w:val="en-GB" w:eastAsia="lt-LT"/>
    </w:rPr>
  </w:style>
  <w:style w:type="character" w:customStyle="1" w:styleId="Antrat1Diagrama">
    <w:name w:val="Antraštė 1 Diagrama"/>
    <w:basedOn w:val="Numatytasispastraiposriftas"/>
    <w:link w:val="Antrat1"/>
    <w:uiPriority w:val="9"/>
    <w:rsid w:val="00804D89"/>
    <w:rPr>
      <w:rFonts w:ascii="Times New Roman" w:eastAsia="Times New Roman" w:hAnsi="Times New Roman" w:cs="Times New Roman"/>
      <w:b/>
      <w:bCs/>
      <w:kern w:val="36"/>
      <w:sz w:val="48"/>
      <w:szCs w:val="48"/>
      <w:lang w:eastAsia="lt-LT"/>
    </w:rPr>
  </w:style>
  <w:style w:type="character" w:customStyle="1" w:styleId="autosource">
    <w:name w:val="autosource"/>
    <w:basedOn w:val="Numatytasispastraiposriftas"/>
    <w:rsid w:val="00804D89"/>
  </w:style>
  <w:style w:type="paragraph" w:styleId="Sraopastraipa">
    <w:name w:val="List Paragraph"/>
    <w:basedOn w:val="prastasis"/>
    <w:uiPriority w:val="34"/>
    <w:qFormat/>
    <w:rsid w:val="002A55B0"/>
    <w:pPr>
      <w:ind w:left="720"/>
      <w:contextualSpacing/>
    </w:pPr>
  </w:style>
  <w:style w:type="character" w:styleId="Hipersaitas">
    <w:name w:val="Hyperlink"/>
    <w:basedOn w:val="Numatytasispastraiposriftas"/>
    <w:uiPriority w:val="99"/>
    <w:unhideWhenUsed/>
    <w:rsid w:val="003C4585"/>
    <w:rPr>
      <w:color w:val="0000FF"/>
      <w:u w:val="single"/>
    </w:rPr>
  </w:style>
  <w:style w:type="character" w:styleId="Grietas">
    <w:name w:val="Strong"/>
    <w:basedOn w:val="Numatytasispastraiposriftas"/>
    <w:uiPriority w:val="22"/>
    <w:qFormat/>
    <w:rsid w:val="00C354BD"/>
    <w:rPr>
      <w:b/>
      <w:bCs/>
    </w:rPr>
  </w:style>
  <w:style w:type="character" w:customStyle="1" w:styleId="apple-converted-space">
    <w:name w:val="apple-converted-space"/>
    <w:basedOn w:val="Numatytasispastraiposriftas"/>
    <w:rsid w:val="00C354BD"/>
  </w:style>
  <w:style w:type="paragraph" w:styleId="HTMLiankstoformatuotas">
    <w:name w:val="HTML Preformatted"/>
    <w:basedOn w:val="prastasis"/>
    <w:link w:val="HTMLiankstoformatuotasDiagrama"/>
    <w:uiPriority w:val="99"/>
    <w:unhideWhenUsed/>
    <w:rsid w:val="00C35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rPr>
  </w:style>
  <w:style w:type="character" w:customStyle="1" w:styleId="HTMLiankstoformatuotasDiagrama">
    <w:name w:val="HTML iš anksto formatuotas Diagrama"/>
    <w:basedOn w:val="Numatytasispastraiposriftas"/>
    <w:link w:val="HTMLiankstoformatuotas"/>
    <w:uiPriority w:val="99"/>
    <w:rsid w:val="00C354BD"/>
    <w:rPr>
      <w:rFonts w:ascii="Courier New" w:eastAsia="Times New Roman" w:hAnsi="Courier New" w:cs="Courier New"/>
      <w:sz w:val="20"/>
      <w:szCs w:val="20"/>
      <w:lang w:eastAsia="lt-LT"/>
    </w:rPr>
  </w:style>
  <w:style w:type="character" w:customStyle="1" w:styleId="Paminjimas1">
    <w:name w:val="Paminėjimas1"/>
    <w:basedOn w:val="Numatytasispastraiposriftas"/>
    <w:uiPriority w:val="99"/>
    <w:semiHidden/>
    <w:unhideWhenUsed/>
    <w:rsid w:val="004F5CB7"/>
    <w:rPr>
      <w:color w:val="2B579A"/>
      <w:shd w:val="clear" w:color="auto" w:fill="E6E6E6"/>
    </w:rPr>
  </w:style>
  <w:style w:type="paragraph" w:styleId="Antrats">
    <w:name w:val="header"/>
    <w:basedOn w:val="prastasis"/>
    <w:link w:val="AntratsDiagrama"/>
    <w:uiPriority w:val="99"/>
    <w:unhideWhenUsed/>
    <w:rsid w:val="007050EE"/>
    <w:pPr>
      <w:tabs>
        <w:tab w:val="center" w:pos="4819"/>
        <w:tab w:val="right" w:pos="9638"/>
      </w:tabs>
    </w:pPr>
  </w:style>
  <w:style w:type="character" w:customStyle="1" w:styleId="AntratsDiagrama">
    <w:name w:val="Antraštės Diagrama"/>
    <w:basedOn w:val="Numatytasispastraiposriftas"/>
    <w:link w:val="Antrats"/>
    <w:uiPriority w:val="99"/>
    <w:rsid w:val="007050EE"/>
    <w:rPr>
      <w:rFonts w:ascii="Times New Roman" w:eastAsia="Times New Roman" w:hAnsi="Times New Roman" w:cs="Times New Roman"/>
      <w:sz w:val="24"/>
      <w:szCs w:val="24"/>
      <w:lang w:val="en-GB" w:eastAsia="lt-LT"/>
    </w:rPr>
  </w:style>
  <w:style w:type="paragraph" w:styleId="Porat">
    <w:name w:val="footer"/>
    <w:basedOn w:val="prastasis"/>
    <w:link w:val="PoratDiagrama"/>
    <w:uiPriority w:val="99"/>
    <w:unhideWhenUsed/>
    <w:rsid w:val="007050EE"/>
    <w:pPr>
      <w:tabs>
        <w:tab w:val="center" w:pos="4819"/>
        <w:tab w:val="right" w:pos="9638"/>
      </w:tabs>
    </w:pPr>
  </w:style>
  <w:style w:type="character" w:customStyle="1" w:styleId="PoratDiagrama">
    <w:name w:val="Poraštė Diagrama"/>
    <w:basedOn w:val="Numatytasispastraiposriftas"/>
    <w:link w:val="Porat"/>
    <w:uiPriority w:val="99"/>
    <w:rsid w:val="007050EE"/>
    <w:rPr>
      <w:rFonts w:ascii="Times New Roman" w:eastAsia="Times New Roman" w:hAnsi="Times New Roman" w:cs="Times New Roman"/>
      <w:sz w:val="24"/>
      <w:szCs w:val="24"/>
      <w:lang w:val="en-GB"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74248">
      <w:bodyDiv w:val="1"/>
      <w:marLeft w:val="0"/>
      <w:marRight w:val="0"/>
      <w:marTop w:val="0"/>
      <w:marBottom w:val="0"/>
      <w:divBdr>
        <w:top w:val="none" w:sz="0" w:space="0" w:color="auto"/>
        <w:left w:val="none" w:sz="0" w:space="0" w:color="auto"/>
        <w:bottom w:val="none" w:sz="0" w:space="0" w:color="auto"/>
        <w:right w:val="none" w:sz="0" w:space="0" w:color="auto"/>
      </w:divBdr>
    </w:div>
    <w:div w:id="518860494">
      <w:bodyDiv w:val="1"/>
      <w:marLeft w:val="0"/>
      <w:marRight w:val="0"/>
      <w:marTop w:val="0"/>
      <w:marBottom w:val="0"/>
      <w:divBdr>
        <w:top w:val="none" w:sz="0" w:space="0" w:color="auto"/>
        <w:left w:val="none" w:sz="0" w:space="0" w:color="auto"/>
        <w:bottom w:val="none" w:sz="0" w:space="0" w:color="auto"/>
        <w:right w:val="none" w:sz="0" w:space="0" w:color="auto"/>
      </w:divBdr>
    </w:div>
    <w:div w:id="904338547">
      <w:bodyDiv w:val="1"/>
      <w:marLeft w:val="0"/>
      <w:marRight w:val="0"/>
      <w:marTop w:val="0"/>
      <w:marBottom w:val="0"/>
      <w:divBdr>
        <w:top w:val="none" w:sz="0" w:space="0" w:color="auto"/>
        <w:left w:val="none" w:sz="0" w:space="0" w:color="auto"/>
        <w:bottom w:val="none" w:sz="0" w:space="0" w:color="auto"/>
        <w:right w:val="none" w:sz="0" w:space="0" w:color="auto"/>
      </w:divBdr>
      <w:divsChild>
        <w:div w:id="780223445">
          <w:marLeft w:val="0"/>
          <w:marRight w:val="0"/>
          <w:marTop w:val="0"/>
          <w:marBottom w:val="0"/>
          <w:divBdr>
            <w:top w:val="none" w:sz="0" w:space="0" w:color="auto"/>
            <w:left w:val="none" w:sz="0" w:space="0" w:color="auto"/>
            <w:bottom w:val="none" w:sz="0" w:space="0" w:color="auto"/>
            <w:right w:val="none" w:sz="0" w:space="0" w:color="auto"/>
          </w:divBdr>
        </w:div>
        <w:div w:id="1318656113">
          <w:marLeft w:val="0"/>
          <w:marRight w:val="0"/>
          <w:marTop w:val="0"/>
          <w:marBottom w:val="0"/>
          <w:divBdr>
            <w:top w:val="none" w:sz="0" w:space="0" w:color="auto"/>
            <w:left w:val="none" w:sz="0" w:space="0" w:color="auto"/>
            <w:bottom w:val="none" w:sz="0" w:space="0" w:color="auto"/>
            <w:right w:val="none" w:sz="0" w:space="0" w:color="auto"/>
          </w:divBdr>
        </w:div>
        <w:div w:id="701132478">
          <w:marLeft w:val="0"/>
          <w:marRight w:val="0"/>
          <w:marTop w:val="0"/>
          <w:marBottom w:val="0"/>
          <w:divBdr>
            <w:top w:val="none" w:sz="0" w:space="0" w:color="auto"/>
            <w:left w:val="none" w:sz="0" w:space="0" w:color="auto"/>
            <w:bottom w:val="none" w:sz="0" w:space="0" w:color="auto"/>
            <w:right w:val="none" w:sz="0" w:space="0" w:color="auto"/>
          </w:divBdr>
        </w:div>
        <w:div w:id="715470961">
          <w:marLeft w:val="0"/>
          <w:marRight w:val="0"/>
          <w:marTop w:val="0"/>
          <w:marBottom w:val="0"/>
          <w:divBdr>
            <w:top w:val="none" w:sz="0" w:space="0" w:color="auto"/>
            <w:left w:val="none" w:sz="0" w:space="0" w:color="auto"/>
            <w:bottom w:val="none" w:sz="0" w:space="0" w:color="auto"/>
            <w:right w:val="none" w:sz="0" w:space="0" w:color="auto"/>
          </w:divBdr>
        </w:div>
        <w:div w:id="1651791475">
          <w:marLeft w:val="0"/>
          <w:marRight w:val="0"/>
          <w:marTop w:val="0"/>
          <w:marBottom w:val="0"/>
          <w:divBdr>
            <w:top w:val="none" w:sz="0" w:space="0" w:color="auto"/>
            <w:left w:val="none" w:sz="0" w:space="0" w:color="auto"/>
            <w:bottom w:val="none" w:sz="0" w:space="0" w:color="auto"/>
            <w:right w:val="none" w:sz="0" w:space="0" w:color="auto"/>
          </w:divBdr>
        </w:div>
        <w:div w:id="222181603">
          <w:marLeft w:val="0"/>
          <w:marRight w:val="0"/>
          <w:marTop w:val="0"/>
          <w:marBottom w:val="0"/>
          <w:divBdr>
            <w:top w:val="none" w:sz="0" w:space="0" w:color="auto"/>
            <w:left w:val="none" w:sz="0" w:space="0" w:color="auto"/>
            <w:bottom w:val="none" w:sz="0" w:space="0" w:color="auto"/>
            <w:right w:val="none" w:sz="0" w:space="0" w:color="auto"/>
          </w:divBdr>
        </w:div>
        <w:div w:id="138813271">
          <w:marLeft w:val="0"/>
          <w:marRight w:val="0"/>
          <w:marTop w:val="0"/>
          <w:marBottom w:val="0"/>
          <w:divBdr>
            <w:top w:val="none" w:sz="0" w:space="0" w:color="auto"/>
            <w:left w:val="none" w:sz="0" w:space="0" w:color="auto"/>
            <w:bottom w:val="none" w:sz="0" w:space="0" w:color="auto"/>
            <w:right w:val="none" w:sz="0" w:space="0" w:color="auto"/>
          </w:divBdr>
        </w:div>
        <w:div w:id="1468470916">
          <w:marLeft w:val="0"/>
          <w:marRight w:val="0"/>
          <w:marTop w:val="0"/>
          <w:marBottom w:val="0"/>
          <w:divBdr>
            <w:top w:val="none" w:sz="0" w:space="0" w:color="auto"/>
            <w:left w:val="none" w:sz="0" w:space="0" w:color="auto"/>
            <w:bottom w:val="none" w:sz="0" w:space="0" w:color="auto"/>
            <w:right w:val="none" w:sz="0" w:space="0" w:color="auto"/>
          </w:divBdr>
        </w:div>
        <w:div w:id="1105493705">
          <w:marLeft w:val="0"/>
          <w:marRight w:val="0"/>
          <w:marTop w:val="0"/>
          <w:marBottom w:val="0"/>
          <w:divBdr>
            <w:top w:val="none" w:sz="0" w:space="0" w:color="auto"/>
            <w:left w:val="none" w:sz="0" w:space="0" w:color="auto"/>
            <w:bottom w:val="none" w:sz="0" w:space="0" w:color="auto"/>
            <w:right w:val="none" w:sz="0" w:space="0" w:color="auto"/>
          </w:divBdr>
        </w:div>
        <w:div w:id="184632486">
          <w:marLeft w:val="0"/>
          <w:marRight w:val="0"/>
          <w:marTop w:val="0"/>
          <w:marBottom w:val="0"/>
          <w:divBdr>
            <w:top w:val="none" w:sz="0" w:space="0" w:color="auto"/>
            <w:left w:val="none" w:sz="0" w:space="0" w:color="auto"/>
            <w:bottom w:val="none" w:sz="0" w:space="0" w:color="auto"/>
            <w:right w:val="none" w:sz="0" w:space="0" w:color="auto"/>
          </w:divBdr>
        </w:div>
        <w:div w:id="1107889347">
          <w:marLeft w:val="0"/>
          <w:marRight w:val="0"/>
          <w:marTop w:val="0"/>
          <w:marBottom w:val="0"/>
          <w:divBdr>
            <w:top w:val="none" w:sz="0" w:space="0" w:color="auto"/>
            <w:left w:val="none" w:sz="0" w:space="0" w:color="auto"/>
            <w:bottom w:val="none" w:sz="0" w:space="0" w:color="auto"/>
            <w:right w:val="none" w:sz="0" w:space="0" w:color="auto"/>
          </w:divBdr>
        </w:div>
        <w:div w:id="262104812">
          <w:marLeft w:val="0"/>
          <w:marRight w:val="0"/>
          <w:marTop w:val="0"/>
          <w:marBottom w:val="0"/>
          <w:divBdr>
            <w:top w:val="none" w:sz="0" w:space="0" w:color="auto"/>
            <w:left w:val="none" w:sz="0" w:space="0" w:color="auto"/>
            <w:bottom w:val="none" w:sz="0" w:space="0" w:color="auto"/>
            <w:right w:val="none" w:sz="0" w:space="0" w:color="auto"/>
          </w:divBdr>
        </w:div>
        <w:div w:id="245959285">
          <w:marLeft w:val="0"/>
          <w:marRight w:val="0"/>
          <w:marTop w:val="0"/>
          <w:marBottom w:val="0"/>
          <w:divBdr>
            <w:top w:val="none" w:sz="0" w:space="0" w:color="auto"/>
            <w:left w:val="none" w:sz="0" w:space="0" w:color="auto"/>
            <w:bottom w:val="none" w:sz="0" w:space="0" w:color="auto"/>
            <w:right w:val="none" w:sz="0" w:space="0" w:color="auto"/>
          </w:divBdr>
        </w:div>
        <w:div w:id="1077360532">
          <w:marLeft w:val="0"/>
          <w:marRight w:val="0"/>
          <w:marTop w:val="0"/>
          <w:marBottom w:val="0"/>
          <w:divBdr>
            <w:top w:val="none" w:sz="0" w:space="0" w:color="auto"/>
            <w:left w:val="none" w:sz="0" w:space="0" w:color="auto"/>
            <w:bottom w:val="none" w:sz="0" w:space="0" w:color="auto"/>
            <w:right w:val="none" w:sz="0" w:space="0" w:color="auto"/>
          </w:divBdr>
        </w:div>
        <w:div w:id="847601115">
          <w:marLeft w:val="0"/>
          <w:marRight w:val="0"/>
          <w:marTop w:val="0"/>
          <w:marBottom w:val="0"/>
          <w:divBdr>
            <w:top w:val="none" w:sz="0" w:space="0" w:color="auto"/>
            <w:left w:val="none" w:sz="0" w:space="0" w:color="auto"/>
            <w:bottom w:val="none" w:sz="0" w:space="0" w:color="auto"/>
            <w:right w:val="none" w:sz="0" w:space="0" w:color="auto"/>
          </w:divBdr>
        </w:div>
        <w:div w:id="920986452">
          <w:marLeft w:val="0"/>
          <w:marRight w:val="0"/>
          <w:marTop w:val="0"/>
          <w:marBottom w:val="0"/>
          <w:divBdr>
            <w:top w:val="none" w:sz="0" w:space="0" w:color="auto"/>
            <w:left w:val="none" w:sz="0" w:space="0" w:color="auto"/>
            <w:bottom w:val="none" w:sz="0" w:space="0" w:color="auto"/>
            <w:right w:val="none" w:sz="0" w:space="0" w:color="auto"/>
          </w:divBdr>
        </w:div>
        <w:div w:id="1758600917">
          <w:marLeft w:val="0"/>
          <w:marRight w:val="0"/>
          <w:marTop w:val="0"/>
          <w:marBottom w:val="0"/>
          <w:divBdr>
            <w:top w:val="none" w:sz="0" w:space="0" w:color="auto"/>
            <w:left w:val="none" w:sz="0" w:space="0" w:color="auto"/>
            <w:bottom w:val="none" w:sz="0" w:space="0" w:color="auto"/>
            <w:right w:val="none" w:sz="0" w:space="0" w:color="auto"/>
          </w:divBdr>
        </w:div>
        <w:div w:id="1504854397">
          <w:marLeft w:val="0"/>
          <w:marRight w:val="0"/>
          <w:marTop w:val="0"/>
          <w:marBottom w:val="0"/>
          <w:divBdr>
            <w:top w:val="none" w:sz="0" w:space="0" w:color="auto"/>
            <w:left w:val="none" w:sz="0" w:space="0" w:color="auto"/>
            <w:bottom w:val="none" w:sz="0" w:space="0" w:color="auto"/>
            <w:right w:val="none" w:sz="0" w:space="0" w:color="auto"/>
          </w:divBdr>
        </w:div>
        <w:div w:id="1748459100">
          <w:marLeft w:val="0"/>
          <w:marRight w:val="0"/>
          <w:marTop w:val="0"/>
          <w:marBottom w:val="0"/>
          <w:divBdr>
            <w:top w:val="none" w:sz="0" w:space="0" w:color="auto"/>
            <w:left w:val="none" w:sz="0" w:space="0" w:color="auto"/>
            <w:bottom w:val="none" w:sz="0" w:space="0" w:color="auto"/>
            <w:right w:val="none" w:sz="0" w:space="0" w:color="auto"/>
          </w:divBdr>
        </w:div>
        <w:div w:id="574096947">
          <w:marLeft w:val="0"/>
          <w:marRight w:val="0"/>
          <w:marTop w:val="0"/>
          <w:marBottom w:val="0"/>
          <w:divBdr>
            <w:top w:val="none" w:sz="0" w:space="0" w:color="auto"/>
            <w:left w:val="none" w:sz="0" w:space="0" w:color="auto"/>
            <w:bottom w:val="none" w:sz="0" w:space="0" w:color="auto"/>
            <w:right w:val="none" w:sz="0" w:space="0" w:color="auto"/>
          </w:divBdr>
        </w:div>
        <w:div w:id="1610895416">
          <w:marLeft w:val="0"/>
          <w:marRight w:val="0"/>
          <w:marTop w:val="0"/>
          <w:marBottom w:val="0"/>
          <w:divBdr>
            <w:top w:val="none" w:sz="0" w:space="0" w:color="auto"/>
            <w:left w:val="none" w:sz="0" w:space="0" w:color="auto"/>
            <w:bottom w:val="none" w:sz="0" w:space="0" w:color="auto"/>
            <w:right w:val="none" w:sz="0" w:space="0" w:color="auto"/>
          </w:divBdr>
        </w:div>
        <w:div w:id="69734548">
          <w:marLeft w:val="0"/>
          <w:marRight w:val="0"/>
          <w:marTop w:val="0"/>
          <w:marBottom w:val="0"/>
          <w:divBdr>
            <w:top w:val="none" w:sz="0" w:space="0" w:color="auto"/>
            <w:left w:val="none" w:sz="0" w:space="0" w:color="auto"/>
            <w:bottom w:val="none" w:sz="0" w:space="0" w:color="auto"/>
            <w:right w:val="none" w:sz="0" w:space="0" w:color="auto"/>
          </w:divBdr>
        </w:div>
        <w:div w:id="443114535">
          <w:marLeft w:val="0"/>
          <w:marRight w:val="0"/>
          <w:marTop w:val="0"/>
          <w:marBottom w:val="0"/>
          <w:divBdr>
            <w:top w:val="none" w:sz="0" w:space="0" w:color="auto"/>
            <w:left w:val="none" w:sz="0" w:space="0" w:color="auto"/>
            <w:bottom w:val="none" w:sz="0" w:space="0" w:color="auto"/>
            <w:right w:val="none" w:sz="0" w:space="0" w:color="auto"/>
          </w:divBdr>
        </w:div>
        <w:div w:id="1078357706">
          <w:marLeft w:val="0"/>
          <w:marRight w:val="0"/>
          <w:marTop w:val="0"/>
          <w:marBottom w:val="0"/>
          <w:divBdr>
            <w:top w:val="none" w:sz="0" w:space="0" w:color="auto"/>
            <w:left w:val="none" w:sz="0" w:space="0" w:color="auto"/>
            <w:bottom w:val="none" w:sz="0" w:space="0" w:color="auto"/>
            <w:right w:val="none" w:sz="0" w:space="0" w:color="auto"/>
          </w:divBdr>
        </w:div>
        <w:div w:id="1967350395">
          <w:marLeft w:val="0"/>
          <w:marRight w:val="0"/>
          <w:marTop w:val="0"/>
          <w:marBottom w:val="0"/>
          <w:divBdr>
            <w:top w:val="none" w:sz="0" w:space="0" w:color="auto"/>
            <w:left w:val="none" w:sz="0" w:space="0" w:color="auto"/>
            <w:bottom w:val="none" w:sz="0" w:space="0" w:color="auto"/>
            <w:right w:val="none" w:sz="0" w:space="0" w:color="auto"/>
          </w:divBdr>
        </w:div>
        <w:div w:id="908344520">
          <w:marLeft w:val="0"/>
          <w:marRight w:val="0"/>
          <w:marTop w:val="0"/>
          <w:marBottom w:val="0"/>
          <w:divBdr>
            <w:top w:val="none" w:sz="0" w:space="0" w:color="auto"/>
            <w:left w:val="none" w:sz="0" w:space="0" w:color="auto"/>
            <w:bottom w:val="none" w:sz="0" w:space="0" w:color="auto"/>
            <w:right w:val="none" w:sz="0" w:space="0" w:color="auto"/>
          </w:divBdr>
        </w:div>
        <w:div w:id="1505167252">
          <w:marLeft w:val="0"/>
          <w:marRight w:val="0"/>
          <w:marTop w:val="0"/>
          <w:marBottom w:val="0"/>
          <w:divBdr>
            <w:top w:val="none" w:sz="0" w:space="0" w:color="auto"/>
            <w:left w:val="none" w:sz="0" w:space="0" w:color="auto"/>
            <w:bottom w:val="none" w:sz="0" w:space="0" w:color="auto"/>
            <w:right w:val="none" w:sz="0" w:space="0" w:color="auto"/>
          </w:divBdr>
        </w:div>
        <w:div w:id="1150706835">
          <w:marLeft w:val="0"/>
          <w:marRight w:val="0"/>
          <w:marTop w:val="0"/>
          <w:marBottom w:val="0"/>
          <w:divBdr>
            <w:top w:val="none" w:sz="0" w:space="0" w:color="auto"/>
            <w:left w:val="none" w:sz="0" w:space="0" w:color="auto"/>
            <w:bottom w:val="none" w:sz="0" w:space="0" w:color="auto"/>
            <w:right w:val="none" w:sz="0" w:space="0" w:color="auto"/>
          </w:divBdr>
        </w:div>
        <w:div w:id="2021003839">
          <w:marLeft w:val="0"/>
          <w:marRight w:val="0"/>
          <w:marTop w:val="0"/>
          <w:marBottom w:val="0"/>
          <w:divBdr>
            <w:top w:val="none" w:sz="0" w:space="0" w:color="auto"/>
            <w:left w:val="none" w:sz="0" w:space="0" w:color="auto"/>
            <w:bottom w:val="none" w:sz="0" w:space="0" w:color="auto"/>
            <w:right w:val="none" w:sz="0" w:space="0" w:color="auto"/>
          </w:divBdr>
        </w:div>
        <w:div w:id="385377976">
          <w:marLeft w:val="0"/>
          <w:marRight w:val="0"/>
          <w:marTop w:val="0"/>
          <w:marBottom w:val="0"/>
          <w:divBdr>
            <w:top w:val="none" w:sz="0" w:space="0" w:color="auto"/>
            <w:left w:val="none" w:sz="0" w:space="0" w:color="auto"/>
            <w:bottom w:val="none" w:sz="0" w:space="0" w:color="auto"/>
            <w:right w:val="none" w:sz="0" w:space="0" w:color="auto"/>
          </w:divBdr>
        </w:div>
        <w:div w:id="908005994">
          <w:marLeft w:val="0"/>
          <w:marRight w:val="0"/>
          <w:marTop w:val="0"/>
          <w:marBottom w:val="0"/>
          <w:divBdr>
            <w:top w:val="none" w:sz="0" w:space="0" w:color="auto"/>
            <w:left w:val="none" w:sz="0" w:space="0" w:color="auto"/>
            <w:bottom w:val="none" w:sz="0" w:space="0" w:color="auto"/>
            <w:right w:val="none" w:sz="0" w:space="0" w:color="auto"/>
          </w:divBdr>
        </w:div>
        <w:div w:id="1978139910">
          <w:marLeft w:val="0"/>
          <w:marRight w:val="0"/>
          <w:marTop w:val="0"/>
          <w:marBottom w:val="0"/>
          <w:divBdr>
            <w:top w:val="none" w:sz="0" w:space="0" w:color="auto"/>
            <w:left w:val="none" w:sz="0" w:space="0" w:color="auto"/>
            <w:bottom w:val="none" w:sz="0" w:space="0" w:color="auto"/>
            <w:right w:val="none" w:sz="0" w:space="0" w:color="auto"/>
          </w:divBdr>
        </w:div>
        <w:div w:id="1208957196">
          <w:marLeft w:val="0"/>
          <w:marRight w:val="0"/>
          <w:marTop w:val="0"/>
          <w:marBottom w:val="0"/>
          <w:divBdr>
            <w:top w:val="none" w:sz="0" w:space="0" w:color="auto"/>
            <w:left w:val="none" w:sz="0" w:space="0" w:color="auto"/>
            <w:bottom w:val="none" w:sz="0" w:space="0" w:color="auto"/>
            <w:right w:val="none" w:sz="0" w:space="0" w:color="auto"/>
          </w:divBdr>
        </w:div>
        <w:div w:id="573512241">
          <w:marLeft w:val="0"/>
          <w:marRight w:val="0"/>
          <w:marTop w:val="0"/>
          <w:marBottom w:val="0"/>
          <w:divBdr>
            <w:top w:val="none" w:sz="0" w:space="0" w:color="auto"/>
            <w:left w:val="none" w:sz="0" w:space="0" w:color="auto"/>
            <w:bottom w:val="none" w:sz="0" w:space="0" w:color="auto"/>
            <w:right w:val="none" w:sz="0" w:space="0" w:color="auto"/>
          </w:divBdr>
        </w:div>
        <w:div w:id="1478960247">
          <w:marLeft w:val="0"/>
          <w:marRight w:val="0"/>
          <w:marTop w:val="0"/>
          <w:marBottom w:val="0"/>
          <w:divBdr>
            <w:top w:val="none" w:sz="0" w:space="0" w:color="auto"/>
            <w:left w:val="none" w:sz="0" w:space="0" w:color="auto"/>
            <w:bottom w:val="none" w:sz="0" w:space="0" w:color="auto"/>
            <w:right w:val="none" w:sz="0" w:space="0" w:color="auto"/>
          </w:divBdr>
        </w:div>
        <w:div w:id="231502726">
          <w:marLeft w:val="0"/>
          <w:marRight w:val="0"/>
          <w:marTop w:val="0"/>
          <w:marBottom w:val="0"/>
          <w:divBdr>
            <w:top w:val="none" w:sz="0" w:space="0" w:color="auto"/>
            <w:left w:val="none" w:sz="0" w:space="0" w:color="auto"/>
            <w:bottom w:val="none" w:sz="0" w:space="0" w:color="auto"/>
            <w:right w:val="none" w:sz="0" w:space="0" w:color="auto"/>
          </w:divBdr>
        </w:div>
        <w:div w:id="2144426685">
          <w:marLeft w:val="0"/>
          <w:marRight w:val="0"/>
          <w:marTop w:val="0"/>
          <w:marBottom w:val="0"/>
          <w:divBdr>
            <w:top w:val="none" w:sz="0" w:space="0" w:color="auto"/>
            <w:left w:val="none" w:sz="0" w:space="0" w:color="auto"/>
            <w:bottom w:val="none" w:sz="0" w:space="0" w:color="auto"/>
            <w:right w:val="none" w:sz="0" w:space="0" w:color="auto"/>
          </w:divBdr>
        </w:div>
        <w:div w:id="586381311">
          <w:marLeft w:val="0"/>
          <w:marRight w:val="0"/>
          <w:marTop w:val="0"/>
          <w:marBottom w:val="0"/>
          <w:divBdr>
            <w:top w:val="none" w:sz="0" w:space="0" w:color="auto"/>
            <w:left w:val="none" w:sz="0" w:space="0" w:color="auto"/>
            <w:bottom w:val="none" w:sz="0" w:space="0" w:color="auto"/>
            <w:right w:val="none" w:sz="0" w:space="0" w:color="auto"/>
          </w:divBdr>
        </w:div>
        <w:div w:id="311256443">
          <w:marLeft w:val="0"/>
          <w:marRight w:val="0"/>
          <w:marTop w:val="0"/>
          <w:marBottom w:val="0"/>
          <w:divBdr>
            <w:top w:val="none" w:sz="0" w:space="0" w:color="auto"/>
            <w:left w:val="none" w:sz="0" w:space="0" w:color="auto"/>
            <w:bottom w:val="none" w:sz="0" w:space="0" w:color="auto"/>
            <w:right w:val="none" w:sz="0" w:space="0" w:color="auto"/>
          </w:divBdr>
        </w:div>
        <w:div w:id="1461650908">
          <w:marLeft w:val="0"/>
          <w:marRight w:val="0"/>
          <w:marTop w:val="0"/>
          <w:marBottom w:val="0"/>
          <w:divBdr>
            <w:top w:val="none" w:sz="0" w:space="0" w:color="auto"/>
            <w:left w:val="none" w:sz="0" w:space="0" w:color="auto"/>
            <w:bottom w:val="none" w:sz="0" w:space="0" w:color="auto"/>
            <w:right w:val="none" w:sz="0" w:space="0" w:color="auto"/>
          </w:divBdr>
        </w:div>
        <w:div w:id="1204708627">
          <w:marLeft w:val="0"/>
          <w:marRight w:val="0"/>
          <w:marTop w:val="0"/>
          <w:marBottom w:val="0"/>
          <w:divBdr>
            <w:top w:val="none" w:sz="0" w:space="0" w:color="auto"/>
            <w:left w:val="none" w:sz="0" w:space="0" w:color="auto"/>
            <w:bottom w:val="none" w:sz="0" w:space="0" w:color="auto"/>
            <w:right w:val="none" w:sz="0" w:space="0" w:color="auto"/>
          </w:divBdr>
        </w:div>
      </w:divsChild>
    </w:div>
    <w:div w:id="951280587">
      <w:bodyDiv w:val="1"/>
      <w:marLeft w:val="0"/>
      <w:marRight w:val="0"/>
      <w:marTop w:val="0"/>
      <w:marBottom w:val="0"/>
      <w:divBdr>
        <w:top w:val="none" w:sz="0" w:space="0" w:color="auto"/>
        <w:left w:val="none" w:sz="0" w:space="0" w:color="auto"/>
        <w:bottom w:val="none" w:sz="0" w:space="0" w:color="auto"/>
        <w:right w:val="none" w:sz="0" w:space="0" w:color="auto"/>
      </w:divBdr>
    </w:div>
    <w:div w:id="1106927599">
      <w:bodyDiv w:val="1"/>
      <w:marLeft w:val="0"/>
      <w:marRight w:val="0"/>
      <w:marTop w:val="0"/>
      <w:marBottom w:val="0"/>
      <w:divBdr>
        <w:top w:val="none" w:sz="0" w:space="0" w:color="auto"/>
        <w:left w:val="none" w:sz="0" w:space="0" w:color="auto"/>
        <w:bottom w:val="none" w:sz="0" w:space="0" w:color="auto"/>
        <w:right w:val="none" w:sz="0" w:space="0" w:color="auto"/>
      </w:divBdr>
    </w:div>
    <w:div w:id="1878394349">
      <w:bodyDiv w:val="1"/>
      <w:marLeft w:val="0"/>
      <w:marRight w:val="0"/>
      <w:marTop w:val="0"/>
      <w:marBottom w:val="0"/>
      <w:divBdr>
        <w:top w:val="none" w:sz="0" w:space="0" w:color="auto"/>
        <w:left w:val="none" w:sz="0" w:space="0" w:color="auto"/>
        <w:bottom w:val="none" w:sz="0" w:space="0" w:color="auto"/>
        <w:right w:val="none" w:sz="0" w:space="0" w:color="auto"/>
      </w:divBdr>
    </w:div>
    <w:div w:id="203923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t-LT" sz="1100">
                <a:latin typeface="Times New Roman" panose="02020603050405020304" pitchFamily="18" charset="0"/>
                <a:cs typeface="Times New Roman" panose="02020603050405020304" pitchFamily="18" charset="0"/>
              </a:rPr>
              <a:t>Gyventojų</a:t>
            </a:r>
            <a:r>
              <a:rPr lang="lt-LT" sz="1100" baseline="0">
                <a:latin typeface="Times New Roman" panose="02020603050405020304" pitchFamily="18" charset="0"/>
                <a:cs typeface="Times New Roman" panose="02020603050405020304" pitchFamily="18" charset="0"/>
              </a:rPr>
              <a:t> skaičius seniūnijose 2017 m. sausio 1 d. pagal deklaruojamą gyvenamąją vietą</a:t>
            </a:r>
            <a:endParaRPr lang="lt-LT" sz="1100">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Lapas1!$B$1</c:f>
              <c:strCache>
                <c:ptCount val="1"/>
                <c:pt idx="0">
                  <c:v>Daujėnų</c:v>
                </c:pt>
              </c:strCache>
            </c:strRef>
          </c:tx>
          <c:spPr>
            <a:solidFill>
              <a:schemeClr val="accent1"/>
            </a:solidFill>
            <a:ln>
              <a:noFill/>
            </a:ln>
            <a:effectLst/>
          </c:spPr>
          <c:invertIfNegative val="0"/>
          <c:cat>
            <c:strRef>
              <c:f>Lapas1!$A$2</c:f>
              <c:strCache>
                <c:ptCount val="1"/>
                <c:pt idx="0">
                  <c:v>Seniūnijos</c:v>
                </c:pt>
              </c:strCache>
            </c:strRef>
          </c:cat>
          <c:val>
            <c:numRef>
              <c:f>Lapas1!$B$2</c:f>
              <c:numCache>
                <c:formatCode>General</c:formatCode>
                <c:ptCount val="1"/>
                <c:pt idx="0">
                  <c:v>1174</c:v>
                </c:pt>
              </c:numCache>
            </c:numRef>
          </c:val>
          <c:extLst>
            <c:ext xmlns:c16="http://schemas.microsoft.com/office/drawing/2014/chart" uri="{C3380CC4-5D6E-409C-BE32-E72D297353CC}">
              <c16:uniqueId val="{00000000-2CFC-4FF1-B953-A7BDE33C4668}"/>
            </c:ext>
          </c:extLst>
        </c:ser>
        <c:ser>
          <c:idx val="1"/>
          <c:order val="1"/>
          <c:tx>
            <c:strRef>
              <c:f>Lapas1!$C$1</c:f>
              <c:strCache>
                <c:ptCount val="1"/>
                <c:pt idx="0">
                  <c:v>Joniškėlio apyl.</c:v>
                </c:pt>
              </c:strCache>
            </c:strRef>
          </c:tx>
          <c:spPr>
            <a:solidFill>
              <a:schemeClr val="accent2"/>
            </a:solidFill>
            <a:ln>
              <a:noFill/>
            </a:ln>
            <a:effectLst/>
          </c:spPr>
          <c:invertIfNegative val="0"/>
          <c:cat>
            <c:strRef>
              <c:f>Lapas1!$A$2</c:f>
              <c:strCache>
                <c:ptCount val="1"/>
                <c:pt idx="0">
                  <c:v>Seniūnijos</c:v>
                </c:pt>
              </c:strCache>
            </c:strRef>
          </c:cat>
          <c:val>
            <c:numRef>
              <c:f>Lapas1!$C$2</c:f>
              <c:numCache>
                <c:formatCode>General</c:formatCode>
                <c:ptCount val="1"/>
                <c:pt idx="0">
                  <c:v>2651</c:v>
                </c:pt>
              </c:numCache>
            </c:numRef>
          </c:val>
          <c:extLst>
            <c:ext xmlns:c16="http://schemas.microsoft.com/office/drawing/2014/chart" uri="{C3380CC4-5D6E-409C-BE32-E72D297353CC}">
              <c16:uniqueId val="{00000001-2CFC-4FF1-B953-A7BDE33C4668}"/>
            </c:ext>
          </c:extLst>
        </c:ser>
        <c:ser>
          <c:idx val="2"/>
          <c:order val="2"/>
          <c:tx>
            <c:strRef>
              <c:f>Lapas1!$D$1</c:f>
              <c:strCache>
                <c:ptCount val="1"/>
                <c:pt idx="0">
                  <c:v>Joniškėlio m.</c:v>
                </c:pt>
              </c:strCache>
            </c:strRef>
          </c:tx>
          <c:spPr>
            <a:solidFill>
              <a:schemeClr val="accent3"/>
            </a:solidFill>
            <a:ln>
              <a:noFill/>
            </a:ln>
            <a:effectLst/>
          </c:spPr>
          <c:invertIfNegative val="0"/>
          <c:cat>
            <c:strRef>
              <c:f>Lapas1!$A$2</c:f>
              <c:strCache>
                <c:ptCount val="1"/>
                <c:pt idx="0">
                  <c:v>Seniūnijos</c:v>
                </c:pt>
              </c:strCache>
            </c:strRef>
          </c:cat>
          <c:val>
            <c:numRef>
              <c:f>Lapas1!$D$2</c:f>
              <c:numCache>
                <c:formatCode>General</c:formatCode>
                <c:ptCount val="1"/>
                <c:pt idx="0">
                  <c:v>1179</c:v>
                </c:pt>
              </c:numCache>
            </c:numRef>
          </c:val>
          <c:extLst>
            <c:ext xmlns:c16="http://schemas.microsoft.com/office/drawing/2014/chart" uri="{C3380CC4-5D6E-409C-BE32-E72D297353CC}">
              <c16:uniqueId val="{00000002-2CFC-4FF1-B953-A7BDE33C4668}"/>
            </c:ext>
          </c:extLst>
        </c:ser>
        <c:ser>
          <c:idx val="3"/>
          <c:order val="3"/>
          <c:tx>
            <c:strRef>
              <c:f>Lapas1!$E$1</c:f>
              <c:strCache>
                <c:ptCount val="1"/>
                <c:pt idx="0">
                  <c:v>Krinčino</c:v>
                </c:pt>
              </c:strCache>
            </c:strRef>
          </c:tx>
          <c:spPr>
            <a:solidFill>
              <a:schemeClr val="accent4"/>
            </a:solidFill>
            <a:ln>
              <a:noFill/>
            </a:ln>
            <a:effectLst/>
          </c:spPr>
          <c:invertIfNegative val="0"/>
          <c:cat>
            <c:strRef>
              <c:f>Lapas1!$A$2</c:f>
              <c:strCache>
                <c:ptCount val="1"/>
                <c:pt idx="0">
                  <c:v>Seniūnijos</c:v>
                </c:pt>
              </c:strCache>
            </c:strRef>
          </c:cat>
          <c:val>
            <c:numRef>
              <c:f>Lapas1!$E$2</c:f>
              <c:numCache>
                <c:formatCode>General</c:formatCode>
                <c:ptCount val="1"/>
                <c:pt idx="0">
                  <c:v>1913</c:v>
                </c:pt>
              </c:numCache>
            </c:numRef>
          </c:val>
          <c:extLst>
            <c:ext xmlns:c16="http://schemas.microsoft.com/office/drawing/2014/chart" uri="{C3380CC4-5D6E-409C-BE32-E72D297353CC}">
              <c16:uniqueId val="{00000003-2CFC-4FF1-B953-A7BDE33C4668}"/>
            </c:ext>
          </c:extLst>
        </c:ser>
        <c:ser>
          <c:idx val="4"/>
          <c:order val="4"/>
          <c:tx>
            <c:strRef>
              <c:f>Lapas1!$F$1</c:f>
              <c:strCache>
                <c:ptCount val="1"/>
                <c:pt idx="0">
                  <c:v>Namišių</c:v>
                </c:pt>
              </c:strCache>
            </c:strRef>
          </c:tx>
          <c:spPr>
            <a:solidFill>
              <a:schemeClr val="accent5"/>
            </a:solidFill>
            <a:ln>
              <a:noFill/>
            </a:ln>
            <a:effectLst/>
          </c:spPr>
          <c:invertIfNegative val="0"/>
          <c:cat>
            <c:strRef>
              <c:f>Lapas1!$A$2</c:f>
              <c:strCache>
                <c:ptCount val="1"/>
                <c:pt idx="0">
                  <c:v>Seniūnijos</c:v>
                </c:pt>
              </c:strCache>
            </c:strRef>
          </c:cat>
          <c:val>
            <c:numRef>
              <c:f>Lapas1!$F$2</c:f>
              <c:numCache>
                <c:formatCode>General</c:formatCode>
                <c:ptCount val="1"/>
                <c:pt idx="0">
                  <c:v>881</c:v>
                </c:pt>
              </c:numCache>
            </c:numRef>
          </c:val>
          <c:extLst>
            <c:ext xmlns:c16="http://schemas.microsoft.com/office/drawing/2014/chart" uri="{C3380CC4-5D6E-409C-BE32-E72D297353CC}">
              <c16:uniqueId val="{00000004-2CFC-4FF1-B953-A7BDE33C4668}"/>
            </c:ext>
          </c:extLst>
        </c:ser>
        <c:ser>
          <c:idx val="5"/>
          <c:order val="5"/>
          <c:tx>
            <c:strRef>
              <c:f>Lapas1!$G$1</c:f>
              <c:strCache>
                <c:ptCount val="1"/>
                <c:pt idx="0">
                  <c:v>Pasvalio apyl.</c:v>
                </c:pt>
              </c:strCache>
            </c:strRef>
          </c:tx>
          <c:spPr>
            <a:solidFill>
              <a:schemeClr val="accent6"/>
            </a:solidFill>
            <a:ln>
              <a:noFill/>
            </a:ln>
            <a:effectLst/>
          </c:spPr>
          <c:invertIfNegative val="0"/>
          <c:cat>
            <c:strRef>
              <c:f>Lapas1!$A$2</c:f>
              <c:strCache>
                <c:ptCount val="1"/>
                <c:pt idx="0">
                  <c:v>Seniūnijos</c:v>
                </c:pt>
              </c:strCache>
            </c:strRef>
          </c:cat>
          <c:val>
            <c:numRef>
              <c:f>Lapas1!$G$2</c:f>
              <c:numCache>
                <c:formatCode>General</c:formatCode>
                <c:ptCount val="1"/>
                <c:pt idx="0">
                  <c:v>3386</c:v>
                </c:pt>
              </c:numCache>
            </c:numRef>
          </c:val>
          <c:extLst>
            <c:ext xmlns:c16="http://schemas.microsoft.com/office/drawing/2014/chart" uri="{C3380CC4-5D6E-409C-BE32-E72D297353CC}">
              <c16:uniqueId val="{00000005-2CFC-4FF1-B953-A7BDE33C4668}"/>
            </c:ext>
          </c:extLst>
        </c:ser>
        <c:ser>
          <c:idx val="6"/>
          <c:order val="6"/>
          <c:tx>
            <c:strRef>
              <c:f>Lapas1!$H$1</c:f>
              <c:strCache>
                <c:ptCount val="1"/>
                <c:pt idx="0">
                  <c:v>Pasvalio m.</c:v>
                </c:pt>
              </c:strCache>
            </c:strRef>
          </c:tx>
          <c:spPr>
            <a:solidFill>
              <a:schemeClr val="accent1">
                <a:lumMod val="60000"/>
              </a:schemeClr>
            </a:solidFill>
            <a:ln>
              <a:noFill/>
            </a:ln>
            <a:effectLst/>
          </c:spPr>
          <c:invertIfNegative val="0"/>
          <c:cat>
            <c:strRef>
              <c:f>Lapas1!$A$2</c:f>
              <c:strCache>
                <c:ptCount val="1"/>
                <c:pt idx="0">
                  <c:v>Seniūnijos</c:v>
                </c:pt>
              </c:strCache>
            </c:strRef>
          </c:cat>
          <c:val>
            <c:numRef>
              <c:f>Lapas1!$H$2</c:f>
              <c:numCache>
                <c:formatCode>General</c:formatCode>
                <c:ptCount val="1"/>
                <c:pt idx="0">
                  <c:v>7159</c:v>
                </c:pt>
              </c:numCache>
            </c:numRef>
          </c:val>
          <c:extLst>
            <c:ext xmlns:c16="http://schemas.microsoft.com/office/drawing/2014/chart" uri="{C3380CC4-5D6E-409C-BE32-E72D297353CC}">
              <c16:uniqueId val="{00000006-2CFC-4FF1-B953-A7BDE33C4668}"/>
            </c:ext>
          </c:extLst>
        </c:ser>
        <c:ser>
          <c:idx val="7"/>
          <c:order val="7"/>
          <c:tx>
            <c:strRef>
              <c:f>Lapas1!$I$1</c:f>
              <c:strCache>
                <c:ptCount val="1"/>
                <c:pt idx="0">
                  <c:v>Pumpėnų</c:v>
                </c:pt>
              </c:strCache>
            </c:strRef>
          </c:tx>
          <c:spPr>
            <a:solidFill>
              <a:schemeClr val="accent2">
                <a:lumMod val="60000"/>
              </a:schemeClr>
            </a:solidFill>
            <a:ln>
              <a:noFill/>
            </a:ln>
            <a:effectLst/>
          </c:spPr>
          <c:invertIfNegative val="0"/>
          <c:cat>
            <c:strRef>
              <c:f>Lapas1!$A$2</c:f>
              <c:strCache>
                <c:ptCount val="1"/>
                <c:pt idx="0">
                  <c:v>Seniūnijos</c:v>
                </c:pt>
              </c:strCache>
            </c:strRef>
          </c:cat>
          <c:val>
            <c:numRef>
              <c:f>Lapas1!$I$2</c:f>
              <c:numCache>
                <c:formatCode>General</c:formatCode>
                <c:ptCount val="1"/>
                <c:pt idx="0">
                  <c:v>2487</c:v>
                </c:pt>
              </c:numCache>
            </c:numRef>
          </c:val>
          <c:extLst>
            <c:ext xmlns:c16="http://schemas.microsoft.com/office/drawing/2014/chart" uri="{C3380CC4-5D6E-409C-BE32-E72D297353CC}">
              <c16:uniqueId val="{00000007-2CFC-4FF1-B953-A7BDE33C4668}"/>
            </c:ext>
          </c:extLst>
        </c:ser>
        <c:ser>
          <c:idx val="8"/>
          <c:order val="8"/>
          <c:tx>
            <c:strRef>
              <c:f>Lapas1!$J$1</c:f>
              <c:strCache>
                <c:ptCount val="1"/>
                <c:pt idx="0">
                  <c:v>Pušaloto</c:v>
                </c:pt>
              </c:strCache>
            </c:strRef>
          </c:tx>
          <c:spPr>
            <a:solidFill>
              <a:schemeClr val="accent3">
                <a:lumMod val="60000"/>
              </a:schemeClr>
            </a:solidFill>
            <a:ln>
              <a:noFill/>
            </a:ln>
            <a:effectLst/>
          </c:spPr>
          <c:invertIfNegative val="0"/>
          <c:cat>
            <c:strRef>
              <c:f>Lapas1!$A$2</c:f>
              <c:strCache>
                <c:ptCount val="1"/>
                <c:pt idx="0">
                  <c:v>Seniūnijos</c:v>
                </c:pt>
              </c:strCache>
            </c:strRef>
          </c:cat>
          <c:val>
            <c:numRef>
              <c:f>Lapas1!$J$2</c:f>
              <c:numCache>
                <c:formatCode>General</c:formatCode>
                <c:ptCount val="1"/>
                <c:pt idx="0">
                  <c:v>1718</c:v>
                </c:pt>
              </c:numCache>
            </c:numRef>
          </c:val>
          <c:extLst>
            <c:ext xmlns:c16="http://schemas.microsoft.com/office/drawing/2014/chart" uri="{C3380CC4-5D6E-409C-BE32-E72D297353CC}">
              <c16:uniqueId val="{00000008-2CFC-4FF1-B953-A7BDE33C4668}"/>
            </c:ext>
          </c:extLst>
        </c:ser>
        <c:ser>
          <c:idx val="9"/>
          <c:order val="9"/>
          <c:tx>
            <c:strRef>
              <c:f>Lapas1!$K$1</c:f>
              <c:strCache>
                <c:ptCount val="1"/>
                <c:pt idx="0">
                  <c:v>Saločių</c:v>
                </c:pt>
              </c:strCache>
            </c:strRef>
          </c:tx>
          <c:spPr>
            <a:solidFill>
              <a:schemeClr val="accent4">
                <a:lumMod val="60000"/>
              </a:schemeClr>
            </a:solidFill>
            <a:ln>
              <a:noFill/>
            </a:ln>
            <a:effectLst/>
          </c:spPr>
          <c:invertIfNegative val="0"/>
          <c:cat>
            <c:strRef>
              <c:f>Lapas1!$A$2</c:f>
              <c:strCache>
                <c:ptCount val="1"/>
                <c:pt idx="0">
                  <c:v>Seniūnijos</c:v>
                </c:pt>
              </c:strCache>
            </c:strRef>
          </c:cat>
          <c:val>
            <c:numRef>
              <c:f>Lapas1!$K$2</c:f>
              <c:numCache>
                <c:formatCode>General</c:formatCode>
                <c:ptCount val="1"/>
                <c:pt idx="0">
                  <c:v>2683</c:v>
                </c:pt>
              </c:numCache>
            </c:numRef>
          </c:val>
          <c:extLst>
            <c:ext xmlns:c16="http://schemas.microsoft.com/office/drawing/2014/chart" uri="{C3380CC4-5D6E-409C-BE32-E72D297353CC}">
              <c16:uniqueId val="{00000009-2CFC-4FF1-B953-A7BDE33C4668}"/>
            </c:ext>
          </c:extLst>
        </c:ser>
        <c:ser>
          <c:idx val="10"/>
          <c:order val="10"/>
          <c:tx>
            <c:strRef>
              <c:f>Lapas1!$L$1</c:f>
              <c:strCache>
                <c:ptCount val="1"/>
                <c:pt idx="0">
                  <c:v>Vaškų</c:v>
                </c:pt>
              </c:strCache>
            </c:strRef>
          </c:tx>
          <c:spPr>
            <a:solidFill>
              <a:schemeClr val="accent5">
                <a:lumMod val="60000"/>
              </a:schemeClr>
            </a:solidFill>
            <a:ln>
              <a:noFill/>
            </a:ln>
            <a:effectLst/>
          </c:spPr>
          <c:invertIfNegative val="0"/>
          <c:cat>
            <c:strRef>
              <c:f>Lapas1!$A$2</c:f>
              <c:strCache>
                <c:ptCount val="1"/>
                <c:pt idx="0">
                  <c:v>Seniūnijos</c:v>
                </c:pt>
              </c:strCache>
            </c:strRef>
          </c:cat>
          <c:val>
            <c:numRef>
              <c:f>Lapas1!$L$2</c:f>
              <c:numCache>
                <c:formatCode>General</c:formatCode>
                <c:ptCount val="1"/>
                <c:pt idx="0">
                  <c:v>2675</c:v>
                </c:pt>
              </c:numCache>
            </c:numRef>
          </c:val>
          <c:extLst>
            <c:ext xmlns:c16="http://schemas.microsoft.com/office/drawing/2014/chart" uri="{C3380CC4-5D6E-409C-BE32-E72D297353CC}">
              <c16:uniqueId val="{0000000A-2CFC-4FF1-B953-A7BDE33C4668}"/>
            </c:ext>
          </c:extLst>
        </c:ser>
        <c:dLbls>
          <c:showLegendKey val="0"/>
          <c:showVal val="0"/>
          <c:showCatName val="0"/>
          <c:showSerName val="0"/>
          <c:showPercent val="0"/>
          <c:showBubbleSize val="0"/>
        </c:dLbls>
        <c:gapWidth val="219"/>
        <c:overlap val="-27"/>
        <c:axId val="238838144"/>
        <c:axId val="238839680"/>
      </c:barChart>
      <c:catAx>
        <c:axId val="2388381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38839680"/>
        <c:crosses val="autoZero"/>
        <c:auto val="1"/>
        <c:lblAlgn val="ctr"/>
        <c:lblOffset val="100"/>
        <c:noMultiLvlLbl val="0"/>
      </c:catAx>
      <c:valAx>
        <c:axId val="238839680"/>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38838144"/>
        <c:crossesAt val="1"/>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C8DC6-5A9F-42F2-B89E-1E0F01609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29887</Words>
  <Characters>17036</Characters>
  <Application>Microsoft Office Word</Application>
  <DocSecurity>0</DocSecurity>
  <Lines>141</Lines>
  <Paragraphs>93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Pasvalio rajono SAVIVALDYBĖS 2017 M. ANTRO PUSMEČIO UŽIMTUMO DIDINIMO PROGRAMA</vt:lpstr>
      <vt:lpstr>Pasvalio rajono SAVIVALDYBĖS 2017 M. ANTRO PUSMEČIO UŽIMTUMO DIDINIMO PROGRAMA</vt:lpstr>
    </vt:vector>
  </TitlesOfParts>
  <Company/>
  <LinksUpToDate>false</LinksUpToDate>
  <CharactersWithSpaces>46830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Pasvalio rajono SAVIVALDYBĖS 2017 M. ANTRO PUSMEČIO UŽIMTUMO DIDINIMO PROGRAMA</dc:title>
  <dc:creator>Viktorija</dc:creator>
  <cp:lastModifiedBy>Vartotojas</cp:lastModifiedBy>
  <cp:revision>2</cp:revision>
  <cp:lastPrinted>2017-06-15T12:41:00Z</cp:lastPrinted>
  <dcterms:created xsi:type="dcterms:W3CDTF">2017-08-04T10:43:00Z</dcterms:created>
  <dcterms:modified xsi:type="dcterms:W3CDTF">2017-08-04T10:43:00Z</dcterms:modified>
</cp:coreProperties>
</file>