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206" w:rsidRPr="00CB5B7C" w:rsidRDefault="004A3206">
      <w:pPr>
        <w:jc w:val="both"/>
        <w:rPr>
          <w:rFonts w:ascii="Times New Roman" w:hAnsi="Times New Roman"/>
        </w:rPr>
      </w:pPr>
      <w:r w:rsidRPr="00CB5B7C">
        <w:rPr>
          <w:rFonts w:ascii="Times New Roman" w:hAnsi="Times New Roman"/>
        </w:rPr>
        <w:t xml:space="preserve">Įstatymas paskelbtas: Žin., 1995, Nr. </w:t>
      </w:r>
      <w:hyperlink r:id="rId6" w:history="1">
        <w:r w:rsidR="00CB5B7C" w:rsidRPr="00CB5B7C">
          <w:rPr>
            <w:rStyle w:val="Hipersaitas"/>
            <w:rFonts w:ascii="Times New Roman" w:hAnsi="Times New Roman"/>
          </w:rPr>
          <w:t>89-1985</w:t>
        </w:r>
      </w:hyperlink>
    </w:p>
    <w:p w:rsidR="004A3206" w:rsidRDefault="004A3206">
      <w:pPr>
        <w:jc w:val="both"/>
        <w:rPr>
          <w:rFonts w:ascii="Times New Roman" w:hAnsi="Times New Roman"/>
        </w:rPr>
      </w:pPr>
      <w:r>
        <w:rPr>
          <w:rFonts w:ascii="Times New Roman" w:hAnsi="Times New Roman"/>
        </w:rPr>
        <w:t>Neoficialus įstatymo tekstas</w:t>
      </w:r>
    </w:p>
    <w:p w:rsidR="004A3206" w:rsidRDefault="004A3206">
      <w:pPr>
        <w:jc w:val="both"/>
        <w:rPr>
          <w:rFonts w:ascii="Times New Roman" w:hAnsi="Times New Roman"/>
        </w:rPr>
      </w:pPr>
    </w:p>
    <w:p w:rsidR="004A3206" w:rsidRDefault="004A3206">
      <w:pPr>
        <w:jc w:val="center"/>
        <w:rPr>
          <w:rFonts w:ascii="Times New Roman" w:hAnsi="Times New Roman"/>
          <w:b/>
          <w:sz w:val="22"/>
        </w:rPr>
      </w:pPr>
      <w:bookmarkStart w:id="0" w:name="_GoBack"/>
      <w:r>
        <w:rPr>
          <w:rFonts w:ascii="Times New Roman" w:hAnsi="Times New Roman"/>
          <w:b/>
          <w:sz w:val="22"/>
        </w:rPr>
        <w:t>LIETUVOS RESPUBLIKOS</w:t>
      </w:r>
    </w:p>
    <w:p w:rsidR="004A3206" w:rsidRDefault="004A3206">
      <w:pPr>
        <w:jc w:val="center"/>
        <w:rPr>
          <w:rFonts w:ascii="Times New Roman" w:hAnsi="Times New Roman"/>
          <w:b/>
          <w:sz w:val="22"/>
        </w:rPr>
      </w:pPr>
      <w:r>
        <w:rPr>
          <w:rFonts w:ascii="Times New Roman" w:hAnsi="Times New Roman"/>
          <w:b/>
          <w:sz w:val="22"/>
        </w:rPr>
        <w:t>RELIGINIŲ BENDRUOMENIŲ IR BENDRIJŲ</w:t>
      </w:r>
    </w:p>
    <w:p w:rsidR="004A3206" w:rsidRDefault="004A3206">
      <w:pPr>
        <w:jc w:val="center"/>
        <w:rPr>
          <w:rFonts w:ascii="Times New Roman" w:hAnsi="Times New Roman"/>
          <w:b/>
          <w:sz w:val="22"/>
        </w:rPr>
      </w:pPr>
      <w:r>
        <w:rPr>
          <w:rFonts w:ascii="Times New Roman" w:hAnsi="Times New Roman"/>
          <w:b/>
          <w:sz w:val="22"/>
        </w:rPr>
        <w:t>ĮSTATYMAS</w:t>
      </w:r>
    </w:p>
    <w:bookmarkEnd w:id="0"/>
    <w:p w:rsidR="004A3206" w:rsidRDefault="004A3206">
      <w:pPr>
        <w:jc w:val="center"/>
        <w:rPr>
          <w:rFonts w:ascii="Times New Roman" w:hAnsi="Times New Roman"/>
          <w:sz w:val="22"/>
        </w:rPr>
      </w:pPr>
    </w:p>
    <w:p w:rsidR="004A3206" w:rsidRDefault="004A3206">
      <w:pPr>
        <w:jc w:val="center"/>
        <w:rPr>
          <w:rFonts w:ascii="Times New Roman" w:hAnsi="Times New Roman"/>
          <w:sz w:val="22"/>
        </w:rPr>
      </w:pPr>
      <w:r>
        <w:rPr>
          <w:rFonts w:ascii="Times New Roman" w:hAnsi="Times New Roman"/>
          <w:sz w:val="22"/>
        </w:rPr>
        <w:t>1995 m. spalio 4 d. Nr. I-1057</w:t>
      </w:r>
    </w:p>
    <w:p w:rsidR="004A3206" w:rsidRDefault="004A3206">
      <w:pPr>
        <w:jc w:val="center"/>
        <w:rPr>
          <w:rFonts w:ascii="Times New Roman" w:hAnsi="Times New Roman"/>
          <w:sz w:val="22"/>
        </w:rPr>
      </w:pPr>
      <w:r>
        <w:rPr>
          <w:rFonts w:ascii="Times New Roman" w:hAnsi="Times New Roman"/>
          <w:sz w:val="22"/>
        </w:rPr>
        <w:t>Vilnius</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1" w:name="straipsnis1"/>
      <w:r>
        <w:rPr>
          <w:rFonts w:ascii="Times New Roman" w:hAnsi="Times New Roman"/>
          <w:b/>
          <w:bCs/>
          <w:sz w:val="22"/>
        </w:rPr>
        <w:tab/>
        <w:t>1 straipsnis. Įstatymo paskirtis</w:t>
      </w:r>
    </w:p>
    <w:bookmarkEnd w:id="1"/>
    <w:p w:rsidR="004A3206" w:rsidRDefault="004A3206">
      <w:pPr>
        <w:jc w:val="both"/>
        <w:rPr>
          <w:rFonts w:ascii="Times New Roman" w:hAnsi="Times New Roman"/>
          <w:sz w:val="22"/>
        </w:rPr>
      </w:pPr>
      <w:r>
        <w:rPr>
          <w:rFonts w:ascii="Times New Roman" w:hAnsi="Times New Roman"/>
          <w:sz w:val="22"/>
        </w:rPr>
        <w:tab/>
        <w:t>Šis įstatymas nustato religinių bendruomenių bei bendrijų ir Lietuvos valstybės teisinius santykius, įgyvendina Lietuvos Respublikos Konstitucijoje, kituose įstatymuose ir tarptautiniuose dokumentuose bei susitarimuose įtvirtintą žmogaus teisę į tikėjimo laisvę.</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2" w:name="straipsnis2"/>
      <w:r>
        <w:rPr>
          <w:rFonts w:ascii="Times New Roman" w:hAnsi="Times New Roman"/>
          <w:sz w:val="22"/>
        </w:rPr>
        <w:tab/>
      </w:r>
      <w:r>
        <w:rPr>
          <w:rFonts w:ascii="Times New Roman" w:hAnsi="Times New Roman"/>
          <w:b/>
          <w:bCs/>
          <w:sz w:val="22"/>
        </w:rPr>
        <w:t>2 straipsnis. Teisė į tikėjimo laisvę</w:t>
      </w:r>
    </w:p>
    <w:bookmarkEnd w:id="2"/>
    <w:p w:rsidR="004A3206" w:rsidRDefault="004A3206">
      <w:pPr>
        <w:jc w:val="both"/>
        <w:rPr>
          <w:rFonts w:ascii="Times New Roman" w:hAnsi="Times New Roman"/>
          <w:sz w:val="22"/>
        </w:rPr>
      </w:pPr>
      <w:r>
        <w:rPr>
          <w:rFonts w:ascii="Times New Roman" w:hAnsi="Times New Roman"/>
          <w:sz w:val="22"/>
        </w:rPr>
        <w:tab/>
        <w:t>Lietuvoje nėra valstybinės religijos.</w:t>
      </w:r>
    </w:p>
    <w:p w:rsidR="004A3206" w:rsidRDefault="004A3206">
      <w:pPr>
        <w:jc w:val="both"/>
        <w:rPr>
          <w:rFonts w:ascii="Times New Roman" w:hAnsi="Times New Roman"/>
          <w:sz w:val="22"/>
        </w:rPr>
      </w:pPr>
      <w:r>
        <w:rPr>
          <w:rFonts w:ascii="Times New Roman" w:hAnsi="Times New Roman"/>
          <w:sz w:val="22"/>
        </w:rPr>
        <w:tab/>
        <w:t>Kiekvienas žmogus Lietuvos Respublikoje turi teisę laisvai pasirinkti bet kurią religiją arba tikėjimą, taip pat pakeisti savo pasirinkimą ir vienas ar su kitais, privačiai ar viešai ją išpažinti, atlikti religines apeigas, praktikuoti tikėjimą ir mokyti jo.</w:t>
      </w:r>
    </w:p>
    <w:p w:rsidR="004A3206" w:rsidRDefault="004A3206">
      <w:pPr>
        <w:jc w:val="both"/>
        <w:rPr>
          <w:rFonts w:ascii="Times New Roman" w:hAnsi="Times New Roman"/>
          <w:sz w:val="22"/>
        </w:rPr>
      </w:pPr>
      <w:r>
        <w:rPr>
          <w:rFonts w:ascii="Times New Roman" w:hAnsi="Times New Roman"/>
          <w:sz w:val="22"/>
        </w:rPr>
        <w:tab/>
        <w:t>Niekas negali kito asmens versti nei būti verčiamas pasirinkti ar išpažinti kurią nors religiją arba tikėjimą.</w:t>
      </w:r>
    </w:p>
    <w:p w:rsidR="004A3206" w:rsidRDefault="004A3206">
      <w:pPr>
        <w:jc w:val="both"/>
        <w:rPr>
          <w:rFonts w:ascii="Times New Roman" w:hAnsi="Times New Roman"/>
          <w:sz w:val="22"/>
        </w:rPr>
      </w:pPr>
      <w:r>
        <w:rPr>
          <w:rFonts w:ascii="Times New Roman" w:hAnsi="Times New Roman"/>
          <w:sz w:val="22"/>
        </w:rPr>
        <w:tab/>
        <w:t>Žmogaus laisvė išpažinti ir skleisti religiją arba tikėjimą negali būti ribojama kitaip, kaip tik įstatymu ir tik tada, kai būtina garantuoti visuomenės saugumą, viešąją tvarką, žmonių sveikatą ir dorovę, taip pat kitas asmens pagrindines teises ir laisves.</w:t>
      </w:r>
    </w:p>
    <w:p w:rsidR="004A3206" w:rsidRDefault="004A3206">
      <w:pPr>
        <w:jc w:val="both"/>
        <w:rPr>
          <w:rFonts w:ascii="Times New Roman" w:hAnsi="Times New Roman"/>
          <w:sz w:val="22"/>
        </w:rPr>
      </w:pPr>
      <w:r>
        <w:rPr>
          <w:rFonts w:ascii="Times New Roman" w:hAnsi="Times New Roman"/>
          <w:sz w:val="22"/>
        </w:rPr>
        <w:tab/>
        <w:t>Tėvai ir globėjai nevaržomi rūpinasi vaikų ir globotinių religiniu ir doroviniu auklėjimu pagal savo įsitikinimus.</w:t>
      </w:r>
    </w:p>
    <w:p w:rsidR="004A3206" w:rsidRDefault="004A3206">
      <w:pPr>
        <w:jc w:val="both"/>
        <w:rPr>
          <w:rFonts w:ascii="Times New Roman" w:hAnsi="Times New Roman"/>
          <w:sz w:val="22"/>
        </w:rPr>
      </w:pPr>
      <w:r>
        <w:rPr>
          <w:rFonts w:ascii="Times New Roman" w:hAnsi="Times New Roman"/>
          <w:sz w:val="22"/>
        </w:rPr>
        <w:tab/>
        <w:t>Žmogaus praktikuojama religija ar tikėjimu negali būti pateisinamas nusikaltimas ar įstatymų nevykdymas.</w:t>
      </w:r>
    </w:p>
    <w:p w:rsidR="004A3206" w:rsidRDefault="004A3206">
      <w:pPr>
        <w:jc w:val="both"/>
        <w:rPr>
          <w:rFonts w:ascii="Times New Roman" w:hAnsi="Times New Roman"/>
          <w:sz w:val="22"/>
        </w:rPr>
      </w:pPr>
      <w:r>
        <w:rPr>
          <w:rFonts w:ascii="Times New Roman" w:hAnsi="Times New Roman"/>
          <w:sz w:val="22"/>
        </w:rPr>
        <w:tab/>
        <w:t>Tikintieji turi teisę laisvai jungtis į religines bendruomenes, bendrijas bei kurti religines organizacijas.</w:t>
      </w:r>
    </w:p>
    <w:p w:rsidR="004A3206" w:rsidRDefault="004A3206">
      <w:pPr>
        <w:jc w:val="both"/>
        <w:rPr>
          <w:rFonts w:ascii="Times New Roman" w:hAnsi="Times New Roman"/>
          <w:sz w:val="22"/>
        </w:rPr>
      </w:pPr>
      <w:r>
        <w:rPr>
          <w:rFonts w:ascii="Times New Roman" w:hAnsi="Times New Roman"/>
          <w:sz w:val="22"/>
        </w:rPr>
        <w:tab/>
        <w:t>Kiekvienas asmuo dėl savo religinių įsitikinimų vietoj privalomos karinės tarnybos gali pasirinkti alternatyvią (darbo) tarnybą.</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3" w:name="straipsnis3"/>
      <w:r>
        <w:rPr>
          <w:rFonts w:ascii="Times New Roman" w:hAnsi="Times New Roman"/>
          <w:b/>
          <w:bCs/>
          <w:sz w:val="22"/>
        </w:rPr>
        <w:tab/>
        <w:t>3 straipsnis. Žmonių lygybė nepaisant religijos</w:t>
      </w:r>
    </w:p>
    <w:bookmarkEnd w:id="3"/>
    <w:p w:rsidR="004A3206" w:rsidRDefault="004A3206">
      <w:pPr>
        <w:jc w:val="both"/>
        <w:rPr>
          <w:rFonts w:ascii="Times New Roman" w:hAnsi="Times New Roman"/>
          <w:sz w:val="22"/>
        </w:rPr>
      </w:pPr>
      <w:r>
        <w:rPr>
          <w:rFonts w:ascii="Times New Roman" w:hAnsi="Times New Roman"/>
          <w:sz w:val="22"/>
        </w:rPr>
        <w:tab/>
        <w:t>Visi asmenys, nepaisant jų išpažįstamos religijos, religinių įsitikinimų ar santykio su religija, įstatymui yra lygūs. Tiesiogiai ar netiesiogiai riboti jų teises ir laisves ar taikyti privilegijas draudžiama.</w:t>
      </w:r>
    </w:p>
    <w:p w:rsidR="004A3206" w:rsidRDefault="004A3206">
      <w:pPr>
        <w:jc w:val="both"/>
        <w:rPr>
          <w:rFonts w:ascii="Times New Roman" w:hAnsi="Times New Roman"/>
          <w:sz w:val="22"/>
        </w:rPr>
      </w:pPr>
      <w:r>
        <w:rPr>
          <w:rFonts w:ascii="Times New Roman" w:hAnsi="Times New Roman"/>
          <w:sz w:val="22"/>
        </w:rPr>
        <w:tab/>
        <w:t>Valstybinių įstaigų ir organizacijų išduodamuose dokumentuose asmens tikyba nenurodoma.</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4" w:name="straipsnis4"/>
      <w:r>
        <w:rPr>
          <w:rFonts w:ascii="Times New Roman" w:hAnsi="Times New Roman"/>
          <w:b/>
          <w:bCs/>
          <w:sz w:val="22"/>
        </w:rPr>
        <w:tab/>
        <w:t>4 straipsnis. Religinės bendruomenės, bendrijos ir centrai</w:t>
      </w:r>
    </w:p>
    <w:bookmarkEnd w:id="4"/>
    <w:p w:rsidR="004A3206" w:rsidRDefault="004A3206">
      <w:pPr>
        <w:jc w:val="both"/>
        <w:rPr>
          <w:rFonts w:ascii="Times New Roman" w:hAnsi="Times New Roman"/>
          <w:sz w:val="22"/>
        </w:rPr>
      </w:pPr>
      <w:r>
        <w:rPr>
          <w:rFonts w:ascii="Times New Roman" w:hAnsi="Times New Roman"/>
          <w:sz w:val="22"/>
        </w:rPr>
        <w:tab/>
        <w:t>Religinė bendruomenė yra asmenų grupė, siekianti įgyvendinti tos pačios religijos tikslus. Ji gali būti atitinkamos religinės bendrijos vietinis padalinys.</w:t>
      </w:r>
    </w:p>
    <w:p w:rsidR="004A3206" w:rsidRDefault="004A3206">
      <w:pPr>
        <w:jc w:val="both"/>
        <w:rPr>
          <w:rFonts w:ascii="Times New Roman" w:hAnsi="Times New Roman"/>
          <w:sz w:val="22"/>
        </w:rPr>
      </w:pPr>
      <w:r>
        <w:rPr>
          <w:rFonts w:ascii="Times New Roman" w:hAnsi="Times New Roman"/>
          <w:sz w:val="22"/>
        </w:rPr>
        <w:tab/>
        <w:t>Religinės bendrijos yra bažnyčių ir tolygių religinių organizacijų - bendruomenių, siekiančių įgyvendinti tos pačios religijos tikslus, susivienijimai. Bendriją sudaro ne mažiau kaip dvi religinės bendruomenės, turinčios bendrą vadovybę.</w:t>
      </w:r>
    </w:p>
    <w:p w:rsidR="004A3206" w:rsidRDefault="004A3206">
      <w:pPr>
        <w:jc w:val="both"/>
        <w:rPr>
          <w:rFonts w:ascii="Times New Roman" w:hAnsi="Times New Roman"/>
          <w:sz w:val="22"/>
        </w:rPr>
      </w:pPr>
      <w:r>
        <w:rPr>
          <w:rFonts w:ascii="Times New Roman" w:hAnsi="Times New Roman"/>
          <w:sz w:val="22"/>
        </w:rPr>
        <w:tab/>
        <w:t xml:space="preserve"> Religiniai centrai yra aukštesniosios religinių bendrijų valdymo institucijos.</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5" w:name="straipsnis5"/>
      <w:r>
        <w:rPr>
          <w:rFonts w:ascii="Times New Roman" w:hAnsi="Times New Roman"/>
          <w:b/>
          <w:bCs/>
          <w:sz w:val="22"/>
        </w:rPr>
        <w:tab/>
        <w:t>5 straipsnis. Tradicinės Lietuvos religinės bendruomenės ir bendrijos</w:t>
      </w:r>
    </w:p>
    <w:bookmarkEnd w:id="5"/>
    <w:p w:rsidR="004A3206" w:rsidRDefault="004A3206">
      <w:pPr>
        <w:jc w:val="both"/>
        <w:rPr>
          <w:rFonts w:ascii="Times New Roman" w:hAnsi="Times New Roman"/>
          <w:sz w:val="22"/>
        </w:rPr>
      </w:pPr>
      <w:r>
        <w:rPr>
          <w:rFonts w:ascii="Times New Roman" w:hAnsi="Times New Roman"/>
          <w:sz w:val="22"/>
        </w:rPr>
        <w:tab/>
        <w:t>Valstybė pripažįsta devynias Lietuvos istorinio, dvasinio bei socialinio palikimo dalį sudarančias tradicines Lietuvoje egzistuojančias religines bendruomenes ir bendrijas: lotynų apeigų katalikų, graikų apeigų katalikų, evangelikų liuteronų, evangelikų reformatų, ortodoksų (stačiatikių), sentikių, judėjų, musulmonų sunitų ir karaimų.</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6" w:name="straipsnis6"/>
      <w:r>
        <w:rPr>
          <w:rFonts w:ascii="Times New Roman" w:hAnsi="Times New Roman"/>
          <w:b/>
          <w:bCs/>
          <w:sz w:val="22"/>
        </w:rPr>
        <w:tab/>
        <w:t>6 straipsnis. Kitų religinių bendrijų pripažinimas</w:t>
      </w:r>
    </w:p>
    <w:bookmarkEnd w:id="6"/>
    <w:p w:rsidR="004A3206" w:rsidRDefault="004A3206">
      <w:pPr>
        <w:jc w:val="both"/>
        <w:rPr>
          <w:rFonts w:ascii="Times New Roman" w:hAnsi="Times New Roman"/>
          <w:sz w:val="22"/>
        </w:rPr>
      </w:pPr>
      <w:r>
        <w:rPr>
          <w:rFonts w:ascii="Times New Roman" w:hAnsi="Times New Roman"/>
          <w:sz w:val="22"/>
        </w:rPr>
        <w:lastRenderedPageBreak/>
        <w:tab/>
        <w:t>Kitos (netradicinės) religinės bendrijos gali būti valstybės pripažintos kaip Lietuvos istorinio, dvasinio ir socialinio palikimo dalis, jeigu jos palaikomos visuomenės ir jų mokymas bei apeigos neprieštarauja įstatymams ir dorai. Valstybės pripažinimas reiškia, kad valstybė palaiko religinių bendrijų dvasinį, kultūrinį ir socialinį palikimą.</w:t>
      </w:r>
    </w:p>
    <w:p w:rsidR="004A3206" w:rsidRDefault="004A3206">
      <w:pPr>
        <w:jc w:val="both"/>
        <w:rPr>
          <w:rFonts w:ascii="Times New Roman" w:hAnsi="Times New Roman"/>
          <w:sz w:val="22"/>
        </w:rPr>
      </w:pPr>
      <w:r>
        <w:rPr>
          <w:rFonts w:ascii="Times New Roman" w:hAnsi="Times New Roman"/>
          <w:sz w:val="22"/>
        </w:rPr>
        <w:tab/>
        <w:t>Valstybės pripažinimą suteikia Lietuvos Respublikos Seimas. Religinės bendrijos gali kreiptis dėl valstybės pripažinimo praėjus ne mažiau kaip 25 metams nuo pirminio jų įregistravimo Lietuvoje. Jeigu prašymas nepatenkinamas, pakartotinai galima dėl to kreiptis praėjus 10 metų nuo prašymo nepatenkinimo dienos.</w:t>
      </w:r>
    </w:p>
    <w:p w:rsidR="004A3206" w:rsidRDefault="004A3206">
      <w:pPr>
        <w:jc w:val="both"/>
        <w:rPr>
          <w:rFonts w:ascii="Times New Roman" w:hAnsi="Times New Roman"/>
          <w:sz w:val="22"/>
        </w:rPr>
      </w:pPr>
      <w:r>
        <w:rPr>
          <w:rFonts w:ascii="Times New Roman" w:hAnsi="Times New Roman"/>
          <w:sz w:val="22"/>
        </w:rPr>
        <w:tab/>
        <w:t>Pripažinimo klausimą Seimas sprendžia gavęs Teisingumo ministerijos išvadą.</w:t>
      </w:r>
    </w:p>
    <w:p w:rsidR="004A3206" w:rsidRDefault="004A3206">
      <w:pPr>
        <w:jc w:val="both"/>
        <w:rPr>
          <w:rFonts w:ascii="Times New Roman" w:hAnsi="Times New Roman"/>
          <w:sz w:val="22"/>
        </w:rPr>
      </w:pPr>
      <w:r>
        <w:rPr>
          <w:rFonts w:ascii="Times New Roman" w:hAnsi="Times New Roman"/>
          <w:sz w:val="22"/>
        </w:rPr>
        <w:tab/>
        <w:t>Šio straipsnio antrojoje dalyje nurodytas pirminis įregistravimas yra įvykęs, jei religinė bendrija teisėtai veikė (buvo įregistruota) Lietuvoje po 1918 m. vasario 16 dienos.</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7" w:name="straipsnis7"/>
      <w:r>
        <w:rPr>
          <w:rFonts w:ascii="Times New Roman" w:hAnsi="Times New Roman"/>
          <w:b/>
          <w:bCs/>
          <w:sz w:val="22"/>
        </w:rPr>
        <w:tab/>
        <w:t>7 straipsnis. Valstybės ir religinių bendruomenių bei bendrijų  santykių pagrindai</w:t>
      </w:r>
    </w:p>
    <w:bookmarkEnd w:id="7"/>
    <w:p w:rsidR="004A3206" w:rsidRDefault="004A3206">
      <w:pPr>
        <w:jc w:val="both"/>
        <w:rPr>
          <w:rFonts w:ascii="Times New Roman" w:hAnsi="Times New Roman"/>
          <w:sz w:val="22"/>
        </w:rPr>
      </w:pPr>
      <w:r>
        <w:rPr>
          <w:rFonts w:ascii="Times New Roman" w:hAnsi="Times New Roman"/>
          <w:sz w:val="22"/>
        </w:rPr>
        <w:tab/>
        <w:t>Religinės bendruomenės ir bendrijos nevykdo valstybės funkcijų, o valstybė nevykdo religinių bendruomenių ir bendrijų funkcijų.</w:t>
      </w:r>
    </w:p>
    <w:p w:rsidR="004A3206" w:rsidRDefault="004A3206">
      <w:pPr>
        <w:jc w:val="both"/>
        <w:rPr>
          <w:rFonts w:ascii="Times New Roman" w:hAnsi="Times New Roman"/>
          <w:sz w:val="22"/>
        </w:rPr>
      </w:pPr>
      <w:r>
        <w:rPr>
          <w:rFonts w:ascii="Times New Roman" w:hAnsi="Times New Roman"/>
          <w:sz w:val="22"/>
        </w:rPr>
        <w:tab/>
        <w:t>Religinės bendruomenės ir bendrijos turi teisę laisvai organizuotis pagal savo hierarchinę ir institucinę struktūrą, vidaus gyvenimą tvarkyti savarankiškai pagal savo kanonus, statutus bei kitas normas.</w:t>
      </w:r>
    </w:p>
    <w:p w:rsidR="004A3206" w:rsidRDefault="004A3206">
      <w:pPr>
        <w:jc w:val="both"/>
        <w:rPr>
          <w:rFonts w:ascii="Times New Roman" w:hAnsi="Times New Roman"/>
          <w:sz w:val="22"/>
        </w:rPr>
      </w:pPr>
      <w:r>
        <w:rPr>
          <w:rFonts w:ascii="Times New Roman" w:hAnsi="Times New Roman"/>
          <w:sz w:val="22"/>
        </w:rPr>
        <w:tab/>
        <w:t>Visos juridinio asmens teises turinčios religinės bendruomenės ir bendrijos gali įstatymų nustatyta tvarka iš valstybės gauti paramą kultūrai, švietimui bei labdarai.</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8" w:name="straipsnis8"/>
      <w:r>
        <w:rPr>
          <w:rFonts w:ascii="Times New Roman" w:hAnsi="Times New Roman"/>
          <w:b/>
          <w:bCs/>
          <w:sz w:val="22"/>
        </w:rPr>
        <w:tab/>
        <w:t>8 straipsnis. Laisvė atlikti religines apeigas</w:t>
      </w:r>
    </w:p>
    <w:bookmarkEnd w:id="8"/>
    <w:p w:rsidR="004A3206" w:rsidRDefault="004A3206">
      <w:pPr>
        <w:jc w:val="both"/>
        <w:rPr>
          <w:rFonts w:ascii="Times New Roman" w:hAnsi="Times New Roman"/>
          <w:sz w:val="22"/>
        </w:rPr>
      </w:pPr>
      <w:r>
        <w:rPr>
          <w:rFonts w:ascii="Times New Roman" w:hAnsi="Times New Roman"/>
          <w:sz w:val="22"/>
        </w:rPr>
        <w:tab/>
        <w:t>Religinės apeigos bei kulto ceremonijos laisvai atliekamos kulto pastatuose ir aplink juos, piliečių namuose ir butuose, šarvojimo patalpose, kapinėse ir krematoriumuose.</w:t>
      </w:r>
    </w:p>
    <w:p w:rsidR="004A3206" w:rsidRDefault="004A3206">
      <w:pPr>
        <w:jc w:val="both"/>
        <w:rPr>
          <w:rFonts w:ascii="Times New Roman" w:hAnsi="Times New Roman"/>
          <w:sz w:val="22"/>
        </w:rPr>
      </w:pPr>
      <w:r>
        <w:rPr>
          <w:rFonts w:ascii="Times New Roman" w:hAnsi="Times New Roman"/>
          <w:sz w:val="22"/>
        </w:rPr>
        <w:tab/>
        <w:t>Tikinčiųjų prašymu religinės apeigos atliekamos ligoninėse, socialinio aprūpinimo pensionatuose, laisvės atėmimo vietose. Apeigų bei kulto ceremonijų atlikimo laikas ir kitos sąlygos suderinamos su minėtų įstaigų vadovybe. Šių įstaigų vadovybė sudaro galimybę atlikti religines apeigas.</w:t>
      </w:r>
    </w:p>
    <w:p w:rsidR="004A3206" w:rsidRDefault="004A3206">
      <w:pPr>
        <w:jc w:val="both"/>
        <w:rPr>
          <w:rFonts w:ascii="Times New Roman" w:hAnsi="Times New Roman"/>
          <w:sz w:val="22"/>
        </w:rPr>
      </w:pPr>
      <w:r>
        <w:rPr>
          <w:rFonts w:ascii="Times New Roman" w:hAnsi="Times New Roman"/>
          <w:sz w:val="22"/>
        </w:rPr>
        <w:tab/>
        <w:t>Karinių dalinių vadovybė tikinčiųjų prašymu sudaro galimybę atlikti religines apeigas statutų numatyta tvarka.</w:t>
      </w:r>
    </w:p>
    <w:p w:rsidR="004A3206" w:rsidRDefault="004A3206">
      <w:pPr>
        <w:jc w:val="both"/>
        <w:rPr>
          <w:rFonts w:ascii="Times New Roman" w:hAnsi="Times New Roman"/>
          <w:sz w:val="22"/>
        </w:rPr>
      </w:pPr>
      <w:r>
        <w:rPr>
          <w:rFonts w:ascii="Times New Roman" w:hAnsi="Times New Roman"/>
          <w:sz w:val="22"/>
        </w:rPr>
        <w:tab/>
        <w:t>Tikinčiųjų mokinių ir jų tėvų prašymu valstybinėse švietimo ir auklėjimo įstaigose gali būti atliekamos tradicinių ir kitų valstybės pripažintų religinių bendruomenių ir bendrijų apeigos, neprieštaraujančios pasaulietinės mokyklos sampratai; jose dalyvaujama laisvu apsisprendimu.</w:t>
      </w:r>
    </w:p>
    <w:p w:rsidR="004A3206" w:rsidRDefault="004A3206">
      <w:pPr>
        <w:jc w:val="both"/>
        <w:rPr>
          <w:rFonts w:ascii="Times New Roman" w:hAnsi="Times New Roman"/>
          <w:sz w:val="22"/>
        </w:rPr>
      </w:pPr>
      <w:r>
        <w:rPr>
          <w:rFonts w:ascii="Times New Roman" w:hAnsi="Times New Roman"/>
          <w:sz w:val="22"/>
        </w:rPr>
        <w:tab/>
        <w:t>Religinės apeigos gali būti atliekamos ir kitose viešose vietose, jeigu šios apeigos nepažeidžia viešosios tvarkos, žmonių sveikatos, dorovės ar kitų asmenų teisių ir laisvių.</w:t>
      </w:r>
    </w:p>
    <w:p w:rsidR="004A3206" w:rsidRDefault="004A3206">
      <w:pPr>
        <w:jc w:val="both"/>
        <w:rPr>
          <w:rFonts w:ascii="Times New Roman" w:hAnsi="Times New Roman"/>
          <w:sz w:val="22"/>
        </w:rPr>
      </w:pPr>
      <w:r>
        <w:rPr>
          <w:rFonts w:ascii="Times New Roman" w:hAnsi="Times New Roman"/>
          <w:sz w:val="22"/>
        </w:rPr>
        <w:tab/>
        <w:t>Juridinio asmens teises turinčios religinės bendruomenės ir bendrijos savivaldybės nustatyta tvarka gali turėti savo konfesines kapines arba savo teritoriją bendrose kapinėse. Laidojimo tvarką konfesinėse kapinėse arba konfesijai skirtoje kapinių teritorijoje nustato atitinkama religinė bendruomenė ar bendrija.</w:t>
      </w:r>
    </w:p>
    <w:p w:rsidR="004A3206" w:rsidRDefault="004A3206">
      <w:pPr>
        <w:jc w:val="both"/>
        <w:rPr>
          <w:rFonts w:ascii="Times New Roman" w:hAnsi="Times New Roman"/>
          <w:sz w:val="22"/>
        </w:rPr>
      </w:pPr>
      <w:r>
        <w:rPr>
          <w:rFonts w:ascii="Times New Roman" w:hAnsi="Times New Roman"/>
          <w:sz w:val="22"/>
        </w:rPr>
        <w:tab/>
        <w:t>Atsisakymas leisti ar trukdymas atlikti religines apeigas gali būti apskųstas aukštesnei valdymo institucijai ar teismui.</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9" w:name="straipsnis9"/>
      <w:r>
        <w:rPr>
          <w:rFonts w:ascii="Times New Roman" w:hAnsi="Times New Roman"/>
          <w:b/>
          <w:bCs/>
          <w:sz w:val="22"/>
        </w:rPr>
        <w:tab/>
        <w:t>9 straipsnis. Tikybos mokymas</w:t>
      </w:r>
    </w:p>
    <w:bookmarkEnd w:id="9"/>
    <w:p w:rsidR="004A3206" w:rsidRDefault="004A3206">
      <w:pPr>
        <w:jc w:val="both"/>
        <w:rPr>
          <w:rFonts w:ascii="Times New Roman" w:hAnsi="Times New Roman"/>
          <w:sz w:val="22"/>
        </w:rPr>
      </w:pPr>
      <w:r>
        <w:rPr>
          <w:rFonts w:ascii="Times New Roman" w:hAnsi="Times New Roman"/>
          <w:sz w:val="22"/>
        </w:rPr>
        <w:tab/>
        <w:t xml:space="preserve">Tikyba gali būti dėstoma maldos namuose, valstybinėse ir nevalstybinėse mokymo ir auklėjimo įstaigose, taip pat kitose patalpose bei vietose. </w:t>
      </w:r>
    </w:p>
    <w:p w:rsidR="004A3206" w:rsidRDefault="004A3206">
      <w:pPr>
        <w:jc w:val="both"/>
        <w:rPr>
          <w:rFonts w:ascii="Times New Roman" w:hAnsi="Times New Roman"/>
          <w:sz w:val="22"/>
        </w:rPr>
      </w:pPr>
      <w:r>
        <w:rPr>
          <w:rFonts w:ascii="Times New Roman" w:hAnsi="Times New Roman"/>
          <w:sz w:val="22"/>
        </w:rPr>
        <w:tab/>
        <w:t>Valstybinėse švietimo įstaigose tėvų (globėjų, rūpintojų) pageidavimu gali būti dėstoma tradicinių ir kitų valstybės pripažintų religinių bendruomenių ir bendrijų tikyba.</w:t>
      </w:r>
    </w:p>
    <w:p w:rsidR="004A3206" w:rsidRDefault="004A3206">
      <w:pPr>
        <w:jc w:val="both"/>
        <w:rPr>
          <w:rFonts w:ascii="Times New Roman" w:hAnsi="Times New Roman"/>
          <w:sz w:val="22"/>
        </w:rPr>
      </w:pPr>
      <w:r>
        <w:rPr>
          <w:rFonts w:ascii="Times New Roman" w:hAnsi="Times New Roman"/>
          <w:sz w:val="22"/>
        </w:rPr>
        <w:tab/>
        <w:t>Valstybė pripažįsta tradicinių ir kitų valstybės pripažintų religinių bendruomenių ir bendrijų tikybos dėstymą konfesinėse mokymo įstaigose (sekmadieninėse tų konfesijų mokyklose ar kitose mokymo grupėse) tikybos dėstymo programas užregistravus Švietimo ir mokslo ministerijoje ir jai pateikus mokytojų kvalifikaciją patvirtinančius dokumentus bei atitinkamos religinės bendruomenės ar bendrijos dvasinės vyresnybės prašymą.</w:t>
      </w:r>
    </w:p>
    <w:p w:rsidR="004A3206" w:rsidRDefault="004A3206">
      <w:pPr>
        <w:jc w:val="both"/>
        <w:rPr>
          <w:rFonts w:ascii="Times New Roman" w:hAnsi="Times New Roman"/>
          <w:sz w:val="22"/>
        </w:rPr>
      </w:pPr>
      <w:r>
        <w:rPr>
          <w:rFonts w:ascii="Times New Roman" w:hAnsi="Times New Roman"/>
          <w:sz w:val="22"/>
        </w:rPr>
        <w:tab/>
        <w:t>Valstybės globojami moksleiviai tikėjimo dalykų mokomi pagal jų šeimoje ar giminėje išpažįstamą religiją.</w:t>
      </w:r>
    </w:p>
    <w:p w:rsidR="004A3206" w:rsidRDefault="004A3206">
      <w:pPr>
        <w:jc w:val="both"/>
        <w:rPr>
          <w:rFonts w:ascii="Times New Roman" w:hAnsi="Times New Roman"/>
          <w:sz w:val="22"/>
        </w:rPr>
      </w:pPr>
      <w:r>
        <w:rPr>
          <w:rFonts w:ascii="Times New Roman" w:hAnsi="Times New Roman"/>
          <w:sz w:val="22"/>
        </w:rPr>
        <w:tab/>
        <w:t>Valstybinėse mokymo ir auklėjimo įstaigose tikybos dėstymo tvarką reglamentuoja švietimo įstatymai.</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10" w:name="straipsnis10"/>
      <w:r>
        <w:rPr>
          <w:rFonts w:ascii="Times New Roman" w:hAnsi="Times New Roman"/>
          <w:b/>
          <w:bCs/>
          <w:sz w:val="22"/>
        </w:rPr>
        <w:t>10 straipsnis. Tradicinių religinių bendruomenių ir bendrijų juridinio asmens teisių įforminimas</w:t>
      </w:r>
    </w:p>
    <w:bookmarkEnd w:id="10"/>
    <w:p w:rsidR="004A3206" w:rsidRDefault="004A3206">
      <w:pPr>
        <w:tabs>
          <w:tab w:val="right" w:pos="9639"/>
        </w:tabs>
        <w:ind w:firstLine="709"/>
        <w:jc w:val="both"/>
        <w:rPr>
          <w:rFonts w:ascii="Times New Roman" w:hAnsi="Times New Roman"/>
          <w:sz w:val="22"/>
        </w:rPr>
      </w:pPr>
      <w:r>
        <w:rPr>
          <w:rFonts w:ascii="Times New Roman" w:hAnsi="Times New Roman"/>
          <w:sz w:val="22"/>
        </w:rPr>
        <w:t>Tradicinės religinės bendruomenės ir bendrijos, turinčios juridinio asmens teises, praneša apie tai Teisingumo ministerijai.</w:t>
      </w:r>
    </w:p>
    <w:p w:rsidR="004A3206" w:rsidRDefault="004A3206">
      <w:pPr>
        <w:tabs>
          <w:tab w:val="right" w:pos="9639"/>
        </w:tabs>
        <w:ind w:firstLine="709"/>
        <w:jc w:val="both"/>
        <w:rPr>
          <w:rFonts w:ascii="Times New Roman" w:hAnsi="Times New Roman"/>
          <w:sz w:val="22"/>
        </w:rPr>
      </w:pPr>
      <w:r>
        <w:rPr>
          <w:rFonts w:ascii="Times New Roman" w:hAnsi="Times New Roman"/>
          <w:sz w:val="22"/>
        </w:rPr>
        <w:t>Naujai susikūrusios (atsikūrusios) tradicinės religinės bendruomenės ir bendrijos įgyja juridinio asmens teises, kai jų vadovybė apie susikūrimą (atsikūrimą) raštu praneša Teisingumo ministerijai ir yra nustatomas konkrečios bendruomenės ar bendrijos tradicijų tęstinumas atsižvelgiant į jos kanonus, statutus bei kitas normas.</w:t>
      </w:r>
    </w:p>
    <w:p w:rsidR="004A3206" w:rsidRDefault="004A3206">
      <w:pPr>
        <w:tabs>
          <w:tab w:val="right" w:pos="9639"/>
        </w:tabs>
        <w:ind w:firstLine="709"/>
        <w:jc w:val="both"/>
        <w:rPr>
          <w:rFonts w:ascii="Times New Roman" w:hAnsi="Times New Roman"/>
          <w:sz w:val="22"/>
        </w:rPr>
      </w:pPr>
      <w:r>
        <w:rPr>
          <w:rFonts w:ascii="Times New Roman" w:hAnsi="Times New Roman"/>
          <w:sz w:val="22"/>
        </w:rPr>
        <w:t>Tradicinių religinių bendruomenių, bendrijų ir centrų pagal jų kanonus, statutus ar kitas normas įsteigti juridiniai asmenys įgyja juridinio asmens teises, kai jų vadovybė raštu praneša Teisingumo ministerijai, o ši įformina įstatymų nustatyta tvarka.</w:t>
      </w:r>
    </w:p>
    <w:p w:rsidR="004A3206" w:rsidRDefault="004A3206">
      <w:pPr>
        <w:tabs>
          <w:tab w:val="right" w:pos="9639"/>
        </w:tabs>
        <w:ind w:firstLine="709"/>
        <w:jc w:val="both"/>
        <w:rPr>
          <w:rFonts w:ascii="Times New Roman" w:hAnsi="Times New Roman"/>
          <w:sz w:val="22"/>
        </w:rPr>
      </w:pPr>
      <w:r>
        <w:rPr>
          <w:rFonts w:ascii="Times New Roman" w:hAnsi="Times New Roman"/>
          <w:sz w:val="22"/>
        </w:rPr>
        <w:t>Šie juridiniai asmenys turi teisę užsiimti šiame įstatyme jų bendruomenei, bendrijai ar centrui numatyta veikla, taip pat veikla, numatyta šių juridinių asmenų įstatuose.</w:t>
      </w:r>
    </w:p>
    <w:p w:rsidR="004A3206" w:rsidRDefault="004A3206">
      <w:pPr>
        <w:jc w:val="both"/>
        <w:rPr>
          <w:rFonts w:ascii="Times New Roman" w:hAnsi="Times New Roman"/>
          <w:i/>
        </w:rPr>
      </w:pPr>
      <w:r>
        <w:rPr>
          <w:rFonts w:ascii="Times New Roman" w:hAnsi="Times New Roman"/>
          <w:i/>
        </w:rPr>
        <w:t>Straipsnio pakeitimai:</w:t>
      </w:r>
    </w:p>
    <w:p w:rsidR="004A3206" w:rsidRDefault="004A3206">
      <w:pPr>
        <w:jc w:val="both"/>
        <w:rPr>
          <w:rFonts w:ascii="Times New Roman" w:hAnsi="Times New Roman"/>
          <w:i/>
        </w:rPr>
      </w:pPr>
      <w:r>
        <w:rPr>
          <w:rFonts w:ascii="Times New Roman" w:hAnsi="Times New Roman"/>
          <w:i/>
        </w:rPr>
        <w:t xml:space="preserve">Nr. </w:t>
      </w:r>
      <w:hyperlink r:id="rId7" w:history="1">
        <w:r>
          <w:rPr>
            <w:rStyle w:val="Hipersaitas"/>
            <w:rFonts w:ascii="Times New Roman" w:hAnsi="Times New Roman"/>
            <w:i/>
          </w:rPr>
          <w:t>VIII</w:t>
        </w:r>
        <w:r>
          <w:rPr>
            <w:rStyle w:val="Hipersaitas"/>
            <w:rFonts w:ascii="Times New Roman" w:hAnsi="Times New Roman"/>
            <w:i/>
          </w:rPr>
          <w:t>-</w:t>
        </w:r>
        <w:r>
          <w:rPr>
            <w:rStyle w:val="Hipersaitas"/>
            <w:rFonts w:ascii="Times New Roman" w:hAnsi="Times New Roman"/>
            <w:i/>
          </w:rPr>
          <w:t>394</w:t>
        </w:r>
      </w:hyperlink>
      <w:r>
        <w:rPr>
          <w:rFonts w:ascii="Times New Roman" w:hAnsi="Times New Roman"/>
          <w:i/>
        </w:rPr>
        <w:t>, 97.07.02, Žin., 1997, Nr.66-1618 (97.07.11)</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11" w:name="straipsnis11"/>
      <w:r>
        <w:rPr>
          <w:rFonts w:ascii="Times New Roman" w:hAnsi="Times New Roman"/>
          <w:b/>
          <w:bCs/>
          <w:sz w:val="22"/>
        </w:rPr>
        <w:t>11 straipsnis. Juridinio asmens teisių suteikimas kitoms religinėms bendruomenėms ir bendrijoms</w:t>
      </w:r>
    </w:p>
    <w:bookmarkEnd w:id="11"/>
    <w:p w:rsidR="004A3206" w:rsidRDefault="004A3206">
      <w:pPr>
        <w:jc w:val="both"/>
        <w:rPr>
          <w:rFonts w:ascii="Times New Roman" w:hAnsi="Times New Roman"/>
          <w:sz w:val="22"/>
        </w:rPr>
      </w:pPr>
      <w:r>
        <w:rPr>
          <w:rFonts w:ascii="Times New Roman" w:hAnsi="Times New Roman"/>
          <w:sz w:val="22"/>
        </w:rPr>
        <w:tab/>
        <w:t>Kitos religinės bendruomenės ir bendrijos įgyja juridinio asmens teises nuo jų įstatų ar juos atitinkančių dokumentų įregistravimo.</w:t>
      </w:r>
    </w:p>
    <w:p w:rsidR="004A3206" w:rsidRDefault="004A3206">
      <w:pPr>
        <w:jc w:val="both"/>
        <w:rPr>
          <w:rFonts w:ascii="Times New Roman" w:hAnsi="Times New Roman"/>
          <w:sz w:val="22"/>
        </w:rPr>
      </w:pPr>
      <w:r>
        <w:rPr>
          <w:rFonts w:ascii="Times New Roman" w:hAnsi="Times New Roman"/>
          <w:sz w:val="22"/>
        </w:rPr>
        <w:tab/>
        <w:t>Religinės bendruomenės gali būti įregistruotos, jei vienija ne mažiau kaip 15 narių - pilnamečių Lietuvos Respublikos piliečių.</w:t>
      </w:r>
    </w:p>
    <w:p w:rsidR="004A3206" w:rsidRDefault="004A3206">
      <w:pPr>
        <w:jc w:val="both"/>
        <w:rPr>
          <w:rFonts w:ascii="Times New Roman" w:hAnsi="Times New Roman"/>
          <w:sz w:val="22"/>
        </w:rPr>
      </w:pPr>
      <w:r>
        <w:rPr>
          <w:rFonts w:ascii="Times New Roman" w:hAnsi="Times New Roman"/>
          <w:sz w:val="22"/>
        </w:rPr>
        <w:tab/>
        <w:t>Religinės bendrijos gali būti įregistruotos, jei vienija ne mažiau kaip dvi religines bendruomenes. Įregistruotos religinės bendrijos struktūrai priklausančios religinės bendruomenės ir centrai įgyja juridinio asmens teises, kai juos pripažįsta bendrijų vadovybė ir apie tai raštu praneša Teisingumo ministerijai.</w:t>
      </w:r>
    </w:p>
    <w:p w:rsidR="004A3206" w:rsidRDefault="004A3206">
      <w:pPr>
        <w:jc w:val="both"/>
        <w:rPr>
          <w:rFonts w:ascii="Times New Roman" w:hAnsi="Times New Roman"/>
          <w:sz w:val="22"/>
        </w:rPr>
      </w:pPr>
      <w:r>
        <w:rPr>
          <w:rFonts w:ascii="Times New Roman" w:hAnsi="Times New Roman"/>
          <w:sz w:val="22"/>
        </w:rPr>
        <w:tab/>
        <w:t>Norint registruoti religinės bendruomenės, bendrijos įstatus ar juos atitinkantį dokumentą, pateikiamas pareiškimas, religinės bendruomenės ar bendrijos steigiamojo susirinkimo protokolas ir jos narių sąrašas.</w:t>
      </w:r>
    </w:p>
    <w:p w:rsidR="004A3206" w:rsidRDefault="004A3206">
      <w:pPr>
        <w:jc w:val="both"/>
        <w:rPr>
          <w:rFonts w:ascii="Times New Roman" w:hAnsi="Times New Roman"/>
          <w:sz w:val="22"/>
        </w:rPr>
      </w:pPr>
      <w:r>
        <w:rPr>
          <w:rFonts w:ascii="Times New Roman" w:hAnsi="Times New Roman"/>
          <w:sz w:val="22"/>
        </w:rPr>
        <w:tab/>
        <w:t>Pateikiamuose registruoti religinės bendruomenės, bendrijos įstatuose ar juos atitinkančiame dokumente turi būti nurodoma:</w:t>
      </w:r>
    </w:p>
    <w:p w:rsidR="00CB5B7C" w:rsidRPr="00DA5FE1" w:rsidRDefault="00CB5B7C" w:rsidP="00CB5B7C">
      <w:pPr>
        <w:ind w:firstLine="720"/>
        <w:jc w:val="both"/>
        <w:rPr>
          <w:rFonts w:ascii="Times New Roman" w:hAnsi="Times New Roman"/>
          <w:sz w:val="22"/>
          <w:szCs w:val="22"/>
          <w:lang w:eastAsia="lt-LT"/>
        </w:rPr>
      </w:pPr>
      <w:r w:rsidRPr="00DA5FE1">
        <w:rPr>
          <w:rFonts w:ascii="Times New Roman" w:hAnsi="Times New Roman"/>
          <w:sz w:val="22"/>
          <w:szCs w:val="22"/>
          <w:lang w:eastAsia="lt-LT"/>
        </w:rPr>
        <w:t xml:space="preserve">1) religinės bendruomenės ar bendrijos pavadinimas; </w:t>
      </w:r>
    </w:p>
    <w:p w:rsidR="00CB5B7C" w:rsidRDefault="00CB5B7C" w:rsidP="00CB5B7C">
      <w:pPr>
        <w:ind w:firstLine="720"/>
        <w:jc w:val="both"/>
        <w:rPr>
          <w:rFonts w:ascii="Times New Roman" w:hAnsi="Times New Roman"/>
          <w:sz w:val="22"/>
        </w:rPr>
      </w:pPr>
      <w:r w:rsidRPr="00DA5FE1">
        <w:rPr>
          <w:rFonts w:ascii="Times New Roman" w:hAnsi="Times New Roman"/>
          <w:sz w:val="22"/>
          <w:szCs w:val="22"/>
          <w:lang w:eastAsia="lt-LT"/>
        </w:rPr>
        <w:t>2) religinės bendruomenės ar bendrijos buveinės keitimo tvarka;</w:t>
      </w:r>
    </w:p>
    <w:p w:rsidR="004A3206" w:rsidRDefault="004A3206">
      <w:pPr>
        <w:jc w:val="both"/>
        <w:rPr>
          <w:rFonts w:ascii="Times New Roman" w:hAnsi="Times New Roman"/>
          <w:sz w:val="22"/>
        </w:rPr>
      </w:pPr>
      <w:r>
        <w:rPr>
          <w:rFonts w:ascii="Times New Roman" w:hAnsi="Times New Roman"/>
          <w:sz w:val="22"/>
        </w:rPr>
        <w:tab/>
      </w:r>
      <w:r w:rsidR="00CB5B7C">
        <w:rPr>
          <w:rFonts w:ascii="Times New Roman" w:hAnsi="Times New Roman"/>
          <w:sz w:val="22"/>
        </w:rPr>
        <w:t>3</w:t>
      </w:r>
      <w:r>
        <w:rPr>
          <w:rFonts w:ascii="Times New Roman" w:hAnsi="Times New Roman"/>
          <w:sz w:val="22"/>
        </w:rPr>
        <w:t>) išpažįstamo religinio mokymo pagrindai, veiklos kryptys ir tikslai;</w:t>
      </w:r>
    </w:p>
    <w:p w:rsidR="004A3206" w:rsidRDefault="004A3206">
      <w:pPr>
        <w:jc w:val="both"/>
        <w:rPr>
          <w:rFonts w:ascii="Times New Roman" w:hAnsi="Times New Roman"/>
          <w:sz w:val="22"/>
        </w:rPr>
      </w:pPr>
      <w:r>
        <w:rPr>
          <w:rFonts w:ascii="Times New Roman" w:hAnsi="Times New Roman"/>
          <w:sz w:val="22"/>
        </w:rPr>
        <w:tab/>
      </w:r>
      <w:r w:rsidR="00CB5B7C">
        <w:rPr>
          <w:rFonts w:ascii="Times New Roman" w:hAnsi="Times New Roman"/>
          <w:sz w:val="22"/>
        </w:rPr>
        <w:t>4</w:t>
      </w:r>
      <w:r>
        <w:rPr>
          <w:rFonts w:ascii="Times New Roman" w:hAnsi="Times New Roman"/>
          <w:sz w:val="22"/>
        </w:rPr>
        <w:t>) religinės bendruomenės ar bendrijos organizacinė struktūra, vadovybė;</w:t>
      </w:r>
    </w:p>
    <w:p w:rsidR="004A3206" w:rsidRDefault="004A3206">
      <w:pPr>
        <w:jc w:val="both"/>
        <w:rPr>
          <w:rFonts w:ascii="Times New Roman" w:hAnsi="Times New Roman"/>
          <w:sz w:val="22"/>
        </w:rPr>
      </w:pPr>
      <w:r>
        <w:rPr>
          <w:rFonts w:ascii="Times New Roman" w:hAnsi="Times New Roman"/>
          <w:sz w:val="22"/>
        </w:rPr>
        <w:tab/>
      </w:r>
      <w:r w:rsidR="00CB5B7C">
        <w:rPr>
          <w:rFonts w:ascii="Times New Roman" w:hAnsi="Times New Roman"/>
          <w:sz w:val="22"/>
        </w:rPr>
        <w:t>5</w:t>
      </w:r>
      <w:r>
        <w:rPr>
          <w:rFonts w:ascii="Times New Roman" w:hAnsi="Times New Roman"/>
          <w:sz w:val="22"/>
        </w:rPr>
        <w:t>) religinei bendruomenei ar bendrijai priklausančio turto valdymo, naudojimo ir disponavimo juo tvarka;</w:t>
      </w:r>
    </w:p>
    <w:p w:rsidR="004A3206" w:rsidRDefault="004A3206">
      <w:pPr>
        <w:jc w:val="both"/>
        <w:rPr>
          <w:rFonts w:ascii="Times New Roman" w:hAnsi="Times New Roman"/>
          <w:sz w:val="22"/>
        </w:rPr>
      </w:pPr>
      <w:r>
        <w:rPr>
          <w:rFonts w:ascii="Times New Roman" w:hAnsi="Times New Roman"/>
          <w:sz w:val="22"/>
        </w:rPr>
        <w:tab/>
      </w:r>
      <w:r w:rsidR="00CB5B7C">
        <w:rPr>
          <w:rFonts w:ascii="Times New Roman" w:hAnsi="Times New Roman"/>
          <w:sz w:val="22"/>
        </w:rPr>
        <w:t>6</w:t>
      </w:r>
      <w:r>
        <w:rPr>
          <w:rFonts w:ascii="Times New Roman" w:hAnsi="Times New Roman"/>
          <w:sz w:val="22"/>
        </w:rPr>
        <w:t>) religinės bendruomenės ar bendrijos likvidavimo ir likusio turto paskirstymo ją likvidavus tvarka.</w:t>
      </w:r>
    </w:p>
    <w:p w:rsidR="004A3206" w:rsidRDefault="004A3206">
      <w:pPr>
        <w:jc w:val="both"/>
        <w:rPr>
          <w:rFonts w:ascii="Times New Roman" w:hAnsi="Times New Roman"/>
          <w:sz w:val="22"/>
        </w:rPr>
      </w:pPr>
      <w:r>
        <w:rPr>
          <w:rFonts w:ascii="Times New Roman" w:hAnsi="Times New Roman"/>
          <w:sz w:val="22"/>
        </w:rPr>
        <w:tab/>
        <w:t>Religinių bendruomenių, bendrijų įstatus ar juos atitinkantį dokumentą įregistruoja Teisingumo ministerija ne vėliau kaip per 6 mėnesius nuo jų pateikimo.</w:t>
      </w:r>
    </w:p>
    <w:p w:rsidR="004A3206" w:rsidRDefault="004A3206">
      <w:pPr>
        <w:jc w:val="both"/>
        <w:rPr>
          <w:rFonts w:ascii="Times New Roman" w:hAnsi="Times New Roman"/>
          <w:sz w:val="22"/>
        </w:rPr>
      </w:pPr>
      <w:r>
        <w:rPr>
          <w:rFonts w:ascii="Times New Roman" w:hAnsi="Times New Roman"/>
          <w:sz w:val="22"/>
        </w:rPr>
        <w:tab/>
        <w:t>Jei religinės bendruomenės ir bendrijos įstatuose ar juos atitinkančiame dokumente pateikti ne visi šio straipsnio penktojoje dalyje nurodyti duomenys, Teisingumo ministerija per 15 dienų nuo jų gavimo minėtą dokumentą grąžina pateikusiajai bendruomenei ar bendrijai nurodydama, kokie trūkumai turėtų būti ištaisyti. Pataisytų įstatų ar juos atitinkančio dokumento registravimo terminas skaičiuojamas iš naujo.</w:t>
      </w:r>
    </w:p>
    <w:p w:rsidR="00CB5B7C" w:rsidRDefault="00CB5B7C" w:rsidP="00CB5B7C">
      <w:pPr>
        <w:jc w:val="both"/>
        <w:rPr>
          <w:rFonts w:ascii="Times New Roman" w:hAnsi="Times New Roman"/>
          <w:i/>
        </w:rPr>
      </w:pPr>
      <w:r>
        <w:rPr>
          <w:rFonts w:ascii="Times New Roman" w:hAnsi="Times New Roman"/>
          <w:i/>
        </w:rPr>
        <w:t>Straipsnio pakeitimai:</w:t>
      </w:r>
    </w:p>
    <w:p w:rsidR="00CB5B7C" w:rsidRPr="00CB5B7C" w:rsidRDefault="00CB5B7C" w:rsidP="00CB5B7C">
      <w:pPr>
        <w:autoSpaceDE w:val="0"/>
        <w:autoSpaceDN w:val="0"/>
        <w:adjustRightInd w:val="0"/>
        <w:rPr>
          <w:rFonts w:ascii="Times New Roman" w:hAnsi="Times New Roman"/>
          <w:i/>
        </w:rPr>
      </w:pPr>
      <w:r w:rsidRPr="00CB5B7C">
        <w:rPr>
          <w:rFonts w:ascii="Times New Roman" w:hAnsi="Times New Roman"/>
          <w:i/>
        </w:rPr>
        <w:t xml:space="preserve">Nr. </w:t>
      </w:r>
      <w:hyperlink r:id="rId8" w:history="1">
        <w:r w:rsidRPr="008C4397">
          <w:rPr>
            <w:rStyle w:val="Hipersaitas"/>
            <w:rFonts w:ascii="Times New Roman" w:hAnsi="Times New Roman"/>
            <w:i/>
          </w:rPr>
          <w:t>XI-601</w:t>
        </w:r>
      </w:hyperlink>
      <w:r w:rsidRPr="00CB5B7C">
        <w:rPr>
          <w:rFonts w:ascii="Times New Roman" w:hAnsi="Times New Roman"/>
          <w:i/>
        </w:rPr>
        <w:t>, 2009-12-22, Žin., 2010, Nr. 1-12 (2010-01-05)</w:t>
      </w:r>
    </w:p>
    <w:p w:rsidR="00CB5B7C" w:rsidRDefault="00CB5B7C">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12" w:name="straipsnis12"/>
      <w:r>
        <w:rPr>
          <w:rFonts w:ascii="Times New Roman" w:hAnsi="Times New Roman"/>
          <w:b/>
          <w:bCs/>
          <w:sz w:val="22"/>
        </w:rPr>
        <w:t>12 straipsnis. Atsisakymas registruoti religinės bendruomenės, bendrijos įstatus ar juos atitinkantį dokumentą</w:t>
      </w:r>
    </w:p>
    <w:bookmarkEnd w:id="12"/>
    <w:p w:rsidR="004A3206" w:rsidRDefault="004A3206">
      <w:pPr>
        <w:jc w:val="both"/>
        <w:rPr>
          <w:rFonts w:ascii="Times New Roman" w:hAnsi="Times New Roman"/>
          <w:sz w:val="22"/>
        </w:rPr>
      </w:pPr>
      <w:r>
        <w:rPr>
          <w:rFonts w:ascii="Times New Roman" w:hAnsi="Times New Roman"/>
          <w:sz w:val="22"/>
        </w:rPr>
        <w:tab/>
        <w:t>Religinės bendruomenės, bendrijos įstatai ar juos atitinkantis dokumentas neregistruojami, jeigu:</w:t>
      </w:r>
    </w:p>
    <w:p w:rsidR="004A3206" w:rsidRDefault="004A3206">
      <w:pPr>
        <w:jc w:val="both"/>
        <w:rPr>
          <w:rFonts w:ascii="Times New Roman" w:hAnsi="Times New Roman"/>
          <w:sz w:val="22"/>
        </w:rPr>
      </w:pPr>
      <w:r>
        <w:rPr>
          <w:rFonts w:ascii="Times New Roman" w:hAnsi="Times New Roman"/>
          <w:sz w:val="22"/>
        </w:rPr>
        <w:tab/>
        <w:t>1) juose nenurodyti šio įstatymo 11 straipsnyje numatyti duomenys;</w:t>
      </w:r>
    </w:p>
    <w:p w:rsidR="004A3206" w:rsidRDefault="004A3206">
      <w:pPr>
        <w:jc w:val="both"/>
        <w:rPr>
          <w:rFonts w:ascii="Times New Roman" w:hAnsi="Times New Roman"/>
          <w:sz w:val="22"/>
        </w:rPr>
      </w:pPr>
      <w:r>
        <w:rPr>
          <w:rFonts w:ascii="Times New Roman" w:hAnsi="Times New Roman"/>
          <w:sz w:val="22"/>
        </w:rPr>
        <w:lastRenderedPageBreak/>
        <w:tab/>
        <w:t>2) religinės bendruomenės ar bendrijos veikla pažeidžia žmogaus teises ir laisves arba viešąją tvarką;</w:t>
      </w:r>
    </w:p>
    <w:p w:rsidR="004A3206" w:rsidRDefault="004A3206">
      <w:pPr>
        <w:jc w:val="both"/>
        <w:rPr>
          <w:rFonts w:ascii="Times New Roman" w:hAnsi="Times New Roman"/>
          <w:sz w:val="22"/>
        </w:rPr>
      </w:pPr>
      <w:r>
        <w:rPr>
          <w:rFonts w:ascii="Times New Roman" w:hAnsi="Times New Roman"/>
          <w:sz w:val="22"/>
        </w:rPr>
        <w:tab/>
        <w:t>3) jau yra įregistruoti tokio pat pavadinimo religinės bendruomenės, bendrijos įstatai ar juos atitinkantis dokumentas.</w:t>
      </w:r>
    </w:p>
    <w:p w:rsidR="004A3206" w:rsidRDefault="004A3206">
      <w:pPr>
        <w:jc w:val="both"/>
        <w:rPr>
          <w:rFonts w:ascii="Times New Roman" w:hAnsi="Times New Roman"/>
          <w:sz w:val="22"/>
        </w:rPr>
      </w:pPr>
      <w:r>
        <w:rPr>
          <w:rFonts w:ascii="Times New Roman" w:hAnsi="Times New Roman"/>
          <w:sz w:val="22"/>
        </w:rPr>
        <w:tab/>
        <w:t>Atsisakius registruoti religinės bendruomenės, bendrijos įstatus ar juos atitinkantį dokumentą, pareiškėjams apie tai pranešama raštu ne vėliau kaip per 5 dienas nuo sprendimo priėmimo, nurodant konkrečius atsisakymo motyvus.</w:t>
      </w:r>
    </w:p>
    <w:p w:rsidR="004A3206" w:rsidRDefault="004A3206">
      <w:pPr>
        <w:jc w:val="both"/>
        <w:rPr>
          <w:rFonts w:ascii="Times New Roman" w:hAnsi="Times New Roman"/>
          <w:sz w:val="22"/>
        </w:rPr>
      </w:pPr>
      <w:r>
        <w:rPr>
          <w:rFonts w:ascii="Times New Roman" w:hAnsi="Times New Roman"/>
          <w:sz w:val="22"/>
        </w:rPr>
        <w:tab/>
        <w:t>Atsisakymas įregistruoti religinės bendruomenės, bendrijos įstatus ar juos atitinkantį dokumentą gali būti apskundžiamas teismui.</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13" w:name="straipsnis13"/>
      <w:r>
        <w:rPr>
          <w:rFonts w:ascii="Times New Roman" w:hAnsi="Times New Roman"/>
          <w:b/>
          <w:bCs/>
          <w:sz w:val="22"/>
        </w:rPr>
        <w:tab/>
        <w:t>13 straipsnis. Religinių bendruomenių, bendrijų ir centrų turtinės teisės</w:t>
      </w:r>
    </w:p>
    <w:bookmarkEnd w:id="13"/>
    <w:p w:rsidR="004A3206" w:rsidRDefault="004A3206">
      <w:pPr>
        <w:jc w:val="both"/>
        <w:rPr>
          <w:rFonts w:ascii="Times New Roman" w:hAnsi="Times New Roman"/>
          <w:sz w:val="22"/>
        </w:rPr>
      </w:pPr>
      <w:r>
        <w:rPr>
          <w:rFonts w:ascii="Times New Roman" w:hAnsi="Times New Roman"/>
          <w:sz w:val="22"/>
        </w:rPr>
        <w:tab/>
        <w:t>Religinėms bendruomenėms, bendrijoms ir centrams gali nuosavybės teise priklausyti maldos namai, gyvenamieji namai ir kiti pastatai bei statiniai, gamybiniai, socialiniai ir labdaros objektai bei kitoks turtas, reikalingas religinių bendruomenių ir bendrijų veiklai.</w:t>
      </w:r>
    </w:p>
    <w:p w:rsidR="004A3206" w:rsidRDefault="004A3206">
      <w:pPr>
        <w:jc w:val="both"/>
        <w:rPr>
          <w:rFonts w:ascii="Times New Roman" w:hAnsi="Times New Roman"/>
          <w:sz w:val="22"/>
        </w:rPr>
      </w:pPr>
      <w:r>
        <w:rPr>
          <w:rFonts w:ascii="Times New Roman" w:hAnsi="Times New Roman"/>
          <w:sz w:val="22"/>
        </w:rPr>
        <w:tab/>
        <w:t>Religinės bendruomenės, bendrijos ir centrai jiems nuosavybės teise priklausantį turtą valdo, juo naudojasi ir disponuoja pagal Lietuvos Respublikos įstatymus.</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14" w:name="straipsnis14"/>
      <w:r>
        <w:rPr>
          <w:rFonts w:ascii="Times New Roman" w:hAnsi="Times New Roman"/>
          <w:b/>
          <w:bCs/>
          <w:sz w:val="22"/>
        </w:rPr>
        <w:t>14 straipsnis. Religinių bendruomenių, bendrijų ir centrų švietimo, labdaros ir gailestingumo veikla</w:t>
      </w:r>
    </w:p>
    <w:bookmarkEnd w:id="14"/>
    <w:p w:rsidR="004A3206" w:rsidRDefault="004A3206">
      <w:pPr>
        <w:jc w:val="both"/>
        <w:rPr>
          <w:rFonts w:ascii="Times New Roman" w:hAnsi="Times New Roman"/>
          <w:sz w:val="22"/>
        </w:rPr>
      </w:pPr>
      <w:r>
        <w:rPr>
          <w:rFonts w:ascii="Times New Roman" w:hAnsi="Times New Roman"/>
          <w:sz w:val="22"/>
        </w:rPr>
        <w:tab/>
        <w:t>Religinės bendruomenės, bendrijos ir centrai turi teisę įstatymų ar kitų norminių aktų nustatyta tvarka steigti ir turėti bendrojo lavinimo mokyklas bei kitokias mokymo, švietimo ir kultūros įstaigas, taip pat mokymo-ugdymo įstaigas dvasininkams ir tikybos dėstytojams rengti.</w:t>
      </w:r>
    </w:p>
    <w:p w:rsidR="004A3206" w:rsidRDefault="004A3206">
      <w:pPr>
        <w:jc w:val="both"/>
        <w:rPr>
          <w:rFonts w:ascii="Times New Roman" w:hAnsi="Times New Roman"/>
          <w:sz w:val="22"/>
        </w:rPr>
      </w:pPr>
      <w:r>
        <w:rPr>
          <w:rFonts w:ascii="Times New Roman" w:hAnsi="Times New Roman"/>
          <w:sz w:val="22"/>
        </w:rPr>
        <w:tab/>
        <w:t>Įstatymų ar kitų norminių aktų nustatyta tvarka tradicinių ir kitų juridinio asmens teises turinčių religinių bendruomenių, bendrijų ir centrų mokymo įstaigos, tokių religinių bendruomenių, bendrijų ir centrų mokyklos, suteikiančios valstybės nustatytą išsilavinimą, gauna finansinę ir kitokią paramą iš valstybės ir savivaldybių biudžetų.</w:t>
      </w:r>
    </w:p>
    <w:p w:rsidR="004A3206" w:rsidRDefault="004A3206">
      <w:pPr>
        <w:ind w:firstLine="720"/>
        <w:jc w:val="both"/>
        <w:rPr>
          <w:rStyle w:val="Typewriter"/>
          <w:rFonts w:ascii="Times New Roman" w:hAnsi="Times New Roman"/>
          <w:sz w:val="22"/>
        </w:rPr>
      </w:pPr>
      <w:r>
        <w:rPr>
          <w:rStyle w:val="Typewriter"/>
          <w:rFonts w:ascii="Times New Roman" w:hAnsi="Times New Roman"/>
          <w:sz w:val="22"/>
        </w:rPr>
        <w:t>Tradicinių religinių bendruomenių ir bendrijų švietimo ir ugdymo įstaigos, suteikiančios valstybinio standarto bendrąjį išsilavinimą, yra finansuojamos ir išlaikomos Vyriausybės ar jos įgaliotos institucijos nustatyta tvarka, skiriant biudžeto lėšų tiek pat, kiek ir atitinkamo tipo (pakopos) valstybės ar savivaldybių švietimo įstaigoms. Lėšų dydis nustatomas atsižvelgiant į išlaidas, numatytas vienam vaikui, moksleiviui atitinkamo tipo (pakopos) valstybinėse ar savivaldybių švietimo įstaigose.</w:t>
      </w:r>
    </w:p>
    <w:p w:rsidR="004A3206" w:rsidRDefault="004A3206">
      <w:pPr>
        <w:jc w:val="both"/>
        <w:rPr>
          <w:rFonts w:ascii="Times New Roman" w:hAnsi="Times New Roman"/>
          <w:sz w:val="22"/>
        </w:rPr>
      </w:pPr>
      <w:r>
        <w:rPr>
          <w:rFonts w:ascii="Times New Roman" w:hAnsi="Times New Roman"/>
          <w:sz w:val="22"/>
        </w:rPr>
        <w:tab/>
        <w:t>Visos religinės bendruomenės, bendrijos ir centrai gali užsiimti labdara, dalyvauti gailestingumo veikloje, steigti gydymo įstaigas, taip pat labdaros įstaigas ir organizacijas.</w:t>
      </w:r>
    </w:p>
    <w:p w:rsidR="004A3206" w:rsidRDefault="004A3206">
      <w:pPr>
        <w:widowControl w:val="0"/>
        <w:rPr>
          <w:rFonts w:ascii="Times New Roman" w:hAnsi="Times New Roman"/>
          <w:i/>
          <w:snapToGrid w:val="0"/>
        </w:rPr>
      </w:pPr>
      <w:r>
        <w:rPr>
          <w:rFonts w:ascii="Times New Roman" w:hAnsi="Times New Roman"/>
          <w:i/>
          <w:snapToGrid w:val="0"/>
        </w:rPr>
        <w:t>Straipsnio pakeitimai:</w:t>
      </w:r>
    </w:p>
    <w:p w:rsidR="004A3206" w:rsidRDefault="004A3206">
      <w:pPr>
        <w:widowControl w:val="0"/>
        <w:rPr>
          <w:rFonts w:ascii="Times New Roman" w:hAnsi="Times New Roman"/>
          <w:i/>
          <w:snapToGrid w:val="0"/>
        </w:rPr>
      </w:pPr>
      <w:r>
        <w:rPr>
          <w:rFonts w:ascii="Times New Roman" w:hAnsi="Times New Roman"/>
          <w:i/>
          <w:snapToGrid w:val="0"/>
        </w:rPr>
        <w:t xml:space="preserve">Nr. </w:t>
      </w:r>
      <w:hyperlink r:id="rId9" w:history="1">
        <w:r>
          <w:rPr>
            <w:rStyle w:val="Hipersaitas"/>
            <w:rFonts w:ascii="Times New Roman" w:hAnsi="Times New Roman"/>
            <w:i/>
            <w:snapToGrid w:val="0"/>
          </w:rPr>
          <w:t>VIII-16</w:t>
        </w:r>
        <w:r>
          <w:rPr>
            <w:rStyle w:val="Hipersaitas"/>
            <w:rFonts w:ascii="Times New Roman" w:hAnsi="Times New Roman"/>
            <w:i/>
            <w:snapToGrid w:val="0"/>
          </w:rPr>
          <w:t>7</w:t>
        </w:r>
        <w:r>
          <w:rPr>
            <w:rStyle w:val="Hipersaitas"/>
            <w:rFonts w:ascii="Times New Roman" w:hAnsi="Times New Roman"/>
            <w:i/>
            <w:snapToGrid w:val="0"/>
          </w:rPr>
          <w:t>7</w:t>
        </w:r>
      </w:hyperlink>
      <w:r>
        <w:rPr>
          <w:rFonts w:ascii="Times New Roman" w:hAnsi="Times New Roman"/>
          <w:i/>
          <w:snapToGrid w:val="0"/>
        </w:rPr>
        <w:t>, 00.05.11, Žin., 2000, Nr.40-1115 (00.05.17)</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15" w:name="straipsnis15"/>
      <w:r>
        <w:rPr>
          <w:rFonts w:ascii="Times New Roman" w:hAnsi="Times New Roman"/>
          <w:b/>
          <w:bCs/>
          <w:sz w:val="22"/>
        </w:rPr>
        <w:tab/>
        <w:t>15 straipsnis. Religinių bendruomenių, bendrijų ir centrų ūkinė ir leidybos veikla</w:t>
      </w:r>
    </w:p>
    <w:bookmarkEnd w:id="15"/>
    <w:p w:rsidR="004A3206" w:rsidRDefault="004A3206">
      <w:pPr>
        <w:jc w:val="both"/>
        <w:rPr>
          <w:rFonts w:ascii="Times New Roman" w:hAnsi="Times New Roman"/>
          <w:sz w:val="22"/>
        </w:rPr>
      </w:pPr>
      <w:r>
        <w:rPr>
          <w:rFonts w:ascii="Times New Roman" w:hAnsi="Times New Roman"/>
          <w:sz w:val="22"/>
        </w:rPr>
        <w:tab/>
        <w:t>Religinės bendruomenės, bendrijos ir centrai turi teisę įstatymų nustatyta tvarka užsiimti leidybos, gamybine-ūkine veikla, steigti visuomenės informavimo priemones, labdaros fondus ir kitokias organizacijas.</w:t>
      </w:r>
    </w:p>
    <w:p w:rsidR="004A3206" w:rsidRDefault="004A3206">
      <w:pPr>
        <w:jc w:val="both"/>
        <w:rPr>
          <w:rFonts w:ascii="Times New Roman" w:hAnsi="Times New Roman"/>
          <w:sz w:val="22"/>
        </w:rPr>
      </w:pPr>
    </w:p>
    <w:p w:rsidR="004A3206" w:rsidRDefault="004A3206">
      <w:pPr>
        <w:ind w:left="2268" w:hanging="1548"/>
        <w:jc w:val="both"/>
        <w:rPr>
          <w:rFonts w:ascii="Times New Roman" w:hAnsi="Times New Roman"/>
          <w:b/>
          <w:bCs/>
          <w:sz w:val="22"/>
        </w:rPr>
      </w:pPr>
      <w:bookmarkStart w:id="16" w:name="straipsnis16_2"/>
      <w:bookmarkStart w:id="17" w:name="straipsnis16"/>
      <w:r>
        <w:rPr>
          <w:rFonts w:ascii="Times New Roman" w:hAnsi="Times New Roman"/>
          <w:b/>
          <w:bCs/>
          <w:sz w:val="22"/>
        </w:rPr>
        <w:t xml:space="preserve">16 straipsnis. </w:t>
      </w:r>
      <w:bookmarkStart w:id="18" w:name="63z"/>
      <w:r>
        <w:rPr>
          <w:rFonts w:ascii="Times New Roman" w:hAnsi="Times New Roman"/>
          <w:b/>
          <w:bCs/>
          <w:sz w:val="22"/>
        </w:rPr>
        <w:t>Religinių</w:t>
      </w:r>
      <w:bookmarkEnd w:id="18"/>
      <w:r>
        <w:rPr>
          <w:rFonts w:ascii="Times New Roman" w:hAnsi="Times New Roman"/>
          <w:b/>
          <w:bCs/>
          <w:sz w:val="22"/>
        </w:rPr>
        <w:t xml:space="preserve"> </w:t>
      </w:r>
      <w:bookmarkStart w:id="19" w:name="64z"/>
      <w:r>
        <w:rPr>
          <w:rFonts w:ascii="Times New Roman" w:hAnsi="Times New Roman"/>
          <w:b/>
          <w:bCs/>
          <w:sz w:val="22"/>
        </w:rPr>
        <w:t>bendruomenių</w:t>
      </w:r>
      <w:bookmarkEnd w:id="19"/>
      <w:r>
        <w:rPr>
          <w:rFonts w:ascii="Times New Roman" w:hAnsi="Times New Roman"/>
          <w:b/>
          <w:bCs/>
          <w:sz w:val="22"/>
        </w:rPr>
        <w:t xml:space="preserve">, </w:t>
      </w:r>
      <w:bookmarkStart w:id="20" w:name="65z"/>
      <w:r>
        <w:rPr>
          <w:rFonts w:ascii="Times New Roman" w:hAnsi="Times New Roman"/>
          <w:b/>
          <w:bCs/>
          <w:sz w:val="22"/>
        </w:rPr>
        <w:t>bendrijų</w:t>
      </w:r>
      <w:bookmarkEnd w:id="20"/>
      <w:r>
        <w:rPr>
          <w:rFonts w:ascii="Times New Roman" w:hAnsi="Times New Roman"/>
          <w:b/>
          <w:bCs/>
          <w:sz w:val="22"/>
        </w:rPr>
        <w:t xml:space="preserve"> ir centrų bei juose dirbančių asmenų apmokestinimas</w:t>
      </w:r>
    </w:p>
    <w:p w:rsidR="004A3206" w:rsidRDefault="004A3206">
      <w:pPr>
        <w:ind w:firstLine="720"/>
        <w:jc w:val="both"/>
        <w:rPr>
          <w:rFonts w:ascii="Times New Roman" w:hAnsi="Times New Roman"/>
          <w:bCs/>
          <w:sz w:val="22"/>
        </w:rPr>
      </w:pPr>
      <w:bookmarkStart w:id="21" w:name="66z"/>
      <w:bookmarkEnd w:id="16"/>
      <w:bookmarkEnd w:id="17"/>
      <w:r>
        <w:rPr>
          <w:rFonts w:ascii="Times New Roman" w:hAnsi="Times New Roman"/>
          <w:bCs/>
          <w:sz w:val="22"/>
        </w:rPr>
        <w:t>Religinių</w:t>
      </w:r>
      <w:bookmarkStart w:id="22" w:name="67z"/>
      <w:bookmarkEnd w:id="21"/>
      <w:r>
        <w:rPr>
          <w:rFonts w:ascii="Times New Roman" w:hAnsi="Times New Roman"/>
          <w:bCs/>
          <w:sz w:val="22"/>
        </w:rPr>
        <w:t xml:space="preserve"> bendruomenių</w:t>
      </w:r>
      <w:bookmarkStart w:id="23" w:name="68z"/>
      <w:bookmarkEnd w:id="22"/>
      <w:r>
        <w:rPr>
          <w:rFonts w:ascii="Times New Roman" w:hAnsi="Times New Roman"/>
          <w:bCs/>
          <w:sz w:val="22"/>
        </w:rPr>
        <w:t>, bendrijų</w:t>
      </w:r>
      <w:bookmarkEnd w:id="23"/>
      <w:r>
        <w:rPr>
          <w:rFonts w:ascii="Times New Roman" w:hAnsi="Times New Roman"/>
          <w:bCs/>
          <w:sz w:val="22"/>
        </w:rPr>
        <w:t xml:space="preserve"> ir centrų (aukštesniųjų valdymo institucijų), jų įsteigtų įmonių (organizacijų) pajamos, </w:t>
      </w:r>
      <w:bookmarkStart w:id="24" w:name="69z"/>
      <w:r>
        <w:rPr>
          <w:rFonts w:ascii="Times New Roman" w:hAnsi="Times New Roman"/>
          <w:bCs/>
          <w:sz w:val="22"/>
        </w:rPr>
        <w:t>taip pat religinių</w:t>
      </w:r>
      <w:bookmarkEnd w:id="24"/>
      <w:r>
        <w:rPr>
          <w:rFonts w:ascii="Times New Roman" w:hAnsi="Times New Roman"/>
          <w:bCs/>
          <w:sz w:val="22"/>
        </w:rPr>
        <w:t xml:space="preserve"> </w:t>
      </w:r>
      <w:bookmarkStart w:id="25" w:name="70z"/>
      <w:r>
        <w:rPr>
          <w:rFonts w:ascii="Times New Roman" w:hAnsi="Times New Roman"/>
          <w:bCs/>
          <w:sz w:val="22"/>
        </w:rPr>
        <w:t>bendruomenių</w:t>
      </w:r>
      <w:bookmarkEnd w:id="25"/>
      <w:r>
        <w:rPr>
          <w:rFonts w:ascii="Times New Roman" w:hAnsi="Times New Roman"/>
          <w:bCs/>
          <w:sz w:val="22"/>
        </w:rPr>
        <w:t xml:space="preserve">, </w:t>
      </w:r>
      <w:bookmarkStart w:id="26" w:name="71z"/>
      <w:r>
        <w:rPr>
          <w:rFonts w:ascii="Times New Roman" w:hAnsi="Times New Roman"/>
          <w:bCs/>
          <w:sz w:val="22"/>
        </w:rPr>
        <w:t>bendrijų</w:t>
      </w:r>
      <w:bookmarkEnd w:id="26"/>
      <w:r>
        <w:rPr>
          <w:rFonts w:ascii="Times New Roman" w:hAnsi="Times New Roman"/>
          <w:bCs/>
          <w:sz w:val="22"/>
        </w:rPr>
        <w:t xml:space="preserve"> ir centrų (aukštesniųjų valdymo institucijų) dvasininkų,</w:t>
      </w:r>
      <w:bookmarkStart w:id="27" w:name="72z"/>
      <w:r>
        <w:rPr>
          <w:rFonts w:ascii="Times New Roman" w:hAnsi="Times New Roman"/>
          <w:bCs/>
          <w:sz w:val="22"/>
        </w:rPr>
        <w:t xml:space="preserve"> religinių</w:t>
      </w:r>
      <w:bookmarkEnd w:id="27"/>
      <w:r>
        <w:rPr>
          <w:rFonts w:ascii="Times New Roman" w:hAnsi="Times New Roman"/>
          <w:bCs/>
          <w:sz w:val="22"/>
        </w:rPr>
        <w:t xml:space="preserve"> apeigų patarnautojų ir aptarnaujančio personalo pajamos apmokestinamos Lietuvos Respublikos mokesčių įstatymų nustatyta tvarka.</w:t>
      </w:r>
    </w:p>
    <w:p w:rsidR="004A3206" w:rsidRDefault="004A3206">
      <w:pPr>
        <w:widowControl w:val="0"/>
        <w:rPr>
          <w:rFonts w:ascii="Times New Roman" w:hAnsi="Times New Roman"/>
          <w:i/>
          <w:snapToGrid w:val="0"/>
        </w:rPr>
      </w:pPr>
      <w:r>
        <w:rPr>
          <w:rFonts w:ascii="Times New Roman" w:hAnsi="Times New Roman"/>
          <w:i/>
          <w:snapToGrid w:val="0"/>
        </w:rPr>
        <w:t>Straipsnio pakeitimai:</w:t>
      </w:r>
    </w:p>
    <w:p w:rsidR="004A3206" w:rsidRDefault="004A3206">
      <w:pPr>
        <w:pStyle w:val="Paprastasistekstas"/>
        <w:rPr>
          <w:rFonts w:ascii="Times New Roman" w:eastAsia="MS Mincho" w:hAnsi="Times New Roman"/>
          <w:i/>
          <w:iCs/>
        </w:rPr>
      </w:pPr>
      <w:r>
        <w:rPr>
          <w:rFonts w:ascii="Times New Roman" w:eastAsia="MS Mincho" w:hAnsi="Times New Roman"/>
          <w:i/>
          <w:iCs/>
        </w:rPr>
        <w:t xml:space="preserve">Nr. </w:t>
      </w:r>
      <w:hyperlink r:id="rId10" w:history="1">
        <w:r>
          <w:rPr>
            <w:rStyle w:val="Hipersaitas"/>
            <w:rFonts w:ascii="Times New Roman" w:eastAsia="MS Mincho" w:hAnsi="Times New Roman"/>
            <w:i/>
            <w:iCs/>
          </w:rPr>
          <w:t>X-981</w:t>
        </w:r>
      </w:hyperlink>
      <w:r>
        <w:rPr>
          <w:rFonts w:ascii="Times New Roman" w:eastAsia="MS Mincho" w:hAnsi="Times New Roman"/>
          <w:i/>
          <w:iCs/>
        </w:rPr>
        <w:t>, 2006-12-12, Žin., 2006, Nr. 144-5463 (2006-12-30)</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28" w:name="straipsnis17"/>
      <w:r>
        <w:rPr>
          <w:rFonts w:ascii="Times New Roman" w:hAnsi="Times New Roman"/>
          <w:b/>
          <w:bCs/>
          <w:sz w:val="22"/>
        </w:rPr>
        <w:t>17 straipsnis. Religinėse bendruomenėse, bendrijose ir centruose dirbančių asmenų darbo teisinis reguliavimas</w:t>
      </w:r>
    </w:p>
    <w:bookmarkEnd w:id="28"/>
    <w:p w:rsidR="004A3206" w:rsidRDefault="004A3206">
      <w:pPr>
        <w:jc w:val="both"/>
        <w:rPr>
          <w:rFonts w:ascii="Times New Roman" w:hAnsi="Times New Roman"/>
          <w:sz w:val="22"/>
        </w:rPr>
      </w:pPr>
      <w:r>
        <w:rPr>
          <w:rFonts w:ascii="Times New Roman" w:hAnsi="Times New Roman"/>
          <w:sz w:val="22"/>
        </w:rPr>
        <w:tab/>
        <w:t>Religinės bendruomenės, bendrijos ir centrai turi teisę priimti į darbą asmenis, su kuriais sudaroma darbo sutartis Lietuvos Respublikos įstatymų nustatyta tvarka.</w:t>
      </w:r>
    </w:p>
    <w:p w:rsidR="004A3206" w:rsidRDefault="004A3206">
      <w:pPr>
        <w:jc w:val="both"/>
        <w:rPr>
          <w:rFonts w:ascii="Times New Roman" w:hAnsi="Times New Roman"/>
          <w:sz w:val="22"/>
        </w:rPr>
      </w:pPr>
      <w:r>
        <w:rPr>
          <w:rFonts w:ascii="Times New Roman" w:hAnsi="Times New Roman"/>
          <w:sz w:val="22"/>
        </w:rPr>
        <w:lastRenderedPageBreak/>
        <w:tab/>
        <w:t>Dvasininkai gali būti išlaikomi iš religinės bendruomenės ar bendrijos lėšų pagal jos nustatytą tvarką arba gauti išlaikymą tiesiogiai iš tikinčiųjų už religinius patarnavimus.</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29" w:name="straipsnis18"/>
      <w:r>
        <w:rPr>
          <w:rFonts w:ascii="Times New Roman" w:hAnsi="Times New Roman"/>
          <w:b/>
          <w:bCs/>
          <w:sz w:val="22"/>
        </w:rPr>
        <w:t>18 straipsnis. Religinių bendruomenių, bendrijų ir centrų darbuotojų socialinis aprūpinimas ir socialinis draudimas</w:t>
      </w:r>
    </w:p>
    <w:bookmarkEnd w:id="29"/>
    <w:p w:rsidR="004A3206" w:rsidRDefault="004A3206">
      <w:pPr>
        <w:jc w:val="both"/>
        <w:rPr>
          <w:rFonts w:ascii="Times New Roman" w:hAnsi="Times New Roman"/>
          <w:sz w:val="22"/>
        </w:rPr>
      </w:pPr>
      <w:r>
        <w:rPr>
          <w:rFonts w:ascii="Times New Roman" w:hAnsi="Times New Roman"/>
          <w:sz w:val="22"/>
        </w:rPr>
        <w:tab/>
        <w:t>Asmenims, dirbantiems pagal darbo sutartį religinėse bendruomenėse, bendrijose ar centruose, jų įstaigose, įmonėse ar organizacijose, taikomos teisės į socialinį draudimą ir kitos teisės bei garantijos, nustatytos Lietuvos Respublikos įstatymų.</w:t>
      </w:r>
    </w:p>
    <w:p w:rsidR="004A3206" w:rsidRDefault="004A3206">
      <w:pPr>
        <w:jc w:val="both"/>
        <w:rPr>
          <w:rFonts w:ascii="Times New Roman" w:hAnsi="Times New Roman"/>
          <w:sz w:val="22"/>
        </w:rPr>
      </w:pPr>
      <w:r>
        <w:rPr>
          <w:rFonts w:ascii="Times New Roman" w:hAnsi="Times New Roman"/>
          <w:sz w:val="22"/>
        </w:rPr>
        <w:tab/>
        <w:t>Šiems tikslams religinės bendruomenės, bendrijos ir centrai į Valstybinį socialinio draudimo fondą iš savo pajamų privalomai moka tokias pat įmokas kaip ir valstybės įmonės, įstaigos ir organizacijos.</w:t>
      </w:r>
    </w:p>
    <w:p w:rsidR="004A3206" w:rsidRDefault="004A3206">
      <w:pPr>
        <w:jc w:val="both"/>
        <w:rPr>
          <w:rFonts w:ascii="Times New Roman" w:hAnsi="Times New Roman"/>
          <w:sz w:val="22"/>
        </w:rPr>
      </w:pPr>
      <w:r>
        <w:rPr>
          <w:rFonts w:ascii="Times New Roman" w:hAnsi="Times New Roman"/>
          <w:sz w:val="22"/>
        </w:rPr>
        <w:tab/>
        <w:t>Dvasininkai ir kiti asmenys, dirbantys religinėse bendruomenėse, bendrijose ar centruose ne pagal darbo sutartis, gali patys mokėti įmokas į Valstybinį socialinio draudimo fondą įstatymų nustatyta tvarka.</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30" w:name="straipsnis19"/>
      <w:r>
        <w:rPr>
          <w:rFonts w:ascii="Times New Roman" w:hAnsi="Times New Roman"/>
          <w:b/>
          <w:bCs/>
          <w:sz w:val="22"/>
        </w:rPr>
        <w:tab/>
        <w:t>19 straipsnis. Religinių bendruomenių ir bendrijų tarptautinis bendradarbiavimas</w:t>
      </w:r>
    </w:p>
    <w:bookmarkEnd w:id="30"/>
    <w:p w:rsidR="004A3206" w:rsidRDefault="004A3206">
      <w:pPr>
        <w:jc w:val="both"/>
        <w:rPr>
          <w:rFonts w:ascii="Times New Roman" w:hAnsi="Times New Roman"/>
          <w:sz w:val="22"/>
        </w:rPr>
      </w:pPr>
      <w:r>
        <w:rPr>
          <w:rFonts w:ascii="Times New Roman" w:hAnsi="Times New Roman"/>
          <w:sz w:val="22"/>
        </w:rPr>
        <w:tab/>
        <w:t>Religinės bendruomenės ir bendrijos turi teisę savarankiškai užmegzti ir palaikyti tarptautinius ryšius bei kontaktus, dalyvauti tarptautinių organizacijų ir jų organų veikloje, keistis informacija, gauti iš užsienio valstybių, tarptautinių organizacijų ir privačių asmenų religinius reikmenis, literatūrą, labdarą.</w:t>
      </w:r>
    </w:p>
    <w:p w:rsidR="004A3206" w:rsidRDefault="004A3206">
      <w:pPr>
        <w:jc w:val="both"/>
        <w:rPr>
          <w:rFonts w:ascii="Times New Roman" w:hAnsi="Times New Roman"/>
          <w:sz w:val="22"/>
        </w:rPr>
      </w:pPr>
      <w:r>
        <w:rPr>
          <w:rFonts w:ascii="Times New Roman" w:hAnsi="Times New Roman"/>
          <w:sz w:val="22"/>
        </w:rPr>
        <w:tab/>
        <w:t>Religinės bendruomenės ir bendrijos gali savo narius siųsti mokytis į kitas valstybes, organizuoti dvasininkų ir maldininkų keliones į užsienį, taip pat kitais būdais bendradarbiauti su užsienio valstybėse esančiomis religinėmis organizacijomis.</w:t>
      </w:r>
    </w:p>
    <w:p w:rsidR="004A3206" w:rsidRDefault="004A3206">
      <w:pPr>
        <w:jc w:val="both"/>
        <w:rPr>
          <w:rFonts w:ascii="Times New Roman" w:hAnsi="Times New Roman"/>
          <w:sz w:val="22"/>
        </w:rPr>
      </w:pPr>
    </w:p>
    <w:p w:rsidR="004A3206" w:rsidRDefault="004A3206" w:rsidP="00CB5B7C">
      <w:pPr>
        <w:ind w:left="2127" w:hanging="1418"/>
        <w:jc w:val="both"/>
        <w:rPr>
          <w:rFonts w:ascii="Times New Roman" w:hAnsi="Times New Roman"/>
          <w:b/>
          <w:bCs/>
          <w:sz w:val="22"/>
        </w:rPr>
      </w:pPr>
      <w:bookmarkStart w:id="31" w:name="straipsnis20"/>
      <w:r>
        <w:rPr>
          <w:rFonts w:ascii="Times New Roman" w:hAnsi="Times New Roman"/>
          <w:b/>
          <w:bCs/>
          <w:sz w:val="22"/>
        </w:rPr>
        <w:t>20 straipsnis. Religinės bendruomenės, bendrijos ar centro veiklos sustabdymas arba nutraukimas</w:t>
      </w:r>
    </w:p>
    <w:bookmarkEnd w:id="31"/>
    <w:p w:rsidR="004A3206" w:rsidRDefault="004A3206">
      <w:pPr>
        <w:jc w:val="both"/>
        <w:rPr>
          <w:rFonts w:ascii="Times New Roman" w:hAnsi="Times New Roman"/>
          <w:sz w:val="22"/>
        </w:rPr>
      </w:pPr>
      <w:r>
        <w:rPr>
          <w:rFonts w:ascii="Times New Roman" w:hAnsi="Times New Roman"/>
          <w:sz w:val="22"/>
        </w:rPr>
        <w:tab/>
        <w:t>Jei religinė bendruomenė, bendrija ar centras veikia ne pagal įregistruotus įstatus ar juos atitinkančius dokumentus arba jų veikla pažeidžia Konstituciją ar šį įstatymą, Teisingumo ministerija praneša apie tai raštu įstatymus pažeidusiai religinei bendruomenei, bendrijai ar centrui ir nurodo terminą, per kurį pažeidimai turi būti ištaisyti. Jei pažeidimai neištaisomi, Teisingumo ministerija gali kreiptis į teismą dėl religinės bendruomenės, bendrijos ar centro veiklos sustabdymo.</w:t>
      </w:r>
    </w:p>
    <w:p w:rsidR="004A3206" w:rsidRDefault="004A3206">
      <w:pPr>
        <w:jc w:val="both"/>
        <w:rPr>
          <w:rFonts w:ascii="Times New Roman" w:hAnsi="Times New Roman"/>
          <w:sz w:val="22"/>
        </w:rPr>
      </w:pPr>
      <w:r>
        <w:rPr>
          <w:rFonts w:ascii="Times New Roman" w:hAnsi="Times New Roman"/>
          <w:sz w:val="22"/>
        </w:rPr>
        <w:tab/>
        <w:t>Teismo sprendimu religinės bendruomenės, bendrijos ar centro veikla gali būti sustabdyta ne daugiau kaip 6 mėnesiams. Jei per šį laikotarpį teismo nurodytas pažeidimas neištaisomas, teismo sprendimu jų veikla gali būti nutraukta.</w:t>
      </w:r>
    </w:p>
    <w:p w:rsidR="004A3206" w:rsidRDefault="004A3206">
      <w:pPr>
        <w:jc w:val="both"/>
        <w:rPr>
          <w:rFonts w:ascii="Times New Roman" w:hAnsi="Times New Roman"/>
          <w:sz w:val="22"/>
        </w:rPr>
      </w:pPr>
      <w:r>
        <w:rPr>
          <w:rFonts w:ascii="Times New Roman" w:hAnsi="Times New Roman"/>
          <w:sz w:val="22"/>
        </w:rPr>
        <w:tab/>
        <w:t>Religinės bendruomenės, bendrijos ar centro veikla taip pat gali būti nutraukta jų pačių sprendimu. Religinės bendruomenės ar bendrijos veikla gali būti nutraukta jos aukštesnės valdymo institucijos sprendimu.</w:t>
      </w:r>
    </w:p>
    <w:p w:rsidR="004A3206" w:rsidRDefault="004A3206">
      <w:pPr>
        <w:jc w:val="both"/>
        <w:rPr>
          <w:rFonts w:ascii="Times New Roman" w:hAnsi="Times New Roman"/>
          <w:sz w:val="22"/>
        </w:rPr>
      </w:pPr>
      <w:r>
        <w:rPr>
          <w:rFonts w:ascii="Times New Roman" w:hAnsi="Times New Roman"/>
          <w:sz w:val="22"/>
        </w:rPr>
        <w:tab/>
        <w:t>Nutraukus religinės bendruomenės, bendrijos ar centro veiklą, likęs turtas pereina jų įstatuose ar juos atitinkančiame dokumente nurodytam turto perėmėjui. Jeigu turto perėmėjas nenurodytas arba jo nėra, turtas atitenka valstybei.</w:t>
      </w:r>
    </w:p>
    <w:p w:rsidR="004A3206" w:rsidRDefault="004A3206">
      <w:pPr>
        <w:jc w:val="both"/>
        <w:rPr>
          <w:rFonts w:ascii="Times New Roman" w:hAnsi="Times New Roman"/>
          <w:sz w:val="22"/>
        </w:rPr>
      </w:pPr>
    </w:p>
    <w:p w:rsidR="004A3206" w:rsidRDefault="004A3206">
      <w:pPr>
        <w:jc w:val="both"/>
        <w:rPr>
          <w:rFonts w:ascii="Times New Roman" w:hAnsi="Times New Roman"/>
          <w:b/>
          <w:bCs/>
          <w:sz w:val="22"/>
        </w:rPr>
      </w:pPr>
      <w:bookmarkStart w:id="32" w:name="straipsnis21"/>
      <w:r>
        <w:rPr>
          <w:rFonts w:ascii="Times New Roman" w:hAnsi="Times New Roman"/>
          <w:sz w:val="22"/>
        </w:rPr>
        <w:tab/>
      </w:r>
      <w:r>
        <w:rPr>
          <w:rFonts w:ascii="Times New Roman" w:hAnsi="Times New Roman"/>
          <w:b/>
          <w:bCs/>
          <w:sz w:val="22"/>
        </w:rPr>
        <w:t>21 straipsnis. Įstatymo įgyvendinimas</w:t>
      </w:r>
    </w:p>
    <w:bookmarkEnd w:id="32"/>
    <w:p w:rsidR="004A3206" w:rsidRDefault="004A3206">
      <w:pPr>
        <w:jc w:val="both"/>
        <w:rPr>
          <w:rFonts w:ascii="Times New Roman" w:hAnsi="Times New Roman"/>
          <w:sz w:val="22"/>
        </w:rPr>
      </w:pPr>
      <w:r>
        <w:rPr>
          <w:rFonts w:ascii="Times New Roman" w:hAnsi="Times New Roman"/>
          <w:sz w:val="22"/>
        </w:rPr>
        <w:tab/>
        <w:t>Šis įstatymas įgyvendinamas pagal Lietuvos Respublikos įstatymą "Dėl Lietuvos Respublikos religinių bendruomenių ir bendrijų įstatymo įgyvendinimo tvarkos".</w:t>
      </w:r>
    </w:p>
    <w:p w:rsidR="004A3206" w:rsidRDefault="004A3206">
      <w:pPr>
        <w:jc w:val="both"/>
        <w:rPr>
          <w:rFonts w:ascii="Times New Roman" w:hAnsi="Times New Roman"/>
          <w:sz w:val="22"/>
        </w:rPr>
      </w:pPr>
    </w:p>
    <w:p w:rsidR="004A3206" w:rsidRDefault="004A3206">
      <w:pPr>
        <w:jc w:val="both"/>
        <w:rPr>
          <w:rFonts w:ascii="Times New Roman" w:hAnsi="Times New Roman"/>
          <w:sz w:val="22"/>
        </w:rPr>
      </w:pPr>
      <w:r>
        <w:rPr>
          <w:rFonts w:ascii="Times New Roman" w:hAnsi="Times New Roman"/>
          <w:sz w:val="22"/>
        </w:rPr>
        <w:tab/>
        <w:t xml:space="preserve">Skelbiu šį Lietuvos Respublikos Seimo priimtą įstatymą. </w:t>
      </w:r>
    </w:p>
    <w:p w:rsidR="004A3206" w:rsidRDefault="004A3206">
      <w:pPr>
        <w:jc w:val="both"/>
        <w:rPr>
          <w:rFonts w:ascii="Times New Roman" w:hAnsi="Times New Roman"/>
          <w:sz w:val="22"/>
        </w:rPr>
      </w:pPr>
    </w:p>
    <w:p w:rsidR="00362ABD" w:rsidRDefault="00362ABD">
      <w:pPr>
        <w:jc w:val="both"/>
        <w:rPr>
          <w:rFonts w:ascii="Times New Roman" w:hAnsi="Times New Roman"/>
          <w:sz w:val="22"/>
        </w:rPr>
      </w:pPr>
    </w:p>
    <w:p w:rsidR="004A3206" w:rsidRDefault="004A3206">
      <w:pPr>
        <w:jc w:val="both"/>
        <w:rPr>
          <w:rFonts w:ascii="Times New Roman" w:hAnsi="Times New Roman"/>
          <w:sz w:val="22"/>
        </w:rPr>
      </w:pPr>
    </w:p>
    <w:p w:rsidR="004A3206" w:rsidRDefault="004A3206">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ALGIRDAS BRAZAUSKAS </w:t>
      </w:r>
      <w:r>
        <w:rPr>
          <w:rFonts w:ascii="Times New Roman" w:hAnsi="Times New Roman"/>
          <w:sz w:val="22"/>
        </w:rPr>
        <w:cr/>
      </w:r>
    </w:p>
    <w:p w:rsidR="004A3206" w:rsidRDefault="004A3206">
      <w:pPr>
        <w:jc w:val="center"/>
        <w:rPr>
          <w:rFonts w:ascii="Times New Roman" w:hAnsi="Times New Roman"/>
          <w:sz w:val="22"/>
        </w:rPr>
      </w:pPr>
      <w:r>
        <w:rPr>
          <w:rFonts w:ascii="Times New Roman" w:hAnsi="Times New Roman"/>
          <w:sz w:val="22"/>
        </w:rPr>
        <w:t>________________</w:t>
      </w:r>
    </w:p>
    <w:p w:rsidR="004A3206" w:rsidRDefault="004A3206">
      <w:pPr>
        <w:jc w:val="both"/>
        <w:rPr>
          <w:rFonts w:ascii="Times New Roman" w:hAnsi="Times New Roman"/>
          <w:b/>
          <w:bCs/>
          <w:iCs/>
        </w:rPr>
      </w:pPr>
      <w:r>
        <w:rPr>
          <w:rFonts w:ascii="Times New Roman" w:hAnsi="Times New Roman"/>
          <w:b/>
          <w:bCs/>
          <w:iCs/>
        </w:rPr>
        <w:t>Pakeitimai:</w:t>
      </w:r>
    </w:p>
    <w:p w:rsidR="004A3206" w:rsidRDefault="004A3206">
      <w:pPr>
        <w:jc w:val="both"/>
        <w:rPr>
          <w:rFonts w:ascii="Times New Roman" w:hAnsi="Times New Roman"/>
          <w:iCs/>
        </w:rPr>
      </w:pPr>
    </w:p>
    <w:p w:rsidR="004A3206" w:rsidRDefault="004A3206">
      <w:pPr>
        <w:jc w:val="both"/>
        <w:rPr>
          <w:rFonts w:ascii="Times New Roman" w:hAnsi="Times New Roman"/>
          <w:iCs/>
        </w:rPr>
      </w:pPr>
      <w:r>
        <w:rPr>
          <w:rFonts w:ascii="Times New Roman" w:hAnsi="Times New Roman"/>
          <w:iCs/>
        </w:rPr>
        <w:t>1.</w:t>
      </w:r>
    </w:p>
    <w:p w:rsidR="004A3206" w:rsidRDefault="004A3206">
      <w:pPr>
        <w:jc w:val="both"/>
        <w:rPr>
          <w:rFonts w:ascii="Times New Roman" w:hAnsi="Times New Roman"/>
          <w:iCs/>
        </w:rPr>
      </w:pPr>
      <w:r>
        <w:rPr>
          <w:rFonts w:ascii="Times New Roman" w:hAnsi="Times New Roman"/>
          <w:iCs/>
        </w:rPr>
        <w:t>Lietuvos Respublikos Seimas, Įstatymas</w:t>
      </w:r>
    </w:p>
    <w:p w:rsidR="004A3206" w:rsidRDefault="004A3206">
      <w:pPr>
        <w:jc w:val="both"/>
        <w:rPr>
          <w:rFonts w:ascii="Times New Roman" w:hAnsi="Times New Roman"/>
          <w:iCs/>
        </w:rPr>
      </w:pPr>
      <w:r>
        <w:rPr>
          <w:rFonts w:ascii="Times New Roman" w:hAnsi="Times New Roman"/>
          <w:iCs/>
        </w:rPr>
        <w:lastRenderedPageBreak/>
        <w:t xml:space="preserve">Nr. </w:t>
      </w:r>
      <w:hyperlink r:id="rId11" w:history="1">
        <w:r>
          <w:rPr>
            <w:rStyle w:val="Hipersaitas"/>
            <w:rFonts w:ascii="Times New Roman" w:hAnsi="Times New Roman"/>
            <w:iCs/>
          </w:rPr>
          <w:t>VIII-394</w:t>
        </w:r>
      </w:hyperlink>
      <w:r>
        <w:rPr>
          <w:rFonts w:ascii="Times New Roman" w:hAnsi="Times New Roman"/>
          <w:iCs/>
        </w:rPr>
        <w:t>, 97.07.02, Žin., 1997, Nr.66-1618 (97.07.11)</w:t>
      </w:r>
    </w:p>
    <w:p w:rsidR="004A3206" w:rsidRDefault="004A3206">
      <w:pPr>
        <w:jc w:val="both"/>
        <w:rPr>
          <w:rFonts w:ascii="Times New Roman" w:hAnsi="Times New Roman"/>
          <w:iCs/>
        </w:rPr>
      </w:pPr>
      <w:r>
        <w:rPr>
          <w:rFonts w:ascii="Times New Roman" w:hAnsi="Times New Roman"/>
          <w:iCs/>
        </w:rPr>
        <w:t>LIETUVOS RESPUBLIKOS RELIGINIŲ BENDRUOMENIŲ IR BENDRIJŲ ĮSTATYMO 10 STRAIPSNIO PAPILDYMO ĮSTATYMAS</w:t>
      </w:r>
    </w:p>
    <w:p w:rsidR="004A3206" w:rsidRDefault="004A3206">
      <w:pPr>
        <w:jc w:val="both"/>
        <w:rPr>
          <w:rFonts w:ascii="Times New Roman" w:hAnsi="Times New Roman"/>
          <w:iCs/>
        </w:rPr>
      </w:pPr>
    </w:p>
    <w:p w:rsidR="004A3206" w:rsidRDefault="004A3206">
      <w:pPr>
        <w:widowControl w:val="0"/>
        <w:rPr>
          <w:rFonts w:ascii="Times New Roman" w:hAnsi="Times New Roman"/>
          <w:iCs/>
          <w:snapToGrid w:val="0"/>
        </w:rPr>
      </w:pPr>
      <w:r>
        <w:rPr>
          <w:rFonts w:ascii="Times New Roman" w:hAnsi="Times New Roman"/>
          <w:iCs/>
          <w:snapToGrid w:val="0"/>
        </w:rPr>
        <w:t>2.</w:t>
      </w:r>
    </w:p>
    <w:p w:rsidR="004A3206" w:rsidRDefault="004A3206">
      <w:pPr>
        <w:widowControl w:val="0"/>
        <w:rPr>
          <w:rFonts w:ascii="Times New Roman" w:hAnsi="Times New Roman"/>
          <w:iCs/>
          <w:snapToGrid w:val="0"/>
        </w:rPr>
      </w:pPr>
      <w:r>
        <w:rPr>
          <w:rFonts w:ascii="Times New Roman" w:hAnsi="Times New Roman"/>
          <w:iCs/>
          <w:snapToGrid w:val="0"/>
        </w:rPr>
        <w:t>Lietuvos Respublikos Seimas, Įstatymas</w:t>
      </w:r>
    </w:p>
    <w:p w:rsidR="004A3206" w:rsidRDefault="004A3206">
      <w:pPr>
        <w:widowControl w:val="0"/>
        <w:rPr>
          <w:rFonts w:ascii="Times New Roman" w:hAnsi="Times New Roman"/>
          <w:iCs/>
          <w:snapToGrid w:val="0"/>
        </w:rPr>
      </w:pPr>
      <w:r>
        <w:rPr>
          <w:rFonts w:ascii="Times New Roman" w:hAnsi="Times New Roman"/>
          <w:iCs/>
          <w:snapToGrid w:val="0"/>
        </w:rPr>
        <w:t xml:space="preserve">Nr. </w:t>
      </w:r>
      <w:hyperlink r:id="rId12" w:history="1">
        <w:r>
          <w:rPr>
            <w:rStyle w:val="Hipersaitas"/>
            <w:rFonts w:ascii="Times New Roman" w:hAnsi="Times New Roman"/>
            <w:iCs/>
            <w:snapToGrid w:val="0"/>
          </w:rPr>
          <w:t>VIII-1677</w:t>
        </w:r>
      </w:hyperlink>
      <w:r>
        <w:rPr>
          <w:rFonts w:ascii="Times New Roman" w:hAnsi="Times New Roman"/>
          <w:iCs/>
          <w:snapToGrid w:val="0"/>
        </w:rPr>
        <w:t>, 00.05.11, Žin., 2000, Nr.40-1115 (00.05.17)</w:t>
      </w:r>
    </w:p>
    <w:p w:rsidR="004A3206" w:rsidRDefault="004A3206">
      <w:pPr>
        <w:widowControl w:val="0"/>
        <w:rPr>
          <w:rFonts w:ascii="Times New Roman" w:hAnsi="Times New Roman"/>
          <w:iCs/>
          <w:snapToGrid w:val="0"/>
        </w:rPr>
      </w:pPr>
      <w:r>
        <w:rPr>
          <w:rFonts w:ascii="Times New Roman" w:hAnsi="Times New Roman"/>
          <w:iCs/>
          <w:snapToGrid w:val="0"/>
        </w:rPr>
        <w:t>RELIGINIŲ BENDRUOMENIŲ IR BENDRIJŲ ĮSTATYMO 14 STRAIPSNIO PAPILDYMO ĮSTATYMAS</w:t>
      </w:r>
    </w:p>
    <w:p w:rsidR="004A3206" w:rsidRDefault="004A3206">
      <w:pPr>
        <w:widowControl w:val="0"/>
        <w:rPr>
          <w:rFonts w:ascii="Times New Roman" w:hAnsi="Times New Roman"/>
          <w:iCs/>
          <w:snapToGrid w:val="0"/>
        </w:rPr>
      </w:pPr>
      <w:r>
        <w:rPr>
          <w:rFonts w:ascii="Times New Roman" w:hAnsi="Times New Roman"/>
          <w:iCs/>
          <w:snapToGrid w:val="0"/>
        </w:rPr>
        <w:t>Šis įstatymas įsigalioja nuo 2001 m. rugsėjo 1 d.</w:t>
      </w:r>
    </w:p>
    <w:p w:rsidR="004A3206" w:rsidRDefault="004A3206">
      <w:pPr>
        <w:widowControl w:val="0"/>
        <w:rPr>
          <w:rFonts w:ascii="Times New Roman" w:hAnsi="Times New Roman"/>
          <w:iCs/>
          <w:snapToGrid w:val="0"/>
        </w:rPr>
      </w:pPr>
    </w:p>
    <w:p w:rsidR="004A3206" w:rsidRDefault="004A3206">
      <w:pPr>
        <w:pStyle w:val="Paprastasistekstas"/>
        <w:rPr>
          <w:rFonts w:ascii="Times New Roman" w:eastAsia="MS Mincho" w:hAnsi="Times New Roman"/>
        </w:rPr>
      </w:pPr>
      <w:r>
        <w:rPr>
          <w:rFonts w:ascii="Times New Roman" w:eastAsia="MS Mincho" w:hAnsi="Times New Roman"/>
        </w:rPr>
        <w:t>3.</w:t>
      </w:r>
    </w:p>
    <w:p w:rsidR="004A3206" w:rsidRDefault="004A3206">
      <w:pPr>
        <w:pStyle w:val="Paprastasistekstas"/>
        <w:rPr>
          <w:rFonts w:ascii="Times New Roman" w:eastAsia="MS Mincho" w:hAnsi="Times New Roman"/>
        </w:rPr>
      </w:pPr>
      <w:r>
        <w:rPr>
          <w:rFonts w:ascii="Times New Roman" w:eastAsia="MS Mincho" w:hAnsi="Times New Roman"/>
        </w:rPr>
        <w:t>Lietuvos Respublikos Seimas, Įstatymas</w:t>
      </w:r>
    </w:p>
    <w:p w:rsidR="004A3206" w:rsidRDefault="004A3206">
      <w:pPr>
        <w:pStyle w:val="Paprastasistekstas"/>
        <w:rPr>
          <w:rFonts w:ascii="Times New Roman" w:eastAsia="MS Mincho" w:hAnsi="Times New Roman"/>
        </w:rPr>
      </w:pPr>
      <w:r>
        <w:rPr>
          <w:rFonts w:ascii="Times New Roman" w:eastAsia="MS Mincho" w:hAnsi="Times New Roman"/>
        </w:rPr>
        <w:t xml:space="preserve">Nr. </w:t>
      </w:r>
      <w:hyperlink r:id="rId13" w:history="1">
        <w:r>
          <w:rPr>
            <w:rStyle w:val="Hipersaitas"/>
            <w:rFonts w:ascii="Times New Roman" w:eastAsia="MS Mincho" w:hAnsi="Times New Roman"/>
          </w:rPr>
          <w:t>X-981</w:t>
        </w:r>
      </w:hyperlink>
      <w:r>
        <w:rPr>
          <w:rFonts w:ascii="Times New Roman" w:eastAsia="MS Mincho" w:hAnsi="Times New Roman"/>
        </w:rPr>
        <w:t>, 2006-12-12, Žin., 2006, Nr. 144-5463 (2006-12-30)</w:t>
      </w:r>
    </w:p>
    <w:p w:rsidR="004A3206" w:rsidRDefault="004A3206">
      <w:pPr>
        <w:pStyle w:val="Paprastasistekstas"/>
        <w:rPr>
          <w:rFonts w:ascii="Times New Roman" w:eastAsia="MS Mincho" w:hAnsi="Times New Roman"/>
        </w:rPr>
      </w:pPr>
      <w:r>
        <w:rPr>
          <w:rFonts w:ascii="Times New Roman" w:eastAsia="MS Mincho" w:hAnsi="Times New Roman"/>
        </w:rPr>
        <w:t>RELIGINIŲ BENDRUOMENIŲ IR BENDRIJŲ ĮSTATYMO 16 STRAIPSNIO PAKEITIMO ĮSTATYMAS</w:t>
      </w:r>
    </w:p>
    <w:p w:rsidR="004A3206" w:rsidRDefault="004A3206">
      <w:pPr>
        <w:jc w:val="both"/>
        <w:rPr>
          <w:rFonts w:ascii="Times New Roman" w:hAnsi="Times New Roman"/>
        </w:rPr>
      </w:pPr>
      <w:r>
        <w:rPr>
          <w:rFonts w:ascii="Times New Roman" w:hAnsi="Times New Roman"/>
        </w:rPr>
        <w:t>Šis įstatymas įsigalioja nuo 2007 m. sausio 1 d.</w:t>
      </w:r>
    </w:p>
    <w:p w:rsidR="004A3206" w:rsidRDefault="004A3206">
      <w:pPr>
        <w:pStyle w:val="Paprastasistekstas"/>
        <w:rPr>
          <w:rFonts w:ascii="Times New Roman" w:eastAsia="MS Mincho" w:hAnsi="Times New Roman"/>
        </w:rPr>
      </w:pPr>
    </w:p>
    <w:p w:rsidR="00CB5B7C" w:rsidRPr="00ED3E96" w:rsidRDefault="00CB5B7C" w:rsidP="00CB5B7C">
      <w:pPr>
        <w:autoSpaceDE w:val="0"/>
        <w:autoSpaceDN w:val="0"/>
        <w:adjustRightInd w:val="0"/>
        <w:rPr>
          <w:rFonts w:ascii="Times New Roman" w:hAnsi="Times New Roman"/>
        </w:rPr>
      </w:pPr>
      <w:r w:rsidRPr="00ED3E96">
        <w:rPr>
          <w:rFonts w:ascii="Times New Roman" w:hAnsi="Times New Roman"/>
        </w:rPr>
        <w:t>4.</w:t>
      </w:r>
    </w:p>
    <w:p w:rsidR="00CB5B7C" w:rsidRPr="00ED3E96" w:rsidRDefault="00CB5B7C" w:rsidP="00CB5B7C">
      <w:pPr>
        <w:autoSpaceDE w:val="0"/>
        <w:autoSpaceDN w:val="0"/>
        <w:adjustRightInd w:val="0"/>
        <w:rPr>
          <w:rFonts w:ascii="Times New Roman" w:hAnsi="Times New Roman"/>
        </w:rPr>
      </w:pPr>
      <w:r w:rsidRPr="00ED3E96">
        <w:rPr>
          <w:rFonts w:ascii="Times New Roman" w:hAnsi="Times New Roman"/>
        </w:rPr>
        <w:t>Lietuvos Respublikos Seimas, Įstatymas</w:t>
      </w:r>
    </w:p>
    <w:p w:rsidR="00CB5B7C" w:rsidRPr="00ED3E96" w:rsidRDefault="00CB5B7C" w:rsidP="00CB5B7C">
      <w:pPr>
        <w:autoSpaceDE w:val="0"/>
        <w:autoSpaceDN w:val="0"/>
        <w:adjustRightInd w:val="0"/>
        <w:rPr>
          <w:rFonts w:ascii="Times New Roman" w:hAnsi="Times New Roman"/>
        </w:rPr>
      </w:pPr>
      <w:r w:rsidRPr="00ED3E96">
        <w:rPr>
          <w:rFonts w:ascii="Times New Roman" w:hAnsi="Times New Roman"/>
        </w:rPr>
        <w:t xml:space="preserve">Nr. </w:t>
      </w:r>
      <w:hyperlink r:id="rId14" w:history="1">
        <w:r w:rsidRPr="008C4397">
          <w:rPr>
            <w:rStyle w:val="Hipersaitas"/>
            <w:rFonts w:ascii="Times New Roman" w:hAnsi="Times New Roman"/>
          </w:rPr>
          <w:t>XI-601</w:t>
        </w:r>
      </w:hyperlink>
      <w:r w:rsidRPr="00ED3E96">
        <w:rPr>
          <w:rFonts w:ascii="Times New Roman" w:hAnsi="Times New Roman"/>
        </w:rPr>
        <w:t xml:space="preserve">, 2009-12-22, </w:t>
      </w:r>
      <w:r>
        <w:rPr>
          <w:rFonts w:ascii="Times New Roman" w:hAnsi="Times New Roman"/>
        </w:rPr>
        <w:t>Ž</w:t>
      </w:r>
      <w:r w:rsidRPr="00ED3E96">
        <w:rPr>
          <w:rFonts w:ascii="Times New Roman" w:hAnsi="Times New Roman"/>
        </w:rPr>
        <w:t>in., 2010, Nr. 1-12 (2010-01-05)</w:t>
      </w:r>
    </w:p>
    <w:p w:rsidR="00CB5B7C" w:rsidRPr="00ED3E96" w:rsidRDefault="00CB5B7C" w:rsidP="00CB5B7C">
      <w:pPr>
        <w:autoSpaceDE w:val="0"/>
        <w:autoSpaceDN w:val="0"/>
        <w:adjustRightInd w:val="0"/>
        <w:jc w:val="both"/>
        <w:rPr>
          <w:rFonts w:ascii="Times New Roman" w:hAnsi="Times New Roman"/>
        </w:rPr>
      </w:pPr>
      <w:r w:rsidRPr="00ED3E96">
        <w:rPr>
          <w:rFonts w:ascii="Times New Roman" w:hAnsi="Times New Roman"/>
        </w:rPr>
        <w:t>RELIGINIŲ BENDRUOMENIŲ IR BENDRIJŲ ĮSTATYMO 11 STRAIPSNIO PAKEITIMO IR PAPILDYMO ĮSTATYMAS</w:t>
      </w:r>
    </w:p>
    <w:p w:rsidR="00CB5B7C" w:rsidRPr="00ED3E96" w:rsidRDefault="00CB5B7C" w:rsidP="00CB5B7C">
      <w:pPr>
        <w:autoSpaceDE w:val="0"/>
        <w:autoSpaceDN w:val="0"/>
        <w:adjustRightInd w:val="0"/>
        <w:rPr>
          <w:rFonts w:ascii="Times New Roman" w:hAnsi="Times New Roman"/>
        </w:rPr>
      </w:pPr>
    </w:p>
    <w:p w:rsidR="00CB5B7C" w:rsidRPr="00ED3E96" w:rsidRDefault="00CB5B7C" w:rsidP="00CB5B7C">
      <w:pPr>
        <w:autoSpaceDE w:val="0"/>
        <w:autoSpaceDN w:val="0"/>
        <w:adjustRightInd w:val="0"/>
        <w:rPr>
          <w:rFonts w:ascii="Times New Roman" w:hAnsi="Times New Roman"/>
        </w:rPr>
      </w:pPr>
      <w:r w:rsidRPr="00ED3E96">
        <w:rPr>
          <w:rFonts w:ascii="Times New Roman" w:hAnsi="Times New Roman"/>
        </w:rPr>
        <w:t>*** Pabaiga ***</w:t>
      </w:r>
    </w:p>
    <w:p w:rsidR="00CB5B7C" w:rsidRPr="00ED3E96" w:rsidRDefault="00CB5B7C" w:rsidP="00CB5B7C">
      <w:pPr>
        <w:autoSpaceDE w:val="0"/>
        <w:autoSpaceDN w:val="0"/>
        <w:adjustRightInd w:val="0"/>
        <w:rPr>
          <w:rFonts w:ascii="Times New Roman" w:hAnsi="Times New Roman"/>
        </w:rPr>
      </w:pPr>
    </w:p>
    <w:p w:rsidR="00CB5B7C" w:rsidRPr="00ED3E96" w:rsidRDefault="00CB5B7C" w:rsidP="00CB5B7C">
      <w:pPr>
        <w:autoSpaceDE w:val="0"/>
        <w:autoSpaceDN w:val="0"/>
        <w:adjustRightInd w:val="0"/>
        <w:rPr>
          <w:rFonts w:ascii="Times New Roman" w:hAnsi="Times New Roman"/>
        </w:rPr>
      </w:pPr>
    </w:p>
    <w:p w:rsidR="00CB5B7C" w:rsidRPr="00ED3E96" w:rsidRDefault="00CB5B7C" w:rsidP="00CB5B7C">
      <w:pPr>
        <w:autoSpaceDE w:val="0"/>
        <w:autoSpaceDN w:val="0"/>
        <w:adjustRightInd w:val="0"/>
        <w:rPr>
          <w:rFonts w:ascii="Times New Roman" w:hAnsi="Times New Roman"/>
        </w:rPr>
      </w:pPr>
      <w:r w:rsidRPr="00ED3E96">
        <w:rPr>
          <w:rFonts w:ascii="Times New Roman" w:hAnsi="Times New Roman"/>
        </w:rPr>
        <w:t>Redagavo Au</w:t>
      </w:r>
      <w:r>
        <w:rPr>
          <w:rFonts w:ascii="Times New Roman" w:hAnsi="Times New Roman"/>
        </w:rPr>
        <w:t>š</w:t>
      </w:r>
      <w:r w:rsidRPr="00ED3E96">
        <w:rPr>
          <w:rFonts w:ascii="Times New Roman" w:hAnsi="Times New Roman"/>
        </w:rPr>
        <w:t>rin</w:t>
      </w:r>
      <w:r>
        <w:rPr>
          <w:rFonts w:ascii="Times New Roman" w:hAnsi="Times New Roman"/>
        </w:rPr>
        <w:t>ė</w:t>
      </w:r>
      <w:r w:rsidRPr="00ED3E96">
        <w:rPr>
          <w:rFonts w:ascii="Times New Roman" w:hAnsi="Times New Roman"/>
        </w:rPr>
        <w:t xml:space="preserve"> Trapinskien</w:t>
      </w:r>
      <w:r>
        <w:rPr>
          <w:rFonts w:ascii="Times New Roman" w:hAnsi="Times New Roman"/>
        </w:rPr>
        <w:t>ė</w:t>
      </w:r>
      <w:r w:rsidRPr="00ED3E96">
        <w:rPr>
          <w:rFonts w:ascii="Times New Roman" w:hAnsi="Times New Roman"/>
        </w:rPr>
        <w:t xml:space="preserve"> (2010-01-19)</w:t>
      </w:r>
    </w:p>
    <w:p w:rsidR="00CB5B7C" w:rsidRPr="00ED3E96" w:rsidRDefault="00CB5B7C" w:rsidP="00CB5B7C">
      <w:pPr>
        <w:rPr>
          <w:rFonts w:ascii="Times New Roman" w:hAnsi="Times New Roman"/>
        </w:rPr>
      </w:pPr>
      <w:r w:rsidRPr="00ED3E96">
        <w:rPr>
          <w:rFonts w:ascii="Times New Roman" w:hAnsi="Times New Roman"/>
        </w:rPr>
        <w:t xml:space="preserve">                  autrap@lrs.lt</w:t>
      </w:r>
    </w:p>
    <w:p w:rsidR="004A3206" w:rsidRDefault="004A3206">
      <w:pPr>
        <w:jc w:val="center"/>
        <w:rPr>
          <w:rFonts w:ascii="Times New Roman" w:hAnsi="Times New Roman"/>
          <w:iCs/>
          <w:sz w:val="22"/>
        </w:rPr>
      </w:pPr>
    </w:p>
    <w:sectPr w:rsidR="004A3206">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4B" w:rsidRDefault="00A3584B">
      <w:r>
        <w:separator/>
      </w:r>
    </w:p>
  </w:endnote>
  <w:endnote w:type="continuationSeparator" w:id="0">
    <w:p w:rsidR="00A3584B" w:rsidRDefault="00A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4B" w:rsidRDefault="00A3584B">
      <w:r>
        <w:separator/>
      </w:r>
    </w:p>
  </w:footnote>
  <w:footnote w:type="continuationSeparator" w:id="0">
    <w:p w:rsidR="00A3584B" w:rsidRDefault="00A35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206"/>
    <w:rsid w:val="000D46D1"/>
    <w:rsid w:val="000F01F3"/>
    <w:rsid w:val="002030C3"/>
    <w:rsid w:val="00362ABD"/>
    <w:rsid w:val="004A3206"/>
    <w:rsid w:val="004D2DC0"/>
    <w:rsid w:val="006B7266"/>
    <w:rsid w:val="008C4397"/>
    <w:rsid w:val="00A3584B"/>
    <w:rsid w:val="00CB5B7C"/>
    <w:rsid w:val="00D0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1AAF97-F094-449D-B73F-8722954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Puslapioinaostekstas">
    <w:name w:val="footnote text"/>
    <w:basedOn w:val="prastasis"/>
    <w:semiHidden/>
  </w:style>
  <w:style w:type="paragraph" w:customStyle="1" w:styleId="Style2">
    <w:name w:val="Style2"/>
    <w:basedOn w:val="prastasis"/>
    <w:pPr>
      <w:keepNext/>
      <w:spacing w:before="120" w:after="120"/>
      <w:jc w:val="center"/>
    </w:pPr>
    <w:rPr>
      <w:b/>
      <w:sz w:val="24"/>
      <w:lang w:val="en-GB"/>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customStyle="1" w:styleId="Typewriter">
    <w:name w:val="Typewriter"/>
    <w:rPr>
      <w:rFonts w:ascii="Courier New" w:hAnsi="Courier New"/>
      <w:sz w:val="20"/>
    </w:r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prastasistekstas">
    <w:name w:val="Plain Text"/>
    <w:basedOn w:val="prastasis"/>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62005&amp;b=" TargetMode="External"/><Relationship Id="rId13" Type="http://schemas.openxmlformats.org/officeDocument/2006/relationships/hyperlink" Target="http://www3.lrs.lt/cgi-bin/preps2?a=289713&amp;b=" TargetMode="External"/><Relationship Id="rId3" Type="http://schemas.openxmlformats.org/officeDocument/2006/relationships/webSettings" Target="webSettings.xml"/><Relationship Id="rId7" Type="http://schemas.openxmlformats.org/officeDocument/2006/relationships/hyperlink" Target="http://www3.lrs.lt/cgi-bin/preps2?a=41536&amp;b=" TargetMode="External"/><Relationship Id="rId12" Type="http://schemas.openxmlformats.org/officeDocument/2006/relationships/hyperlink" Target="http://www3.lrs.lt/cgi-bin/preps2?a=100832&amp;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21783" TargetMode="External"/><Relationship Id="rId11" Type="http://schemas.openxmlformats.org/officeDocument/2006/relationships/hyperlink" Target="http://www3.lrs.lt/cgi-bin/preps2?a=41536&amp;b="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3.lrs.lt/cgi-bin/preps2?a=289713&amp;b=" TargetMode="External"/><Relationship Id="rId4" Type="http://schemas.openxmlformats.org/officeDocument/2006/relationships/footnotes" Target="footnotes.xml"/><Relationship Id="rId9" Type="http://schemas.openxmlformats.org/officeDocument/2006/relationships/hyperlink" Target="http://www3.lrs.lt/cgi-bin/preps2?a=100832&amp;b=" TargetMode="External"/><Relationship Id="rId14" Type="http://schemas.openxmlformats.org/officeDocument/2006/relationships/hyperlink" Target="http://www3.lrs.lt/cgi-bin/preps2?a=362005&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12018</Words>
  <Characters>6851</Characters>
  <Application>Microsoft Office Word</Application>
  <DocSecurity>4</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18832</CharactersWithSpaces>
  <SharedDoc>false</SharedDoc>
  <HLinks>
    <vt:vector size="54" baseType="variant">
      <vt:variant>
        <vt:i4>1966171</vt:i4>
      </vt:variant>
      <vt:variant>
        <vt:i4>24</vt:i4>
      </vt:variant>
      <vt:variant>
        <vt:i4>0</vt:i4>
      </vt:variant>
      <vt:variant>
        <vt:i4>5</vt:i4>
      </vt:variant>
      <vt:variant>
        <vt:lpwstr>http://www3.lrs.lt/cgi-bin/preps2?a=362005&amp;b=</vt:lpwstr>
      </vt:variant>
      <vt:variant>
        <vt:lpwstr/>
      </vt:variant>
      <vt:variant>
        <vt:i4>1114192</vt:i4>
      </vt:variant>
      <vt:variant>
        <vt:i4>21</vt:i4>
      </vt:variant>
      <vt:variant>
        <vt:i4>0</vt:i4>
      </vt:variant>
      <vt:variant>
        <vt:i4>5</vt:i4>
      </vt:variant>
      <vt:variant>
        <vt:lpwstr>http://www3.lrs.lt/cgi-bin/preps2?a=289713&amp;b=</vt:lpwstr>
      </vt:variant>
      <vt:variant>
        <vt:lpwstr/>
      </vt:variant>
      <vt:variant>
        <vt:i4>1507416</vt:i4>
      </vt:variant>
      <vt:variant>
        <vt:i4>18</vt:i4>
      </vt:variant>
      <vt:variant>
        <vt:i4>0</vt:i4>
      </vt:variant>
      <vt:variant>
        <vt:i4>5</vt:i4>
      </vt:variant>
      <vt:variant>
        <vt:lpwstr>http://www3.lrs.lt/cgi-bin/preps2?a=100832&amp;b=</vt:lpwstr>
      </vt:variant>
      <vt:variant>
        <vt:lpwstr/>
      </vt:variant>
      <vt:variant>
        <vt:i4>5636121</vt:i4>
      </vt:variant>
      <vt:variant>
        <vt:i4>15</vt:i4>
      </vt:variant>
      <vt:variant>
        <vt:i4>0</vt:i4>
      </vt:variant>
      <vt:variant>
        <vt:i4>5</vt:i4>
      </vt:variant>
      <vt:variant>
        <vt:lpwstr>http://www3.lrs.lt/cgi-bin/preps2?a=41536&amp;b=</vt:lpwstr>
      </vt:variant>
      <vt:variant>
        <vt:lpwstr/>
      </vt:variant>
      <vt:variant>
        <vt:i4>1114192</vt:i4>
      </vt:variant>
      <vt:variant>
        <vt:i4>12</vt:i4>
      </vt:variant>
      <vt:variant>
        <vt:i4>0</vt:i4>
      </vt:variant>
      <vt:variant>
        <vt:i4>5</vt:i4>
      </vt:variant>
      <vt:variant>
        <vt:lpwstr>http://www3.lrs.lt/cgi-bin/preps2?a=289713&amp;b=</vt:lpwstr>
      </vt:variant>
      <vt:variant>
        <vt:lpwstr/>
      </vt:variant>
      <vt:variant>
        <vt:i4>1507416</vt:i4>
      </vt:variant>
      <vt:variant>
        <vt:i4>9</vt:i4>
      </vt:variant>
      <vt:variant>
        <vt:i4>0</vt:i4>
      </vt:variant>
      <vt:variant>
        <vt:i4>5</vt:i4>
      </vt:variant>
      <vt:variant>
        <vt:lpwstr>http://www3.lrs.lt/cgi-bin/preps2?a=100832&amp;b=</vt:lpwstr>
      </vt:variant>
      <vt:variant>
        <vt:lpwstr/>
      </vt:variant>
      <vt:variant>
        <vt:i4>1966171</vt:i4>
      </vt:variant>
      <vt:variant>
        <vt:i4>6</vt:i4>
      </vt:variant>
      <vt:variant>
        <vt:i4>0</vt:i4>
      </vt:variant>
      <vt:variant>
        <vt:i4>5</vt:i4>
      </vt:variant>
      <vt:variant>
        <vt:lpwstr>http://www3.lrs.lt/cgi-bin/preps2?a=362005&amp;b=</vt:lpwstr>
      </vt:variant>
      <vt:variant>
        <vt:lpwstr/>
      </vt:variant>
      <vt:variant>
        <vt:i4>5636121</vt:i4>
      </vt:variant>
      <vt:variant>
        <vt:i4>3</vt:i4>
      </vt:variant>
      <vt:variant>
        <vt:i4>0</vt:i4>
      </vt:variant>
      <vt:variant>
        <vt:i4>5</vt:i4>
      </vt:variant>
      <vt:variant>
        <vt:lpwstr>http://www3.lrs.lt/cgi-bin/preps2?a=41536&amp;b=</vt:lpwstr>
      </vt:variant>
      <vt:variant>
        <vt:lpwstr/>
      </vt:variant>
      <vt:variant>
        <vt:i4>1179720</vt:i4>
      </vt:variant>
      <vt:variant>
        <vt:i4>0</vt:i4>
      </vt:variant>
      <vt:variant>
        <vt:i4>0</vt:i4>
      </vt:variant>
      <vt:variant>
        <vt:i4>5</vt:i4>
      </vt:variant>
      <vt:variant>
        <vt:lpwstr>http://www3.lrs.lt/pls/inter/dokpaieska.showdoc_l?p_id=21783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Romas</dc:creator>
  <cp:keywords/>
  <cp:lastModifiedBy>Vartotojas</cp:lastModifiedBy>
  <cp:revision>2</cp:revision>
  <dcterms:created xsi:type="dcterms:W3CDTF">2017-08-01T10:21:00Z</dcterms:created>
  <dcterms:modified xsi:type="dcterms:W3CDTF">2017-08-01T10:21:00Z</dcterms:modified>
</cp:coreProperties>
</file>