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350" w:rsidRDefault="00357350" w:rsidP="00AA5029">
      <w:pPr>
        <w:ind w:left="4320" w:firstLine="720"/>
      </w:pPr>
      <w:bookmarkStart w:id="0" w:name="_GoBack"/>
      <w:bookmarkEnd w:id="0"/>
      <w:r>
        <w:t>PATVIRTINTA</w:t>
      </w:r>
    </w:p>
    <w:p w:rsidR="00357350" w:rsidRDefault="00357350" w:rsidP="00357350">
      <w:r>
        <w:tab/>
      </w:r>
      <w:r>
        <w:tab/>
      </w:r>
      <w:r>
        <w:tab/>
      </w:r>
      <w:r>
        <w:tab/>
      </w:r>
      <w:r w:rsidR="00AA5029">
        <w:tab/>
      </w:r>
      <w:r w:rsidR="00AA5029">
        <w:tab/>
      </w:r>
      <w:r w:rsidR="00AA5029">
        <w:tab/>
      </w:r>
      <w:r>
        <w:t>Pasvalio rajono savivaldybės tarybos</w:t>
      </w:r>
    </w:p>
    <w:p w:rsidR="00357350" w:rsidRDefault="00357350" w:rsidP="00357350">
      <w:r>
        <w:tab/>
      </w:r>
      <w:r>
        <w:tab/>
      </w:r>
      <w:r>
        <w:tab/>
      </w:r>
      <w:r>
        <w:tab/>
      </w:r>
      <w:r w:rsidR="00AA5029">
        <w:tab/>
      </w:r>
      <w:r w:rsidR="00AA5029">
        <w:tab/>
      </w:r>
      <w:r w:rsidR="00AA5029">
        <w:tab/>
      </w:r>
      <w:r w:rsidR="00327B66">
        <w:t>2019</w:t>
      </w:r>
      <w:r>
        <w:t xml:space="preserve"> m.                      d. sprendimu Nr. T1-</w:t>
      </w:r>
    </w:p>
    <w:p w:rsidR="006D1183" w:rsidRDefault="006D1183" w:rsidP="00357350"/>
    <w:p w:rsidR="00357350" w:rsidRPr="00046D04" w:rsidRDefault="00357350" w:rsidP="00357350">
      <w:pPr>
        <w:jc w:val="center"/>
        <w:rPr>
          <w:b/>
          <w:bCs/>
          <w:color w:val="000000"/>
          <w:szCs w:val="24"/>
        </w:rPr>
      </w:pPr>
      <w:r w:rsidRPr="007B00EE">
        <w:rPr>
          <w:b/>
          <w:szCs w:val="24"/>
        </w:rPr>
        <w:t>PASVALIO</w:t>
      </w:r>
      <w:r w:rsidRPr="007B00EE">
        <w:rPr>
          <w:b/>
          <w:bCs/>
          <w:color w:val="000000"/>
          <w:szCs w:val="24"/>
        </w:rPr>
        <w:t xml:space="preserve"> L</w:t>
      </w:r>
      <w:r>
        <w:rPr>
          <w:b/>
          <w:bCs/>
          <w:color w:val="000000"/>
          <w:szCs w:val="24"/>
        </w:rPr>
        <w:t>OPŠELIO-DARŽELIO</w:t>
      </w:r>
      <w:r w:rsidRPr="00046D04">
        <w:rPr>
          <w:b/>
          <w:bCs/>
          <w:color w:val="000000"/>
          <w:szCs w:val="24"/>
        </w:rPr>
        <w:t xml:space="preserve"> </w:t>
      </w:r>
      <w:r>
        <w:rPr>
          <w:b/>
          <w:bCs/>
          <w:color w:val="000000"/>
          <w:szCs w:val="24"/>
        </w:rPr>
        <w:t xml:space="preserve">„ŽILVITIS“ </w:t>
      </w:r>
      <w:r w:rsidRPr="00046D04">
        <w:rPr>
          <w:b/>
          <w:bCs/>
          <w:color w:val="000000"/>
          <w:szCs w:val="24"/>
        </w:rPr>
        <w:t xml:space="preserve">DIREKTORIAUS </w:t>
      </w:r>
    </w:p>
    <w:p w:rsidR="00136132" w:rsidRDefault="005510AC" w:rsidP="00136132">
      <w:pPr>
        <w:jc w:val="center"/>
        <w:rPr>
          <w:b/>
          <w:bCs/>
          <w:color w:val="000000"/>
          <w:szCs w:val="24"/>
        </w:rPr>
      </w:pPr>
      <w:r>
        <w:rPr>
          <w:b/>
          <w:bCs/>
          <w:color w:val="000000"/>
          <w:szCs w:val="24"/>
        </w:rPr>
        <w:t>2018</w:t>
      </w:r>
      <w:r w:rsidR="00357350" w:rsidRPr="00046D04">
        <w:rPr>
          <w:b/>
          <w:bCs/>
          <w:color w:val="000000"/>
          <w:szCs w:val="24"/>
        </w:rPr>
        <w:t xml:space="preserve"> METŲ VEIKLOS ATASKAITA</w:t>
      </w:r>
    </w:p>
    <w:p w:rsidR="00136132" w:rsidRDefault="00136132" w:rsidP="00136132">
      <w:pPr>
        <w:jc w:val="center"/>
        <w:rPr>
          <w:color w:val="000000"/>
          <w:szCs w:val="24"/>
        </w:rPr>
      </w:pPr>
    </w:p>
    <w:p w:rsidR="006D1183" w:rsidRDefault="005510AC" w:rsidP="00136132">
      <w:pPr>
        <w:jc w:val="center"/>
        <w:rPr>
          <w:b/>
          <w:bCs/>
          <w:color w:val="000000"/>
        </w:rPr>
      </w:pPr>
      <w:r>
        <w:rPr>
          <w:b/>
          <w:bCs/>
          <w:color w:val="000000"/>
        </w:rPr>
        <w:t>(2018</w:t>
      </w:r>
      <w:r w:rsidR="00D34CA6">
        <w:rPr>
          <w:b/>
          <w:bCs/>
          <w:color w:val="000000"/>
        </w:rPr>
        <w:t xml:space="preserve"> m. sausio 1 d.</w:t>
      </w:r>
      <w:r w:rsidR="00D3131B">
        <w:rPr>
          <w:b/>
          <w:bCs/>
          <w:color w:val="000000"/>
        </w:rPr>
        <w:t xml:space="preserve"> – </w:t>
      </w:r>
      <w:r>
        <w:rPr>
          <w:b/>
          <w:bCs/>
          <w:color w:val="000000"/>
        </w:rPr>
        <w:t>2018</w:t>
      </w:r>
      <w:r w:rsidR="00E71DC6">
        <w:rPr>
          <w:b/>
          <w:bCs/>
          <w:color w:val="000000"/>
        </w:rPr>
        <w:t xml:space="preserve"> m. gruodžio</w:t>
      </w:r>
      <w:r w:rsidR="00357350">
        <w:rPr>
          <w:b/>
          <w:bCs/>
          <w:color w:val="000000"/>
        </w:rPr>
        <w:t xml:space="preserve"> </w:t>
      </w:r>
      <w:r w:rsidR="00E71DC6">
        <w:rPr>
          <w:b/>
          <w:bCs/>
          <w:color w:val="000000"/>
        </w:rPr>
        <w:t>3</w:t>
      </w:r>
      <w:r w:rsidR="00357350">
        <w:rPr>
          <w:b/>
          <w:bCs/>
          <w:color w:val="000000"/>
        </w:rPr>
        <w:t>1 d.)</w:t>
      </w:r>
    </w:p>
    <w:p w:rsidR="00136132" w:rsidRPr="00136132" w:rsidRDefault="00136132" w:rsidP="00136132">
      <w:pPr>
        <w:jc w:val="center"/>
        <w:rPr>
          <w:color w:val="000000"/>
          <w:szCs w:val="24"/>
        </w:rPr>
      </w:pPr>
    </w:p>
    <w:p w:rsidR="00357350" w:rsidRPr="00742147" w:rsidRDefault="00357350" w:rsidP="00742147">
      <w:pPr>
        <w:ind w:firstLine="720"/>
        <w:rPr>
          <w:b/>
        </w:rPr>
      </w:pPr>
      <w:r w:rsidRPr="00E1337C">
        <w:rPr>
          <w:b/>
        </w:rPr>
        <w:t xml:space="preserve">1. BENDROS ŽINIOS APIE </w:t>
      </w:r>
      <w:r>
        <w:rPr>
          <w:b/>
        </w:rPr>
        <w:t>ĮSTAIGĄ</w:t>
      </w:r>
    </w:p>
    <w:p w:rsidR="00357350" w:rsidRDefault="00357350" w:rsidP="00E026CD">
      <w:pPr>
        <w:ind w:firstLine="720"/>
        <w:jc w:val="both"/>
      </w:pPr>
      <w:r>
        <w:t>1.1. Įstaigos pavadinimas, adresas, tele</w:t>
      </w:r>
      <w:r w:rsidR="0058543D">
        <w:t>fonas, el. pašto ir interneto</w:t>
      </w:r>
      <w:r>
        <w:t xml:space="preserve"> svetainės adresai:</w:t>
      </w:r>
    </w:p>
    <w:p w:rsidR="00357350" w:rsidRDefault="00357350" w:rsidP="0035735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4889"/>
      </w:tblGrid>
      <w:tr w:rsidR="00357350" w:rsidTr="00F64369">
        <w:tc>
          <w:tcPr>
            <w:tcW w:w="9854" w:type="dxa"/>
            <w:gridSpan w:val="2"/>
          </w:tcPr>
          <w:p w:rsidR="00357350" w:rsidRDefault="00357350" w:rsidP="00F64369">
            <w:pPr>
              <w:jc w:val="center"/>
            </w:pPr>
            <w:r w:rsidRPr="00E01E0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04.25pt">
                  <v:imagedata r:id="rId7" o:title="emblema"/>
                </v:shape>
              </w:pict>
            </w:r>
          </w:p>
        </w:tc>
      </w:tr>
      <w:tr w:rsidR="00357350" w:rsidTr="00F64369">
        <w:tc>
          <w:tcPr>
            <w:tcW w:w="4965" w:type="dxa"/>
          </w:tcPr>
          <w:p w:rsidR="00357350" w:rsidRDefault="00357350" w:rsidP="00F64369">
            <w:pPr>
              <w:jc w:val="both"/>
            </w:pPr>
            <w:r>
              <w:t>Pasvalio lopšelis-darželis „Žilvitis“</w:t>
            </w:r>
          </w:p>
          <w:p w:rsidR="00357350" w:rsidRDefault="00357350" w:rsidP="0033302D">
            <w:r>
              <w:t>Sodų g. 21,</w:t>
            </w:r>
            <w:r w:rsidRPr="007B00EE">
              <w:rPr>
                <w:rStyle w:val="Lentelstinklelis"/>
              </w:rPr>
              <w:t xml:space="preserve"> </w:t>
            </w:r>
            <w:r w:rsidR="0058543D">
              <w:rPr>
                <w:rStyle w:val="apple-style-span"/>
              </w:rPr>
              <w:t>LT-39151 Pasvalys</w:t>
            </w:r>
            <w:r w:rsidR="00FB7ABF">
              <w:rPr>
                <w:rStyle w:val="apple-style-span"/>
              </w:rPr>
              <w:t>.</w:t>
            </w:r>
            <w:r w:rsidR="0058543D">
              <w:rPr>
                <w:rStyle w:val="apple-style-span"/>
              </w:rPr>
              <w:t xml:space="preserve"> Tel. (8 </w:t>
            </w:r>
            <w:r w:rsidRPr="007B00EE">
              <w:rPr>
                <w:rStyle w:val="apple-style-span"/>
              </w:rPr>
              <w:t>451) 34</w:t>
            </w:r>
            <w:r w:rsidR="0058543D">
              <w:rPr>
                <w:rStyle w:val="apple-style-span"/>
              </w:rPr>
              <w:t xml:space="preserve"> </w:t>
            </w:r>
            <w:r w:rsidRPr="007B00EE">
              <w:rPr>
                <w:rStyle w:val="apple-style-span"/>
              </w:rPr>
              <w:t>584, 34</w:t>
            </w:r>
            <w:r w:rsidR="0058543D">
              <w:rPr>
                <w:rStyle w:val="apple-style-span"/>
              </w:rPr>
              <w:t xml:space="preserve"> </w:t>
            </w:r>
            <w:r w:rsidRPr="007B00EE">
              <w:rPr>
                <w:rStyle w:val="apple-style-span"/>
              </w:rPr>
              <w:t>586</w:t>
            </w:r>
          </w:p>
        </w:tc>
        <w:tc>
          <w:tcPr>
            <w:tcW w:w="4889" w:type="dxa"/>
          </w:tcPr>
          <w:p w:rsidR="00357350" w:rsidRDefault="0058543D" w:rsidP="0033302D">
            <w:r>
              <w:t>Įstaigos interneto</w:t>
            </w:r>
            <w:r w:rsidR="00357350">
              <w:t xml:space="preserve"> svetainės adresas: </w:t>
            </w:r>
            <w:hyperlink r:id="rId8" w:history="1">
              <w:r w:rsidR="00742012">
                <w:rPr>
                  <w:rStyle w:val="Hipersaitas"/>
                </w:rPr>
                <w:t>zilvitis</w:t>
              </w:r>
              <w:r w:rsidR="00357350" w:rsidRPr="004822CD">
                <w:rPr>
                  <w:rStyle w:val="Hipersaitas"/>
                </w:rPr>
                <w:t>pasvalys.lt</w:t>
              </w:r>
            </w:hyperlink>
            <w:r w:rsidR="00357350">
              <w:t xml:space="preserve">  </w:t>
            </w:r>
          </w:p>
          <w:p w:rsidR="00357350" w:rsidRDefault="00357350" w:rsidP="00F64369">
            <w:pPr>
              <w:jc w:val="both"/>
            </w:pPr>
            <w:r>
              <w:t xml:space="preserve">Elektroninis paštas: </w:t>
            </w:r>
            <w:hyperlink r:id="rId9" w:history="1">
              <w:r w:rsidRPr="004822CD">
                <w:rPr>
                  <w:rStyle w:val="Hipersaitas"/>
                </w:rPr>
                <w:t>dirzilvitis</w:t>
              </w:r>
              <w:r w:rsidRPr="00F64369">
                <w:rPr>
                  <w:rStyle w:val="Hipersaitas"/>
                  <w:lang w:val="pl-PL"/>
                </w:rPr>
                <w:t>@pasvalys.lt</w:t>
              </w:r>
            </w:hyperlink>
          </w:p>
        </w:tc>
      </w:tr>
    </w:tbl>
    <w:p w:rsidR="00357350" w:rsidRDefault="00357350" w:rsidP="00357350">
      <w:pPr>
        <w:spacing w:line="330" w:lineRule="atLeast"/>
        <w:ind w:firstLine="720"/>
        <w:jc w:val="both"/>
        <w:rPr>
          <w:szCs w:val="24"/>
          <w:lang w:eastAsia="lt-LT"/>
        </w:rPr>
      </w:pPr>
    </w:p>
    <w:p w:rsidR="00357350" w:rsidRPr="001104FE" w:rsidRDefault="00357350" w:rsidP="00357350">
      <w:pPr>
        <w:ind w:firstLine="720"/>
        <w:jc w:val="both"/>
        <w:rPr>
          <w:szCs w:val="24"/>
          <w:lang w:eastAsia="lt-LT"/>
        </w:rPr>
      </w:pPr>
      <w:r w:rsidRPr="001104FE">
        <w:rPr>
          <w:szCs w:val="24"/>
          <w:lang w:eastAsia="lt-LT"/>
        </w:rPr>
        <w:t>Lopšelį-darželį lanko ikimokyklinio amžiaus vaikai nuo 1 iki 7 metų. Dauguma vaikų</w:t>
      </w:r>
      <w:r w:rsidR="0058543D">
        <w:rPr>
          <w:szCs w:val="24"/>
          <w:lang w:eastAsia="lt-LT"/>
        </w:rPr>
        <w:t xml:space="preserve"> – </w:t>
      </w:r>
      <w:r w:rsidRPr="001104FE">
        <w:rPr>
          <w:szCs w:val="24"/>
          <w:lang w:eastAsia="lt-LT"/>
        </w:rPr>
        <w:t>lietuviai, augantys palankioje socialinėje aplinkoje. Vyrauja mišrių grupių komplektavimo modelis.  Grupių struktū</w:t>
      </w:r>
      <w:r w:rsidR="00FB7ABF">
        <w:rPr>
          <w:szCs w:val="24"/>
          <w:lang w:eastAsia="lt-LT"/>
        </w:rPr>
        <w:t>rą sudaro ankstyvojo amžiaus (1–</w:t>
      </w:r>
      <w:r w:rsidRPr="001104FE">
        <w:rPr>
          <w:szCs w:val="24"/>
          <w:lang w:eastAsia="lt-LT"/>
        </w:rPr>
        <w:t xml:space="preserve">3 m.), įprastos </w:t>
      </w:r>
      <w:r w:rsidR="00FB7ABF">
        <w:rPr>
          <w:szCs w:val="24"/>
          <w:lang w:eastAsia="lt-LT"/>
        </w:rPr>
        <w:t>raidos ikimokyklinio amžiaus (3–6 m.), priešmokyklinė (6–</w:t>
      </w:r>
      <w:r w:rsidRPr="001104FE">
        <w:rPr>
          <w:szCs w:val="24"/>
          <w:lang w:eastAsia="lt-LT"/>
        </w:rPr>
        <w:t xml:space="preserve">7 m.), trys vaikų, turinčių kalbos ir kalbėjimo sutrikimų grupės bei dvi specialiųjų poreikių vaikų grupės, sutrikusio intelekto ir  kompleksinių </w:t>
      </w:r>
      <w:r w:rsidRPr="007A5360">
        <w:rPr>
          <w:szCs w:val="24"/>
          <w:lang w:eastAsia="lt-LT"/>
        </w:rPr>
        <w:t xml:space="preserve">negalių </w:t>
      </w:r>
      <w:r w:rsidRPr="001104FE">
        <w:rPr>
          <w:szCs w:val="24"/>
          <w:lang w:eastAsia="lt-LT"/>
        </w:rPr>
        <w:t>turintiems vaikams. </w:t>
      </w:r>
    </w:p>
    <w:p w:rsidR="00357350" w:rsidRPr="008C0BE0" w:rsidRDefault="00357350" w:rsidP="00464ECF">
      <w:pPr>
        <w:ind w:firstLine="720"/>
        <w:jc w:val="both"/>
        <w:rPr>
          <w:szCs w:val="24"/>
          <w:lang w:eastAsia="lt-LT"/>
        </w:rPr>
      </w:pPr>
      <w:r w:rsidRPr="000E0090">
        <w:rPr>
          <w:b/>
          <w:bCs/>
          <w:iCs/>
          <w:szCs w:val="24"/>
          <w:lang w:eastAsia="lt-LT"/>
        </w:rPr>
        <w:t>Įstaigos savitumas.</w:t>
      </w:r>
      <w:r w:rsidRPr="000E0090">
        <w:rPr>
          <w:b/>
          <w:bCs/>
          <w:i/>
          <w:iCs/>
          <w:szCs w:val="24"/>
          <w:lang w:eastAsia="lt-LT"/>
        </w:rPr>
        <w:t> </w:t>
      </w:r>
      <w:r w:rsidRPr="000E0090">
        <w:rPr>
          <w:iCs/>
          <w:szCs w:val="24"/>
          <w:lang w:eastAsia="lt-LT"/>
        </w:rPr>
        <w:t>Lopšelis-</w:t>
      </w:r>
      <w:r w:rsidRPr="000E0090">
        <w:rPr>
          <w:szCs w:val="24"/>
          <w:lang w:eastAsia="lt-LT"/>
        </w:rPr>
        <w:t xml:space="preserve">darželis </w:t>
      </w:r>
      <w:r w:rsidR="0058543D">
        <w:rPr>
          <w:szCs w:val="24"/>
          <w:lang w:eastAsia="lt-LT"/>
        </w:rPr>
        <w:t xml:space="preserve">– </w:t>
      </w:r>
      <w:r w:rsidRPr="000E0090">
        <w:rPr>
          <w:szCs w:val="24"/>
          <w:lang w:eastAsia="lt-LT"/>
        </w:rPr>
        <w:t>vienintelė</w:t>
      </w:r>
      <w:r w:rsidRPr="001104FE">
        <w:rPr>
          <w:szCs w:val="24"/>
          <w:lang w:eastAsia="lt-LT"/>
        </w:rPr>
        <w:t xml:space="preserve"> rajone įstaiga, ugdanti didelių specialiųjų poreikių turinčius vaikus. Logopedinėse grupėse ugdomi vaikai</w:t>
      </w:r>
      <w:r w:rsidR="0058543D">
        <w:rPr>
          <w:szCs w:val="24"/>
          <w:lang w:eastAsia="lt-LT"/>
        </w:rPr>
        <w:t>,</w:t>
      </w:r>
      <w:r w:rsidRPr="001104FE">
        <w:rPr>
          <w:szCs w:val="24"/>
          <w:lang w:eastAsia="lt-LT"/>
        </w:rPr>
        <w:t xml:space="preserve"> turintys kalbos ir kalbėjimo sutrikimų, specialiosiose grupėse ugdomi sutrikusio intelekto ir kompleksinių negalių turintys vaikai. Kaimo vietovėse gyve</w:t>
      </w:r>
      <w:r w:rsidR="006C144A">
        <w:rPr>
          <w:szCs w:val="24"/>
          <w:lang w:eastAsia="lt-LT"/>
        </w:rPr>
        <w:t>nantys vaikai ugdomi</w:t>
      </w:r>
      <w:r w:rsidRPr="001104FE">
        <w:rPr>
          <w:szCs w:val="24"/>
          <w:lang w:eastAsia="lt-LT"/>
        </w:rPr>
        <w:t xml:space="preserve"> savaitinėse grupėse, vežiojami įstaigos transportu. Suburta kompetentinga specialiųjų pedagogų komanda, teikianti įvairiapusę korekcinę pagalbą specialiųjų poreikių vaikams, konsultuojanti jų tėvus bei kitus rajono gyventojus, auginančius neįgalius ikimokyklinio amžiaus vaikus namuose.</w:t>
      </w:r>
      <w:r w:rsidR="00012E96">
        <w:rPr>
          <w:szCs w:val="24"/>
          <w:lang w:eastAsia="lt-LT"/>
        </w:rPr>
        <w:t xml:space="preserve"> </w:t>
      </w:r>
      <w:r w:rsidR="008C0BE0">
        <w:rPr>
          <w:szCs w:val="24"/>
          <w:lang w:eastAsia="lt-LT"/>
        </w:rPr>
        <w:t>Veikia</w:t>
      </w:r>
      <w:r w:rsidR="008811CB" w:rsidRPr="008C0BE0">
        <w:rPr>
          <w:szCs w:val="24"/>
          <w:lang w:eastAsia="lt-LT"/>
        </w:rPr>
        <w:t xml:space="preserve"> </w:t>
      </w:r>
      <w:r w:rsidR="008C0BE0" w:rsidRPr="008C0BE0">
        <w:rPr>
          <w:szCs w:val="24"/>
          <w:lang w:eastAsia="lt-LT"/>
        </w:rPr>
        <w:t xml:space="preserve">Robotikos ir Krepšinio </w:t>
      </w:r>
      <w:r w:rsidR="008811CB" w:rsidRPr="008C0BE0">
        <w:rPr>
          <w:szCs w:val="24"/>
          <w:lang w:eastAsia="lt-LT"/>
        </w:rPr>
        <w:t>papildomo ugdymo būreliai.</w:t>
      </w:r>
    </w:p>
    <w:p w:rsidR="00E026CD" w:rsidRDefault="00E026CD" w:rsidP="00357350">
      <w:pPr>
        <w:ind w:firstLine="720"/>
        <w:jc w:val="both"/>
      </w:pPr>
      <w:r>
        <w:rPr>
          <w:szCs w:val="24"/>
          <w:lang w:eastAsia="lt-LT"/>
        </w:rPr>
        <w:t xml:space="preserve">1.2. </w:t>
      </w:r>
      <w:r>
        <w:t>Įstaigos vadovai:</w:t>
      </w:r>
    </w:p>
    <w:p w:rsidR="00E026CD" w:rsidRDefault="00E026CD" w:rsidP="00357350">
      <w:pPr>
        <w:ind w:firstLine="720"/>
        <w:jc w:val="both"/>
      </w:pPr>
      <w:r>
        <w:t>1.2.1. direktorius Armandas Abazorius</w:t>
      </w:r>
      <w:r w:rsidR="0058543D">
        <w:t>, šias pareigas eina</w:t>
      </w:r>
      <w:r>
        <w:t xml:space="preserve"> nuo 1994 m. birželio 1 d.;</w:t>
      </w:r>
    </w:p>
    <w:p w:rsidR="00E026CD" w:rsidRPr="00357350" w:rsidRDefault="00E026CD" w:rsidP="00357350">
      <w:pPr>
        <w:ind w:firstLine="720"/>
        <w:jc w:val="both"/>
        <w:rPr>
          <w:szCs w:val="24"/>
          <w:lang w:eastAsia="lt-LT"/>
        </w:rPr>
      </w:pPr>
      <w:r>
        <w:t>1.2.2. direktoriaus pavaduo</w:t>
      </w:r>
      <w:r w:rsidR="005510AC">
        <w:t>toja ugdymui Judita Vitartienė, šias pareigas eina</w:t>
      </w:r>
      <w:r w:rsidR="0058543D">
        <w:t xml:space="preserve"> </w:t>
      </w:r>
      <w:r w:rsidR="005510AC">
        <w:t>nuo 2018 m. kovo</w:t>
      </w:r>
      <w:r>
        <w:t xml:space="preserve"> 1 d.</w:t>
      </w:r>
      <w:r w:rsidR="005510AC">
        <w:t>;</w:t>
      </w:r>
    </w:p>
    <w:p w:rsidR="00357350" w:rsidRDefault="00357350" w:rsidP="00E026CD">
      <w:pPr>
        <w:ind w:firstLine="720"/>
        <w:jc w:val="both"/>
      </w:pPr>
      <w:r>
        <w:t>1.3.</w:t>
      </w:r>
      <w:r w:rsidR="00A169E3">
        <w:t xml:space="preserve"> Vaikų ir grupių skaičius rugsėjo</w:t>
      </w:r>
      <w:r>
        <w:t xml:space="preserve"> 1 d. duomenimis:</w:t>
      </w:r>
    </w:p>
    <w:p w:rsidR="00357350" w:rsidRDefault="00357350" w:rsidP="00357350"/>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1440"/>
        <w:gridCol w:w="900"/>
        <w:gridCol w:w="1260"/>
        <w:gridCol w:w="900"/>
        <w:gridCol w:w="1440"/>
      </w:tblGrid>
      <w:tr w:rsidR="005510AC" w:rsidTr="00982256">
        <w:tc>
          <w:tcPr>
            <w:tcW w:w="2880" w:type="dxa"/>
            <w:vMerge w:val="restart"/>
          </w:tcPr>
          <w:p w:rsidR="005510AC" w:rsidRDefault="005510AC" w:rsidP="0033302D">
            <w:r>
              <w:t>Grupių pavadinimai</w:t>
            </w:r>
          </w:p>
        </w:tc>
        <w:tc>
          <w:tcPr>
            <w:tcW w:w="2340" w:type="dxa"/>
            <w:gridSpan w:val="2"/>
          </w:tcPr>
          <w:p w:rsidR="005510AC" w:rsidRDefault="005510AC" w:rsidP="002E402C">
            <w:pPr>
              <w:jc w:val="center"/>
            </w:pPr>
            <w:r>
              <w:t>2016 m.</w:t>
            </w:r>
          </w:p>
        </w:tc>
        <w:tc>
          <w:tcPr>
            <w:tcW w:w="2160" w:type="dxa"/>
            <w:gridSpan w:val="2"/>
          </w:tcPr>
          <w:p w:rsidR="005510AC" w:rsidRDefault="005510AC" w:rsidP="002E402C">
            <w:pPr>
              <w:jc w:val="center"/>
            </w:pPr>
            <w:r>
              <w:t>2017 m.</w:t>
            </w:r>
          </w:p>
        </w:tc>
        <w:tc>
          <w:tcPr>
            <w:tcW w:w="2340" w:type="dxa"/>
            <w:gridSpan w:val="2"/>
          </w:tcPr>
          <w:p w:rsidR="005510AC" w:rsidRDefault="005510AC" w:rsidP="00F64369">
            <w:pPr>
              <w:jc w:val="center"/>
            </w:pPr>
            <w:r>
              <w:t>2018 m.</w:t>
            </w:r>
          </w:p>
        </w:tc>
      </w:tr>
      <w:tr w:rsidR="00B94865" w:rsidTr="00982256">
        <w:tc>
          <w:tcPr>
            <w:tcW w:w="2880" w:type="dxa"/>
            <w:vMerge/>
          </w:tcPr>
          <w:p w:rsidR="00B94865" w:rsidRDefault="00B94865" w:rsidP="0033302D"/>
        </w:tc>
        <w:tc>
          <w:tcPr>
            <w:tcW w:w="900" w:type="dxa"/>
          </w:tcPr>
          <w:p w:rsidR="00B94865" w:rsidRDefault="00B94865" w:rsidP="002E402C">
            <w:r>
              <w:t>Grupių sk.</w:t>
            </w:r>
          </w:p>
        </w:tc>
        <w:tc>
          <w:tcPr>
            <w:tcW w:w="1440" w:type="dxa"/>
          </w:tcPr>
          <w:p w:rsidR="00B94865" w:rsidRDefault="00B94865" w:rsidP="002E402C">
            <w:r>
              <w:t>Vaikų sk.</w:t>
            </w:r>
          </w:p>
        </w:tc>
        <w:tc>
          <w:tcPr>
            <w:tcW w:w="900" w:type="dxa"/>
          </w:tcPr>
          <w:p w:rsidR="00B94865" w:rsidRDefault="00B94865" w:rsidP="002E402C">
            <w:r>
              <w:t>Grupių sk.</w:t>
            </w:r>
          </w:p>
        </w:tc>
        <w:tc>
          <w:tcPr>
            <w:tcW w:w="1260" w:type="dxa"/>
          </w:tcPr>
          <w:p w:rsidR="00B94865" w:rsidRDefault="00B94865" w:rsidP="002E402C">
            <w:r>
              <w:t>Vaikų sk.</w:t>
            </w:r>
          </w:p>
        </w:tc>
        <w:tc>
          <w:tcPr>
            <w:tcW w:w="900" w:type="dxa"/>
          </w:tcPr>
          <w:p w:rsidR="00B94865" w:rsidRDefault="00B94865" w:rsidP="004B76F8">
            <w:r>
              <w:t>Grupių sk.</w:t>
            </w:r>
          </w:p>
        </w:tc>
        <w:tc>
          <w:tcPr>
            <w:tcW w:w="1440" w:type="dxa"/>
          </w:tcPr>
          <w:p w:rsidR="00B94865" w:rsidRDefault="00B94865" w:rsidP="004B76F8">
            <w:r>
              <w:t>Vaikų sk.</w:t>
            </w:r>
          </w:p>
        </w:tc>
      </w:tr>
      <w:tr w:rsidR="00B94865" w:rsidTr="00982256">
        <w:tc>
          <w:tcPr>
            <w:tcW w:w="2880" w:type="dxa"/>
          </w:tcPr>
          <w:p w:rsidR="00B94865" w:rsidRDefault="00B94865" w:rsidP="0033302D">
            <w:r>
              <w:t>Lopšelio grupė (1</w:t>
            </w:r>
            <w:r>
              <w:rPr>
                <w:szCs w:val="24"/>
                <w:lang w:eastAsia="lt-LT"/>
              </w:rPr>
              <w:t>–</w:t>
            </w:r>
            <w:r>
              <w:t>3 m.)</w:t>
            </w:r>
          </w:p>
        </w:tc>
        <w:tc>
          <w:tcPr>
            <w:tcW w:w="900" w:type="dxa"/>
          </w:tcPr>
          <w:p w:rsidR="00B94865" w:rsidRDefault="00B94865" w:rsidP="002E402C">
            <w:pPr>
              <w:jc w:val="center"/>
            </w:pPr>
            <w:r>
              <w:t>1</w:t>
            </w:r>
          </w:p>
        </w:tc>
        <w:tc>
          <w:tcPr>
            <w:tcW w:w="1440" w:type="dxa"/>
          </w:tcPr>
          <w:p w:rsidR="00B94865" w:rsidRDefault="00B94865" w:rsidP="002E402C">
            <w:pPr>
              <w:jc w:val="center"/>
            </w:pPr>
            <w:r>
              <w:t>17</w:t>
            </w:r>
          </w:p>
        </w:tc>
        <w:tc>
          <w:tcPr>
            <w:tcW w:w="900" w:type="dxa"/>
          </w:tcPr>
          <w:p w:rsidR="00B94865" w:rsidRDefault="00B94865" w:rsidP="002E402C">
            <w:pPr>
              <w:jc w:val="center"/>
            </w:pPr>
            <w:r>
              <w:t>1</w:t>
            </w:r>
          </w:p>
        </w:tc>
        <w:tc>
          <w:tcPr>
            <w:tcW w:w="1260" w:type="dxa"/>
          </w:tcPr>
          <w:p w:rsidR="00B94865" w:rsidRDefault="00B94865" w:rsidP="002E402C">
            <w:pPr>
              <w:jc w:val="center"/>
            </w:pPr>
            <w:r>
              <w:t>15</w:t>
            </w:r>
          </w:p>
        </w:tc>
        <w:tc>
          <w:tcPr>
            <w:tcW w:w="900" w:type="dxa"/>
          </w:tcPr>
          <w:p w:rsidR="00B94865" w:rsidRDefault="00B94865" w:rsidP="002E402C">
            <w:pPr>
              <w:jc w:val="center"/>
            </w:pPr>
            <w:r>
              <w:t>1</w:t>
            </w:r>
          </w:p>
        </w:tc>
        <w:tc>
          <w:tcPr>
            <w:tcW w:w="1440" w:type="dxa"/>
          </w:tcPr>
          <w:p w:rsidR="00B94865" w:rsidRDefault="00B94865" w:rsidP="005D50C5">
            <w:pPr>
              <w:jc w:val="center"/>
            </w:pPr>
            <w:r>
              <w:t>17</w:t>
            </w:r>
          </w:p>
        </w:tc>
      </w:tr>
      <w:tr w:rsidR="00B94865" w:rsidTr="00982256">
        <w:tc>
          <w:tcPr>
            <w:tcW w:w="2880" w:type="dxa"/>
          </w:tcPr>
          <w:p w:rsidR="00B94865" w:rsidRDefault="00B94865" w:rsidP="0033302D">
            <w:r>
              <w:t>Ikimokyklinio amžiaus grupė (3</w:t>
            </w:r>
            <w:r>
              <w:rPr>
                <w:szCs w:val="24"/>
                <w:lang w:eastAsia="lt-LT"/>
              </w:rPr>
              <w:t>–</w:t>
            </w:r>
            <w:r>
              <w:t>4 m.)</w:t>
            </w:r>
          </w:p>
        </w:tc>
        <w:tc>
          <w:tcPr>
            <w:tcW w:w="900" w:type="dxa"/>
          </w:tcPr>
          <w:p w:rsidR="00B94865" w:rsidRDefault="00B94865" w:rsidP="002E402C">
            <w:pPr>
              <w:jc w:val="center"/>
            </w:pPr>
            <w:r>
              <w:t>1</w:t>
            </w:r>
          </w:p>
        </w:tc>
        <w:tc>
          <w:tcPr>
            <w:tcW w:w="1440" w:type="dxa"/>
          </w:tcPr>
          <w:p w:rsidR="00B94865" w:rsidRDefault="00B94865" w:rsidP="002E402C">
            <w:pPr>
              <w:jc w:val="center"/>
            </w:pPr>
            <w:r>
              <w:t>22</w:t>
            </w:r>
          </w:p>
        </w:tc>
        <w:tc>
          <w:tcPr>
            <w:tcW w:w="900" w:type="dxa"/>
          </w:tcPr>
          <w:p w:rsidR="00B94865" w:rsidRDefault="00B94865" w:rsidP="002E402C">
            <w:pPr>
              <w:jc w:val="center"/>
            </w:pPr>
            <w:r>
              <w:t>1</w:t>
            </w:r>
          </w:p>
        </w:tc>
        <w:tc>
          <w:tcPr>
            <w:tcW w:w="1260" w:type="dxa"/>
          </w:tcPr>
          <w:p w:rsidR="00B94865" w:rsidRDefault="00B94865" w:rsidP="002E402C">
            <w:pPr>
              <w:jc w:val="center"/>
            </w:pPr>
            <w:r>
              <w:t>20</w:t>
            </w:r>
          </w:p>
        </w:tc>
        <w:tc>
          <w:tcPr>
            <w:tcW w:w="900" w:type="dxa"/>
          </w:tcPr>
          <w:p w:rsidR="00B94865" w:rsidRDefault="00B94865" w:rsidP="002E402C">
            <w:pPr>
              <w:jc w:val="center"/>
            </w:pPr>
            <w:r>
              <w:t>1</w:t>
            </w:r>
          </w:p>
        </w:tc>
        <w:tc>
          <w:tcPr>
            <w:tcW w:w="1440" w:type="dxa"/>
          </w:tcPr>
          <w:p w:rsidR="00B94865" w:rsidRDefault="00B94865" w:rsidP="005D50C5">
            <w:pPr>
              <w:jc w:val="center"/>
            </w:pPr>
            <w:r>
              <w:t>20</w:t>
            </w:r>
          </w:p>
        </w:tc>
      </w:tr>
      <w:tr w:rsidR="00B94865" w:rsidTr="00982256">
        <w:tc>
          <w:tcPr>
            <w:tcW w:w="2880" w:type="dxa"/>
          </w:tcPr>
          <w:p w:rsidR="00B94865" w:rsidRDefault="00B94865" w:rsidP="0033302D">
            <w:r>
              <w:t>Ikimokyklinio amžiaus grupė (4</w:t>
            </w:r>
            <w:r>
              <w:rPr>
                <w:szCs w:val="24"/>
                <w:lang w:eastAsia="lt-LT"/>
              </w:rPr>
              <w:t>–</w:t>
            </w:r>
            <w:r>
              <w:t>5 m.)</w:t>
            </w:r>
          </w:p>
        </w:tc>
        <w:tc>
          <w:tcPr>
            <w:tcW w:w="900" w:type="dxa"/>
          </w:tcPr>
          <w:p w:rsidR="00B94865" w:rsidRDefault="00B94865" w:rsidP="002E402C">
            <w:pPr>
              <w:jc w:val="center"/>
            </w:pPr>
            <w:r>
              <w:t>1</w:t>
            </w:r>
          </w:p>
        </w:tc>
        <w:tc>
          <w:tcPr>
            <w:tcW w:w="1440" w:type="dxa"/>
          </w:tcPr>
          <w:p w:rsidR="00B94865" w:rsidRDefault="00B94865" w:rsidP="002E402C">
            <w:pPr>
              <w:jc w:val="center"/>
            </w:pPr>
            <w:r>
              <w:t>19</w:t>
            </w:r>
          </w:p>
        </w:tc>
        <w:tc>
          <w:tcPr>
            <w:tcW w:w="900" w:type="dxa"/>
          </w:tcPr>
          <w:p w:rsidR="00B94865" w:rsidRDefault="00B94865" w:rsidP="002E402C">
            <w:pPr>
              <w:jc w:val="center"/>
            </w:pPr>
            <w:r>
              <w:t>1</w:t>
            </w:r>
          </w:p>
        </w:tc>
        <w:tc>
          <w:tcPr>
            <w:tcW w:w="1260" w:type="dxa"/>
          </w:tcPr>
          <w:p w:rsidR="00B94865" w:rsidRDefault="00B94865" w:rsidP="002E402C">
            <w:pPr>
              <w:jc w:val="center"/>
            </w:pPr>
            <w:r>
              <w:t>22</w:t>
            </w:r>
          </w:p>
        </w:tc>
        <w:tc>
          <w:tcPr>
            <w:tcW w:w="900" w:type="dxa"/>
          </w:tcPr>
          <w:p w:rsidR="00B94865" w:rsidRDefault="00B94865" w:rsidP="002E402C">
            <w:pPr>
              <w:jc w:val="center"/>
            </w:pPr>
            <w:r>
              <w:t>1</w:t>
            </w:r>
          </w:p>
        </w:tc>
        <w:tc>
          <w:tcPr>
            <w:tcW w:w="1440" w:type="dxa"/>
          </w:tcPr>
          <w:p w:rsidR="00B94865" w:rsidRDefault="00B94865" w:rsidP="005D50C5">
            <w:pPr>
              <w:jc w:val="center"/>
            </w:pPr>
            <w:r>
              <w:t>19</w:t>
            </w:r>
          </w:p>
        </w:tc>
      </w:tr>
      <w:tr w:rsidR="00B94865" w:rsidTr="00982256">
        <w:tc>
          <w:tcPr>
            <w:tcW w:w="2880" w:type="dxa"/>
          </w:tcPr>
          <w:p w:rsidR="00B94865" w:rsidRDefault="00B94865" w:rsidP="0033302D">
            <w:r>
              <w:t>Priešmokyklinė grupė (5</w:t>
            </w:r>
            <w:r>
              <w:rPr>
                <w:szCs w:val="24"/>
                <w:lang w:eastAsia="lt-LT"/>
              </w:rPr>
              <w:t>–</w:t>
            </w:r>
            <w:r>
              <w:t xml:space="preserve">6 </w:t>
            </w:r>
            <w:r>
              <w:lastRenderedPageBreak/>
              <w:t>m.)</w:t>
            </w:r>
          </w:p>
        </w:tc>
        <w:tc>
          <w:tcPr>
            <w:tcW w:w="900" w:type="dxa"/>
          </w:tcPr>
          <w:p w:rsidR="00B94865" w:rsidRDefault="00B94865" w:rsidP="002E402C">
            <w:pPr>
              <w:jc w:val="center"/>
            </w:pPr>
            <w:r>
              <w:lastRenderedPageBreak/>
              <w:t>1</w:t>
            </w:r>
          </w:p>
        </w:tc>
        <w:tc>
          <w:tcPr>
            <w:tcW w:w="1440" w:type="dxa"/>
          </w:tcPr>
          <w:p w:rsidR="00B94865" w:rsidRDefault="00B94865" w:rsidP="002E402C">
            <w:pPr>
              <w:jc w:val="center"/>
            </w:pPr>
            <w:r>
              <w:t>18</w:t>
            </w:r>
          </w:p>
        </w:tc>
        <w:tc>
          <w:tcPr>
            <w:tcW w:w="900" w:type="dxa"/>
          </w:tcPr>
          <w:p w:rsidR="00B94865" w:rsidRDefault="00B94865" w:rsidP="002E402C">
            <w:pPr>
              <w:jc w:val="center"/>
            </w:pPr>
            <w:r>
              <w:t>1</w:t>
            </w:r>
          </w:p>
        </w:tc>
        <w:tc>
          <w:tcPr>
            <w:tcW w:w="1260" w:type="dxa"/>
          </w:tcPr>
          <w:p w:rsidR="00B94865" w:rsidRDefault="00B94865" w:rsidP="002E402C">
            <w:pPr>
              <w:jc w:val="center"/>
            </w:pPr>
            <w:r>
              <w:t>19</w:t>
            </w:r>
          </w:p>
        </w:tc>
        <w:tc>
          <w:tcPr>
            <w:tcW w:w="900" w:type="dxa"/>
          </w:tcPr>
          <w:p w:rsidR="00B94865" w:rsidRDefault="00B94865" w:rsidP="002E402C">
            <w:pPr>
              <w:jc w:val="center"/>
            </w:pPr>
            <w:r>
              <w:t>1</w:t>
            </w:r>
          </w:p>
        </w:tc>
        <w:tc>
          <w:tcPr>
            <w:tcW w:w="1440" w:type="dxa"/>
          </w:tcPr>
          <w:p w:rsidR="00B94865" w:rsidRDefault="00B94865" w:rsidP="00F64369">
            <w:pPr>
              <w:jc w:val="center"/>
            </w:pPr>
            <w:r>
              <w:t>19</w:t>
            </w:r>
          </w:p>
        </w:tc>
      </w:tr>
      <w:tr w:rsidR="00B94865" w:rsidRPr="005F7E13" w:rsidTr="00982256">
        <w:tc>
          <w:tcPr>
            <w:tcW w:w="2880" w:type="dxa"/>
          </w:tcPr>
          <w:p w:rsidR="00B94865" w:rsidRPr="005F7E13" w:rsidRDefault="00B94865" w:rsidP="0033302D">
            <w:r w:rsidRPr="005F7E13">
              <w:t>Logopedinė grupė (3</w:t>
            </w:r>
            <w:r>
              <w:rPr>
                <w:szCs w:val="24"/>
                <w:lang w:eastAsia="lt-LT"/>
              </w:rPr>
              <w:t>–</w:t>
            </w:r>
            <w:r w:rsidRPr="005F7E13">
              <w:t>6 m.)</w:t>
            </w:r>
          </w:p>
        </w:tc>
        <w:tc>
          <w:tcPr>
            <w:tcW w:w="900" w:type="dxa"/>
          </w:tcPr>
          <w:p w:rsidR="00B94865" w:rsidRPr="005F7E13" w:rsidRDefault="00B94865" w:rsidP="002E402C">
            <w:pPr>
              <w:jc w:val="center"/>
            </w:pPr>
            <w:r w:rsidRPr="005F7E13">
              <w:t>2</w:t>
            </w:r>
          </w:p>
        </w:tc>
        <w:tc>
          <w:tcPr>
            <w:tcW w:w="1440" w:type="dxa"/>
          </w:tcPr>
          <w:p w:rsidR="00B94865" w:rsidRPr="005F7E13" w:rsidRDefault="00B94865" w:rsidP="002E402C">
            <w:pPr>
              <w:jc w:val="center"/>
            </w:pPr>
            <w:r>
              <w:t>28</w:t>
            </w:r>
          </w:p>
        </w:tc>
        <w:tc>
          <w:tcPr>
            <w:tcW w:w="900" w:type="dxa"/>
          </w:tcPr>
          <w:p w:rsidR="00B94865" w:rsidRPr="005F7E13" w:rsidRDefault="00B94865" w:rsidP="002E402C">
            <w:pPr>
              <w:jc w:val="center"/>
            </w:pPr>
            <w:r w:rsidRPr="005F7E13">
              <w:t>2</w:t>
            </w:r>
          </w:p>
        </w:tc>
        <w:tc>
          <w:tcPr>
            <w:tcW w:w="1260" w:type="dxa"/>
          </w:tcPr>
          <w:p w:rsidR="00B94865" w:rsidRPr="005F7E13" w:rsidRDefault="00B94865" w:rsidP="002E402C">
            <w:pPr>
              <w:jc w:val="center"/>
            </w:pPr>
            <w:r>
              <w:t>28</w:t>
            </w:r>
          </w:p>
        </w:tc>
        <w:tc>
          <w:tcPr>
            <w:tcW w:w="900" w:type="dxa"/>
          </w:tcPr>
          <w:p w:rsidR="00B94865" w:rsidRPr="005F7E13" w:rsidRDefault="00B94865" w:rsidP="002E402C">
            <w:pPr>
              <w:jc w:val="center"/>
            </w:pPr>
            <w:r w:rsidRPr="005F7E13">
              <w:t>2</w:t>
            </w:r>
          </w:p>
        </w:tc>
        <w:tc>
          <w:tcPr>
            <w:tcW w:w="1440" w:type="dxa"/>
          </w:tcPr>
          <w:p w:rsidR="00B94865" w:rsidRPr="005F7E13" w:rsidRDefault="00B94865" w:rsidP="00F64369">
            <w:pPr>
              <w:jc w:val="center"/>
            </w:pPr>
            <w:r>
              <w:t>26</w:t>
            </w:r>
          </w:p>
        </w:tc>
      </w:tr>
      <w:tr w:rsidR="00B94865" w:rsidRPr="005F7E13" w:rsidTr="00982256">
        <w:tc>
          <w:tcPr>
            <w:tcW w:w="2880" w:type="dxa"/>
          </w:tcPr>
          <w:p w:rsidR="00B94865" w:rsidRPr="005F7E13" w:rsidRDefault="00B94865" w:rsidP="0033302D">
            <w:r w:rsidRPr="005F7E13">
              <w:t>Savaitinė logopedinė grupė (3</w:t>
            </w:r>
            <w:r>
              <w:rPr>
                <w:szCs w:val="24"/>
                <w:lang w:eastAsia="lt-LT"/>
              </w:rPr>
              <w:t>–</w:t>
            </w:r>
            <w:r w:rsidRPr="005F7E13">
              <w:t>6 m.)</w:t>
            </w:r>
          </w:p>
        </w:tc>
        <w:tc>
          <w:tcPr>
            <w:tcW w:w="900" w:type="dxa"/>
          </w:tcPr>
          <w:p w:rsidR="00B94865" w:rsidRPr="005F7E13" w:rsidRDefault="00B94865" w:rsidP="002E402C">
            <w:pPr>
              <w:jc w:val="center"/>
            </w:pPr>
            <w:r w:rsidRPr="005F7E13">
              <w:t>1</w:t>
            </w:r>
          </w:p>
        </w:tc>
        <w:tc>
          <w:tcPr>
            <w:tcW w:w="1440" w:type="dxa"/>
          </w:tcPr>
          <w:p w:rsidR="00B94865" w:rsidRPr="005F7E13" w:rsidRDefault="00B94865" w:rsidP="002E402C">
            <w:pPr>
              <w:jc w:val="center"/>
            </w:pPr>
            <w:r>
              <w:t>13</w:t>
            </w:r>
          </w:p>
        </w:tc>
        <w:tc>
          <w:tcPr>
            <w:tcW w:w="900" w:type="dxa"/>
          </w:tcPr>
          <w:p w:rsidR="00B94865" w:rsidRPr="005F7E13" w:rsidRDefault="00B94865" w:rsidP="002E402C">
            <w:pPr>
              <w:jc w:val="center"/>
            </w:pPr>
            <w:r w:rsidRPr="005F7E13">
              <w:t>1</w:t>
            </w:r>
          </w:p>
        </w:tc>
        <w:tc>
          <w:tcPr>
            <w:tcW w:w="1260" w:type="dxa"/>
          </w:tcPr>
          <w:p w:rsidR="00B94865" w:rsidRPr="005F7E13" w:rsidRDefault="00B94865" w:rsidP="002E402C">
            <w:pPr>
              <w:jc w:val="center"/>
            </w:pPr>
            <w:r>
              <w:t>11</w:t>
            </w:r>
          </w:p>
        </w:tc>
        <w:tc>
          <w:tcPr>
            <w:tcW w:w="900" w:type="dxa"/>
          </w:tcPr>
          <w:p w:rsidR="00B94865" w:rsidRPr="005F7E13" w:rsidRDefault="00B94865" w:rsidP="002E402C">
            <w:pPr>
              <w:jc w:val="center"/>
            </w:pPr>
            <w:r w:rsidRPr="005F7E13">
              <w:t>1</w:t>
            </w:r>
          </w:p>
        </w:tc>
        <w:tc>
          <w:tcPr>
            <w:tcW w:w="1440" w:type="dxa"/>
          </w:tcPr>
          <w:p w:rsidR="00B94865" w:rsidRPr="005F7E13" w:rsidRDefault="00B94865" w:rsidP="00F64369">
            <w:pPr>
              <w:jc w:val="center"/>
            </w:pPr>
            <w:r>
              <w:t>10</w:t>
            </w:r>
          </w:p>
        </w:tc>
      </w:tr>
      <w:tr w:rsidR="00B94865" w:rsidRPr="005F7E13" w:rsidTr="00982256">
        <w:tc>
          <w:tcPr>
            <w:tcW w:w="2880" w:type="dxa"/>
          </w:tcPr>
          <w:p w:rsidR="00B94865" w:rsidRPr="005F7E13" w:rsidRDefault="00B94865" w:rsidP="0033302D">
            <w:r w:rsidRPr="005F7E13">
              <w:t>Savaitinė specialioji grupė (1</w:t>
            </w:r>
            <w:r>
              <w:rPr>
                <w:szCs w:val="24"/>
                <w:lang w:eastAsia="lt-LT"/>
              </w:rPr>
              <w:t>–</w:t>
            </w:r>
            <w:r w:rsidRPr="005F7E13">
              <w:t>6 m.)</w:t>
            </w:r>
          </w:p>
        </w:tc>
        <w:tc>
          <w:tcPr>
            <w:tcW w:w="900" w:type="dxa"/>
          </w:tcPr>
          <w:p w:rsidR="00B94865" w:rsidRPr="005F7E13" w:rsidRDefault="00B94865" w:rsidP="002E402C">
            <w:pPr>
              <w:jc w:val="center"/>
            </w:pPr>
            <w:r w:rsidRPr="005F7E13">
              <w:t>2</w:t>
            </w:r>
          </w:p>
        </w:tc>
        <w:tc>
          <w:tcPr>
            <w:tcW w:w="1440" w:type="dxa"/>
          </w:tcPr>
          <w:p w:rsidR="00B94865" w:rsidRPr="005F7E13" w:rsidRDefault="00B94865" w:rsidP="002E402C">
            <w:pPr>
              <w:jc w:val="center"/>
            </w:pPr>
            <w:r>
              <w:t>16</w:t>
            </w:r>
          </w:p>
        </w:tc>
        <w:tc>
          <w:tcPr>
            <w:tcW w:w="900" w:type="dxa"/>
          </w:tcPr>
          <w:p w:rsidR="00B94865" w:rsidRPr="005F7E13" w:rsidRDefault="00B94865" w:rsidP="002E402C">
            <w:pPr>
              <w:jc w:val="center"/>
            </w:pPr>
            <w:r>
              <w:t>2</w:t>
            </w:r>
          </w:p>
        </w:tc>
        <w:tc>
          <w:tcPr>
            <w:tcW w:w="1260" w:type="dxa"/>
          </w:tcPr>
          <w:p w:rsidR="00B94865" w:rsidRPr="005F7E13" w:rsidRDefault="00B94865" w:rsidP="002E402C">
            <w:pPr>
              <w:jc w:val="center"/>
            </w:pPr>
            <w:r>
              <w:t>12</w:t>
            </w:r>
          </w:p>
        </w:tc>
        <w:tc>
          <w:tcPr>
            <w:tcW w:w="900" w:type="dxa"/>
          </w:tcPr>
          <w:p w:rsidR="00B94865" w:rsidRPr="005F7E13" w:rsidRDefault="00B94865" w:rsidP="002E402C">
            <w:pPr>
              <w:jc w:val="center"/>
            </w:pPr>
            <w:r>
              <w:t>2</w:t>
            </w:r>
          </w:p>
        </w:tc>
        <w:tc>
          <w:tcPr>
            <w:tcW w:w="1440" w:type="dxa"/>
          </w:tcPr>
          <w:p w:rsidR="00B94865" w:rsidRPr="005F7E13" w:rsidRDefault="00B94865" w:rsidP="00F64369">
            <w:pPr>
              <w:jc w:val="center"/>
            </w:pPr>
            <w:r>
              <w:t>13</w:t>
            </w:r>
          </w:p>
        </w:tc>
      </w:tr>
      <w:tr w:rsidR="00B94865" w:rsidRPr="005F7E13" w:rsidTr="00982256">
        <w:tc>
          <w:tcPr>
            <w:tcW w:w="2880" w:type="dxa"/>
          </w:tcPr>
          <w:p w:rsidR="00B94865" w:rsidRPr="005F7E13" w:rsidRDefault="00B94865" w:rsidP="00F64369">
            <w:pPr>
              <w:jc w:val="right"/>
            </w:pPr>
            <w:r w:rsidRPr="005F7E13">
              <w:t>Iš viso įstaigoje:</w:t>
            </w:r>
          </w:p>
        </w:tc>
        <w:tc>
          <w:tcPr>
            <w:tcW w:w="900" w:type="dxa"/>
          </w:tcPr>
          <w:p w:rsidR="00B94865" w:rsidRPr="005F7E13" w:rsidRDefault="00B94865" w:rsidP="002E402C">
            <w:pPr>
              <w:jc w:val="center"/>
            </w:pPr>
            <w:r w:rsidRPr="005F7E13">
              <w:t>9</w:t>
            </w:r>
          </w:p>
        </w:tc>
        <w:tc>
          <w:tcPr>
            <w:tcW w:w="1440" w:type="dxa"/>
          </w:tcPr>
          <w:p w:rsidR="00B94865" w:rsidRDefault="00B94865" w:rsidP="002E402C">
            <w:pPr>
              <w:jc w:val="center"/>
            </w:pPr>
            <w:r>
              <w:t>133</w:t>
            </w:r>
          </w:p>
          <w:p w:rsidR="00B94865" w:rsidRPr="005F7E13" w:rsidRDefault="00B94865" w:rsidP="002E402C">
            <w:pPr>
              <w:jc w:val="center"/>
            </w:pPr>
            <w:r>
              <w:t>(65</w:t>
            </w:r>
            <w:r w:rsidRPr="00F64369">
              <w:rPr>
                <w:lang w:val="ru-RU"/>
              </w:rPr>
              <w:t xml:space="preserve"> (</w:t>
            </w:r>
            <w:r>
              <w:t>49</w:t>
            </w:r>
            <w:r w:rsidRPr="00F64369">
              <w:rPr>
                <w:lang w:val="ru-RU"/>
              </w:rPr>
              <w:t xml:space="preserve"> %)</w:t>
            </w:r>
            <w:r w:rsidRPr="005F7E13">
              <w:t xml:space="preserve"> spec. poreikių)</w:t>
            </w:r>
          </w:p>
        </w:tc>
        <w:tc>
          <w:tcPr>
            <w:tcW w:w="900" w:type="dxa"/>
          </w:tcPr>
          <w:p w:rsidR="00B94865" w:rsidRPr="005F7E13" w:rsidRDefault="00B94865" w:rsidP="002E402C">
            <w:pPr>
              <w:jc w:val="center"/>
            </w:pPr>
            <w:r>
              <w:t>9</w:t>
            </w:r>
          </w:p>
        </w:tc>
        <w:tc>
          <w:tcPr>
            <w:tcW w:w="1260" w:type="dxa"/>
          </w:tcPr>
          <w:p w:rsidR="00B94865" w:rsidRDefault="00B94865" w:rsidP="002E402C">
            <w:pPr>
              <w:jc w:val="center"/>
            </w:pPr>
            <w:r>
              <w:t>127</w:t>
            </w:r>
          </w:p>
          <w:p w:rsidR="00B94865" w:rsidRPr="005F7E13" w:rsidRDefault="00B94865" w:rsidP="002E402C">
            <w:pPr>
              <w:jc w:val="center"/>
            </w:pPr>
            <w:r>
              <w:t xml:space="preserve">(66 (52 </w:t>
            </w:r>
            <w:r w:rsidRPr="00F64369">
              <w:rPr>
                <w:lang w:val="ru-RU"/>
              </w:rPr>
              <w:t>%</w:t>
            </w:r>
            <w:r>
              <w:t>)</w:t>
            </w:r>
            <w:r w:rsidRPr="005F7E13">
              <w:t xml:space="preserve"> spec. poreikių)</w:t>
            </w:r>
          </w:p>
        </w:tc>
        <w:tc>
          <w:tcPr>
            <w:tcW w:w="900" w:type="dxa"/>
          </w:tcPr>
          <w:p w:rsidR="00B94865" w:rsidRPr="005F7E13" w:rsidRDefault="00B94865" w:rsidP="002E402C">
            <w:pPr>
              <w:jc w:val="center"/>
            </w:pPr>
            <w:r>
              <w:t>9</w:t>
            </w:r>
          </w:p>
        </w:tc>
        <w:tc>
          <w:tcPr>
            <w:tcW w:w="1440" w:type="dxa"/>
          </w:tcPr>
          <w:p w:rsidR="00B94865" w:rsidRDefault="00B94865" w:rsidP="00F64369">
            <w:pPr>
              <w:jc w:val="center"/>
            </w:pPr>
            <w:r>
              <w:t xml:space="preserve">124 </w:t>
            </w:r>
          </w:p>
          <w:p w:rsidR="00B94865" w:rsidRPr="005F7E13" w:rsidRDefault="00B94865" w:rsidP="00F64369">
            <w:pPr>
              <w:jc w:val="center"/>
            </w:pPr>
            <w:r>
              <w:t xml:space="preserve">(68 (55 </w:t>
            </w:r>
            <w:r w:rsidRPr="00F64369">
              <w:rPr>
                <w:lang w:val="ru-RU"/>
              </w:rPr>
              <w:t>%</w:t>
            </w:r>
            <w:r>
              <w:t>)</w:t>
            </w:r>
            <w:r w:rsidRPr="005F7E13">
              <w:t xml:space="preserve"> spec. poreikių)</w:t>
            </w:r>
          </w:p>
        </w:tc>
      </w:tr>
    </w:tbl>
    <w:p w:rsidR="00357350" w:rsidRPr="005F7E13" w:rsidRDefault="00E026CD" w:rsidP="00F632EF">
      <w:pPr>
        <w:autoSpaceDE w:val="0"/>
        <w:autoSpaceDN w:val="0"/>
        <w:adjustRightInd w:val="0"/>
        <w:jc w:val="both"/>
        <w:rPr>
          <w:szCs w:val="24"/>
          <w:lang w:eastAsia="lt-LT"/>
        </w:rPr>
      </w:pPr>
      <w:r w:rsidRPr="005F7E13">
        <w:rPr>
          <w:szCs w:val="24"/>
          <w:lang w:eastAsia="lt-LT"/>
        </w:rPr>
        <w:tab/>
      </w:r>
    </w:p>
    <w:p w:rsidR="00F632EF" w:rsidRPr="005F7E13" w:rsidRDefault="008427B6" w:rsidP="0033302D">
      <w:pPr>
        <w:ind w:firstLine="720"/>
        <w:jc w:val="both"/>
      </w:pPr>
      <w:r>
        <w:t xml:space="preserve">1.4. </w:t>
      </w:r>
      <w:r w:rsidR="00B35F5C">
        <w:t>2016 m. buvo pavežamas į įstaigą 21</w:t>
      </w:r>
      <w:r w:rsidR="005E469B">
        <w:t xml:space="preserve"> vaikai; </w:t>
      </w:r>
      <w:r>
        <w:t>20</w:t>
      </w:r>
      <w:r w:rsidR="00B35F5C">
        <w:t>17</w:t>
      </w:r>
      <w:r w:rsidR="005E469B">
        <w:t xml:space="preserve"> m. –</w:t>
      </w:r>
      <w:r w:rsidR="00B35F5C">
        <w:t xml:space="preserve"> 16 vaikų; 2018</w:t>
      </w:r>
      <w:r w:rsidR="00AB5011">
        <w:t xml:space="preserve"> m. – 18</w:t>
      </w:r>
      <w:r w:rsidR="005E469B">
        <w:t xml:space="preserve"> vaikų</w:t>
      </w:r>
      <w:r w:rsidR="00F632EF" w:rsidRPr="005F7E13">
        <w:t xml:space="preserve"> iš </w:t>
      </w:r>
      <w:r w:rsidR="00AB5011">
        <w:t>Meškalaukio</w:t>
      </w:r>
      <w:r w:rsidR="00230870">
        <w:t>,</w:t>
      </w:r>
      <w:r w:rsidR="0081649E">
        <w:t xml:space="preserve"> Vaškų,</w:t>
      </w:r>
      <w:r w:rsidR="0033302D" w:rsidRPr="005F7E13">
        <w:t xml:space="preserve"> Joniškėlio</w:t>
      </w:r>
      <w:r w:rsidR="003103B6">
        <w:t>, Šimonių, Papyvesių</w:t>
      </w:r>
      <w:r w:rsidR="00E93172">
        <w:t xml:space="preserve">, </w:t>
      </w:r>
      <w:r w:rsidR="00230870">
        <w:t>Raubonių, Talkonių, Pajiešmenių</w:t>
      </w:r>
      <w:r w:rsidR="005E469B">
        <w:t>, Grūžių</w:t>
      </w:r>
      <w:r w:rsidR="007A5C69">
        <w:t>, Žadeikonių, Vilkagirio, Porijų, Jurgėniškių</w:t>
      </w:r>
      <w:r w:rsidR="00AB5011">
        <w:t xml:space="preserve"> ir Krinčino</w:t>
      </w:r>
      <w:r w:rsidR="0033302D" w:rsidRPr="005F7E13">
        <w:t xml:space="preserve"> –</w:t>
      </w:r>
      <w:r w:rsidR="00F632EF" w:rsidRPr="005F7E13">
        <w:t xml:space="preserve"> turi</w:t>
      </w:r>
      <w:r w:rsidR="006D1183" w:rsidRPr="005F7E13">
        <w:t>n</w:t>
      </w:r>
      <w:r w:rsidR="00F632EF" w:rsidRPr="005F7E13">
        <w:t>tys vidutinį ir sunkų neįgalumo lygį</w:t>
      </w:r>
      <w:r w:rsidR="00E93172">
        <w:t xml:space="preserve"> </w:t>
      </w:r>
      <w:r w:rsidR="00AB5011">
        <w:t xml:space="preserve">ir </w:t>
      </w:r>
      <w:r>
        <w:t>šeimų</w:t>
      </w:r>
      <w:r w:rsidR="00AB5011">
        <w:t>, kurios gauna socialinę pagalbą,</w:t>
      </w:r>
      <w:r>
        <w:t xml:space="preserve"> </w:t>
      </w:r>
      <w:r w:rsidR="00E93172">
        <w:t>vaikai</w:t>
      </w:r>
      <w:r w:rsidR="00F632EF" w:rsidRPr="005F7E13">
        <w:t>.</w:t>
      </w:r>
    </w:p>
    <w:p w:rsidR="00357350" w:rsidRPr="005F7E13" w:rsidRDefault="00357350" w:rsidP="0033302D">
      <w:pPr>
        <w:ind w:firstLine="720"/>
        <w:jc w:val="both"/>
      </w:pPr>
      <w:r w:rsidRPr="005F7E13">
        <w:t>1.</w:t>
      </w:r>
      <w:r w:rsidR="00F632EF" w:rsidRPr="005F7E13">
        <w:t>5</w:t>
      </w:r>
      <w:r w:rsidRPr="005F7E13">
        <w:t xml:space="preserve">. Pedagoginių darbuotojų </w:t>
      </w:r>
      <w:r w:rsidR="00EA717C" w:rsidRPr="005F7E13">
        <w:t xml:space="preserve">sąrašas ir </w:t>
      </w:r>
      <w:r w:rsidRPr="005F7E13">
        <w:t xml:space="preserve">kvalifikacija: </w:t>
      </w:r>
    </w:p>
    <w:p w:rsidR="00357350" w:rsidRPr="005F7E13" w:rsidRDefault="00357350" w:rsidP="003573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1249"/>
        <w:gridCol w:w="1602"/>
        <w:gridCol w:w="1456"/>
        <w:gridCol w:w="1248"/>
        <w:gridCol w:w="1349"/>
      </w:tblGrid>
      <w:tr w:rsidR="00357350" w:rsidRPr="005F7E13" w:rsidTr="00C51AD7">
        <w:tc>
          <w:tcPr>
            <w:tcW w:w="2842" w:type="dxa"/>
            <w:vMerge w:val="restart"/>
            <w:vAlign w:val="center"/>
          </w:tcPr>
          <w:p w:rsidR="00357350" w:rsidRPr="00F64369" w:rsidRDefault="00357350" w:rsidP="0033302D">
            <w:pPr>
              <w:rPr>
                <w:szCs w:val="24"/>
              </w:rPr>
            </w:pPr>
            <w:r w:rsidRPr="00F64369">
              <w:rPr>
                <w:szCs w:val="24"/>
              </w:rPr>
              <w:t xml:space="preserve">Pedagoginiai darbuotojai </w:t>
            </w:r>
          </w:p>
        </w:tc>
        <w:tc>
          <w:tcPr>
            <w:tcW w:w="5555" w:type="dxa"/>
            <w:gridSpan w:val="4"/>
            <w:vAlign w:val="center"/>
          </w:tcPr>
          <w:p w:rsidR="00357350" w:rsidRPr="00F64369" w:rsidRDefault="00357350" w:rsidP="00F64369">
            <w:pPr>
              <w:jc w:val="center"/>
              <w:rPr>
                <w:szCs w:val="24"/>
              </w:rPr>
            </w:pPr>
            <w:r w:rsidRPr="00F64369">
              <w:rPr>
                <w:szCs w:val="24"/>
              </w:rPr>
              <w:t>Iš jų atestuota kvalifikacinėms kategorijoms:</w:t>
            </w:r>
          </w:p>
        </w:tc>
        <w:tc>
          <w:tcPr>
            <w:tcW w:w="1349" w:type="dxa"/>
            <w:vMerge w:val="restart"/>
            <w:vAlign w:val="center"/>
          </w:tcPr>
          <w:p w:rsidR="00357350" w:rsidRPr="00F64369" w:rsidRDefault="00357350" w:rsidP="00F64369">
            <w:pPr>
              <w:jc w:val="center"/>
              <w:rPr>
                <w:szCs w:val="24"/>
              </w:rPr>
            </w:pPr>
            <w:r w:rsidRPr="00F64369">
              <w:rPr>
                <w:szCs w:val="24"/>
              </w:rPr>
              <w:t xml:space="preserve">Neatestuota </w:t>
            </w:r>
          </w:p>
        </w:tc>
      </w:tr>
      <w:tr w:rsidR="00357350" w:rsidRPr="005F7E13" w:rsidTr="00C51AD7">
        <w:tc>
          <w:tcPr>
            <w:tcW w:w="2842" w:type="dxa"/>
            <w:vMerge/>
          </w:tcPr>
          <w:p w:rsidR="00357350" w:rsidRPr="005F7E13" w:rsidRDefault="00357350" w:rsidP="0033302D"/>
        </w:tc>
        <w:tc>
          <w:tcPr>
            <w:tcW w:w="1249" w:type="dxa"/>
            <w:vAlign w:val="center"/>
          </w:tcPr>
          <w:p w:rsidR="00357350" w:rsidRPr="00F64369" w:rsidRDefault="00357350" w:rsidP="00F64369">
            <w:pPr>
              <w:jc w:val="center"/>
              <w:rPr>
                <w:szCs w:val="24"/>
              </w:rPr>
            </w:pPr>
            <w:r w:rsidRPr="00F64369">
              <w:rPr>
                <w:szCs w:val="24"/>
              </w:rPr>
              <w:t xml:space="preserve">Mokytojo </w:t>
            </w:r>
          </w:p>
        </w:tc>
        <w:tc>
          <w:tcPr>
            <w:tcW w:w="1602" w:type="dxa"/>
            <w:vAlign w:val="center"/>
          </w:tcPr>
          <w:p w:rsidR="00357350" w:rsidRPr="00F64369" w:rsidRDefault="00357350" w:rsidP="00F64369">
            <w:pPr>
              <w:jc w:val="center"/>
              <w:rPr>
                <w:szCs w:val="24"/>
              </w:rPr>
            </w:pPr>
            <w:r w:rsidRPr="00F64369">
              <w:rPr>
                <w:szCs w:val="24"/>
              </w:rPr>
              <w:t>Vyr. mokytojo</w:t>
            </w:r>
          </w:p>
        </w:tc>
        <w:tc>
          <w:tcPr>
            <w:tcW w:w="1456" w:type="dxa"/>
            <w:vAlign w:val="center"/>
          </w:tcPr>
          <w:p w:rsidR="00357350" w:rsidRPr="00F64369" w:rsidRDefault="00357350" w:rsidP="00F64369">
            <w:pPr>
              <w:jc w:val="center"/>
              <w:rPr>
                <w:szCs w:val="24"/>
              </w:rPr>
            </w:pPr>
            <w:r w:rsidRPr="00F64369">
              <w:rPr>
                <w:szCs w:val="24"/>
              </w:rPr>
              <w:t>Metodininko</w:t>
            </w:r>
          </w:p>
        </w:tc>
        <w:tc>
          <w:tcPr>
            <w:tcW w:w="1248" w:type="dxa"/>
            <w:vAlign w:val="center"/>
          </w:tcPr>
          <w:p w:rsidR="00357350" w:rsidRPr="00F64369" w:rsidRDefault="00357350" w:rsidP="00F64369">
            <w:pPr>
              <w:jc w:val="center"/>
              <w:rPr>
                <w:szCs w:val="24"/>
              </w:rPr>
            </w:pPr>
            <w:r w:rsidRPr="00F64369">
              <w:rPr>
                <w:szCs w:val="24"/>
              </w:rPr>
              <w:t>Eksperto</w:t>
            </w:r>
          </w:p>
        </w:tc>
        <w:tc>
          <w:tcPr>
            <w:tcW w:w="1349" w:type="dxa"/>
            <w:vMerge/>
          </w:tcPr>
          <w:p w:rsidR="00357350" w:rsidRPr="005F7E13" w:rsidRDefault="00357350" w:rsidP="0033302D"/>
        </w:tc>
      </w:tr>
      <w:tr w:rsidR="00357350" w:rsidRPr="005F7E13" w:rsidTr="00C51AD7">
        <w:tc>
          <w:tcPr>
            <w:tcW w:w="2842" w:type="dxa"/>
          </w:tcPr>
          <w:p w:rsidR="00357350" w:rsidRPr="005F7E13" w:rsidRDefault="00357350" w:rsidP="0033302D">
            <w:r w:rsidRPr="005F7E13">
              <w:t>Ikimokyklinio ugdymo auklėtojai – 14</w:t>
            </w:r>
          </w:p>
        </w:tc>
        <w:tc>
          <w:tcPr>
            <w:tcW w:w="1249" w:type="dxa"/>
          </w:tcPr>
          <w:p w:rsidR="00357350" w:rsidRPr="005F7E13" w:rsidRDefault="00626555" w:rsidP="00F64369">
            <w:pPr>
              <w:jc w:val="center"/>
            </w:pPr>
            <w:r>
              <w:t>3</w:t>
            </w:r>
          </w:p>
        </w:tc>
        <w:tc>
          <w:tcPr>
            <w:tcW w:w="1602" w:type="dxa"/>
          </w:tcPr>
          <w:p w:rsidR="00357350" w:rsidRPr="005F7E13" w:rsidRDefault="00626555" w:rsidP="00F64369">
            <w:pPr>
              <w:jc w:val="center"/>
            </w:pPr>
            <w:r>
              <w:t>9</w:t>
            </w:r>
          </w:p>
        </w:tc>
        <w:tc>
          <w:tcPr>
            <w:tcW w:w="1456" w:type="dxa"/>
          </w:tcPr>
          <w:p w:rsidR="00357350" w:rsidRPr="005F7E13" w:rsidRDefault="00357350" w:rsidP="00F64369">
            <w:pPr>
              <w:jc w:val="center"/>
            </w:pPr>
            <w:r w:rsidRPr="005F7E13">
              <w:t>2</w:t>
            </w:r>
          </w:p>
        </w:tc>
        <w:tc>
          <w:tcPr>
            <w:tcW w:w="1248" w:type="dxa"/>
          </w:tcPr>
          <w:p w:rsidR="00357350" w:rsidRPr="005F7E13" w:rsidRDefault="00357350" w:rsidP="00F64369">
            <w:pPr>
              <w:jc w:val="center"/>
            </w:pPr>
          </w:p>
        </w:tc>
        <w:tc>
          <w:tcPr>
            <w:tcW w:w="1349" w:type="dxa"/>
          </w:tcPr>
          <w:p w:rsidR="00357350" w:rsidRPr="005F7E13" w:rsidRDefault="00357350" w:rsidP="00F64369">
            <w:pPr>
              <w:jc w:val="center"/>
            </w:pPr>
          </w:p>
        </w:tc>
      </w:tr>
      <w:tr w:rsidR="00357350" w:rsidRPr="005F7E13" w:rsidTr="00C51AD7">
        <w:tc>
          <w:tcPr>
            <w:tcW w:w="2842" w:type="dxa"/>
          </w:tcPr>
          <w:p w:rsidR="00357350" w:rsidRPr="005F7E13" w:rsidRDefault="00357350" w:rsidP="0033302D">
            <w:r w:rsidRPr="005F7E13">
              <w:t>Priešmokyklinio ugdymo pedagogai – 2</w:t>
            </w:r>
          </w:p>
        </w:tc>
        <w:tc>
          <w:tcPr>
            <w:tcW w:w="1249" w:type="dxa"/>
          </w:tcPr>
          <w:p w:rsidR="00357350" w:rsidRPr="005F7E13" w:rsidRDefault="007A5C69" w:rsidP="00F64369">
            <w:pPr>
              <w:jc w:val="center"/>
            </w:pPr>
            <w:r>
              <w:t>1</w:t>
            </w:r>
          </w:p>
        </w:tc>
        <w:tc>
          <w:tcPr>
            <w:tcW w:w="1602" w:type="dxa"/>
          </w:tcPr>
          <w:p w:rsidR="00357350" w:rsidRPr="005F7E13" w:rsidRDefault="007A5C69" w:rsidP="00F64369">
            <w:pPr>
              <w:jc w:val="center"/>
            </w:pPr>
            <w:r>
              <w:t>1</w:t>
            </w:r>
          </w:p>
        </w:tc>
        <w:tc>
          <w:tcPr>
            <w:tcW w:w="1456" w:type="dxa"/>
          </w:tcPr>
          <w:p w:rsidR="00357350" w:rsidRPr="005F7E13" w:rsidRDefault="00357350" w:rsidP="00F64369">
            <w:pPr>
              <w:jc w:val="center"/>
            </w:pPr>
          </w:p>
        </w:tc>
        <w:tc>
          <w:tcPr>
            <w:tcW w:w="1248" w:type="dxa"/>
          </w:tcPr>
          <w:p w:rsidR="00357350" w:rsidRPr="005F7E13" w:rsidRDefault="00357350" w:rsidP="00F64369">
            <w:pPr>
              <w:jc w:val="center"/>
            </w:pPr>
          </w:p>
        </w:tc>
        <w:tc>
          <w:tcPr>
            <w:tcW w:w="1349" w:type="dxa"/>
          </w:tcPr>
          <w:p w:rsidR="00357350" w:rsidRPr="005F7E13" w:rsidRDefault="00357350" w:rsidP="00F64369">
            <w:pPr>
              <w:jc w:val="center"/>
            </w:pPr>
          </w:p>
        </w:tc>
      </w:tr>
      <w:tr w:rsidR="00357350" w:rsidRPr="005F7E13" w:rsidTr="00C51AD7">
        <w:tc>
          <w:tcPr>
            <w:tcW w:w="2842" w:type="dxa"/>
          </w:tcPr>
          <w:p w:rsidR="00357350" w:rsidRPr="005F7E13" w:rsidRDefault="00357350" w:rsidP="0033302D">
            <w:r w:rsidRPr="005F7E13">
              <w:t>Spec. pedagogai – 1</w:t>
            </w:r>
          </w:p>
        </w:tc>
        <w:tc>
          <w:tcPr>
            <w:tcW w:w="1249" w:type="dxa"/>
          </w:tcPr>
          <w:p w:rsidR="00357350" w:rsidRPr="005F7E13" w:rsidRDefault="00357350" w:rsidP="00F64369">
            <w:pPr>
              <w:jc w:val="center"/>
            </w:pPr>
          </w:p>
        </w:tc>
        <w:tc>
          <w:tcPr>
            <w:tcW w:w="1602" w:type="dxa"/>
          </w:tcPr>
          <w:p w:rsidR="00357350" w:rsidRPr="005F7E13" w:rsidRDefault="00357350" w:rsidP="00F64369">
            <w:pPr>
              <w:jc w:val="center"/>
            </w:pPr>
            <w:r w:rsidRPr="005F7E13">
              <w:t>1</w:t>
            </w:r>
          </w:p>
        </w:tc>
        <w:tc>
          <w:tcPr>
            <w:tcW w:w="1456" w:type="dxa"/>
          </w:tcPr>
          <w:p w:rsidR="00357350" w:rsidRPr="005F7E13" w:rsidRDefault="00357350" w:rsidP="00F64369">
            <w:pPr>
              <w:jc w:val="center"/>
            </w:pPr>
          </w:p>
        </w:tc>
        <w:tc>
          <w:tcPr>
            <w:tcW w:w="1248" w:type="dxa"/>
          </w:tcPr>
          <w:p w:rsidR="00357350" w:rsidRPr="005F7E13" w:rsidRDefault="00357350" w:rsidP="00F64369">
            <w:pPr>
              <w:jc w:val="center"/>
            </w:pPr>
          </w:p>
        </w:tc>
        <w:tc>
          <w:tcPr>
            <w:tcW w:w="1349" w:type="dxa"/>
          </w:tcPr>
          <w:p w:rsidR="00357350" w:rsidRPr="005F7E13" w:rsidRDefault="00357350" w:rsidP="00F64369">
            <w:pPr>
              <w:jc w:val="center"/>
            </w:pPr>
          </w:p>
        </w:tc>
      </w:tr>
      <w:tr w:rsidR="00357350" w:rsidRPr="005F7E13" w:rsidTr="00C51AD7">
        <w:tc>
          <w:tcPr>
            <w:tcW w:w="2842" w:type="dxa"/>
          </w:tcPr>
          <w:p w:rsidR="00357350" w:rsidRPr="005F7E13" w:rsidRDefault="00357350" w:rsidP="0033302D">
            <w:r w:rsidRPr="005F7E13">
              <w:t>Logopedai – 3</w:t>
            </w:r>
          </w:p>
        </w:tc>
        <w:tc>
          <w:tcPr>
            <w:tcW w:w="1249" w:type="dxa"/>
          </w:tcPr>
          <w:p w:rsidR="00357350" w:rsidRPr="005F7E13" w:rsidRDefault="00357350" w:rsidP="00F64369">
            <w:pPr>
              <w:jc w:val="center"/>
            </w:pPr>
            <w:r w:rsidRPr="005F7E13">
              <w:t>1</w:t>
            </w:r>
          </w:p>
        </w:tc>
        <w:tc>
          <w:tcPr>
            <w:tcW w:w="1602" w:type="dxa"/>
          </w:tcPr>
          <w:p w:rsidR="00357350" w:rsidRPr="005F7E13" w:rsidRDefault="00357350" w:rsidP="00F64369">
            <w:pPr>
              <w:jc w:val="center"/>
            </w:pPr>
            <w:r w:rsidRPr="005F7E13">
              <w:t>2</w:t>
            </w:r>
          </w:p>
        </w:tc>
        <w:tc>
          <w:tcPr>
            <w:tcW w:w="1456" w:type="dxa"/>
          </w:tcPr>
          <w:p w:rsidR="00357350" w:rsidRPr="005F7E13" w:rsidRDefault="00357350" w:rsidP="00F64369">
            <w:pPr>
              <w:jc w:val="center"/>
            </w:pPr>
          </w:p>
        </w:tc>
        <w:tc>
          <w:tcPr>
            <w:tcW w:w="1248" w:type="dxa"/>
          </w:tcPr>
          <w:p w:rsidR="00357350" w:rsidRPr="005F7E13" w:rsidRDefault="00357350" w:rsidP="00F64369">
            <w:pPr>
              <w:jc w:val="center"/>
            </w:pPr>
          </w:p>
        </w:tc>
        <w:tc>
          <w:tcPr>
            <w:tcW w:w="1349" w:type="dxa"/>
          </w:tcPr>
          <w:p w:rsidR="00357350" w:rsidRPr="005F7E13" w:rsidRDefault="00357350" w:rsidP="00F64369">
            <w:pPr>
              <w:jc w:val="center"/>
            </w:pPr>
          </w:p>
        </w:tc>
      </w:tr>
      <w:tr w:rsidR="00357350" w:rsidRPr="005F7E13" w:rsidTr="00C51AD7">
        <w:tc>
          <w:tcPr>
            <w:tcW w:w="2842" w:type="dxa"/>
          </w:tcPr>
          <w:p w:rsidR="00357350" w:rsidRPr="005F7E13" w:rsidRDefault="00357350" w:rsidP="0033302D">
            <w:r w:rsidRPr="005F7E13">
              <w:t>Judesio korekcijos pedagogai – 1</w:t>
            </w:r>
          </w:p>
        </w:tc>
        <w:tc>
          <w:tcPr>
            <w:tcW w:w="1249" w:type="dxa"/>
          </w:tcPr>
          <w:p w:rsidR="00357350" w:rsidRPr="005F7E13" w:rsidRDefault="00357350" w:rsidP="00F64369">
            <w:pPr>
              <w:jc w:val="center"/>
            </w:pPr>
          </w:p>
        </w:tc>
        <w:tc>
          <w:tcPr>
            <w:tcW w:w="1602" w:type="dxa"/>
          </w:tcPr>
          <w:p w:rsidR="00357350" w:rsidRPr="005F7E13" w:rsidRDefault="00357350" w:rsidP="00F64369">
            <w:pPr>
              <w:jc w:val="center"/>
            </w:pPr>
            <w:r w:rsidRPr="005F7E13">
              <w:t>1</w:t>
            </w:r>
          </w:p>
        </w:tc>
        <w:tc>
          <w:tcPr>
            <w:tcW w:w="1456" w:type="dxa"/>
          </w:tcPr>
          <w:p w:rsidR="00357350" w:rsidRPr="005F7E13" w:rsidRDefault="00357350" w:rsidP="00F64369">
            <w:pPr>
              <w:jc w:val="center"/>
            </w:pPr>
          </w:p>
        </w:tc>
        <w:tc>
          <w:tcPr>
            <w:tcW w:w="1248" w:type="dxa"/>
          </w:tcPr>
          <w:p w:rsidR="00357350" w:rsidRPr="005F7E13" w:rsidRDefault="00357350" w:rsidP="00F64369">
            <w:pPr>
              <w:jc w:val="center"/>
            </w:pPr>
          </w:p>
        </w:tc>
        <w:tc>
          <w:tcPr>
            <w:tcW w:w="1349" w:type="dxa"/>
          </w:tcPr>
          <w:p w:rsidR="00357350" w:rsidRPr="005F7E13" w:rsidRDefault="00357350" w:rsidP="00F64369">
            <w:pPr>
              <w:jc w:val="center"/>
            </w:pPr>
          </w:p>
        </w:tc>
      </w:tr>
      <w:tr w:rsidR="00357350" w:rsidRPr="005F7E13" w:rsidTr="00C51AD7">
        <w:tc>
          <w:tcPr>
            <w:tcW w:w="2842" w:type="dxa"/>
          </w:tcPr>
          <w:p w:rsidR="00357350" w:rsidRPr="005F7E13" w:rsidRDefault="00357350" w:rsidP="0033302D">
            <w:r w:rsidRPr="005F7E13">
              <w:t>Meninio ugdymo pedagogai – 1</w:t>
            </w:r>
          </w:p>
        </w:tc>
        <w:tc>
          <w:tcPr>
            <w:tcW w:w="1249" w:type="dxa"/>
          </w:tcPr>
          <w:p w:rsidR="00357350" w:rsidRPr="005F7E13" w:rsidRDefault="00357350" w:rsidP="00F64369">
            <w:pPr>
              <w:jc w:val="center"/>
            </w:pPr>
          </w:p>
        </w:tc>
        <w:tc>
          <w:tcPr>
            <w:tcW w:w="1602" w:type="dxa"/>
          </w:tcPr>
          <w:p w:rsidR="00357350" w:rsidRPr="005F7E13" w:rsidRDefault="00357350" w:rsidP="00F64369">
            <w:pPr>
              <w:jc w:val="center"/>
            </w:pPr>
            <w:r w:rsidRPr="005F7E13">
              <w:t>1</w:t>
            </w:r>
          </w:p>
        </w:tc>
        <w:tc>
          <w:tcPr>
            <w:tcW w:w="1456" w:type="dxa"/>
          </w:tcPr>
          <w:p w:rsidR="00357350" w:rsidRPr="005F7E13" w:rsidRDefault="00357350" w:rsidP="00F64369">
            <w:pPr>
              <w:jc w:val="center"/>
            </w:pPr>
          </w:p>
        </w:tc>
        <w:tc>
          <w:tcPr>
            <w:tcW w:w="1248" w:type="dxa"/>
          </w:tcPr>
          <w:p w:rsidR="00357350" w:rsidRPr="005F7E13" w:rsidRDefault="00357350" w:rsidP="00F64369">
            <w:pPr>
              <w:jc w:val="center"/>
            </w:pPr>
          </w:p>
        </w:tc>
        <w:tc>
          <w:tcPr>
            <w:tcW w:w="1349" w:type="dxa"/>
          </w:tcPr>
          <w:p w:rsidR="00357350" w:rsidRPr="005F7E13" w:rsidRDefault="00357350" w:rsidP="00F64369">
            <w:pPr>
              <w:jc w:val="center"/>
            </w:pPr>
          </w:p>
        </w:tc>
      </w:tr>
      <w:tr w:rsidR="007A5C69" w:rsidRPr="005F7E13" w:rsidTr="00C51AD7">
        <w:tc>
          <w:tcPr>
            <w:tcW w:w="2842" w:type="dxa"/>
          </w:tcPr>
          <w:p w:rsidR="007A5C69" w:rsidRPr="005F7E13" w:rsidRDefault="007A5C69" w:rsidP="0033302D">
            <w:r>
              <w:t>Socialiniai pedagogai – 1</w:t>
            </w:r>
          </w:p>
        </w:tc>
        <w:tc>
          <w:tcPr>
            <w:tcW w:w="1249" w:type="dxa"/>
          </w:tcPr>
          <w:p w:rsidR="007A5C69" w:rsidRPr="005F7E13" w:rsidRDefault="007A5C69" w:rsidP="00F64369">
            <w:pPr>
              <w:jc w:val="center"/>
            </w:pPr>
            <w:r>
              <w:t>1</w:t>
            </w:r>
          </w:p>
        </w:tc>
        <w:tc>
          <w:tcPr>
            <w:tcW w:w="1602" w:type="dxa"/>
          </w:tcPr>
          <w:p w:rsidR="007A5C69" w:rsidRPr="005F7E13" w:rsidRDefault="007A5C69" w:rsidP="00F64369">
            <w:pPr>
              <w:jc w:val="center"/>
            </w:pPr>
          </w:p>
        </w:tc>
        <w:tc>
          <w:tcPr>
            <w:tcW w:w="1456" w:type="dxa"/>
          </w:tcPr>
          <w:p w:rsidR="007A5C69" w:rsidRPr="005F7E13" w:rsidRDefault="007A5C69" w:rsidP="00F64369">
            <w:pPr>
              <w:jc w:val="center"/>
            </w:pPr>
          </w:p>
        </w:tc>
        <w:tc>
          <w:tcPr>
            <w:tcW w:w="1248" w:type="dxa"/>
          </w:tcPr>
          <w:p w:rsidR="007A5C69" w:rsidRPr="005F7E13" w:rsidRDefault="007A5C69" w:rsidP="00F64369">
            <w:pPr>
              <w:jc w:val="center"/>
            </w:pPr>
          </w:p>
        </w:tc>
        <w:tc>
          <w:tcPr>
            <w:tcW w:w="1349" w:type="dxa"/>
          </w:tcPr>
          <w:p w:rsidR="007A5C69" w:rsidRPr="005F7E13" w:rsidRDefault="007A5C69" w:rsidP="00F64369">
            <w:pPr>
              <w:jc w:val="center"/>
            </w:pPr>
          </w:p>
        </w:tc>
      </w:tr>
      <w:tr w:rsidR="008811CB" w:rsidRPr="005F7E13" w:rsidTr="00C51AD7">
        <w:tc>
          <w:tcPr>
            <w:tcW w:w="2842" w:type="dxa"/>
          </w:tcPr>
          <w:p w:rsidR="008811CB" w:rsidRDefault="008811CB" w:rsidP="0033302D">
            <w:r>
              <w:t xml:space="preserve">                     Viso:   23</w:t>
            </w:r>
          </w:p>
        </w:tc>
        <w:tc>
          <w:tcPr>
            <w:tcW w:w="1249" w:type="dxa"/>
          </w:tcPr>
          <w:p w:rsidR="008811CB" w:rsidRDefault="008811CB" w:rsidP="00F64369">
            <w:pPr>
              <w:jc w:val="center"/>
            </w:pPr>
            <w:r>
              <w:t>6</w:t>
            </w:r>
          </w:p>
        </w:tc>
        <w:tc>
          <w:tcPr>
            <w:tcW w:w="1602" w:type="dxa"/>
          </w:tcPr>
          <w:p w:rsidR="008811CB" w:rsidRPr="005F7E13" w:rsidRDefault="008811CB" w:rsidP="00F64369">
            <w:pPr>
              <w:jc w:val="center"/>
            </w:pPr>
            <w:r>
              <w:t>15</w:t>
            </w:r>
          </w:p>
        </w:tc>
        <w:tc>
          <w:tcPr>
            <w:tcW w:w="1456" w:type="dxa"/>
          </w:tcPr>
          <w:p w:rsidR="008811CB" w:rsidRPr="005F7E13" w:rsidRDefault="008811CB" w:rsidP="00F64369">
            <w:pPr>
              <w:jc w:val="center"/>
            </w:pPr>
            <w:r>
              <w:t>2</w:t>
            </w:r>
          </w:p>
        </w:tc>
        <w:tc>
          <w:tcPr>
            <w:tcW w:w="1248" w:type="dxa"/>
          </w:tcPr>
          <w:p w:rsidR="008811CB" w:rsidRPr="005F7E13" w:rsidRDefault="008811CB" w:rsidP="00F64369">
            <w:pPr>
              <w:jc w:val="center"/>
            </w:pPr>
          </w:p>
        </w:tc>
        <w:tc>
          <w:tcPr>
            <w:tcW w:w="1349" w:type="dxa"/>
          </w:tcPr>
          <w:p w:rsidR="008811CB" w:rsidRPr="005F7E13" w:rsidRDefault="008811CB" w:rsidP="00F64369">
            <w:pPr>
              <w:jc w:val="center"/>
            </w:pPr>
          </w:p>
        </w:tc>
      </w:tr>
    </w:tbl>
    <w:p w:rsidR="00357350" w:rsidRPr="005F7E13" w:rsidRDefault="00357350" w:rsidP="00357350">
      <w:pPr>
        <w:jc w:val="both"/>
      </w:pPr>
    </w:p>
    <w:p w:rsidR="00357350" w:rsidRPr="005F7E13" w:rsidRDefault="00C453DA" w:rsidP="005A25CD">
      <w:pPr>
        <w:ind w:firstLine="720"/>
        <w:jc w:val="both"/>
      </w:pPr>
      <w:r>
        <w:t>1.6. Darbuotojų pareigybių</w:t>
      </w:r>
      <w:r w:rsidR="0033302D" w:rsidRPr="005F7E13">
        <w:t xml:space="preserve"> sąrašas (finansuojamų iš Mokinio krepšelio ir iš Savivaldybės biudžeto</w:t>
      </w:r>
      <w:r w:rsidR="005625DD" w:rsidRPr="005F7E13">
        <w:t>):</w:t>
      </w:r>
    </w:p>
    <w:p w:rsidR="00FC4329" w:rsidRPr="005F7E13" w:rsidRDefault="00FC4329" w:rsidP="00FC4329">
      <w:pPr>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5349"/>
        <w:gridCol w:w="1260"/>
        <w:gridCol w:w="1260"/>
        <w:gridCol w:w="1080"/>
      </w:tblGrid>
      <w:tr w:rsidR="00672E69" w:rsidRPr="005F7E13" w:rsidTr="00672E69">
        <w:tblPrEx>
          <w:tblCellMar>
            <w:top w:w="0" w:type="dxa"/>
            <w:bottom w:w="0" w:type="dxa"/>
          </w:tblCellMar>
        </w:tblPrEx>
        <w:trPr>
          <w:trHeight w:val="336"/>
        </w:trPr>
        <w:tc>
          <w:tcPr>
            <w:tcW w:w="771" w:type="dxa"/>
            <w:vMerge w:val="restart"/>
          </w:tcPr>
          <w:p w:rsidR="00672E69" w:rsidRPr="005F7E13" w:rsidRDefault="00672E69" w:rsidP="005A5CF3">
            <w:pPr>
              <w:pStyle w:val="Antrat2"/>
              <w:rPr>
                <w:sz w:val="24"/>
                <w:szCs w:val="24"/>
              </w:rPr>
            </w:pPr>
            <w:r w:rsidRPr="005F7E13">
              <w:rPr>
                <w:sz w:val="24"/>
                <w:szCs w:val="24"/>
              </w:rPr>
              <w:t>Eil.</w:t>
            </w:r>
          </w:p>
          <w:p w:rsidR="00672E69" w:rsidRPr="005F7E13" w:rsidRDefault="00672E69" w:rsidP="005A5CF3">
            <w:pPr>
              <w:tabs>
                <w:tab w:val="left" w:pos="3450"/>
              </w:tabs>
              <w:rPr>
                <w:b/>
                <w:bCs/>
                <w:szCs w:val="24"/>
              </w:rPr>
            </w:pPr>
            <w:r w:rsidRPr="005F7E13">
              <w:rPr>
                <w:b/>
                <w:bCs/>
                <w:szCs w:val="24"/>
              </w:rPr>
              <w:t>Nr.</w:t>
            </w:r>
          </w:p>
        </w:tc>
        <w:tc>
          <w:tcPr>
            <w:tcW w:w="5349" w:type="dxa"/>
            <w:vMerge w:val="restart"/>
          </w:tcPr>
          <w:p w:rsidR="00672E69" w:rsidRPr="005F7E13" w:rsidRDefault="00672E69" w:rsidP="005A5CF3">
            <w:pPr>
              <w:pStyle w:val="Antrat2"/>
              <w:jc w:val="center"/>
              <w:rPr>
                <w:sz w:val="24"/>
                <w:szCs w:val="24"/>
              </w:rPr>
            </w:pPr>
            <w:r w:rsidRPr="005F7E13">
              <w:rPr>
                <w:sz w:val="24"/>
                <w:szCs w:val="24"/>
              </w:rPr>
              <w:t>Pareigybės pavadinimas</w:t>
            </w:r>
          </w:p>
        </w:tc>
        <w:tc>
          <w:tcPr>
            <w:tcW w:w="3600" w:type="dxa"/>
            <w:gridSpan w:val="3"/>
          </w:tcPr>
          <w:p w:rsidR="00672E69" w:rsidRPr="005F7E13" w:rsidRDefault="00672E69" w:rsidP="005A5CF3">
            <w:pPr>
              <w:tabs>
                <w:tab w:val="center" w:pos="1062"/>
                <w:tab w:val="right" w:pos="2124"/>
                <w:tab w:val="left" w:pos="3450"/>
              </w:tabs>
              <w:jc w:val="center"/>
              <w:rPr>
                <w:b/>
                <w:bCs/>
                <w:szCs w:val="24"/>
              </w:rPr>
            </w:pPr>
            <w:r w:rsidRPr="005F7E13">
              <w:rPr>
                <w:b/>
                <w:bCs/>
                <w:szCs w:val="24"/>
              </w:rPr>
              <w:t>Etatai</w:t>
            </w:r>
          </w:p>
        </w:tc>
      </w:tr>
      <w:tr w:rsidR="00AB5011" w:rsidRPr="005F7E13" w:rsidTr="00672E69">
        <w:tblPrEx>
          <w:tblCellMar>
            <w:top w:w="0" w:type="dxa"/>
            <w:bottom w:w="0" w:type="dxa"/>
          </w:tblCellMar>
        </w:tblPrEx>
        <w:trPr>
          <w:trHeight w:val="228"/>
        </w:trPr>
        <w:tc>
          <w:tcPr>
            <w:tcW w:w="771" w:type="dxa"/>
            <w:vMerge/>
          </w:tcPr>
          <w:p w:rsidR="00AB5011" w:rsidRPr="005F7E13" w:rsidRDefault="00AB5011" w:rsidP="005A5CF3">
            <w:pPr>
              <w:pStyle w:val="Antrat2"/>
              <w:rPr>
                <w:sz w:val="24"/>
                <w:szCs w:val="24"/>
              </w:rPr>
            </w:pPr>
          </w:p>
        </w:tc>
        <w:tc>
          <w:tcPr>
            <w:tcW w:w="5349" w:type="dxa"/>
            <w:vMerge/>
          </w:tcPr>
          <w:p w:rsidR="00AB5011" w:rsidRPr="005F7E13" w:rsidRDefault="00AB5011" w:rsidP="005A5CF3">
            <w:pPr>
              <w:pStyle w:val="Antrat2"/>
              <w:jc w:val="center"/>
              <w:rPr>
                <w:sz w:val="24"/>
                <w:szCs w:val="24"/>
              </w:rPr>
            </w:pPr>
          </w:p>
        </w:tc>
        <w:tc>
          <w:tcPr>
            <w:tcW w:w="1260" w:type="dxa"/>
          </w:tcPr>
          <w:p w:rsidR="00AB5011" w:rsidRPr="005F7E13" w:rsidRDefault="00AB5011" w:rsidP="002E402C">
            <w:pPr>
              <w:tabs>
                <w:tab w:val="center" w:pos="1062"/>
                <w:tab w:val="right" w:pos="2124"/>
                <w:tab w:val="left" w:pos="3450"/>
              </w:tabs>
              <w:jc w:val="center"/>
              <w:rPr>
                <w:b/>
                <w:bCs/>
                <w:szCs w:val="24"/>
              </w:rPr>
            </w:pPr>
            <w:r>
              <w:rPr>
                <w:b/>
                <w:bCs/>
                <w:szCs w:val="24"/>
              </w:rPr>
              <w:t>2016 m.</w:t>
            </w:r>
          </w:p>
        </w:tc>
        <w:tc>
          <w:tcPr>
            <w:tcW w:w="1260" w:type="dxa"/>
          </w:tcPr>
          <w:p w:rsidR="00AB5011" w:rsidRPr="005F7E13" w:rsidRDefault="00AB5011" w:rsidP="002E402C">
            <w:pPr>
              <w:tabs>
                <w:tab w:val="center" w:pos="1062"/>
                <w:tab w:val="right" w:pos="2124"/>
                <w:tab w:val="left" w:pos="3450"/>
              </w:tabs>
              <w:jc w:val="center"/>
              <w:rPr>
                <w:b/>
                <w:bCs/>
                <w:szCs w:val="24"/>
              </w:rPr>
            </w:pPr>
            <w:r>
              <w:rPr>
                <w:b/>
                <w:bCs/>
                <w:szCs w:val="24"/>
              </w:rPr>
              <w:t>2017 m.</w:t>
            </w:r>
          </w:p>
        </w:tc>
        <w:tc>
          <w:tcPr>
            <w:tcW w:w="1080" w:type="dxa"/>
          </w:tcPr>
          <w:p w:rsidR="00AB5011" w:rsidRPr="005F7E13" w:rsidRDefault="00AB5011" w:rsidP="005A5CF3">
            <w:pPr>
              <w:tabs>
                <w:tab w:val="center" w:pos="1062"/>
                <w:tab w:val="right" w:pos="2124"/>
                <w:tab w:val="left" w:pos="3450"/>
              </w:tabs>
              <w:jc w:val="center"/>
              <w:rPr>
                <w:b/>
                <w:bCs/>
                <w:szCs w:val="24"/>
              </w:rPr>
            </w:pPr>
            <w:r>
              <w:rPr>
                <w:b/>
                <w:bCs/>
                <w:szCs w:val="24"/>
              </w:rPr>
              <w:t>2018 m.</w:t>
            </w:r>
          </w:p>
        </w:tc>
      </w:tr>
      <w:tr w:rsidR="00AB5011" w:rsidRPr="005F7E13" w:rsidTr="00672E69">
        <w:tblPrEx>
          <w:tblCellMar>
            <w:top w:w="0" w:type="dxa"/>
            <w:bottom w:w="0" w:type="dxa"/>
          </w:tblCellMar>
        </w:tblPrEx>
        <w:trPr>
          <w:trHeight w:val="498"/>
        </w:trPr>
        <w:tc>
          <w:tcPr>
            <w:tcW w:w="771" w:type="dxa"/>
          </w:tcPr>
          <w:p w:rsidR="00AB5011" w:rsidRPr="005F7E13" w:rsidRDefault="00AB5011" w:rsidP="005A5CF3">
            <w:pPr>
              <w:jc w:val="center"/>
              <w:rPr>
                <w:b/>
                <w:szCs w:val="24"/>
              </w:rPr>
            </w:pPr>
            <w:r w:rsidRPr="005F7E13">
              <w:rPr>
                <w:b/>
                <w:szCs w:val="24"/>
              </w:rPr>
              <w:t>I</w:t>
            </w:r>
          </w:p>
        </w:tc>
        <w:tc>
          <w:tcPr>
            <w:tcW w:w="5349" w:type="dxa"/>
          </w:tcPr>
          <w:p w:rsidR="00AB5011" w:rsidRPr="005F7E13" w:rsidRDefault="00AB5011" w:rsidP="005A5CF3">
            <w:pPr>
              <w:tabs>
                <w:tab w:val="left" w:pos="3450"/>
              </w:tabs>
              <w:rPr>
                <w:b/>
                <w:bCs/>
                <w:szCs w:val="24"/>
              </w:rPr>
            </w:pPr>
            <w:r w:rsidRPr="005F7E13">
              <w:rPr>
                <w:b/>
                <w:bCs/>
                <w:szCs w:val="24"/>
              </w:rPr>
              <w:t>Etatiniai pedagoginiai darbuotojai (mokinio krepšelis priešmokyklinio ugdymo)</w:t>
            </w:r>
          </w:p>
        </w:tc>
        <w:tc>
          <w:tcPr>
            <w:tcW w:w="1260" w:type="dxa"/>
          </w:tcPr>
          <w:p w:rsidR="00AB5011" w:rsidRPr="005F7E13" w:rsidRDefault="00AB5011" w:rsidP="002E402C">
            <w:pPr>
              <w:tabs>
                <w:tab w:val="left" w:pos="3450"/>
              </w:tabs>
              <w:rPr>
                <w:b/>
                <w:bCs/>
                <w:szCs w:val="24"/>
              </w:rPr>
            </w:pPr>
          </w:p>
        </w:tc>
        <w:tc>
          <w:tcPr>
            <w:tcW w:w="1260" w:type="dxa"/>
          </w:tcPr>
          <w:p w:rsidR="00AB5011" w:rsidRPr="005F7E13" w:rsidRDefault="00AB5011" w:rsidP="002E402C">
            <w:pPr>
              <w:tabs>
                <w:tab w:val="left" w:pos="3450"/>
              </w:tabs>
              <w:rPr>
                <w:b/>
                <w:bCs/>
                <w:szCs w:val="24"/>
              </w:rPr>
            </w:pPr>
          </w:p>
        </w:tc>
        <w:tc>
          <w:tcPr>
            <w:tcW w:w="1080" w:type="dxa"/>
          </w:tcPr>
          <w:p w:rsidR="00AB5011" w:rsidRPr="005F7E13" w:rsidRDefault="00AB5011" w:rsidP="005A5CF3">
            <w:pPr>
              <w:tabs>
                <w:tab w:val="left" w:pos="3450"/>
              </w:tabs>
              <w:rPr>
                <w:b/>
                <w:bCs/>
                <w:szCs w:val="24"/>
              </w:rPr>
            </w:pPr>
          </w:p>
        </w:tc>
      </w:tr>
      <w:tr w:rsidR="00EA732E" w:rsidRPr="005F7E13" w:rsidTr="00672E69">
        <w:tblPrEx>
          <w:tblCellMar>
            <w:top w:w="0" w:type="dxa"/>
            <w:bottom w:w="0" w:type="dxa"/>
          </w:tblCellMar>
        </w:tblPrEx>
        <w:tc>
          <w:tcPr>
            <w:tcW w:w="771" w:type="dxa"/>
          </w:tcPr>
          <w:p w:rsidR="00EA732E" w:rsidRPr="00CC662E" w:rsidRDefault="00EA732E" w:rsidP="005A5CF3">
            <w:pPr>
              <w:pStyle w:val="Antrats"/>
              <w:tabs>
                <w:tab w:val="clear" w:pos="4153"/>
                <w:tab w:val="clear" w:pos="8306"/>
                <w:tab w:val="left" w:pos="3450"/>
              </w:tabs>
              <w:jc w:val="center"/>
              <w:rPr>
                <w:szCs w:val="24"/>
              </w:rPr>
            </w:pPr>
            <w:r w:rsidRPr="00CC662E">
              <w:rPr>
                <w:szCs w:val="24"/>
              </w:rPr>
              <w:t xml:space="preserve">1. </w:t>
            </w:r>
          </w:p>
        </w:tc>
        <w:tc>
          <w:tcPr>
            <w:tcW w:w="5349" w:type="dxa"/>
          </w:tcPr>
          <w:p w:rsidR="00EA732E" w:rsidRPr="00CC662E" w:rsidRDefault="00EA732E" w:rsidP="005A5CF3">
            <w:pPr>
              <w:pStyle w:val="Antrats"/>
              <w:tabs>
                <w:tab w:val="clear" w:pos="4153"/>
                <w:tab w:val="clear" w:pos="8306"/>
                <w:tab w:val="left" w:pos="3450"/>
              </w:tabs>
              <w:rPr>
                <w:szCs w:val="24"/>
              </w:rPr>
            </w:pPr>
            <w:r w:rsidRPr="00CC662E">
              <w:rPr>
                <w:szCs w:val="24"/>
              </w:rPr>
              <w:t>Direktorius</w:t>
            </w:r>
          </w:p>
        </w:tc>
        <w:tc>
          <w:tcPr>
            <w:tcW w:w="1260" w:type="dxa"/>
          </w:tcPr>
          <w:p w:rsidR="00EA732E" w:rsidRPr="005F7E13" w:rsidRDefault="00EA732E" w:rsidP="002E402C">
            <w:pPr>
              <w:pStyle w:val="Antrats"/>
              <w:tabs>
                <w:tab w:val="left" w:pos="3450"/>
              </w:tabs>
              <w:jc w:val="center"/>
              <w:rPr>
                <w:szCs w:val="24"/>
              </w:rPr>
            </w:pPr>
            <w:r>
              <w:rPr>
                <w:szCs w:val="24"/>
              </w:rPr>
              <w:t>1</w:t>
            </w:r>
          </w:p>
        </w:tc>
        <w:tc>
          <w:tcPr>
            <w:tcW w:w="1260" w:type="dxa"/>
          </w:tcPr>
          <w:p w:rsidR="00EA732E" w:rsidRPr="005F7E13" w:rsidRDefault="00EA732E" w:rsidP="002E402C">
            <w:pPr>
              <w:pStyle w:val="Antrats"/>
              <w:tabs>
                <w:tab w:val="left" w:pos="3450"/>
              </w:tabs>
              <w:jc w:val="center"/>
              <w:rPr>
                <w:szCs w:val="24"/>
              </w:rPr>
            </w:pPr>
            <w:r>
              <w:rPr>
                <w:szCs w:val="24"/>
              </w:rPr>
              <w:t>1</w:t>
            </w:r>
          </w:p>
        </w:tc>
        <w:tc>
          <w:tcPr>
            <w:tcW w:w="1080" w:type="dxa"/>
          </w:tcPr>
          <w:p w:rsidR="00EA732E" w:rsidRPr="005F7E13" w:rsidRDefault="00EA732E" w:rsidP="004B76F8">
            <w:pPr>
              <w:pStyle w:val="Antrats"/>
              <w:tabs>
                <w:tab w:val="left" w:pos="3450"/>
              </w:tabs>
              <w:jc w:val="center"/>
              <w:rPr>
                <w:szCs w:val="24"/>
              </w:rPr>
            </w:pPr>
            <w:r>
              <w:rPr>
                <w:szCs w:val="24"/>
              </w:rPr>
              <w:t>1</w:t>
            </w: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szCs w:val="24"/>
              </w:rPr>
            </w:pPr>
            <w:r>
              <w:rPr>
                <w:szCs w:val="24"/>
              </w:rPr>
              <w:t>2</w:t>
            </w:r>
            <w:r w:rsidRPr="005F7E13">
              <w:rPr>
                <w:szCs w:val="24"/>
              </w:rPr>
              <w:t>.</w:t>
            </w:r>
          </w:p>
        </w:tc>
        <w:tc>
          <w:tcPr>
            <w:tcW w:w="5349" w:type="dxa"/>
          </w:tcPr>
          <w:p w:rsidR="00EA732E" w:rsidRPr="005F7E13" w:rsidRDefault="00EA732E" w:rsidP="005A5CF3">
            <w:pPr>
              <w:pStyle w:val="Antrats"/>
              <w:tabs>
                <w:tab w:val="clear" w:pos="4153"/>
                <w:tab w:val="clear" w:pos="8306"/>
                <w:tab w:val="left" w:pos="3450"/>
              </w:tabs>
              <w:rPr>
                <w:szCs w:val="24"/>
              </w:rPr>
            </w:pPr>
            <w:r w:rsidRPr="005F7E13">
              <w:rPr>
                <w:szCs w:val="24"/>
              </w:rPr>
              <w:t>Priešmokyklinio ugdymo pedagogas</w:t>
            </w:r>
          </w:p>
        </w:tc>
        <w:tc>
          <w:tcPr>
            <w:tcW w:w="1260" w:type="dxa"/>
          </w:tcPr>
          <w:p w:rsidR="00EA732E" w:rsidRPr="005F7E13" w:rsidRDefault="00EA732E" w:rsidP="002E402C">
            <w:pPr>
              <w:pStyle w:val="Antrats"/>
              <w:tabs>
                <w:tab w:val="left" w:pos="3450"/>
              </w:tabs>
              <w:jc w:val="center"/>
              <w:rPr>
                <w:szCs w:val="24"/>
              </w:rPr>
            </w:pPr>
            <w:r>
              <w:rPr>
                <w:szCs w:val="24"/>
              </w:rPr>
              <w:t>3,77</w:t>
            </w:r>
          </w:p>
        </w:tc>
        <w:tc>
          <w:tcPr>
            <w:tcW w:w="1260" w:type="dxa"/>
          </w:tcPr>
          <w:p w:rsidR="00EA732E" w:rsidRPr="005F7E13" w:rsidRDefault="00EA732E" w:rsidP="002E402C">
            <w:pPr>
              <w:pStyle w:val="Antrats"/>
              <w:tabs>
                <w:tab w:val="left" w:pos="3450"/>
              </w:tabs>
              <w:jc w:val="center"/>
              <w:rPr>
                <w:szCs w:val="24"/>
              </w:rPr>
            </w:pPr>
            <w:r>
              <w:rPr>
                <w:szCs w:val="24"/>
              </w:rPr>
              <w:t>3,21</w:t>
            </w:r>
          </w:p>
        </w:tc>
        <w:tc>
          <w:tcPr>
            <w:tcW w:w="1080" w:type="dxa"/>
          </w:tcPr>
          <w:p w:rsidR="00EA732E" w:rsidRPr="005F7E13" w:rsidRDefault="00EA732E" w:rsidP="004B76F8">
            <w:pPr>
              <w:pStyle w:val="Antrats"/>
              <w:tabs>
                <w:tab w:val="left" w:pos="3450"/>
              </w:tabs>
              <w:jc w:val="center"/>
              <w:rPr>
                <w:szCs w:val="24"/>
              </w:rPr>
            </w:pPr>
            <w:r>
              <w:rPr>
                <w:szCs w:val="24"/>
              </w:rPr>
              <w:t>3,3</w:t>
            </w: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szCs w:val="24"/>
              </w:rPr>
            </w:pPr>
          </w:p>
        </w:tc>
        <w:tc>
          <w:tcPr>
            <w:tcW w:w="5349" w:type="dxa"/>
          </w:tcPr>
          <w:p w:rsidR="00EA732E" w:rsidRPr="005F7E13" w:rsidRDefault="00EA732E" w:rsidP="005A5CF3">
            <w:pPr>
              <w:pStyle w:val="Antrats"/>
              <w:tabs>
                <w:tab w:val="clear" w:pos="4153"/>
                <w:tab w:val="clear" w:pos="8306"/>
                <w:tab w:val="left" w:pos="3450"/>
              </w:tabs>
              <w:rPr>
                <w:b/>
                <w:szCs w:val="24"/>
              </w:rPr>
            </w:pPr>
            <w:r>
              <w:rPr>
                <w:b/>
                <w:szCs w:val="24"/>
              </w:rPr>
              <w:t>Iš viso MK</w:t>
            </w:r>
            <w:r w:rsidRPr="005F7E13">
              <w:rPr>
                <w:b/>
                <w:szCs w:val="24"/>
              </w:rPr>
              <w:t>:</w:t>
            </w:r>
          </w:p>
        </w:tc>
        <w:tc>
          <w:tcPr>
            <w:tcW w:w="1260" w:type="dxa"/>
          </w:tcPr>
          <w:p w:rsidR="00EA732E" w:rsidRPr="005F7E13" w:rsidRDefault="00EA732E" w:rsidP="002E402C">
            <w:pPr>
              <w:pStyle w:val="Antrats"/>
              <w:tabs>
                <w:tab w:val="left" w:pos="3450"/>
              </w:tabs>
              <w:jc w:val="center"/>
              <w:rPr>
                <w:b/>
                <w:szCs w:val="24"/>
              </w:rPr>
            </w:pPr>
            <w:r>
              <w:rPr>
                <w:b/>
                <w:szCs w:val="24"/>
              </w:rPr>
              <w:t>4,77</w:t>
            </w:r>
          </w:p>
        </w:tc>
        <w:tc>
          <w:tcPr>
            <w:tcW w:w="1260" w:type="dxa"/>
          </w:tcPr>
          <w:p w:rsidR="00EA732E" w:rsidRPr="005F7E13" w:rsidRDefault="00EA732E" w:rsidP="002E402C">
            <w:pPr>
              <w:pStyle w:val="Antrats"/>
              <w:tabs>
                <w:tab w:val="left" w:pos="3450"/>
              </w:tabs>
              <w:jc w:val="center"/>
              <w:rPr>
                <w:b/>
                <w:szCs w:val="24"/>
              </w:rPr>
            </w:pPr>
            <w:r>
              <w:rPr>
                <w:b/>
                <w:szCs w:val="24"/>
              </w:rPr>
              <w:t>4,21</w:t>
            </w:r>
          </w:p>
        </w:tc>
        <w:tc>
          <w:tcPr>
            <w:tcW w:w="1080" w:type="dxa"/>
          </w:tcPr>
          <w:p w:rsidR="00EA732E" w:rsidRPr="005F7E13" w:rsidRDefault="00EA732E" w:rsidP="004B76F8">
            <w:pPr>
              <w:pStyle w:val="Antrats"/>
              <w:tabs>
                <w:tab w:val="left" w:pos="3450"/>
              </w:tabs>
              <w:jc w:val="center"/>
              <w:rPr>
                <w:b/>
                <w:szCs w:val="24"/>
              </w:rPr>
            </w:pPr>
            <w:r>
              <w:rPr>
                <w:b/>
                <w:szCs w:val="24"/>
              </w:rPr>
              <w:t>4,3</w:t>
            </w: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b/>
                <w:szCs w:val="24"/>
              </w:rPr>
            </w:pPr>
            <w:r w:rsidRPr="005F7E13">
              <w:rPr>
                <w:b/>
                <w:szCs w:val="24"/>
              </w:rPr>
              <w:t>II</w:t>
            </w:r>
          </w:p>
        </w:tc>
        <w:tc>
          <w:tcPr>
            <w:tcW w:w="5349" w:type="dxa"/>
          </w:tcPr>
          <w:p w:rsidR="00EA732E" w:rsidRPr="005F7E13" w:rsidRDefault="00EA732E" w:rsidP="005A5CF3">
            <w:pPr>
              <w:pStyle w:val="Antrats"/>
              <w:tabs>
                <w:tab w:val="clear" w:pos="4153"/>
                <w:tab w:val="clear" w:pos="8306"/>
                <w:tab w:val="left" w:pos="3450"/>
              </w:tabs>
              <w:rPr>
                <w:b/>
                <w:szCs w:val="24"/>
              </w:rPr>
            </w:pPr>
            <w:r w:rsidRPr="005F7E13">
              <w:rPr>
                <w:b/>
                <w:bCs/>
                <w:szCs w:val="24"/>
              </w:rPr>
              <w:t>Etatiniai pedagoginiai darbuotojai (mokinio krepšelis ikimokyklinio ugdymo)</w:t>
            </w:r>
          </w:p>
        </w:tc>
        <w:tc>
          <w:tcPr>
            <w:tcW w:w="1260" w:type="dxa"/>
          </w:tcPr>
          <w:p w:rsidR="00EA732E" w:rsidRPr="005F7E13" w:rsidRDefault="00EA732E" w:rsidP="002E402C">
            <w:pPr>
              <w:pStyle w:val="Antrats"/>
              <w:tabs>
                <w:tab w:val="clear" w:pos="4153"/>
                <w:tab w:val="clear" w:pos="8306"/>
                <w:tab w:val="left" w:pos="3450"/>
              </w:tabs>
              <w:jc w:val="center"/>
              <w:rPr>
                <w:b/>
                <w:szCs w:val="24"/>
              </w:rPr>
            </w:pPr>
          </w:p>
        </w:tc>
        <w:tc>
          <w:tcPr>
            <w:tcW w:w="1260" w:type="dxa"/>
          </w:tcPr>
          <w:p w:rsidR="00EA732E" w:rsidRPr="005F7E13" w:rsidRDefault="00EA732E" w:rsidP="002E402C">
            <w:pPr>
              <w:pStyle w:val="Antrats"/>
              <w:tabs>
                <w:tab w:val="clear" w:pos="4153"/>
                <w:tab w:val="clear" w:pos="8306"/>
                <w:tab w:val="left" w:pos="3450"/>
              </w:tabs>
              <w:jc w:val="center"/>
              <w:rPr>
                <w:b/>
                <w:szCs w:val="24"/>
              </w:rPr>
            </w:pPr>
          </w:p>
        </w:tc>
        <w:tc>
          <w:tcPr>
            <w:tcW w:w="1080" w:type="dxa"/>
          </w:tcPr>
          <w:p w:rsidR="00EA732E" w:rsidRPr="005F7E13" w:rsidRDefault="00EA732E" w:rsidP="004B76F8">
            <w:pPr>
              <w:pStyle w:val="Hipersaitas"/>
              <w:tabs>
                <w:tab w:val="left" w:pos="3450"/>
              </w:tabs>
              <w:jc w:val="center"/>
              <w:rPr>
                <w:b/>
                <w:szCs w:val="24"/>
              </w:rPr>
            </w:pP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1.</w:t>
            </w:r>
          </w:p>
        </w:tc>
        <w:tc>
          <w:tcPr>
            <w:tcW w:w="5349" w:type="dxa"/>
          </w:tcPr>
          <w:p w:rsidR="00EA732E" w:rsidRPr="005F7E13" w:rsidRDefault="00EA732E" w:rsidP="005A5CF3">
            <w:pPr>
              <w:pStyle w:val="Antrats"/>
              <w:tabs>
                <w:tab w:val="clear" w:pos="4153"/>
                <w:tab w:val="clear" w:pos="8306"/>
                <w:tab w:val="left" w:pos="3450"/>
              </w:tabs>
              <w:rPr>
                <w:bCs/>
                <w:szCs w:val="24"/>
              </w:rPr>
            </w:pPr>
            <w:r>
              <w:rPr>
                <w:bCs/>
                <w:szCs w:val="24"/>
              </w:rPr>
              <w:t>Ikimokyklinio ugdymo auklėtojas</w:t>
            </w:r>
          </w:p>
        </w:tc>
        <w:tc>
          <w:tcPr>
            <w:tcW w:w="1260" w:type="dxa"/>
          </w:tcPr>
          <w:p w:rsidR="00EA732E" w:rsidRPr="005F7E13" w:rsidRDefault="00EA732E" w:rsidP="002E402C">
            <w:pPr>
              <w:pStyle w:val="Antrats"/>
              <w:tabs>
                <w:tab w:val="right" w:pos="2124"/>
              </w:tabs>
              <w:jc w:val="center"/>
              <w:rPr>
                <w:szCs w:val="24"/>
              </w:rPr>
            </w:pPr>
            <w:r>
              <w:rPr>
                <w:szCs w:val="24"/>
              </w:rPr>
              <w:t>8,06</w:t>
            </w:r>
          </w:p>
        </w:tc>
        <w:tc>
          <w:tcPr>
            <w:tcW w:w="1260" w:type="dxa"/>
          </w:tcPr>
          <w:p w:rsidR="00EA732E" w:rsidRPr="005F7E13" w:rsidRDefault="00EA732E" w:rsidP="002E402C">
            <w:pPr>
              <w:pStyle w:val="Antrats"/>
              <w:tabs>
                <w:tab w:val="right" w:pos="2124"/>
              </w:tabs>
              <w:jc w:val="center"/>
              <w:rPr>
                <w:szCs w:val="24"/>
              </w:rPr>
            </w:pPr>
            <w:r>
              <w:rPr>
                <w:szCs w:val="24"/>
              </w:rPr>
              <w:t>9,30</w:t>
            </w:r>
          </w:p>
        </w:tc>
        <w:tc>
          <w:tcPr>
            <w:tcW w:w="1080" w:type="dxa"/>
          </w:tcPr>
          <w:p w:rsidR="00EA732E" w:rsidRPr="005F7E13" w:rsidRDefault="00EA732E" w:rsidP="004B76F8">
            <w:pPr>
              <w:pStyle w:val="Hipersaitas"/>
              <w:tabs>
                <w:tab w:val="right" w:pos="2124"/>
              </w:tabs>
              <w:jc w:val="center"/>
              <w:rPr>
                <w:szCs w:val="24"/>
              </w:rPr>
            </w:pPr>
            <w:r>
              <w:rPr>
                <w:szCs w:val="24"/>
              </w:rPr>
              <w:t>8,95</w:t>
            </w: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2.</w:t>
            </w:r>
          </w:p>
        </w:tc>
        <w:tc>
          <w:tcPr>
            <w:tcW w:w="5349" w:type="dxa"/>
          </w:tcPr>
          <w:p w:rsidR="00EA732E" w:rsidRPr="005F7E13" w:rsidRDefault="00EA732E" w:rsidP="005A5CF3">
            <w:pPr>
              <w:pStyle w:val="Antrats"/>
              <w:tabs>
                <w:tab w:val="clear" w:pos="4153"/>
                <w:tab w:val="clear" w:pos="8306"/>
                <w:tab w:val="left" w:pos="3450"/>
              </w:tabs>
              <w:rPr>
                <w:bCs/>
                <w:szCs w:val="24"/>
              </w:rPr>
            </w:pPr>
            <w:r>
              <w:rPr>
                <w:bCs/>
                <w:szCs w:val="24"/>
              </w:rPr>
              <w:t>Logopedas</w:t>
            </w:r>
          </w:p>
        </w:tc>
        <w:tc>
          <w:tcPr>
            <w:tcW w:w="1260" w:type="dxa"/>
          </w:tcPr>
          <w:p w:rsidR="00EA732E" w:rsidRPr="005F7E13" w:rsidRDefault="00EA732E" w:rsidP="002E402C">
            <w:pPr>
              <w:pStyle w:val="Antrats"/>
              <w:tabs>
                <w:tab w:val="left" w:pos="3450"/>
              </w:tabs>
              <w:jc w:val="center"/>
              <w:rPr>
                <w:szCs w:val="24"/>
              </w:rPr>
            </w:pPr>
            <w:r>
              <w:rPr>
                <w:szCs w:val="24"/>
              </w:rPr>
              <w:t>1</w:t>
            </w:r>
          </w:p>
        </w:tc>
        <w:tc>
          <w:tcPr>
            <w:tcW w:w="1260" w:type="dxa"/>
          </w:tcPr>
          <w:p w:rsidR="00EA732E" w:rsidRPr="005F7E13" w:rsidRDefault="00EA732E" w:rsidP="002E402C">
            <w:pPr>
              <w:pStyle w:val="Antrats"/>
              <w:tabs>
                <w:tab w:val="left" w:pos="3450"/>
              </w:tabs>
              <w:jc w:val="center"/>
              <w:rPr>
                <w:szCs w:val="24"/>
              </w:rPr>
            </w:pPr>
            <w:r>
              <w:rPr>
                <w:szCs w:val="24"/>
              </w:rPr>
              <w:t>0</w:t>
            </w:r>
          </w:p>
        </w:tc>
        <w:tc>
          <w:tcPr>
            <w:tcW w:w="1080" w:type="dxa"/>
          </w:tcPr>
          <w:p w:rsidR="00EA732E" w:rsidRPr="005F7E13" w:rsidRDefault="00EA732E" w:rsidP="004B76F8">
            <w:pPr>
              <w:pStyle w:val="Hipersaitas"/>
              <w:tabs>
                <w:tab w:val="left" w:pos="3450"/>
              </w:tabs>
              <w:jc w:val="center"/>
              <w:rPr>
                <w:szCs w:val="24"/>
              </w:rPr>
            </w:pPr>
            <w:r>
              <w:rPr>
                <w:szCs w:val="24"/>
              </w:rPr>
              <w:t>0</w:t>
            </w: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szCs w:val="24"/>
              </w:rPr>
            </w:pPr>
          </w:p>
        </w:tc>
        <w:tc>
          <w:tcPr>
            <w:tcW w:w="5349" w:type="dxa"/>
          </w:tcPr>
          <w:p w:rsidR="00EA732E" w:rsidRPr="005F7E13" w:rsidRDefault="00EA732E" w:rsidP="005A5CF3">
            <w:pPr>
              <w:tabs>
                <w:tab w:val="left" w:pos="3450"/>
              </w:tabs>
              <w:rPr>
                <w:bCs/>
                <w:szCs w:val="24"/>
              </w:rPr>
            </w:pPr>
            <w:r>
              <w:rPr>
                <w:b/>
                <w:szCs w:val="24"/>
              </w:rPr>
              <w:t>Iš viso MK</w:t>
            </w:r>
            <w:r w:rsidRPr="005F7E13">
              <w:rPr>
                <w:b/>
                <w:szCs w:val="24"/>
              </w:rPr>
              <w:t>:</w:t>
            </w:r>
          </w:p>
        </w:tc>
        <w:tc>
          <w:tcPr>
            <w:tcW w:w="1260" w:type="dxa"/>
          </w:tcPr>
          <w:p w:rsidR="00EA732E" w:rsidRPr="005F7E13" w:rsidRDefault="00EA732E" w:rsidP="002E402C">
            <w:pPr>
              <w:pStyle w:val="Antrats"/>
              <w:tabs>
                <w:tab w:val="right" w:pos="2124"/>
              </w:tabs>
              <w:jc w:val="center"/>
              <w:rPr>
                <w:b/>
                <w:szCs w:val="24"/>
              </w:rPr>
            </w:pPr>
            <w:r>
              <w:rPr>
                <w:b/>
                <w:szCs w:val="24"/>
              </w:rPr>
              <w:t>9,06</w:t>
            </w:r>
          </w:p>
        </w:tc>
        <w:tc>
          <w:tcPr>
            <w:tcW w:w="1260" w:type="dxa"/>
          </w:tcPr>
          <w:p w:rsidR="00EA732E" w:rsidRPr="005F7E13" w:rsidRDefault="00EA732E" w:rsidP="002E402C">
            <w:pPr>
              <w:pStyle w:val="Antrats"/>
              <w:tabs>
                <w:tab w:val="right" w:pos="2124"/>
              </w:tabs>
              <w:jc w:val="center"/>
              <w:rPr>
                <w:b/>
                <w:szCs w:val="24"/>
              </w:rPr>
            </w:pPr>
            <w:r>
              <w:rPr>
                <w:b/>
                <w:szCs w:val="24"/>
              </w:rPr>
              <w:t>9,30</w:t>
            </w:r>
          </w:p>
        </w:tc>
        <w:tc>
          <w:tcPr>
            <w:tcW w:w="1080" w:type="dxa"/>
          </w:tcPr>
          <w:p w:rsidR="00EA732E" w:rsidRPr="005F7E13" w:rsidRDefault="00EA732E" w:rsidP="004B76F8">
            <w:pPr>
              <w:pStyle w:val="Hipersaitas"/>
              <w:tabs>
                <w:tab w:val="right" w:pos="2124"/>
              </w:tabs>
              <w:jc w:val="center"/>
              <w:rPr>
                <w:b/>
                <w:szCs w:val="24"/>
              </w:rPr>
            </w:pPr>
            <w:r>
              <w:rPr>
                <w:b/>
                <w:szCs w:val="24"/>
              </w:rPr>
              <w:t>8,95</w:t>
            </w: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b/>
                <w:szCs w:val="24"/>
              </w:rPr>
            </w:pPr>
            <w:r w:rsidRPr="005F7E13">
              <w:rPr>
                <w:b/>
                <w:szCs w:val="24"/>
              </w:rPr>
              <w:t>III</w:t>
            </w:r>
          </w:p>
        </w:tc>
        <w:tc>
          <w:tcPr>
            <w:tcW w:w="5349" w:type="dxa"/>
          </w:tcPr>
          <w:p w:rsidR="00EA732E" w:rsidRPr="005F7E13" w:rsidRDefault="00EA732E" w:rsidP="005A5CF3">
            <w:pPr>
              <w:pStyle w:val="Antrats"/>
              <w:tabs>
                <w:tab w:val="clear" w:pos="4153"/>
                <w:tab w:val="clear" w:pos="8306"/>
                <w:tab w:val="left" w:pos="3450"/>
              </w:tabs>
              <w:rPr>
                <w:b/>
                <w:szCs w:val="24"/>
              </w:rPr>
            </w:pPr>
            <w:r w:rsidRPr="005F7E13">
              <w:rPr>
                <w:b/>
                <w:szCs w:val="24"/>
              </w:rPr>
              <w:t>Etatiniai pedagoginiai darbuotojai (biudžetas)</w:t>
            </w:r>
          </w:p>
        </w:tc>
        <w:tc>
          <w:tcPr>
            <w:tcW w:w="1260" w:type="dxa"/>
          </w:tcPr>
          <w:p w:rsidR="00EA732E" w:rsidRPr="005F7E13" w:rsidRDefault="00EA732E" w:rsidP="002E402C">
            <w:pPr>
              <w:pStyle w:val="Antrats"/>
              <w:tabs>
                <w:tab w:val="clear" w:pos="4153"/>
                <w:tab w:val="clear" w:pos="8306"/>
                <w:tab w:val="left" w:pos="3450"/>
              </w:tabs>
              <w:jc w:val="center"/>
              <w:rPr>
                <w:b/>
                <w:szCs w:val="24"/>
              </w:rPr>
            </w:pPr>
          </w:p>
        </w:tc>
        <w:tc>
          <w:tcPr>
            <w:tcW w:w="1260" w:type="dxa"/>
          </w:tcPr>
          <w:p w:rsidR="00EA732E" w:rsidRPr="005F7E13" w:rsidRDefault="00EA732E" w:rsidP="002E402C">
            <w:pPr>
              <w:pStyle w:val="Antrats"/>
              <w:tabs>
                <w:tab w:val="clear" w:pos="4153"/>
                <w:tab w:val="clear" w:pos="8306"/>
                <w:tab w:val="left" w:pos="3450"/>
              </w:tabs>
              <w:jc w:val="center"/>
              <w:rPr>
                <w:b/>
                <w:szCs w:val="24"/>
              </w:rPr>
            </w:pPr>
          </w:p>
        </w:tc>
        <w:tc>
          <w:tcPr>
            <w:tcW w:w="1080" w:type="dxa"/>
          </w:tcPr>
          <w:p w:rsidR="00EA732E" w:rsidRPr="005F7E13" w:rsidRDefault="00EA732E" w:rsidP="004B76F8">
            <w:pPr>
              <w:pStyle w:val="Hipersaitas"/>
              <w:tabs>
                <w:tab w:val="left" w:pos="3450"/>
              </w:tabs>
              <w:jc w:val="center"/>
              <w:rPr>
                <w:b/>
                <w:szCs w:val="24"/>
              </w:rPr>
            </w:pPr>
          </w:p>
        </w:tc>
      </w:tr>
      <w:tr w:rsidR="00EA732E" w:rsidRPr="005F7E13" w:rsidTr="00672E69">
        <w:tblPrEx>
          <w:tblCellMar>
            <w:top w:w="0" w:type="dxa"/>
            <w:bottom w:w="0" w:type="dxa"/>
          </w:tblCellMar>
        </w:tblPrEx>
        <w:tc>
          <w:tcPr>
            <w:tcW w:w="771" w:type="dxa"/>
          </w:tcPr>
          <w:p w:rsidR="00EA732E" w:rsidRPr="00CC662E" w:rsidRDefault="00EA732E" w:rsidP="005A5CF3">
            <w:pPr>
              <w:pStyle w:val="Antrats"/>
              <w:tabs>
                <w:tab w:val="clear" w:pos="4153"/>
                <w:tab w:val="clear" w:pos="8306"/>
                <w:tab w:val="left" w:pos="3450"/>
              </w:tabs>
              <w:jc w:val="center"/>
              <w:rPr>
                <w:szCs w:val="24"/>
              </w:rPr>
            </w:pPr>
            <w:r>
              <w:rPr>
                <w:szCs w:val="24"/>
              </w:rPr>
              <w:t>1.</w:t>
            </w:r>
          </w:p>
        </w:tc>
        <w:tc>
          <w:tcPr>
            <w:tcW w:w="5349" w:type="dxa"/>
          </w:tcPr>
          <w:p w:rsidR="00EA732E" w:rsidRPr="005F7E13" w:rsidRDefault="00EA732E" w:rsidP="005A5CF3">
            <w:pPr>
              <w:tabs>
                <w:tab w:val="left" w:pos="3450"/>
              </w:tabs>
              <w:rPr>
                <w:szCs w:val="24"/>
              </w:rPr>
            </w:pPr>
            <w:r w:rsidRPr="005F7E13">
              <w:rPr>
                <w:szCs w:val="24"/>
              </w:rPr>
              <w:t>Direktoriaus pavaduotojas ugdymui</w:t>
            </w:r>
          </w:p>
        </w:tc>
        <w:tc>
          <w:tcPr>
            <w:tcW w:w="1260" w:type="dxa"/>
          </w:tcPr>
          <w:p w:rsidR="00EA732E" w:rsidRPr="005F7E13" w:rsidRDefault="00EA732E" w:rsidP="002E402C">
            <w:pPr>
              <w:pStyle w:val="Antrats"/>
              <w:tabs>
                <w:tab w:val="right" w:pos="2124"/>
              </w:tabs>
              <w:jc w:val="center"/>
              <w:rPr>
                <w:szCs w:val="24"/>
              </w:rPr>
            </w:pPr>
            <w:r>
              <w:rPr>
                <w:szCs w:val="24"/>
              </w:rPr>
              <w:t>1</w:t>
            </w:r>
          </w:p>
        </w:tc>
        <w:tc>
          <w:tcPr>
            <w:tcW w:w="1260" w:type="dxa"/>
          </w:tcPr>
          <w:p w:rsidR="00EA732E" w:rsidRPr="005F7E13" w:rsidRDefault="00EA732E" w:rsidP="002E402C">
            <w:pPr>
              <w:pStyle w:val="Antrats"/>
              <w:tabs>
                <w:tab w:val="right" w:pos="2124"/>
              </w:tabs>
              <w:jc w:val="center"/>
              <w:rPr>
                <w:szCs w:val="24"/>
              </w:rPr>
            </w:pPr>
            <w:r>
              <w:rPr>
                <w:szCs w:val="24"/>
              </w:rPr>
              <w:t>1</w:t>
            </w:r>
          </w:p>
        </w:tc>
        <w:tc>
          <w:tcPr>
            <w:tcW w:w="1080" w:type="dxa"/>
          </w:tcPr>
          <w:p w:rsidR="00EA732E" w:rsidRPr="005F7E13" w:rsidRDefault="00EA732E" w:rsidP="004B76F8">
            <w:pPr>
              <w:pStyle w:val="Hipersaitas"/>
              <w:tabs>
                <w:tab w:val="right" w:pos="2124"/>
              </w:tabs>
              <w:jc w:val="center"/>
              <w:rPr>
                <w:szCs w:val="24"/>
              </w:rPr>
            </w:pPr>
            <w:r>
              <w:rPr>
                <w:szCs w:val="24"/>
              </w:rPr>
              <w:t>1</w:t>
            </w: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2.</w:t>
            </w:r>
          </w:p>
        </w:tc>
        <w:tc>
          <w:tcPr>
            <w:tcW w:w="5349" w:type="dxa"/>
          </w:tcPr>
          <w:p w:rsidR="00EA732E" w:rsidRPr="005F7E13" w:rsidRDefault="00EA732E" w:rsidP="005A5CF3">
            <w:pPr>
              <w:pStyle w:val="Antrats"/>
              <w:tabs>
                <w:tab w:val="clear" w:pos="4153"/>
                <w:tab w:val="clear" w:pos="8306"/>
                <w:tab w:val="left" w:pos="3450"/>
              </w:tabs>
              <w:rPr>
                <w:szCs w:val="24"/>
              </w:rPr>
            </w:pPr>
            <w:r>
              <w:rPr>
                <w:bCs/>
                <w:szCs w:val="24"/>
              </w:rPr>
              <w:t>Ikimokyklinio ugdymo auklėtojas</w:t>
            </w:r>
            <w:r w:rsidRPr="005F7E13">
              <w:rPr>
                <w:szCs w:val="24"/>
              </w:rPr>
              <w:t xml:space="preserve">                </w:t>
            </w:r>
          </w:p>
        </w:tc>
        <w:tc>
          <w:tcPr>
            <w:tcW w:w="1260" w:type="dxa"/>
          </w:tcPr>
          <w:p w:rsidR="00EA732E" w:rsidRPr="005F7E13" w:rsidRDefault="00EA732E" w:rsidP="002E402C">
            <w:pPr>
              <w:pStyle w:val="Antrats"/>
              <w:tabs>
                <w:tab w:val="right" w:pos="2124"/>
              </w:tabs>
              <w:jc w:val="center"/>
              <w:rPr>
                <w:szCs w:val="24"/>
              </w:rPr>
            </w:pPr>
            <w:r>
              <w:rPr>
                <w:szCs w:val="24"/>
              </w:rPr>
              <w:t>6,57</w:t>
            </w:r>
          </w:p>
        </w:tc>
        <w:tc>
          <w:tcPr>
            <w:tcW w:w="1260" w:type="dxa"/>
          </w:tcPr>
          <w:p w:rsidR="00EA732E" w:rsidRPr="005F7E13" w:rsidRDefault="00EA732E" w:rsidP="002E402C">
            <w:pPr>
              <w:pStyle w:val="Antrats"/>
              <w:tabs>
                <w:tab w:val="right" w:pos="2124"/>
              </w:tabs>
              <w:jc w:val="center"/>
              <w:rPr>
                <w:szCs w:val="24"/>
              </w:rPr>
            </w:pPr>
            <w:r>
              <w:rPr>
                <w:szCs w:val="24"/>
              </w:rPr>
              <w:t>5,59</w:t>
            </w:r>
          </w:p>
        </w:tc>
        <w:tc>
          <w:tcPr>
            <w:tcW w:w="1080" w:type="dxa"/>
          </w:tcPr>
          <w:p w:rsidR="00EA732E" w:rsidRPr="005F7E13" w:rsidRDefault="00EA732E" w:rsidP="004B76F8">
            <w:pPr>
              <w:pStyle w:val="Hipersaitas"/>
              <w:tabs>
                <w:tab w:val="right" w:pos="2124"/>
              </w:tabs>
              <w:jc w:val="center"/>
              <w:rPr>
                <w:szCs w:val="24"/>
              </w:rPr>
            </w:pPr>
            <w:r>
              <w:rPr>
                <w:szCs w:val="24"/>
              </w:rPr>
              <w:t>5,85</w:t>
            </w: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lastRenderedPageBreak/>
              <w:t>3.</w:t>
            </w:r>
          </w:p>
        </w:tc>
        <w:tc>
          <w:tcPr>
            <w:tcW w:w="5349" w:type="dxa"/>
          </w:tcPr>
          <w:p w:rsidR="00EA732E" w:rsidRPr="005F7E13" w:rsidRDefault="00EA732E" w:rsidP="005A5CF3">
            <w:pPr>
              <w:pStyle w:val="Antrats"/>
              <w:tabs>
                <w:tab w:val="clear" w:pos="4153"/>
                <w:tab w:val="clear" w:pos="8306"/>
                <w:tab w:val="left" w:pos="3450"/>
              </w:tabs>
              <w:rPr>
                <w:szCs w:val="24"/>
              </w:rPr>
            </w:pPr>
            <w:r>
              <w:rPr>
                <w:szCs w:val="24"/>
              </w:rPr>
              <w:t>Logopedas</w:t>
            </w:r>
          </w:p>
        </w:tc>
        <w:tc>
          <w:tcPr>
            <w:tcW w:w="1260" w:type="dxa"/>
          </w:tcPr>
          <w:p w:rsidR="00EA732E" w:rsidRPr="005F7E13" w:rsidRDefault="00EA732E" w:rsidP="002E402C">
            <w:pPr>
              <w:pStyle w:val="Antrats"/>
              <w:tabs>
                <w:tab w:val="right" w:pos="2124"/>
              </w:tabs>
              <w:jc w:val="center"/>
              <w:rPr>
                <w:szCs w:val="24"/>
              </w:rPr>
            </w:pPr>
            <w:r>
              <w:rPr>
                <w:szCs w:val="24"/>
              </w:rPr>
              <w:t>1,33</w:t>
            </w:r>
          </w:p>
        </w:tc>
        <w:tc>
          <w:tcPr>
            <w:tcW w:w="1260" w:type="dxa"/>
          </w:tcPr>
          <w:p w:rsidR="00EA732E" w:rsidRPr="005F7E13" w:rsidRDefault="00EA732E" w:rsidP="002E402C">
            <w:pPr>
              <w:pStyle w:val="Antrats"/>
              <w:tabs>
                <w:tab w:val="right" w:pos="2124"/>
              </w:tabs>
              <w:jc w:val="center"/>
              <w:rPr>
                <w:szCs w:val="24"/>
              </w:rPr>
            </w:pPr>
            <w:r>
              <w:rPr>
                <w:szCs w:val="24"/>
              </w:rPr>
              <w:t>2,33</w:t>
            </w:r>
          </w:p>
        </w:tc>
        <w:tc>
          <w:tcPr>
            <w:tcW w:w="1080" w:type="dxa"/>
          </w:tcPr>
          <w:p w:rsidR="00EA732E" w:rsidRPr="005F7E13" w:rsidRDefault="00EA732E" w:rsidP="004B76F8">
            <w:pPr>
              <w:pStyle w:val="Hipersaitas"/>
              <w:tabs>
                <w:tab w:val="right" w:pos="2124"/>
              </w:tabs>
              <w:jc w:val="center"/>
              <w:rPr>
                <w:szCs w:val="24"/>
              </w:rPr>
            </w:pPr>
            <w:r>
              <w:rPr>
                <w:szCs w:val="24"/>
              </w:rPr>
              <w:t>2,33</w:t>
            </w:r>
          </w:p>
        </w:tc>
      </w:tr>
      <w:tr w:rsidR="00EA732E" w:rsidRPr="005F7E13" w:rsidTr="00672E69">
        <w:tblPrEx>
          <w:tblCellMar>
            <w:top w:w="0" w:type="dxa"/>
            <w:bottom w:w="0" w:type="dxa"/>
          </w:tblCellMar>
        </w:tblPrEx>
        <w:tc>
          <w:tcPr>
            <w:tcW w:w="771"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4.</w:t>
            </w:r>
          </w:p>
        </w:tc>
        <w:tc>
          <w:tcPr>
            <w:tcW w:w="5349" w:type="dxa"/>
          </w:tcPr>
          <w:p w:rsidR="00EA732E" w:rsidRPr="005F7E13" w:rsidRDefault="00EA732E" w:rsidP="005A5CF3">
            <w:pPr>
              <w:tabs>
                <w:tab w:val="left" w:pos="3450"/>
              </w:tabs>
              <w:rPr>
                <w:bCs/>
                <w:szCs w:val="24"/>
              </w:rPr>
            </w:pPr>
            <w:r>
              <w:rPr>
                <w:bCs/>
                <w:szCs w:val="24"/>
              </w:rPr>
              <w:t>Spec.  pedagogas</w:t>
            </w:r>
          </w:p>
        </w:tc>
        <w:tc>
          <w:tcPr>
            <w:tcW w:w="1260" w:type="dxa"/>
          </w:tcPr>
          <w:p w:rsidR="00EA732E" w:rsidRPr="005F7E13" w:rsidRDefault="00EA732E" w:rsidP="002E402C">
            <w:pPr>
              <w:pStyle w:val="Antrats"/>
              <w:tabs>
                <w:tab w:val="right" w:pos="2124"/>
              </w:tabs>
              <w:jc w:val="center"/>
              <w:rPr>
                <w:szCs w:val="24"/>
              </w:rPr>
            </w:pPr>
            <w:r>
              <w:rPr>
                <w:szCs w:val="24"/>
              </w:rPr>
              <w:t>2,58</w:t>
            </w:r>
          </w:p>
        </w:tc>
        <w:tc>
          <w:tcPr>
            <w:tcW w:w="1260" w:type="dxa"/>
          </w:tcPr>
          <w:p w:rsidR="00EA732E" w:rsidRPr="005F7E13" w:rsidRDefault="00EA732E" w:rsidP="002E402C">
            <w:pPr>
              <w:pStyle w:val="Antrats"/>
              <w:tabs>
                <w:tab w:val="right" w:pos="2124"/>
              </w:tabs>
              <w:jc w:val="center"/>
              <w:rPr>
                <w:szCs w:val="24"/>
              </w:rPr>
            </w:pPr>
            <w:r>
              <w:rPr>
                <w:szCs w:val="24"/>
              </w:rPr>
              <w:t>2,58</w:t>
            </w:r>
          </w:p>
        </w:tc>
        <w:tc>
          <w:tcPr>
            <w:tcW w:w="1080" w:type="dxa"/>
          </w:tcPr>
          <w:p w:rsidR="00EA732E" w:rsidRPr="005F7E13" w:rsidRDefault="00EA732E" w:rsidP="004B76F8">
            <w:pPr>
              <w:pStyle w:val="Hipersaitas"/>
              <w:tabs>
                <w:tab w:val="right" w:pos="2124"/>
              </w:tabs>
              <w:jc w:val="center"/>
              <w:rPr>
                <w:szCs w:val="24"/>
              </w:rPr>
            </w:pPr>
            <w:r>
              <w:rPr>
                <w:szCs w:val="24"/>
              </w:rPr>
              <w:t>2,58</w:t>
            </w:r>
          </w:p>
        </w:tc>
      </w:tr>
      <w:tr w:rsidR="00EA732E" w:rsidRPr="005F7E13" w:rsidTr="00672E69">
        <w:tblPrEx>
          <w:tblCellMar>
            <w:top w:w="0" w:type="dxa"/>
            <w:bottom w:w="0" w:type="dxa"/>
          </w:tblCellMar>
        </w:tblPrEx>
        <w:trPr>
          <w:trHeight w:val="317"/>
        </w:trPr>
        <w:tc>
          <w:tcPr>
            <w:tcW w:w="771" w:type="dxa"/>
          </w:tcPr>
          <w:p w:rsidR="00EA732E" w:rsidRPr="005F7E13" w:rsidRDefault="00EA732E" w:rsidP="005A5CF3">
            <w:pPr>
              <w:tabs>
                <w:tab w:val="left" w:pos="3450"/>
              </w:tabs>
              <w:jc w:val="center"/>
              <w:rPr>
                <w:bCs/>
                <w:szCs w:val="24"/>
              </w:rPr>
            </w:pPr>
            <w:r w:rsidRPr="005F7E13">
              <w:rPr>
                <w:bCs/>
                <w:szCs w:val="24"/>
              </w:rPr>
              <w:t>5.</w:t>
            </w:r>
          </w:p>
        </w:tc>
        <w:tc>
          <w:tcPr>
            <w:tcW w:w="5349" w:type="dxa"/>
          </w:tcPr>
          <w:p w:rsidR="00EA732E" w:rsidRPr="005F7E13" w:rsidRDefault="00EA732E" w:rsidP="005A5CF3">
            <w:pPr>
              <w:pStyle w:val="Antrats"/>
              <w:tabs>
                <w:tab w:val="clear" w:pos="4153"/>
                <w:tab w:val="clear" w:pos="8306"/>
                <w:tab w:val="left" w:pos="3450"/>
              </w:tabs>
              <w:rPr>
                <w:szCs w:val="24"/>
              </w:rPr>
            </w:pPr>
            <w:r>
              <w:rPr>
                <w:szCs w:val="24"/>
              </w:rPr>
              <w:t>Meninio ugdymo pedagogas</w:t>
            </w:r>
          </w:p>
        </w:tc>
        <w:tc>
          <w:tcPr>
            <w:tcW w:w="1260" w:type="dxa"/>
          </w:tcPr>
          <w:p w:rsidR="00EA732E" w:rsidRPr="005F7E13" w:rsidRDefault="00EA732E" w:rsidP="002E402C">
            <w:pPr>
              <w:pStyle w:val="Antrats"/>
              <w:tabs>
                <w:tab w:val="right" w:pos="2124"/>
              </w:tabs>
              <w:jc w:val="center"/>
              <w:rPr>
                <w:szCs w:val="24"/>
              </w:rPr>
            </w:pPr>
            <w:r>
              <w:rPr>
                <w:szCs w:val="24"/>
              </w:rPr>
              <w:t>1</w:t>
            </w:r>
          </w:p>
        </w:tc>
        <w:tc>
          <w:tcPr>
            <w:tcW w:w="1260" w:type="dxa"/>
          </w:tcPr>
          <w:p w:rsidR="00EA732E" w:rsidRPr="005F7E13" w:rsidRDefault="00EA732E" w:rsidP="002E402C">
            <w:pPr>
              <w:pStyle w:val="Antrats"/>
              <w:tabs>
                <w:tab w:val="right" w:pos="2124"/>
              </w:tabs>
              <w:jc w:val="center"/>
              <w:rPr>
                <w:szCs w:val="24"/>
              </w:rPr>
            </w:pPr>
            <w:r>
              <w:rPr>
                <w:szCs w:val="24"/>
              </w:rPr>
              <w:t>1</w:t>
            </w:r>
          </w:p>
        </w:tc>
        <w:tc>
          <w:tcPr>
            <w:tcW w:w="1080" w:type="dxa"/>
          </w:tcPr>
          <w:p w:rsidR="00EA732E" w:rsidRPr="005F7E13" w:rsidRDefault="00EA732E" w:rsidP="004B76F8">
            <w:pPr>
              <w:pStyle w:val="Hipersaitas"/>
              <w:tabs>
                <w:tab w:val="right" w:pos="2124"/>
              </w:tabs>
              <w:jc w:val="center"/>
              <w:rPr>
                <w:szCs w:val="24"/>
              </w:rPr>
            </w:pPr>
            <w:r>
              <w:rPr>
                <w:szCs w:val="24"/>
              </w:rPr>
              <w:t>1</w:t>
            </w:r>
          </w:p>
        </w:tc>
      </w:tr>
      <w:tr w:rsidR="00EA732E" w:rsidRPr="005F7E13" w:rsidTr="00672E69">
        <w:tblPrEx>
          <w:tblCellMar>
            <w:top w:w="0" w:type="dxa"/>
            <w:bottom w:w="0" w:type="dxa"/>
          </w:tblCellMar>
        </w:tblPrEx>
        <w:trPr>
          <w:trHeight w:val="355"/>
        </w:trPr>
        <w:tc>
          <w:tcPr>
            <w:tcW w:w="771"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6.</w:t>
            </w:r>
          </w:p>
        </w:tc>
        <w:tc>
          <w:tcPr>
            <w:tcW w:w="5349" w:type="dxa"/>
          </w:tcPr>
          <w:p w:rsidR="00EA732E" w:rsidRDefault="00EA732E" w:rsidP="005A5CF3">
            <w:pPr>
              <w:pStyle w:val="Antrats"/>
              <w:tabs>
                <w:tab w:val="clear" w:pos="4153"/>
                <w:tab w:val="clear" w:pos="8306"/>
                <w:tab w:val="left" w:pos="3450"/>
              </w:tabs>
              <w:rPr>
                <w:szCs w:val="24"/>
              </w:rPr>
            </w:pPr>
            <w:r>
              <w:rPr>
                <w:szCs w:val="24"/>
              </w:rPr>
              <w:t>Judesio korekcijos pedagogas</w:t>
            </w:r>
          </w:p>
        </w:tc>
        <w:tc>
          <w:tcPr>
            <w:tcW w:w="1260" w:type="dxa"/>
          </w:tcPr>
          <w:p w:rsidR="00EA732E" w:rsidRPr="005F7E13" w:rsidRDefault="00EA732E" w:rsidP="002E402C">
            <w:pPr>
              <w:pStyle w:val="Antrats"/>
              <w:tabs>
                <w:tab w:val="right" w:pos="2124"/>
              </w:tabs>
              <w:jc w:val="center"/>
              <w:rPr>
                <w:szCs w:val="24"/>
              </w:rPr>
            </w:pPr>
            <w:r>
              <w:rPr>
                <w:szCs w:val="24"/>
              </w:rPr>
              <w:t>1,38</w:t>
            </w:r>
          </w:p>
        </w:tc>
        <w:tc>
          <w:tcPr>
            <w:tcW w:w="1260" w:type="dxa"/>
          </w:tcPr>
          <w:p w:rsidR="00EA732E" w:rsidRPr="005F7E13" w:rsidRDefault="00EA732E" w:rsidP="002E402C">
            <w:pPr>
              <w:pStyle w:val="Antrats"/>
              <w:tabs>
                <w:tab w:val="right" w:pos="2124"/>
              </w:tabs>
              <w:jc w:val="center"/>
              <w:rPr>
                <w:szCs w:val="24"/>
              </w:rPr>
            </w:pPr>
            <w:r>
              <w:rPr>
                <w:szCs w:val="24"/>
              </w:rPr>
              <w:t>1,38</w:t>
            </w:r>
          </w:p>
        </w:tc>
        <w:tc>
          <w:tcPr>
            <w:tcW w:w="1080" w:type="dxa"/>
          </w:tcPr>
          <w:p w:rsidR="00EA732E" w:rsidRPr="005F7E13" w:rsidRDefault="00EA732E" w:rsidP="004B76F8">
            <w:pPr>
              <w:pStyle w:val="Hipersaitas"/>
              <w:tabs>
                <w:tab w:val="right" w:pos="2124"/>
              </w:tabs>
              <w:jc w:val="center"/>
              <w:rPr>
                <w:szCs w:val="24"/>
              </w:rPr>
            </w:pPr>
            <w:r>
              <w:rPr>
                <w:szCs w:val="24"/>
              </w:rPr>
              <w:t>1,38</w:t>
            </w:r>
          </w:p>
        </w:tc>
      </w:tr>
      <w:tr w:rsidR="00EA732E" w:rsidRPr="005F7E13" w:rsidTr="00672E69">
        <w:tblPrEx>
          <w:tblCellMar>
            <w:top w:w="0" w:type="dxa"/>
            <w:bottom w:w="0" w:type="dxa"/>
          </w:tblCellMar>
        </w:tblPrEx>
        <w:trPr>
          <w:trHeight w:val="355"/>
        </w:trPr>
        <w:tc>
          <w:tcPr>
            <w:tcW w:w="771" w:type="dxa"/>
          </w:tcPr>
          <w:p w:rsidR="00EA732E" w:rsidRPr="005F7E13" w:rsidRDefault="00EA732E" w:rsidP="005A5CF3">
            <w:pPr>
              <w:pStyle w:val="Antrats"/>
              <w:tabs>
                <w:tab w:val="clear" w:pos="4153"/>
                <w:tab w:val="clear" w:pos="8306"/>
                <w:tab w:val="left" w:pos="3450"/>
              </w:tabs>
              <w:jc w:val="center"/>
              <w:rPr>
                <w:szCs w:val="24"/>
              </w:rPr>
            </w:pPr>
            <w:r>
              <w:rPr>
                <w:szCs w:val="24"/>
              </w:rPr>
              <w:t>7.</w:t>
            </w:r>
          </w:p>
        </w:tc>
        <w:tc>
          <w:tcPr>
            <w:tcW w:w="5349" w:type="dxa"/>
          </w:tcPr>
          <w:p w:rsidR="00EA732E" w:rsidRDefault="00EA732E" w:rsidP="005A5CF3">
            <w:pPr>
              <w:pStyle w:val="Antrats"/>
              <w:tabs>
                <w:tab w:val="clear" w:pos="4153"/>
                <w:tab w:val="clear" w:pos="8306"/>
                <w:tab w:val="left" w:pos="3450"/>
              </w:tabs>
              <w:rPr>
                <w:szCs w:val="24"/>
              </w:rPr>
            </w:pPr>
            <w:r>
              <w:rPr>
                <w:szCs w:val="24"/>
              </w:rPr>
              <w:t>Socialinis pedagogas</w:t>
            </w:r>
          </w:p>
        </w:tc>
        <w:tc>
          <w:tcPr>
            <w:tcW w:w="1260" w:type="dxa"/>
          </w:tcPr>
          <w:p w:rsidR="00EA732E" w:rsidRDefault="00EA732E" w:rsidP="002E402C">
            <w:pPr>
              <w:pStyle w:val="Antrats"/>
              <w:tabs>
                <w:tab w:val="right" w:pos="2124"/>
              </w:tabs>
              <w:jc w:val="center"/>
              <w:rPr>
                <w:szCs w:val="24"/>
              </w:rPr>
            </w:pPr>
            <w:r>
              <w:rPr>
                <w:szCs w:val="24"/>
              </w:rPr>
              <w:t>0,51</w:t>
            </w:r>
          </w:p>
        </w:tc>
        <w:tc>
          <w:tcPr>
            <w:tcW w:w="1260" w:type="dxa"/>
          </w:tcPr>
          <w:p w:rsidR="00EA732E" w:rsidRDefault="00EA732E" w:rsidP="002E402C">
            <w:pPr>
              <w:pStyle w:val="Antrats"/>
              <w:tabs>
                <w:tab w:val="right" w:pos="2124"/>
              </w:tabs>
              <w:jc w:val="center"/>
              <w:rPr>
                <w:szCs w:val="24"/>
              </w:rPr>
            </w:pPr>
            <w:r>
              <w:rPr>
                <w:szCs w:val="24"/>
              </w:rPr>
              <w:t>0,51</w:t>
            </w:r>
          </w:p>
        </w:tc>
        <w:tc>
          <w:tcPr>
            <w:tcW w:w="1080" w:type="dxa"/>
          </w:tcPr>
          <w:p w:rsidR="00EA732E" w:rsidRDefault="00EA732E" w:rsidP="004B76F8">
            <w:pPr>
              <w:pStyle w:val="Hipersaitas"/>
              <w:tabs>
                <w:tab w:val="right" w:pos="2124"/>
              </w:tabs>
              <w:jc w:val="center"/>
              <w:rPr>
                <w:szCs w:val="24"/>
              </w:rPr>
            </w:pPr>
            <w:r>
              <w:rPr>
                <w:szCs w:val="24"/>
              </w:rPr>
              <w:t>0,84</w:t>
            </w:r>
          </w:p>
        </w:tc>
      </w:tr>
      <w:tr w:rsidR="00EA732E" w:rsidRPr="005F7E13" w:rsidTr="00672E69">
        <w:tblPrEx>
          <w:tblCellMar>
            <w:top w:w="0" w:type="dxa"/>
            <w:bottom w:w="0" w:type="dxa"/>
          </w:tblCellMar>
        </w:tblPrEx>
        <w:trPr>
          <w:trHeight w:val="451"/>
        </w:trPr>
        <w:tc>
          <w:tcPr>
            <w:tcW w:w="771" w:type="dxa"/>
          </w:tcPr>
          <w:p w:rsidR="00EA732E" w:rsidRPr="005F7E13" w:rsidRDefault="00EA732E" w:rsidP="005A5CF3">
            <w:pPr>
              <w:tabs>
                <w:tab w:val="left" w:pos="3450"/>
              </w:tabs>
              <w:jc w:val="center"/>
              <w:rPr>
                <w:b/>
                <w:bCs/>
                <w:szCs w:val="24"/>
              </w:rPr>
            </w:pPr>
          </w:p>
        </w:tc>
        <w:tc>
          <w:tcPr>
            <w:tcW w:w="5349" w:type="dxa"/>
          </w:tcPr>
          <w:p w:rsidR="00EA732E" w:rsidRPr="005F7E13" w:rsidRDefault="00EA732E" w:rsidP="005A5CF3">
            <w:pPr>
              <w:tabs>
                <w:tab w:val="left" w:pos="3450"/>
              </w:tabs>
              <w:rPr>
                <w:b/>
                <w:bCs/>
                <w:szCs w:val="24"/>
              </w:rPr>
            </w:pPr>
            <w:r w:rsidRPr="005F7E13">
              <w:rPr>
                <w:b/>
                <w:bCs/>
                <w:szCs w:val="24"/>
              </w:rPr>
              <w:t>Iš viso etatinių pedagoginių darbuotojų (Biudžetas)</w:t>
            </w:r>
          </w:p>
        </w:tc>
        <w:tc>
          <w:tcPr>
            <w:tcW w:w="1260" w:type="dxa"/>
          </w:tcPr>
          <w:p w:rsidR="00EA732E" w:rsidRPr="005F7E13" w:rsidRDefault="00EA732E" w:rsidP="002E402C">
            <w:pPr>
              <w:tabs>
                <w:tab w:val="right" w:pos="2124"/>
              </w:tabs>
              <w:jc w:val="center"/>
              <w:rPr>
                <w:b/>
                <w:szCs w:val="24"/>
              </w:rPr>
            </w:pPr>
            <w:r>
              <w:rPr>
                <w:b/>
                <w:szCs w:val="24"/>
              </w:rPr>
              <w:t>14,37</w:t>
            </w:r>
          </w:p>
          <w:p w:rsidR="00EA732E" w:rsidRPr="005F7E13" w:rsidRDefault="00EA732E" w:rsidP="002E402C">
            <w:pPr>
              <w:jc w:val="center"/>
              <w:rPr>
                <w:szCs w:val="24"/>
              </w:rPr>
            </w:pPr>
          </w:p>
        </w:tc>
        <w:tc>
          <w:tcPr>
            <w:tcW w:w="1260" w:type="dxa"/>
          </w:tcPr>
          <w:p w:rsidR="00EA732E" w:rsidRPr="00BF2E2F" w:rsidRDefault="00EA732E" w:rsidP="002E402C">
            <w:pPr>
              <w:jc w:val="center"/>
              <w:rPr>
                <w:b/>
                <w:szCs w:val="24"/>
              </w:rPr>
            </w:pPr>
            <w:r w:rsidRPr="00BF2E2F">
              <w:rPr>
                <w:b/>
                <w:szCs w:val="24"/>
              </w:rPr>
              <w:t>14,39</w:t>
            </w:r>
          </w:p>
        </w:tc>
        <w:tc>
          <w:tcPr>
            <w:tcW w:w="1080" w:type="dxa"/>
          </w:tcPr>
          <w:p w:rsidR="00EA732E" w:rsidRDefault="00EA732E" w:rsidP="004B76F8">
            <w:pPr>
              <w:jc w:val="center"/>
              <w:rPr>
                <w:b/>
                <w:szCs w:val="24"/>
              </w:rPr>
            </w:pPr>
            <w:r>
              <w:rPr>
                <w:b/>
                <w:szCs w:val="24"/>
              </w:rPr>
              <w:t>14,98</w:t>
            </w:r>
          </w:p>
          <w:p w:rsidR="00EA732E" w:rsidRPr="00BF2E2F" w:rsidRDefault="00EA732E" w:rsidP="004B76F8">
            <w:pPr>
              <w:jc w:val="center"/>
              <w:rPr>
                <w:b/>
                <w:szCs w:val="24"/>
              </w:rPr>
            </w:pPr>
          </w:p>
        </w:tc>
      </w:tr>
      <w:tr w:rsidR="00EA732E" w:rsidRPr="005F7E13" w:rsidTr="00672E69">
        <w:tblPrEx>
          <w:tblCellMar>
            <w:top w:w="0" w:type="dxa"/>
            <w:bottom w:w="0" w:type="dxa"/>
          </w:tblCellMar>
        </w:tblPrEx>
        <w:trPr>
          <w:trHeight w:val="529"/>
        </w:trPr>
        <w:tc>
          <w:tcPr>
            <w:tcW w:w="771" w:type="dxa"/>
          </w:tcPr>
          <w:p w:rsidR="00EA732E" w:rsidRPr="005F7E13" w:rsidRDefault="00EA732E" w:rsidP="005A5CF3">
            <w:pPr>
              <w:tabs>
                <w:tab w:val="left" w:pos="3450"/>
              </w:tabs>
              <w:jc w:val="center"/>
              <w:rPr>
                <w:b/>
                <w:bCs/>
                <w:szCs w:val="24"/>
              </w:rPr>
            </w:pPr>
          </w:p>
        </w:tc>
        <w:tc>
          <w:tcPr>
            <w:tcW w:w="5349" w:type="dxa"/>
          </w:tcPr>
          <w:p w:rsidR="00EA732E" w:rsidRPr="005F7E13" w:rsidRDefault="00EA732E" w:rsidP="005A5CF3">
            <w:pPr>
              <w:tabs>
                <w:tab w:val="left" w:pos="3450"/>
              </w:tabs>
              <w:rPr>
                <w:b/>
                <w:bCs/>
                <w:szCs w:val="24"/>
              </w:rPr>
            </w:pPr>
            <w:r w:rsidRPr="005F7E13">
              <w:rPr>
                <w:b/>
                <w:bCs/>
                <w:szCs w:val="24"/>
              </w:rPr>
              <w:t>Iš viso etatinių pedagoginių darbuotojų (MK+B)</w:t>
            </w:r>
          </w:p>
        </w:tc>
        <w:tc>
          <w:tcPr>
            <w:tcW w:w="1260" w:type="dxa"/>
          </w:tcPr>
          <w:p w:rsidR="00EA732E" w:rsidRPr="005F7E13" w:rsidRDefault="00EA732E" w:rsidP="002E402C">
            <w:pPr>
              <w:tabs>
                <w:tab w:val="right" w:pos="2124"/>
              </w:tabs>
              <w:jc w:val="center"/>
              <w:rPr>
                <w:b/>
                <w:szCs w:val="24"/>
              </w:rPr>
            </w:pPr>
            <w:r>
              <w:rPr>
                <w:b/>
                <w:szCs w:val="24"/>
              </w:rPr>
              <w:t>28,20</w:t>
            </w:r>
          </w:p>
        </w:tc>
        <w:tc>
          <w:tcPr>
            <w:tcW w:w="1260" w:type="dxa"/>
          </w:tcPr>
          <w:p w:rsidR="00EA732E" w:rsidRPr="005F7E13" w:rsidRDefault="00EA732E" w:rsidP="002E402C">
            <w:pPr>
              <w:tabs>
                <w:tab w:val="right" w:pos="2124"/>
              </w:tabs>
              <w:jc w:val="center"/>
              <w:rPr>
                <w:b/>
                <w:szCs w:val="24"/>
              </w:rPr>
            </w:pPr>
            <w:r>
              <w:rPr>
                <w:b/>
                <w:szCs w:val="24"/>
              </w:rPr>
              <w:t>27,90</w:t>
            </w:r>
          </w:p>
        </w:tc>
        <w:tc>
          <w:tcPr>
            <w:tcW w:w="1080" w:type="dxa"/>
          </w:tcPr>
          <w:p w:rsidR="00EA732E" w:rsidRPr="005F7E13" w:rsidRDefault="00EA732E" w:rsidP="004B76F8">
            <w:pPr>
              <w:tabs>
                <w:tab w:val="right" w:pos="2124"/>
              </w:tabs>
              <w:jc w:val="center"/>
              <w:rPr>
                <w:b/>
                <w:szCs w:val="24"/>
              </w:rPr>
            </w:pPr>
            <w:r>
              <w:rPr>
                <w:b/>
                <w:szCs w:val="24"/>
              </w:rPr>
              <w:t>28,23</w:t>
            </w:r>
          </w:p>
        </w:tc>
      </w:tr>
    </w:tbl>
    <w:p w:rsidR="00A66C4D" w:rsidRDefault="00A66C4D" w:rsidP="00A66C4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1260"/>
        <w:gridCol w:w="1260"/>
        <w:gridCol w:w="1080"/>
      </w:tblGrid>
      <w:tr w:rsidR="00672E69" w:rsidRPr="005F7E13" w:rsidTr="00672E69">
        <w:tblPrEx>
          <w:tblCellMar>
            <w:top w:w="0" w:type="dxa"/>
            <w:bottom w:w="0" w:type="dxa"/>
          </w:tblCellMar>
        </w:tblPrEx>
        <w:trPr>
          <w:trHeight w:val="276"/>
        </w:trPr>
        <w:tc>
          <w:tcPr>
            <w:tcW w:w="720" w:type="dxa"/>
            <w:vMerge w:val="restart"/>
          </w:tcPr>
          <w:p w:rsidR="00672E69" w:rsidRPr="005F7E13" w:rsidRDefault="00672E69" w:rsidP="005A5CF3">
            <w:pPr>
              <w:tabs>
                <w:tab w:val="left" w:pos="3450"/>
              </w:tabs>
              <w:jc w:val="center"/>
              <w:rPr>
                <w:b/>
                <w:bCs/>
                <w:szCs w:val="24"/>
              </w:rPr>
            </w:pPr>
            <w:r>
              <w:rPr>
                <w:b/>
                <w:bCs/>
                <w:szCs w:val="24"/>
              </w:rPr>
              <w:t>IV</w:t>
            </w:r>
          </w:p>
        </w:tc>
        <w:tc>
          <w:tcPr>
            <w:tcW w:w="5400" w:type="dxa"/>
            <w:vMerge w:val="restart"/>
          </w:tcPr>
          <w:p w:rsidR="00672E69" w:rsidRPr="005F7E13" w:rsidRDefault="00672E69" w:rsidP="005A5CF3">
            <w:pPr>
              <w:pStyle w:val="Antrats"/>
              <w:tabs>
                <w:tab w:val="clear" w:pos="4153"/>
                <w:tab w:val="clear" w:pos="8306"/>
                <w:tab w:val="left" w:pos="3450"/>
              </w:tabs>
              <w:jc w:val="center"/>
              <w:rPr>
                <w:b/>
                <w:szCs w:val="24"/>
              </w:rPr>
            </w:pPr>
            <w:r w:rsidRPr="005F7E13">
              <w:rPr>
                <w:b/>
                <w:szCs w:val="24"/>
              </w:rPr>
              <w:t>Aptarnaujantis</w:t>
            </w:r>
          </w:p>
          <w:p w:rsidR="00672E69" w:rsidRPr="005F7E13" w:rsidRDefault="00672E69" w:rsidP="005A5CF3">
            <w:pPr>
              <w:pStyle w:val="Antrats"/>
              <w:tabs>
                <w:tab w:val="clear" w:pos="4153"/>
                <w:tab w:val="clear" w:pos="8306"/>
                <w:tab w:val="left" w:pos="3450"/>
              </w:tabs>
              <w:jc w:val="center"/>
              <w:rPr>
                <w:b/>
                <w:szCs w:val="24"/>
              </w:rPr>
            </w:pPr>
            <w:r w:rsidRPr="005F7E13">
              <w:rPr>
                <w:b/>
                <w:szCs w:val="24"/>
              </w:rPr>
              <w:t>personalas</w:t>
            </w:r>
          </w:p>
        </w:tc>
        <w:tc>
          <w:tcPr>
            <w:tcW w:w="3600" w:type="dxa"/>
            <w:gridSpan w:val="3"/>
          </w:tcPr>
          <w:p w:rsidR="00672E69" w:rsidRPr="005F7E13" w:rsidRDefault="00672E69" w:rsidP="005A5CF3">
            <w:pPr>
              <w:pStyle w:val="Antrats"/>
              <w:tabs>
                <w:tab w:val="center" w:pos="1062"/>
                <w:tab w:val="right" w:pos="2124"/>
                <w:tab w:val="left" w:pos="3450"/>
              </w:tabs>
              <w:jc w:val="center"/>
              <w:rPr>
                <w:b/>
                <w:szCs w:val="24"/>
              </w:rPr>
            </w:pPr>
            <w:r w:rsidRPr="005F7E13">
              <w:rPr>
                <w:b/>
                <w:szCs w:val="24"/>
              </w:rPr>
              <w:t>Etatai</w:t>
            </w:r>
          </w:p>
        </w:tc>
      </w:tr>
      <w:tr w:rsidR="00AB5011" w:rsidRPr="005F7E13" w:rsidTr="00672E69">
        <w:tblPrEx>
          <w:tblCellMar>
            <w:top w:w="0" w:type="dxa"/>
            <w:bottom w:w="0" w:type="dxa"/>
          </w:tblCellMar>
        </w:tblPrEx>
        <w:trPr>
          <w:trHeight w:val="264"/>
        </w:trPr>
        <w:tc>
          <w:tcPr>
            <w:tcW w:w="720" w:type="dxa"/>
            <w:vMerge/>
          </w:tcPr>
          <w:p w:rsidR="00AB5011" w:rsidRDefault="00AB5011" w:rsidP="005A5CF3">
            <w:pPr>
              <w:tabs>
                <w:tab w:val="left" w:pos="3450"/>
              </w:tabs>
              <w:jc w:val="center"/>
              <w:rPr>
                <w:b/>
                <w:bCs/>
                <w:szCs w:val="24"/>
              </w:rPr>
            </w:pPr>
          </w:p>
        </w:tc>
        <w:tc>
          <w:tcPr>
            <w:tcW w:w="5400" w:type="dxa"/>
            <w:vMerge/>
          </w:tcPr>
          <w:p w:rsidR="00AB5011" w:rsidRPr="005F7E13" w:rsidRDefault="00AB5011" w:rsidP="005A5CF3">
            <w:pPr>
              <w:pStyle w:val="Antrats"/>
              <w:tabs>
                <w:tab w:val="clear" w:pos="4153"/>
                <w:tab w:val="clear" w:pos="8306"/>
                <w:tab w:val="left" w:pos="3450"/>
              </w:tabs>
              <w:jc w:val="center"/>
              <w:rPr>
                <w:b/>
                <w:szCs w:val="24"/>
              </w:rPr>
            </w:pPr>
          </w:p>
        </w:tc>
        <w:tc>
          <w:tcPr>
            <w:tcW w:w="1260" w:type="dxa"/>
          </w:tcPr>
          <w:p w:rsidR="00AB5011" w:rsidRPr="005F7E13" w:rsidRDefault="00AB5011" w:rsidP="002E402C">
            <w:pPr>
              <w:tabs>
                <w:tab w:val="center" w:pos="1062"/>
                <w:tab w:val="right" w:pos="2124"/>
                <w:tab w:val="left" w:pos="3450"/>
              </w:tabs>
              <w:jc w:val="center"/>
              <w:rPr>
                <w:b/>
                <w:bCs/>
                <w:szCs w:val="24"/>
              </w:rPr>
            </w:pPr>
            <w:r>
              <w:rPr>
                <w:b/>
                <w:bCs/>
                <w:szCs w:val="24"/>
              </w:rPr>
              <w:t>2016 m.</w:t>
            </w:r>
          </w:p>
        </w:tc>
        <w:tc>
          <w:tcPr>
            <w:tcW w:w="1260" w:type="dxa"/>
          </w:tcPr>
          <w:p w:rsidR="00AB5011" w:rsidRPr="005F7E13" w:rsidRDefault="00AB5011" w:rsidP="002E402C">
            <w:pPr>
              <w:tabs>
                <w:tab w:val="center" w:pos="1062"/>
                <w:tab w:val="right" w:pos="2124"/>
                <w:tab w:val="left" w:pos="3450"/>
              </w:tabs>
              <w:jc w:val="center"/>
              <w:rPr>
                <w:b/>
                <w:bCs/>
                <w:szCs w:val="24"/>
              </w:rPr>
            </w:pPr>
            <w:r>
              <w:rPr>
                <w:b/>
                <w:bCs/>
                <w:szCs w:val="24"/>
              </w:rPr>
              <w:t>2017 m.</w:t>
            </w:r>
          </w:p>
        </w:tc>
        <w:tc>
          <w:tcPr>
            <w:tcW w:w="1080" w:type="dxa"/>
          </w:tcPr>
          <w:p w:rsidR="00AB5011" w:rsidRPr="005F7E13" w:rsidRDefault="00EA732E" w:rsidP="005A5CF3">
            <w:pPr>
              <w:tabs>
                <w:tab w:val="center" w:pos="1062"/>
                <w:tab w:val="right" w:pos="2124"/>
                <w:tab w:val="left" w:pos="3450"/>
              </w:tabs>
              <w:jc w:val="center"/>
              <w:rPr>
                <w:b/>
                <w:bCs/>
                <w:szCs w:val="24"/>
              </w:rPr>
            </w:pPr>
            <w:r>
              <w:rPr>
                <w:b/>
                <w:bCs/>
                <w:szCs w:val="24"/>
              </w:rPr>
              <w:t>2018 m.</w:t>
            </w:r>
          </w:p>
        </w:tc>
      </w:tr>
      <w:tr w:rsidR="00EA732E" w:rsidRPr="005F7E13" w:rsidTr="00672E69">
        <w:tblPrEx>
          <w:tblCellMar>
            <w:top w:w="0" w:type="dxa"/>
            <w:bottom w:w="0" w:type="dxa"/>
          </w:tblCellMar>
        </w:tblPrEx>
        <w:tc>
          <w:tcPr>
            <w:tcW w:w="720" w:type="dxa"/>
          </w:tcPr>
          <w:p w:rsidR="00EA732E" w:rsidRPr="005F7E13" w:rsidRDefault="00EA732E" w:rsidP="005A5CF3">
            <w:pPr>
              <w:tabs>
                <w:tab w:val="left" w:pos="3450"/>
              </w:tabs>
              <w:jc w:val="center"/>
              <w:rPr>
                <w:bCs/>
                <w:szCs w:val="24"/>
              </w:rPr>
            </w:pPr>
            <w:r w:rsidRPr="005F7E13">
              <w:rPr>
                <w:bCs/>
                <w:szCs w:val="24"/>
              </w:rPr>
              <w:t>1.</w:t>
            </w:r>
          </w:p>
        </w:tc>
        <w:tc>
          <w:tcPr>
            <w:tcW w:w="5400" w:type="dxa"/>
          </w:tcPr>
          <w:p w:rsidR="00EA732E" w:rsidRPr="005F7E13" w:rsidRDefault="00EA732E" w:rsidP="005A5CF3">
            <w:pPr>
              <w:tabs>
                <w:tab w:val="left" w:pos="3450"/>
              </w:tabs>
              <w:rPr>
                <w:bCs/>
                <w:szCs w:val="24"/>
              </w:rPr>
            </w:pPr>
            <w:r w:rsidRPr="005F7E13">
              <w:rPr>
                <w:bCs/>
                <w:szCs w:val="24"/>
              </w:rPr>
              <w:t>Direktoriaus pavaduotojas ūkio reikalams</w:t>
            </w:r>
          </w:p>
        </w:tc>
        <w:tc>
          <w:tcPr>
            <w:tcW w:w="1260" w:type="dxa"/>
          </w:tcPr>
          <w:p w:rsidR="00EA732E" w:rsidRPr="00C56D25" w:rsidRDefault="00EA732E" w:rsidP="002E402C">
            <w:pPr>
              <w:tabs>
                <w:tab w:val="right" w:pos="2124"/>
              </w:tabs>
              <w:jc w:val="center"/>
              <w:rPr>
                <w:bCs/>
                <w:szCs w:val="24"/>
              </w:rPr>
            </w:pPr>
            <w:r>
              <w:rPr>
                <w:bCs/>
                <w:szCs w:val="24"/>
              </w:rPr>
              <w:t>1</w:t>
            </w:r>
          </w:p>
        </w:tc>
        <w:tc>
          <w:tcPr>
            <w:tcW w:w="1260" w:type="dxa"/>
          </w:tcPr>
          <w:p w:rsidR="00EA732E" w:rsidRPr="00C56D25" w:rsidRDefault="00EA732E" w:rsidP="002E402C">
            <w:pPr>
              <w:tabs>
                <w:tab w:val="right" w:pos="2124"/>
              </w:tabs>
              <w:jc w:val="center"/>
              <w:rPr>
                <w:bCs/>
                <w:szCs w:val="24"/>
              </w:rPr>
            </w:pPr>
            <w:r>
              <w:rPr>
                <w:bCs/>
                <w:szCs w:val="24"/>
              </w:rPr>
              <w:t>1</w:t>
            </w:r>
          </w:p>
        </w:tc>
        <w:tc>
          <w:tcPr>
            <w:tcW w:w="1080" w:type="dxa"/>
          </w:tcPr>
          <w:p w:rsidR="00EA732E" w:rsidRPr="00C56D25" w:rsidRDefault="00EA732E" w:rsidP="004B76F8">
            <w:pPr>
              <w:tabs>
                <w:tab w:val="right" w:pos="2124"/>
              </w:tabs>
              <w:jc w:val="center"/>
              <w:rPr>
                <w:bCs/>
                <w:szCs w:val="24"/>
              </w:rPr>
            </w:pPr>
            <w:r>
              <w:rPr>
                <w:bCs/>
                <w:szCs w:val="24"/>
              </w:rPr>
              <w:t>1</w:t>
            </w:r>
          </w:p>
        </w:tc>
      </w:tr>
      <w:tr w:rsidR="00EA732E" w:rsidRPr="005F7E13" w:rsidTr="00672E69">
        <w:tblPrEx>
          <w:tblCellMar>
            <w:top w:w="0" w:type="dxa"/>
            <w:bottom w:w="0" w:type="dxa"/>
          </w:tblCellMar>
        </w:tblPrEx>
        <w:tc>
          <w:tcPr>
            <w:tcW w:w="720"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2.</w:t>
            </w:r>
          </w:p>
        </w:tc>
        <w:tc>
          <w:tcPr>
            <w:tcW w:w="5400" w:type="dxa"/>
          </w:tcPr>
          <w:p w:rsidR="00EA732E" w:rsidRPr="005F7E13" w:rsidRDefault="00EA732E" w:rsidP="005A5CF3">
            <w:pPr>
              <w:pStyle w:val="Antrats"/>
              <w:tabs>
                <w:tab w:val="clear" w:pos="4153"/>
                <w:tab w:val="clear" w:pos="8306"/>
                <w:tab w:val="left" w:pos="3450"/>
              </w:tabs>
              <w:rPr>
                <w:szCs w:val="24"/>
              </w:rPr>
            </w:pPr>
            <w:r w:rsidRPr="005F7E13">
              <w:rPr>
                <w:szCs w:val="24"/>
              </w:rPr>
              <w:t>Vyr. buhalteris</w:t>
            </w:r>
          </w:p>
        </w:tc>
        <w:tc>
          <w:tcPr>
            <w:tcW w:w="1260" w:type="dxa"/>
          </w:tcPr>
          <w:p w:rsidR="00EA732E" w:rsidRPr="00C56D25" w:rsidRDefault="00EA732E" w:rsidP="002E402C">
            <w:pPr>
              <w:pStyle w:val="Antrats"/>
              <w:tabs>
                <w:tab w:val="right" w:pos="2124"/>
              </w:tabs>
              <w:jc w:val="center"/>
              <w:rPr>
                <w:szCs w:val="24"/>
              </w:rPr>
            </w:pPr>
            <w:r>
              <w:rPr>
                <w:szCs w:val="24"/>
              </w:rPr>
              <w:t>1</w:t>
            </w:r>
          </w:p>
        </w:tc>
        <w:tc>
          <w:tcPr>
            <w:tcW w:w="1260" w:type="dxa"/>
          </w:tcPr>
          <w:p w:rsidR="00EA732E" w:rsidRPr="00C56D25" w:rsidRDefault="00EA732E" w:rsidP="002E402C">
            <w:pPr>
              <w:pStyle w:val="Antrats"/>
              <w:tabs>
                <w:tab w:val="right" w:pos="2124"/>
              </w:tabs>
              <w:jc w:val="center"/>
              <w:rPr>
                <w:szCs w:val="24"/>
              </w:rPr>
            </w:pPr>
            <w:r>
              <w:rPr>
                <w:szCs w:val="24"/>
              </w:rPr>
              <w:t>1</w:t>
            </w:r>
          </w:p>
        </w:tc>
        <w:tc>
          <w:tcPr>
            <w:tcW w:w="1080" w:type="dxa"/>
          </w:tcPr>
          <w:p w:rsidR="00EA732E" w:rsidRPr="00C56D25" w:rsidRDefault="00EA732E" w:rsidP="004B76F8">
            <w:pPr>
              <w:pStyle w:val="Antrats"/>
              <w:tabs>
                <w:tab w:val="right" w:pos="2124"/>
              </w:tabs>
              <w:jc w:val="center"/>
              <w:rPr>
                <w:szCs w:val="24"/>
              </w:rPr>
            </w:pPr>
            <w:r>
              <w:rPr>
                <w:szCs w:val="24"/>
              </w:rPr>
              <w:t>1</w:t>
            </w:r>
          </w:p>
        </w:tc>
      </w:tr>
      <w:tr w:rsidR="00EA732E" w:rsidRPr="005F7E13" w:rsidTr="00672E69">
        <w:tblPrEx>
          <w:tblCellMar>
            <w:top w:w="0" w:type="dxa"/>
            <w:bottom w:w="0" w:type="dxa"/>
          </w:tblCellMar>
        </w:tblPrEx>
        <w:tc>
          <w:tcPr>
            <w:tcW w:w="720"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3.</w:t>
            </w:r>
          </w:p>
        </w:tc>
        <w:tc>
          <w:tcPr>
            <w:tcW w:w="5400" w:type="dxa"/>
          </w:tcPr>
          <w:p w:rsidR="00EA732E" w:rsidRPr="005F7E13" w:rsidRDefault="00EA732E" w:rsidP="005A5CF3">
            <w:pPr>
              <w:tabs>
                <w:tab w:val="left" w:pos="3450"/>
              </w:tabs>
              <w:rPr>
                <w:szCs w:val="24"/>
              </w:rPr>
            </w:pPr>
            <w:r w:rsidRPr="005F7E13">
              <w:rPr>
                <w:szCs w:val="24"/>
              </w:rPr>
              <w:t>Raštvedys-sąskaitininkas</w:t>
            </w:r>
          </w:p>
        </w:tc>
        <w:tc>
          <w:tcPr>
            <w:tcW w:w="1260" w:type="dxa"/>
          </w:tcPr>
          <w:p w:rsidR="00EA732E" w:rsidRPr="00C56D25" w:rsidRDefault="00EA732E" w:rsidP="002E402C">
            <w:pPr>
              <w:pStyle w:val="Antrats"/>
              <w:tabs>
                <w:tab w:val="right" w:pos="2124"/>
              </w:tabs>
              <w:jc w:val="center"/>
              <w:rPr>
                <w:szCs w:val="24"/>
              </w:rPr>
            </w:pPr>
            <w:r>
              <w:rPr>
                <w:szCs w:val="24"/>
              </w:rPr>
              <w:t>1</w:t>
            </w:r>
          </w:p>
        </w:tc>
        <w:tc>
          <w:tcPr>
            <w:tcW w:w="1260" w:type="dxa"/>
          </w:tcPr>
          <w:p w:rsidR="00EA732E" w:rsidRPr="00C56D25" w:rsidRDefault="00EA732E" w:rsidP="002E402C">
            <w:pPr>
              <w:pStyle w:val="Antrats"/>
              <w:tabs>
                <w:tab w:val="right" w:pos="2124"/>
              </w:tabs>
              <w:jc w:val="center"/>
              <w:rPr>
                <w:szCs w:val="24"/>
              </w:rPr>
            </w:pPr>
            <w:r>
              <w:rPr>
                <w:szCs w:val="24"/>
              </w:rPr>
              <w:t>1</w:t>
            </w:r>
          </w:p>
        </w:tc>
        <w:tc>
          <w:tcPr>
            <w:tcW w:w="1080" w:type="dxa"/>
          </w:tcPr>
          <w:p w:rsidR="00EA732E" w:rsidRPr="00C56D25" w:rsidRDefault="00EA732E" w:rsidP="004B76F8">
            <w:pPr>
              <w:pStyle w:val="Antrats"/>
              <w:tabs>
                <w:tab w:val="right" w:pos="2124"/>
              </w:tabs>
              <w:jc w:val="center"/>
              <w:rPr>
                <w:szCs w:val="24"/>
              </w:rPr>
            </w:pPr>
            <w:r>
              <w:rPr>
                <w:szCs w:val="24"/>
              </w:rPr>
              <w:t>1</w:t>
            </w:r>
          </w:p>
        </w:tc>
      </w:tr>
      <w:tr w:rsidR="00EA732E" w:rsidRPr="005F7E13" w:rsidTr="00672E69">
        <w:tblPrEx>
          <w:tblCellMar>
            <w:top w:w="0" w:type="dxa"/>
            <w:bottom w:w="0" w:type="dxa"/>
          </w:tblCellMar>
        </w:tblPrEx>
        <w:tc>
          <w:tcPr>
            <w:tcW w:w="720" w:type="dxa"/>
          </w:tcPr>
          <w:p w:rsidR="00EA732E" w:rsidRPr="005F7E13" w:rsidRDefault="00EA732E" w:rsidP="005A5CF3">
            <w:pPr>
              <w:tabs>
                <w:tab w:val="left" w:pos="3450"/>
              </w:tabs>
              <w:jc w:val="center"/>
              <w:rPr>
                <w:bCs/>
                <w:szCs w:val="24"/>
              </w:rPr>
            </w:pPr>
            <w:r w:rsidRPr="005F7E13">
              <w:rPr>
                <w:bCs/>
                <w:szCs w:val="24"/>
              </w:rPr>
              <w:t>4.</w:t>
            </w:r>
          </w:p>
        </w:tc>
        <w:tc>
          <w:tcPr>
            <w:tcW w:w="5400" w:type="dxa"/>
          </w:tcPr>
          <w:p w:rsidR="00EA732E" w:rsidRPr="0001456E" w:rsidRDefault="00EA732E" w:rsidP="005A5CF3">
            <w:pPr>
              <w:tabs>
                <w:tab w:val="left" w:pos="3450"/>
              </w:tabs>
              <w:rPr>
                <w:szCs w:val="24"/>
              </w:rPr>
            </w:pPr>
            <w:r w:rsidRPr="0001456E">
              <w:rPr>
                <w:szCs w:val="24"/>
              </w:rPr>
              <w:t>Mitybos specialistas</w:t>
            </w:r>
          </w:p>
        </w:tc>
        <w:tc>
          <w:tcPr>
            <w:tcW w:w="1260" w:type="dxa"/>
          </w:tcPr>
          <w:p w:rsidR="00EA732E" w:rsidRPr="00C56D25" w:rsidRDefault="00EA732E" w:rsidP="002E402C">
            <w:pPr>
              <w:tabs>
                <w:tab w:val="right" w:pos="2124"/>
              </w:tabs>
              <w:jc w:val="center"/>
              <w:rPr>
                <w:bCs/>
                <w:szCs w:val="24"/>
              </w:rPr>
            </w:pPr>
            <w:r>
              <w:rPr>
                <w:bCs/>
                <w:szCs w:val="24"/>
              </w:rPr>
              <w:t>0,5</w:t>
            </w:r>
          </w:p>
        </w:tc>
        <w:tc>
          <w:tcPr>
            <w:tcW w:w="1260" w:type="dxa"/>
          </w:tcPr>
          <w:p w:rsidR="00EA732E" w:rsidRPr="00C56D25" w:rsidRDefault="00EA732E" w:rsidP="002E402C">
            <w:pPr>
              <w:tabs>
                <w:tab w:val="right" w:pos="2124"/>
              </w:tabs>
              <w:jc w:val="center"/>
              <w:rPr>
                <w:bCs/>
                <w:szCs w:val="24"/>
              </w:rPr>
            </w:pPr>
            <w:r>
              <w:rPr>
                <w:bCs/>
                <w:szCs w:val="24"/>
              </w:rPr>
              <w:t>0,5</w:t>
            </w:r>
          </w:p>
        </w:tc>
        <w:tc>
          <w:tcPr>
            <w:tcW w:w="1080" w:type="dxa"/>
          </w:tcPr>
          <w:p w:rsidR="00EA732E" w:rsidRPr="00C56D25" w:rsidRDefault="00EA732E" w:rsidP="004B76F8">
            <w:pPr>
              <w:tabs>
                <w:tab w:val="right" w:pos="2124"/>
              </w:tabs>
              <w:jc w:val="center"/>
              <w:rPr>
                <w:bCs/>
                <w:szCs w:val="24"/>
              </w:rPr>
            </w:pPr>
            <w:r>
              <w:rPr>
                <w:bCs/>
                <w:szCs w:val="24"/>
              </w:rPr>
              <w:t>0,5</w:t>
            </w:r>
          </w:p>
        </w:tc>
      </w:tr>
      <w:tr w:rsidR="00EA732E" w:rsidRPr="005F7E13" w:rsidTr="00672E69">
        <w:tblPrEx>
          <w:tblCellMar>
            <w:top w:w="0" w:type="dxa"/>
            <w:bottom w:w="0" w:type="dxa"/>
          </w:tblCellMar>
        </w:tblPrEx>
        <w:trPr>
          <w:trHeight w:val="334"/>
        </w:trPr>
        <w:tc>
          <w:tcPr>
            <w:tcW w:w="720" w:type="dxa"/>
          </w:tcPr>
          <w:p w:rsidR="00EA732E" w:rsidRPr="005F7E13" w:rsidRDefault="00EA732E" w:rsidP="005A5CF3">
            <w:pPr>
              <w:tabs>
                <w:tab w:val="left" w:pos="3450"/>
              </w:tabs>
              <w:jc w:val="center"/>
              <w:rPr>
                <w:bCs/>
                <w:szCs w:val="24"/>
              </w:rPr>
            </w:pPr>
            <w:r w:rsidRPr="005F7E13">
              <w:rPr>
                <w:bCs/>
                <w:szCs w:val="24"/>
              </w:rPr>
              <w:t>5.</w:t>
            </w:r>
          </w:p>
        </w:tc>
        <w:tc>
          <w:tcPr>
            <w:tcW w:w="5400" w:type="dxa"/>
          </w:tcPr>
          <w:p w:rsidR="00EA732E" w:rsidRPr="005F7E13" w:rsidRDefault="00EA732E" w:rsidP="005A5CF3">
            <w:pPr>
              <w:tabs>
                <w:tab w:val="left" w:pos="3450"/>
              </w:tabs>
              <w:rPr>
                <w:bCs/>
                <w:szCs w:val="24"/>
              </w:rPr>
            </w:pPr>
            <w:r w:rsidRPr="005F7E13">
              <w:rPr>
                <w:bCs/>
                <w:szCs w:val="24"/>
              </w:rPr>
              <w:t>Masažuotojas</w:t>
            </w:r>
          </w:p>
        </w:tc>
        <w:tc>
          <w:tcPr>
            <w:tcW w:w="1260" w:type="dxa"/>
          </w:tcPr>
          <w:p w:rsidR="00EA732E" w:rsidRPr="00C56D25" w:rsidRDefault="00EA732E" w:rsidP="002E402C">
            <w:pPr>
              <w:pStyle w:val="Antrat2"/>
              <w:tabs>
                <w:tab w:val="right" w:pos="2124"/>
              </w:tabs>
              <w:jc w:val="center"/>
              <w:rPr>
                <w:b w:val="0"/>
                <w:sz w:val="24"/>
                <w:szCs w:val="24"/>
              </w:rPr>
            </w:pPr>
            <w:r>
              <w:rPr>
                <w:b w:val="0"/>
                <w:sz w:val="24"/>
                <w:szCs w:val="24"/>
              </w:rPr>
              <w:t>0,5</w:t>
            </w:r>
          </w:p>
        </w:tc>
        <w:tc>
          <w:tcPr>
            <w:tcW w:w="1260" w:type="dxa"/>
          </w:tcPr>
          <w:p w:rsidR="00EA732E" w:rsidRPr="00C56D25" w:rsidRDefault="00EA732E" w:rsidP="002E402C">
            <w:pPr>
              <w:pStyle w:val="Antrat2"/>
              <w:tabs>
                <w:tab w:val="right" w:pos="2124"/>
              </w:tabs>
              <w:jc w:val="center"/>
              <w:rPr>
                <w:b w:val="0"/>
                <w:sz w:val="24"/>
                <w:szCs w:val="24"/>
              </w:rPr>
            </w:pPr>
            <w:r>
              <w:rPr>
                <w:b w:val="0"/>
                <w:sz w:val="24"/>
                <w:szCs w:val="24"/>
              </w:rPr>
              <w:t>0,5</w:t>
            </w:r>
          </w:p>
        </w:tc>
        <w:tc>
          <w:tcPr>
            <w:tcW w:w="1080" w:type="dxa"/>
          </w:tcPr>
          <w:p w:rsidR="00EA732E" w:rsidRPr="00C56D25" w:rsidRDefault="00EA732E" w:rsidP="004B76F8">
            <w:pPr>
              <w:pStyle w:val="Antrat2"/>
              <w:tabs>
                <w:tab w:val="right" w:pos="2124"/>
              </w:tabs>
              <w:jc w:val="center"/>
              <w:rPr>
                <w:b w:val="0"/>
                <w:sz w:val="24"/>
                <w:szCs w:val="24"/>
              </w:rPr>
            </w:pPr>
            <w:r>
              <w:rPr>
                <w:b w:val="0"/>
                <w:sz w:val="24"/>
                <w:szCs w:val="24"/>
              </w:rPr>
              <w:t>0,5</w:t>
            </w:r>
          </w:p>
        </w:tc>
      </w:tr>
      <w:tr w:rsidR="00EA732E" w:rsidRPr="005F7E13" w:rsidTr="00672E69">
        <w:tblPrEx>
          <w:tblCellMar>
            <w:top w:w="0" w:type="dxa"/>
            <w:bottom w:w="0" w:type="dxa"/>
          </w:tblCellMar>
        </w:tblPrEx>
        <w:trPr>
          <w:trHeight w:val="285"/>
        </w:trPr>
        <w:tc>
          <w:tcPr>
            <w:tcW w:w="720" w:type="dxa"/>
          </w:tcPr>
          <w:p w:rsidR="00EA732E" w:rsidRPr="005F7E13" w:rsidRDefault="00EA732E" w:rsidP="005A5CF3">
            <w:pPr>
              <w:tabs>
                <w:tab w:val="left" w:pos="3450"/>
              </w:tabs>
              <w:jc w:val="center"/>
              <w:rPr>
                <w:bCs/>
                <w:szCs w:val="24"/>
              </w:rPr>
            </w:pPr>
            <w:r w:rsidRPr="005F7E13">
              <w:rPr>
                <w:bCs/>
                <w:szCs w:val="24"/>
              </w:rPr>
              <w:t>6.</w:t>
            </w:r>
          </w:p>
        </w:tc>
        <w:tc>
          <w:tcPr>
            <w:tcW w:w="5400" w:type="dxa"/>
          </w:tcPr>
          <w:p w:rsidR="00EA732E" w:rsidRPr="005F7E13" w:rsidRDefault="00EA732E" w:rsidP="005A5CF3">
            <w:pPr>
              <w:pStyle w:val="Antrat2"/>
              <w:rPr>
                <w:b w:val="0"/>
                <w:sz w:val="24"/>
                <w:szCs w:val="24"/>
              </w:rPr>
            </w:pPr>
            <w:r w:rsidRPr="005F7E13">
              <w:rPr>
                <w:b w:val="0"/>
                <w:sz w:val="24"/>
                <w:szCs w:val="24"/>
              </w:rPr>
              <w:t>Auklėtojo padėjėjas</w:t>
            </w:r>
          </w:p>
        </w:tc>
        <w:tc>
          <w:tcPr>
            <w:tcW w:w="1260" w:type="dxa"/>
          </w:tcPr>
          <w:p w:rsidR="00EA732E" w:rsidRPr="00C56D25" w:rsidRDefault="00EA732E" w:rsidP="002E402C">
            <w:pPr>
              <w:pStyle w:val="Antrat2"/>
              <w:tabs>
                <w:tab w:val="right" w:pos="2124"/>
              </w:tabs>
              <w:jc w:val="center"/>
              <w:rPr>
                <w:b w:val="0"/>
                <w:sz w:val="24"/>
                <w:szCs w:val="24"/>
              </w:rPr>
            </w:pPr>
            <w:r>
              <w:rPr>
                <w:b w:val="0"/>
                <w:sz w:val="24"/>
                <w:szCs w:val="24"/>
              </w:rPr>
              <w:t>9</w:t>
            </w:r>
          </w:p>
        </w:tc>
        <w:tc>
          <w:tcPr>
            <w:tcW w:w="1260" w:type="dxa"/>
          </w:tcPr>
          <w:p w:rsidR="00EA732E" w:rsidRPr="00C56D25" w:rsidRDefault="00EA732E" w:rsidP="002E402C">
            <w:pPr>
              <w:pStyle w:val="Antrat2"/>
              <w:tabs>
                <w:tab w:val="right" w:pos="2124"/>
              </w:tabs>
              <w:jc w:val="center"/>
              <w:rPr>
                <w:b w:val="0"/>
                <w:sz w:val="24"/>
                <w:szCs w:val="24"/>
              </w:rPr>
            </w:pPr>
            <w:r>
              <w:rPr>
                <w:b w:val="0"/>
                <w:sz w:val="24"/>
                <w:szCs w:val="24"/>
              </w:rPr>
              <w:t>7</w:t>
            </w:r>
          </w:p>
        </w:tc>
        <w:tc>
          <w:tcPr>
            <w:tcW w:w="1080" w:type="dxa"/>
          </w:tcPr>
          <w:p w:rsidR="00EA732E" w:rsidRPr="00C56D25" w:rsidRDefault="00EA732E" w:rsidP="004B76F8">
            <w:pPr>
              <w:pStyle w:val="Antrat2"/>
              <w:tabs>
                <w:tab w:val="right" w:pos="2124"/>
              </w:tabs>
              <w:jc w:val="center"/>
              <w:rPr>
                <w:b w:val="0"/>
                <w:sz w:val="24"/>
                <w:szCs w:val="24"/>
              </w:rPr>
            </w:pPr>
            <w:r>
              <w:rPr>
                <w:b w:val="0"/>
                <w:sz w:val="24"/>
                <w:szCs w:val="24"/>
              </w:rPr>
              <w:t>7</w:t>
            </w:r>
          </w:p>
        </w:tc>
      </w:tr>
      <w:tr w:rsidR="00EA732E" w:rsidRPr="005F7E13" w:rsidTr="00672E69">
        <w:tblPrEx>
          <w:tblCellMar>
            <w:top w:w="0" w:type="dxa"/>
            <w:bottom w:w="0" w:type="dxa"/>
          </w:tblCellMar>
        </w:tblPrEx>
        <w:trPr>
          <w:trHeight w:val="301"/>
        </w:trPr>
        <w:tc>
          <w:tcPr>
            <w:tcW w:w="720" w:type="dxa"/>
          </w:tcPr>
          <w:p w:rsidR="00EA732E" w:rsidRPr="005F7E13" w:rsidRDefault="00EA732E" w:rsidP="005A5CF3">
            <w:pPr>
              <w:tabs>
                <w:tab w:val="left" w:pos="3450"/>
              </w:tabs>
              <w:jc w:val="center"/>
              <w:rPr>
                <w:bCs/>
                <w:szCs w:val="24"/>
              </w:rPr>
            </w:pPr>
            <w:r w:rsidRPr="005F7E13">
              <w:rPr>
                <w:bCs/>
                <w:szCs w:val="24"/>
              </w:rPr>
              <w:t>7.</w:t>
            </w:r>
          </w:p>
        </w:tc>
        <w:tc>
          <w:tcPr>
            <w:tcW w:w="5400" w:type="dxa"/>
          </w:tcPr>
          <w:p w:rsidR="00EA732E" w:rsidRPr="00672E69" w:rsidRDefault="00EA732E" w:rsidP="005A5CF3">
            <w:pPr>
              <w:pStyle w:val="Antrat2"/>
              <w:rPr>
                <w:b w:val="0"/>
                <w:sz w:val="24"/>
                <w:szCs w:val="24"/>
              </w:rPr>
            </w:pPr>
            <w:r w:rsidRPr="00672E69">
              <w:rPr>
                <w:b w:val="0"/>
                <w:sz w:val="24"/>
                <w:szCs w:val="24"/>
              </w:rPr>
              <w:t>Naktinės auklės</w:t>
            </w:r>
          </w:p>
        </w:tc>
        <w:tc>
          <w:tcPr>
            <w:tcW w:w="1260" w:type="dxa"/>
          </w:tcPr>
          <w:p w:rsidR="00EA732E" w:rsidRPr="00C56D25" w:rsidRDefault="00EA732E" w:rsidP="002E402C">
            <w:pPr>
              <w:pStyle w:val="Antrat2"/>
              <w:tabs>
                <w:tab w:val="right" w:pos="2124"/>
              </w:tabs>
              <w:jc w:val="center"/>
              <w:rPr>
                <w:b w:val="0"/>
                <w:sz w:val="24"/>
                <w:szCs w:val="24"/>
              </w:rPr>
            </w:pPr>
            <w:r>
              <w:rPr>
                <w:b w:val="0"/>
                <w:sz w:val="24"/>
                <w:szCs w:val="24"/>
              </w:rPr>
              <w:t>4</w:t>
            </w:r>
          </w:p>
        </w:tc>
        <w:tc>
          <w:tcPr>
            <w:tcW w:w="1260" w:type="dxa"/>
          </w:tcPr>
          <w:p w:rsidR="00EA732E" w:rsidRPr="00C56D25" w:rsidRDefault="00EA732E" w:rsidP="002E402C">
            <w:pPr>
              <w:pStyle w:val="Antrat2"/>
              <w:tabs>
                <w:tab w:val="right" w:pos="2124"/>
              </w:tabs>
              <w:jc w:val="center"/>
              <w:rPr>
                <w:b w:val="0"/>
                <w:sz w:val="24"/>
                <w:szCs w:val="24"/>
              </w:rPr>
            </w:pPr>
            <w:r>
              <w:rPr>
                <w:b w:val="0"/>
                <w:sz w:val="24"/>
                <w:szCs w:val="24"/>
              </w:rPr>
              <w:t>3</w:t>
            </w:r>
          </w:p>
        </w:tc>
        <w:tc>
          <w:tcPr>
            <w:tcW w:w="1080" w:type="dxa"/>
          </w:tcPr>
          <w:p w:rsidR="00EA732E" w:rsidRPr="00C56D25" w:rsidRDefault="00EA732E" w:rsidP="004B76F8">
            <w:pPr>
              <w:pStyle w:val="Antrat2"/>
              <w:tabs>
                <w:tab w:val="right" w:pos="2124"/>
              </w:tabs>
              <w:jc w:val="center"/>
              <w:rPr>
                <w:b w:val="0"/>
                <w:sz w:val="24"/>
                <w:szCs w:val="24"/>
              </w:rPr>
            </w:pPr>
            <w:r>
              <w:rPr>
                <w:b w:val="0"/>
                <w:sz w:val="24"/>
                <w:szCs w:val="24"/>
              </w:rPr>
              <w:t>2,67</w:t>
            </w:r>
          </w:p>
        </w:tc>
      </w:tr>
      <w:tr w:rsidR="00EA732E" w:rsidRPr="005F7E13" w:rsidTr="00672E69">
        <w:tblPrEx>
          <w:tblCellMar>
            <w:top w:w="0" w:type="dxa"/>
            <w:bottom w:w="0" w:type="dxa"/>
          </w:tblCellMar>
        </w:tblPrEx>
        <w:trPr>
          <w:trHeight w:val="244"/>
        </w:trPr>
        <w:tc>
          <w:tcPr>
            <w:tcW w:w="720" w:type="dxa"/>
          </w:tcPr>
          <w:p w:rsidR="00EA732E" w:rsidRPr="005F7E13" w:rsidRDefault="00EA732E" w:rsidP="005A5CF3">
            <w:pPr>
              <w:tabs>
                <w:tab w:val="left" w:pos="3450"/>
              </w:tabs>
              <w:jc w:val="center"/>
              <w:rPr>
                <w:bCs/>
                <w:szCs w:val="24"/>
              </w:rPr>
            </w:pPr>
            <w:r w:rsidRPr="005F7E13">
              <w:rPr>
                <w:bCs/>
                <w:szCs w:val="24"/>
              </w:rPr>
              <w:t>8.</w:t>
            </w:r>
          </w:p>
        </w:tc>
        <w:tc>
          <w:tcPr>
            <w:tcW w:w="5400" w:type="dxa"/>
          </w:tcPr>
          <w:p w:rsidR="00EA732E" w:rsidRPr="00672E69" w:rsidRDefault="00EA732E" w:rsidP="005A5CF3">
            <w:pPr>
              <w:tabs>
                <w:tab w:val="left" w:pos="3450"/>
              </w:tabs>
              <w:rPr>
                <w:bCs/>
                <w:szCs w:val="24"/>
              </w:rPr>
            </w:pPr>
            <w:r w:rsidRPr="00672E69">
              <w:rPr>
                <w:bCs/>
                <w:szCs w:val="24"/>
              </w:rPr>
              <w:t>Vyr. virėjas</w:t>
            </w:r>
          </w:p>
        </w:tc>
        <w:tc>
          <w:tcPr>
            <w:tcW w:w="1260" w:type="dxa"/>
          </w:tcPr>
          <w:p w:rsidR="00EA732E" w:rsidRPr="00C56D25" w:rsidRDefault="00EA732E" w:rsidP="002E402C">
            <w:pPr>
              <w:tabs>
                <w:tab w:val="right" w:pos="2124"/>
              </w:tabs>
              <w:jc w:val="center"/>
              <w:rPr>
                <w:bCs/>
                <w:szCs w:val="24"/>
              </w:rPr>
            </w:pPr>
            <w:r>
              <w:rPr>
                <w:bCs/>
                <w:szCs w:val="24"/>
              </w:rPr>
              <w:t>1</w:t>
            </w:r>
          </w:p>
        </w:tc>
        <w:tc>
          <w:tcPr>
            <w:tcW w:w="1260" w:type="dxa"/>
          </w:tcPr>
          <w:p w:rsidR="00EA732E" w:rsidRPr="00C56D25" w:rsidRDefault="00EA732E" w:rsidP="002E402C">
            <w:pPr>
              <w:tabs>
                <w:tab w:val="right" w:pos="2124"/>
              </w:tabs>
              <w:jc w:val="center"/>
              <w:rPr>
                <w:bCs/>
                <w:szCs w:val="24"/>
              </w:rPr>
            </w:pPr>
            <w:r>
              <w:rPr>
                <w:bCs/>
                <w:szCs w:val="24"/>
              </w:rPr>
              <w:t>1</w:t>
            </w:r>
          </w:p>
        </w:tc>
        <w:tc>
          <w:tcPr>
            <w:tcW w:w="1080" w:type="dxa"/>
          </w:tcPr>
          <w:p w:rsidR="00EA732E" w:rsidRPr="00C56D25" w:rsidRDefault="00EA732E" w:rsidP="004B76F8">
            <w:pPr>
              <w:tabs>
                <w:tab w:val="right" w:pos="2124"/>
              </w:tabs>
              <w:jc w:val="center"/>
              <w:rPr>
                <w:bCs/>
                <w:szCs w:val="24"/>
              </w:rPr>
            </w:pPr>
            <w:r>
              <w:rPr>
                <w:bCs/>
                <w:szCs w:val="24"/>
              </w:rPr>
              <w:t>1</w:t>
            </w:r>
          </w:p>
        </w:tc>
      </w:tr>
      <w:tr w:rsidR="00EA732E" w:rsidRPr="005F7E13" w:rsidTr="00672E69">
        <w:tblPrEx>
          <w:tblCellMar>
            <w:top w:w="0" w:type="dxa"/>
            <w:bottom w:w="0" w:type="dxa"/>
          </w:tblCellMar>
        </w:tblPrEx>
        <w:tc>
          <w:tcPr>
            <w:tcW w:w="720" w:type="dxa"/>
          </w:tcPr>
          <w:p w:rsidR="00EA732E" w:rsidRPr="005F7E13" w:rsidRDefault="00EA732E" w:rsidP="005A5CF3">
            <w:pPr>
              <w:tabs>
                <w:tab w:val="left" w:pos="3450"/>
              </w:tabs>
              <w:jc w:val="center"/>
              <w:rPr>
                <w:b/>
                <w:bCs/>
                <w:szCs w:val="24"/>
              </w:rPr>
            </w:pPr>
            <w:r w:rsidRPr="005F7E13">
              <w:rPr>
                <w:szCs w:val="24"/>
              </w:rPr>
              <w:t>9.</w:t>
            </w:r>
          </w:p>
        </w:tc>
        <w:tc>
          <w:tcPr>
            <w:tcW w:w="5400" w:type="dxa"/>
          </w:tcPr>
          <w:p w:rsidR="00EA732E" w:rsidRPr="00672E69" w:rsidRDefault="00EA732E" w:rsidP="005A5CF3">
            <w:pPr>
              <w:pStyle w:val="Antrats"/>
              <w:tabs>
                <w:tab w:val="clear" w:pos="4153"/>
                <w:tab w:val="clear" w:pos="8306"/>
                <w:tab w:val="left" w:pos="3450"/>
              </w:tabs>
              <w:rPr>
                <w:szCs w:val="24"/>
              </w:rPr>
            </w:pPr>
            <w:r w:rsidRPr="00672E69">
              <w:rPr>
                <w:szCs w:val="24"/>
              </w:rPr>
              <w:t>Virėjas</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1</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2</w:t>
            </w:r>
          </w:p>
        </w:tc>
        <w:tc>
          <w:tcPr>
            <w:tcW w:w="1080" w:type="dxa"/>
          </w:tcPr>
          <w:p w:rsidR="00EA732E" w:rsidRPr="00C56D25" w:rsidRDefault="00EA732E" w:rsidP="004B76F8">
            <w:pPr>
              <w:pStyle w:val="Lentelstinklelis"/>
              <w:tabs>
                <w:tab w:val="right" w:pos="2124"/>
              </w:tabs>
              <w:jc w:val="center"/>
              <w:rPr>
                <w:sz w:val="24"/>
                <w:szCs w:val="24"/>
              </w:rPr>
            </w:pPr>
            <w:r>
              <w:rPr>
                <w:sz w:val="24"/>
                <w:szCs w:val="24"/>
              </w:rPr>
              <w:t>2</w:t>
            </w:r>
          </w:p>
        </w:tc>
      </w:tr>
      <w:tr w:rsidR="00EA732E" w:rsidRPr="005F7E13" w:rsidTr="00672E69">
        <w:tblPrEx>
          <w:tblCellMar>
            <w:top w:w="0" w:type="dxa"/>
            <w:bottom w:w="0" w:type="dxa"/>
          </w:tblCellMar>
        </w:tblPrEx>
        <w:trPr>
          <w:trHeight w:val="301"/>
        </w:trPr>
        <w:tc>
          <w:tcPr>
            <w:tcW w:w="720"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10.</w:t>
            </w:r>
          </w:p>
        </w:tc>
        <w:tc>
          <w:tcPr>
            <w:tcW w:w="5400" w:type="dxa"/>
          </w:tcPr>
          <w:p w:rsidR="00EA732E" w:rsidRPr="00672E69" w:rsidRDefault="00EA732E" w:rsidP="005A5CF3">
            <w:pPr>
              <w:pStyle w:val="Antrats"/>
              <w:tabs>
                <w:tab w:val="clear" w:pos="4153"/>
                <w:tab w:val="clear" w:pos="8306"/>
                <w:tab w:val="left" w:pos="3450"/>
              </w:tabs>
              <w:rPr>
                <w:szCs w:val="24"/>
              </w:rPr>
            </w:pPr>
            <w:r w:rsidRPr="00672E69">
              <w:rPr>
                <w:szCs w:val="24"/>
              </w:rPr>
              <w:t>Virėjo padėjėjas</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1</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0</w:t>
            </w:r>
          </w:p>
        </w:tc>
        <w:tc>
          <w:tcPr>
            <w:tcW w:w="1080" w:type="dxa"/>
          </w:tcPr>
          <w:p w:rsidR="00EA732E" w:rsidRPr="00C56D25" w:rsidRDefault="00EA732E" w:rsidP="004B76F8">
            <w:pPr>
              <w:pStyle w:val="Lentelstinklelis"/>
              <w:tabs>
                <w:tab w:val="right" w:pos="2124"/>
              </w:tabs>
              <w:jc w:val="center"/>
              <w:rPr>
                <w:sz w:val="24"/>
                <w:szCs w:val="24"/>
              </w:rPr>
            </w:pPr>
            <w:r>
              <w:rPr>
                <w:sz w:val="24"/>
                <w:szCs w:val="24"/>
              </w:rPr>
              <w:t>0</w:t>
            </w:r>
          </w:p>
        </w:tc>
      </w:tr>
      <w:tr w:rsidR="00EA732E" w:rsidRPr="005F7E13" w:rsidTr="00672E69">
        <w:tblPrEx>
          <w:tblCellMar>
            <w:top w:w="0" w:type="dxa"/>
            <w:bottom w:w="0" w:type="dxa"/>
          </w:tblCellMar>
        </w:tblPrEx>
        <w:trPr>
          <w:trHeight w:val="332"/>
        </w:trPr>
        <w:tc>
          <w:tcPr>
            <w:tcW w:w="720"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11.</w:t>
            </w:r>
          </w:p>
        </w:tc>
        <w:tc>
          <w:tcPr>
            <w:tcW w:w="5400" w:type="dxa"/>
          </w:tcPr>
          <w:p w:rsidR="00EA732E" w:rsidRPr="005F7E13" w:rsidRDefault="00EA732E" w:rsidP="005A5CF3">
            <w:pPr>
              <w:pStyle w:val="Antrats"/>
              <w:tabs>
                <w:tab w:val="clear" w:pos="4153"/>
                <w:tab w:val="clear" w:pos="8306"/>
                <w:tab w:val="left" w:pos="3450"/>
              </w:tabs>
              <w:rPr>
                <w:szCs w:val="24"/>
              </w:rPr>
            </w:pPr>
            <w:r w:rsidRPr="005F7E13">
              <w:rPr>
                <w:szCs w:val="24"/>
              </w:rPr>
              <w:t>Valytojas</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1</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1</w:t>
            </w:r>
          </w:p>
        </w:tc>
        <w:tc>
          <w:tcPr>
            <w:tcW w:w="1080" w:type="dxa"/>
          </w:tcPr>
          <w:p w:rsidR="00EA732E" w:rsidRPr="00C56D25" w:rsidRDefault="00EA732E" w:rsidP="004B76F8">
            <w:pPr>
              <w:pStyle w:val="Lentelstinklelis"/>
              <w:tabs>
                <w:tab w:val="right" w:pos="2124"/>
              </w:tabs>
              <w:jc w:val="center"/>
              <w:rPr>
                <w:sz w:val="24"/>
                <w:szCs w:val="24"/>
              </w:rPr>
            </w:pPr>
            <w:r>
              <w:rPr>
                <w:sz w:val="24"/>
                <w:szCs w:val="24"/>
              </w:rPr>
              <w:t>1</w:t>
            </w:r>
          </w:p>
        </w:tc>
      </w:tr>
      <w:tr w:rsidR="00EA732E" w:rsidRPr="005F7E13" w:rsidTr="00672E69">
        <w:tblPrEx>
          <w:tblCellMar>
            <w:top w:w="0" w:type="dxa"/>
            <w:bottom w:w="0" w:type="dxa"/>
          </w:tblCellMar>
        </w:tblPrEx>
        <w:trPr>
          <w:trHeight w:val="206"/>
        </w:trPr>
        <w:tc>
          <w:tcPr>
            <w:tcW w:w="720"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12.</w:t>
            </w:r>
          </w:p>
        </w:tc>
        <w:tc>
          <w:tcPr>
            <w:tcW w:w="5400" w:type="dxa"/>
          </w:tcPr>
          <w:p w:rsidR="00EA732E" w:rsidRPr="005F7E13" w:rsidRDefault="00EA732E" w:rsidP="005A5CF3">
            <w:pPr>
              <w:pStyle w:val="Antrats"/>
              <w:tabs>
                <w:tab w:val="clear" w:pos="4153"/>
                <w:tab w:val="clear" w:pos="8306"/>
                <w:tab w:val="left" w:pos="3450"/>
              </w:tabs>
              <w:rPr>
                <w:szCs w:val="24"/>
              </w:rPr>
            </w:pPr>
            <w:r w:rsidRPr="005F7E13">
              <w:rPr>
                <w:szCs w:val="24"/>
              </w:rPr>
              <w:t>Skalbėjas</w:t>
            </w:r>
          </w:p>
        </w:tc>
        <w:tc>
          <w:tcPr>
            <w:tcW w:w="1260" w:type="dxa"/>
          </w:tcPr>
          <w:p w:rsidR="00EA732E" w:rsidRPr="00C56D25" w:rsidRDefault="00EA732E" w:rsidP="002E402C">
            <w:pPr>
              <w:tabs>
                <w:tab w:val="right" w:pos="2124"/>
              </w:tabs>
              <w:jc w:val="center"/>
              <w:rPr>
                <w:szCs w:val="24"/>
              </w:rPr>
            </w:pPr>
            <w:r>
              <w:rPr>
                <w:szCs w:val="24"/>
              </w:rPr>
              <w:t>1</w:t>
            </w:r>
          </w:p>
        </w:tc>
        <w:tc>
          <w:tcPr>
            <w:tcW w:w="1260" w:type="dxa"/>
          </w:tcPr>
          <w:p w:rsidR="00EA732E" w:rsidRPr="00C56D25" w:rsidRDefault="00EA732E" w:rsidP="002E402C">
            <w:pPr>
              <w:tabs>
                <w:tab w:val="right" w:pos="2124"/>
              </w:tabs>
              <w:jc w:val="center"/>
              <w:rPr>
                <w:szCs w:val="24"/>
              </w:rPr>
            </w:pPr>
            <w:r>
              <w:rPr>
                <w:szCs w:val="24"/>
              </w:rPr>
              <w:t>1</w:t>
            </w:r>
          </w:p>
        </w:tc>
        <w:tc>
          <w:tcPr>
            <w:tcW w:w="1080" w:type="dxa"/>
          </w:tcPr>
          <w:p w:rsidR="00EA732E" w:rsidRPr="00C56D25" w:rsidRDefault="00EA732E" w:rsidP="004B76F8">
            <w:pPr>
              <w:tabs>
                <w:tab w:val="right" w:pos="2124"/>
              </w:tabs>
              <w:jc w:val="center"/>
              <w:rPr>
                <w:szCs w:val="24"/>
              </w:rPr>
            </w:pPr>
            <w:r>
              <w:rPr>
                <w:szCs w:val="24"/>
              </w:rPr>
              <w:t>1</w:t>
            </w:r>
          </w:p>
        </w:tc>
      </w:tr>
      <w:tr w:rsidR="00EA732E" w:rsidRPr="005F7E13" w:rsidTr="00672E69">
        <w:tblPrEx>
          <w:tblCellMar>
            <w:top w:w="0" w:type="dxa"/>
            <w:bottom w:w="0" w:type="dxa"/>
          </w:tblCellMar>
        </w:tblPrEx>
        <w:trPr>
          <w:trHeight w:val="339"/>
        </w:trPr>
        <w:tc>
          <w:tcPr>
            <w:tcW w:w="720"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13.</w:t>
            </w:r>
          </w:p>
        </w:tc>
        <w:tc>
          <w:tcPr>
            <w:tcW w:w="5400" w:type="dxa"/>
          </w:tcPr>
          <w:p w:rsidR="00EA732E" w:rsidRPr="005F7E13" w:rsidRDefault="00EA732E" w:rsidP="005A5CF3">
            <w:pPr>
              <w:pStyle w:val="Antrats"/>
              <w:tabs>
                <w:tab w:val="clear" w:pos="4153"/>
                <w:tab w:val="clear" w:pos="8306"/>
                <w:tab w:val="left" w:pos="3450"/>
              </w:tabs>
              <w:rPr>
                <w:szCs w:val="24"/>
              </w:rPr>
            </w:pPr>
            <w:r w:rsidRPr="005F7E13">
              <w:rPr>
                <w:szCs w:val="24"/>
              </w:rPr>
              <w:t>Kiemsargis</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1</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1</w:t>
            </w:r>
          </w:p>
        </w:tc>
        <w:tc>
          <w:tcPr>
            <w:tcW w:w="1080" w:type="dxa"/>
          </w:tcPr>
          <w:p w:rsidR="00EA732E" w:rsidRPr="00C56D25" w:rsidRDefault="00EA732E" w:rsidP="004B76F8">
            <w:pPr>
              <w:pStyle w:val="Lentelstinklelis"/>
              <w:tabs>
                <w:tab w:val="right" w:pos="2124"/>
              </w:tabs>
              <w:jc w:val="center"/>
              <w:rPr>
                <w:sz w:val="24"/>
                <w:szCs w:val="24"/>
              </w:rPr>
            </w:pPr>
            <w:r>
              <w:rPr>
                <w:sz w:val="24"/>
                <w:szCs w:val="24"/>
              </w:rPr>
              <w:t>1</w:t>
            </w:r>
          </w:p>
        </w:tc>
      </w:tr>
      <w:tr w:rsidR="00EA732E" w:rsidRPr="005F7E13" w:rsidTr="00672E69">
        <w:tblPrEx>
          <w:tblCellMar>
            <w:top w:w="0" w:type="dxa"/>
            <w:bottom w:w="0" w:type="dxa"/>
          </w:tblCellMar>
        </w:tblPrEx>
        <w:trPr>
          <w:trHeight w:val="222"/>
        </w:trPr>
        <w:tc>
          <w:tcPr>
            <w:tcW w:w="720"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14.</w:t>
            </w:r>
          </w:p>
        </w:tc>
        <w:tc>
          <w:tcPr>
            <w:tcW w:w="5400" w:type="dxa"/>
          </w:tcPr>
          <w:p w:rsidR="00EA732E" w:rsidRPr="005F7E13" w:rsidRDefault="00EA732E" w:rsidP="005A5CF3">
            <w:pPr>
              <w:tabs>
                <w:tab w:val="left" w:pos="3450"/>
              </w:tabs>
              <w:rPr>
                <w:szCs w:val="24"/>
              </w:rPr>
            </w:pPr>
            <w:r w:rsidRPr="005F7E13">
              <w:rPr>
                <w:szCs w:val="24"/>
              </w:rPr>
              <w:t>Sargas</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0</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0</w:t>
            </w:r>
          </w:p>
        </w:tc>
        <w:tc>
          <w:tcPr>
            <w:tcW w:w="1080" w:type="dxa"/>
          </w:tcPr>
          <w:p w:rsidR="00EA732E" w:rsidRPr="00C56D25" w:rsidRDefault="00EA732E" w:rsidP="004B76F8">
            <w:pPr>
              <w:pStyle w:val="Lentelstinklelis"/>
              <w:tabs>
                <w:tab w:val="right" w:pos="2124"/>
              </w:tabs>
              <w:jc w:val="center"/>
              <w:rPr>
                <w:sz w:val="24"/>
                <w:szCs w:val="24"/>
              </w:rPr>
            </w:pPr>
            <w:r>
              <w:rPr>
                <w:sz w:val="24"/>
                <w:szCs w:val="24"/>
              </w:rPr>
              <w:t>0</w:t>
            </w:r>
          </w:p>
        </w:tc>
      </w:tr>
      <w:tr w:rsidR="00EA732E" w:rsidRPr="005F7E13" w:rsidTr="00672E69">
        <w:tblPrEx>
          <w:tblCellMar>
            <w:top w:w="0" w:type="dxa"/>
            <w:bottom w:w="0" w:type="dxa"/>
          </w:tblCellMar>
        </w:tblPrEx>
        <w:trPr>
          <w:trHeight w:val="175"/>
        </w:trPr>
        <w:tc>
          <w:tcPr>
            <w:tcW w:w="720" w:type="dxa"/>
          </w:tcPr>
          <w:p w:rsidR="00EA732E" w:rsidRPr="005F7E13" w:rsidRDefault="00EA732E" w:rsidP="005A5CF3">
            <w:pPr>
              <w:tabs>
                <w:tab w:val="left" w:pos="3450"/>
              </w:tabs>
              <w:jc w:val="center"/>
              <w:rPr>
                <w:bCs/>
                <w:szCs w:val="24"/>
              </w:rPr>
            </w:pPr>
            <w:r w:rsidRPr="005F7E13">
              <w:rPr>
                <w:bCs/>
                <w:szCs w:val="24"/>
              </w:rPr>
              <w:t>15.</w:t>
            </w:r>
          </w:p>
        </w:tc>
        <w:tc>
          <w:tcPr>
            <w:tcW w:w="5400" w:type="dxa"/>
          </w:tcPr>
          <w:p w:rsidR="00EA732E" w:rsidRPr="005F7E13" w:rsidRDefault="00EA732E" w:rsidP="005A5CF3">
            <w:pPr>
              <w:tabs>
                <w:tab w:val="left" w:pos="3450"/>
              </w:tabs>
              <w:rPr>
                <w:bCs/>
                <w:szCs w:val="24"/>
              </w:rPr>
            </w:pPr>
            <w:r w:rsidRPr="005F7E13">
              <w:rPr>
                <w:bCs/>
                <w:szCs w:val="24"/>
              </w:rPr>
              <w:t>Santechnikas</w:t>
            </w:r>
          </w:p>
        </w:tc>
        <w:tc>
          <w:tcPr>
            <w:tcW w:w="1260" w:type="dxa"/>
          </w:tcPr>
          <w:p w:rsidR="00EA732E" w:rsidRPr="00C56D25" w:rsidRDefault="00EA732E" w:rsidP="002E402C">
            <w:pPr>
              <w:pStyle w:val="Lentelstinklelis"/>
              <w:tabs>
                <w:tab w:val="right" w:pos="2124"/>
              </w:tabs>
              <w:jc w:val="center"/>
              <w:rPr>
                <w:bCs/>
                <w:sz w:val="24"/>
                <w:szCs w:val="24"/>
              </w:rPr>
            </w:pPr>
            <w:r>
              <w:rPr>
                <w:bCs/>
                <w:sz w:val="24"/>
                <w:szCs w:val="24"/>
              </w:rPr>
              <w:t>0,5</w:t>
            </w:r>
          </w:p>
        </w:tc>
        <w:tc>
          <w:tcPr>
            <w:tcW w:w="1260" w:type="dxa"/>
          </w:tcPr>
          <w:p w:rsidR="00EA732E" w:rsidRPr="00C56D25" w:rsidRDefault="00EA732E" w:rsidP="002E402C">
            <w:pPr>
              <w:pStyle w:val="Lentelstinklelis"/>
              <w:tabs>
                <w:tab w:val="right" w:pos="2124"/>
              </w:tabs>
              <w:jc w:val="center"/>
              <w:rPr>
                <w:bCs/>
                <w:sz w:val="24"/>
                <w:szCs w:val="24"/>
              </w:rPr>
            </w:pPr>
            <w:r>
              <w:rPr>
                <w:bCs/>
                <w:sz w:val="24"/>
                <w:szCs w:val="24"/>
              </w:rPr>
              <w:t>0,5</w:t>
            </w:r>
          </w:p>
        </w:tc>
        <w:tc>
          <w:tcPr>
            <w:tcW w:w="1080" w:type="dxa"/>
          </w:tcPr>
          <w:p w:rsidR="00EA732E" w:rsidRPr="00C56D25" w:rsidRDefault="00EA732E" w:rsidP="004B76F8">
            <w:pPr>
              <w:pStyle w:val="Lentelstinklelis"/>
              <w:tabs>
                <w:tab w:val="right" w:pos="2124"/>
              </w:tabs>
              <w:jc w:val="center"/>
              <w:rPr>
                <w:bCs/>
                <w:sz w:val="24"/>
                <w:szCs w:val="24"/>
              </w:rPr>
            </w:pPr>
            <w:r>
              <w:rPr>
                <w:bCs/>
                <w:sz w:val="24"/>
                <w:szCs w:val="24"/>
              </w:rPr>
              <w:t>0,5</w:t>
            </w:r>
          </w:p>
        </w:tc>
      </w:tr>
      <w:tr w:rsidR="00EA732E" w:rsidRPr="005F7E13" w:rsidTr="00672E69">
        <w:tblPrEx>
          <w:tblCellMar>
            <w:top w:w="0" w:type="dxa"/>
            <w:bottom w:w="0" w:type="dxa"/>
          </w:tblCellMar>
        </w:tblPrEx>
        <w:trPr>
          <w:trHeight w:val="237"/>
        </w:trPr>
        <w:tc>
          <w:tcPr>
            <w:tcW w:w="720"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16.</w:t>
            </w:r>
          </w:p>
        </w:tc>
        <w:tc>
          <w:tcPr>
            <w:tcW w:w="5400" w:type="dxa"/>
          </w:tcPr>
          <w:p w:rsidR="00EA732E" w:rsidRPr="005F7E13" w:rsidRDefault="00EA732E" w:rsidP="005A5CF3">
            <w:pPr>
              <w:pStyle w:val="Antrats"/>
              <w:tabs>
                <w:tab w:val="clear" w:pos="4153"/>
                <w:tab w:val="clear" w:pos="8306"/>
                <w:tab w:val="left" w:pos="3450"/>
              </w:tabs>
              <w:rPr>
                <w:szCs w:val="24"/>
              </w:rPr>
            </w:pPr>
            <w:r w:rsidRPr="005F7E13">
              <w:rPr>
                <w:szCs w:val="24"/>
              </w:rPr>
              <w:t>Stalius</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0,5</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0,5</w:t>
            </w:r>
          </w:p>
        </w:tc>
        <w:tc>
          <w:tcPr>
            <w:tcW w:w="1080" w:type="dxa"/>
          </w:tcPr>
          <w:p w:rsidR="00EA732E" w:rsidRPr="00C56D25" w:rsidRDefault="00EA732E" w:rsidP="004B76F8">
            <w:pPr>
              <w:pStyle w:val="Lentelstinklelis"/>
              <w:tabs>
                <w:tab w:val="right" w:pos="2124"/>
              </w:tabs>
              <w:jc w:val="center"/>
              <w:rPr>
                <w:sz w:val="24"/>
                <w:szCs w:val="24"/>
              </w:rPr>
            </w:pPr>
            <w:r>
              <w:rPr>
                <w:sz w:val="24"/>
                <w:szCs w:val="24"/>
              </w:rPr>
              <w:t>0,5</w:t>
            </w:r>
          </w:p>
        </w:tc>
      </w:tr>
      <w:tr w:rsidR="00EA732E" w:rsidRPr="005F7E13" w:rsidTr="00672E69">
        <w:tblPrEx>
          <w:tblCellMar>
            <w:top w:w="0" w:type="dxa"/>
            <w:bottom w:w="0" w:type="dxa"/>
          </w:tblCellMar>
        </w:tblPrEx>
        <w:trPr>
          <w:trHeight w:val="285"/>
        </w:trPr>
        <w:tc>
          <w:tcPr>
            <w:tcW w:w="720" w:type="dxa"/>
          </w:tcPr>
          <w:p w:rsidR="00EA732E" w:rsidRPr="005F7E13" w:rsidRDefault="00EA732E" w:rsidP="005A5CF3">
            <w:pPr>
              <w:tabs>
                <w:tab w:val="left" w:pos="3450"/>
              </w:tabs>
              <w:jc w:val="center"/>
              <w:rPr>
                <w:bCs/>
                <w:szCs w:val="24"/>
              </w:rPr>
            </w:pPr>
            <w:r w:rsidRPr="005F7E13">
              <w:rPr>
                <w:bCs/>
                <w:szCs w:val="24"/>
              </w:rPr>
              <w:t>17.</w:t>
            </w:r>
          </w:p>
        </w:tc>
        <w:tc>
          <w:tcPr>
            <w:tcW w:w="5400" w:type="dxa"/>
          </w:tcPr>
          <w:p w:rsidR="00EA732E" w:rsidRPr="005F7E13" w:rsidRDefault="00EA732E" w:rsidP="005A5CF3">
            <w:pPr>
              <w:tabs>
                <w:tab w:val="left" w:pos="3450"/>
              </w:tabs>
              <w:rPr>
                <w:bCs/>
                <w:szCs w:val="24"/>
              </w:rPr>
            </w:pPr>
            <w:r w:rsidRPr="005F7E13">
              <w:rPr>
                <w:bCs/>
                <w:szCs w:val="24"/>
              </w:rPr>
              <w:t>Vairuotojas</w:t>
            </w:r>
          </w:p>
        </w:tc>
        <w:tc>
          <w:tcPr>
            <w:tcW w:w="1260" w:type="dxa"/>
          </w:tcPr>
          <w:p w:rsidR="00EA732E" w:rsidRPr="00C56D25" w:rsidRDefault="00EA732E" w:rsidP="002E402C">
            <w:pPr>
              <w:tabs>
                <w:tab w:val="right" w:pos="2124"/>
              </w:tabs>
              <w:jc w:val="center"/>
              <w:rPr>
                <w:bCs/>
                <w:szCs w:val="24"/>
              </w:rPr>
            </w:pPr>
            <w:r>
              <w:rPr>
                <w:bCs/>
                <w:szCs w:val="24"/>
              </w:rPr>
              <w:t>1</w:t>
            </w:r>
          </w:p>
        </w:tc>
        <w:tc>
          <w:tcPr>
            <w:tcW w:w="1260" w:type="dxa"/>
          </w:tcPr>
          <w:p w:rsidR="00EA732E" w:rsidRPr="00C56D25" w:rsidRDefault="00EA732E" w:rsidP="002E402C">
            <w:pPr>
              <w:tabs>
                <w:tab w:val="right" w:pos="2124"/>
              </w:tabs>
              <w:jc w:val="center"/>
              <w:rPr>
                <w:bCs/>
                <w:szCs w:val="24"/>
              </w:rPr>
            </w:pPr>
            <w:r>
              <w:rPr>
                <w:bCs/>
                <w:szCs w:val="24"/>
              </w:rPr>
              <w:t>1</w:t>
            </w:r>
          </w:p>
        </w:tc>
        <w:tc>
          <w:tcPr>
            <w:tcW w:w="1080" w:type="dxa"/>
          </w:tcPr>
          <w:p w:rsidR="00EA732E" w:rsidRPr="00C56D25" w:rsidRDefault="00EA732E" w:rsidP="004B76F8">
            <w:pPr>
              <w:tabs>
                <w:tab w:val="right" w:pos="2124"/>
              </w:tabs>
              <w:jc w:val="center"/>
              <w:rPr>
                <w:bCs/>
                <w:szCs w:val="24"/>
              </w:rPr>
            </w:pPr>
            <w:r>
              <w:rPr>
                <w:bCs/>
                <w:szCs w:val="24"/>
              </w:rPr>
              <w:t>1</w:t>
            </w:r>
          </w:p>
        </w:tc>
      </w:tr>
      <w:tr w:rsidR="00EA732E" w:rsidRPr="005F7E13" w:rsidTr="00672E69">
        <w:tblPrEx>
          <w:tblCellMar>
            <w:top w:w="0" w:type="dxa"/>
            <w:bottom w:w="0" w:type="dxa"/>
          </w:tblCellMar>
        </w:tblPrEx>
        <w:trPr>
          <w:trHeight w:val="194"/>
        </w:trPr>
        <w:tc>
          <w:tcPr>
            <w:tcW w:w="720" w:type="dxa"/>
          </w:tcPr>
          <w:p w:rsidR="00EA732E" w:rsidRPr="005F7E13" w:rsidRDefault="00EA732E" w:rsidP="005A5CF3">
            <w:pPr>
              <w:pStyle w:val="Antrats"/>
              <w:tabs>
                <w:tab w:val="clear" w:pos="4153"/>
                <w:tab w:val="clear" w:pos="8306"/>
                <w:tab w:val="left" w:pos="3450"/>
              </w:tabs>
              <w:jc w:val="center"/>
              <w:rPr>
                <w:szCs w:val="24"/>
              </w:rPr>
            </w:pPr>
            <w:r w:rsidRPr="005F7E13">
              <w:rPr>
                <w:szCs w:val="24"/>
              </w:rPr>
              <w:t>18.</w:t>
            </w:r>
          </w:p>
        </w:tc>
        <w:tc>
          <w:tcPr>
            <w:tcW w:w="5400" w:type="dxa"/>
          </w:tcPr>
          <w:p w:rsidR="00EA732E" w:rsidRPr="005F7E13" w:rsidRDefault="00EA732E" w:rsidP="005A5CF3">
            <w:pPr>
              <w:pStyle w:val="Antrats"/>
              <w:tabs>
                <w:tab w:val="clear" w:pos="4153"/>
                <w:tab w:val="clear" w:pos="8306"/>
                <w:tab w:val="left" w:pos="3450"/>
              </w:tabs>
              <w:rPr>
                <w:szCs w:val="24"/>
              </w:rPr>
            </w:pPr>
            <w:r w:rsidRPr="005F7E13">
              <w:rPr>
                <w:szCs w:val="24"/>
              </w:rPr>
              <w:t>Elektrikas-technikas</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0,25</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0,25</w:t>
            </w:r>
          </w:p>
        </w:tc>
        <w:tc>
          <w:tcPr>
            <w:tcW w:w="1080" w:type="dxa"/>
          </w:tcPr>
          <w:p w:rsidR="00EA732E" w:rsidRPr="00C56D25" w:rsidRDefault="00EA732E" w:rsidP="004B76F8">
            <w:pPr>
              <w:pStyle w:val="Lentelstinklelis"/>
              <w:tabs>
                <w:tab w:val="right" w:pos="2124"/>
              </w:tabs>
              <w:jc w:val="center"/>
              <w:rPr>
                <w:sz w:val="24"/>
                <w:szCs w:val="24"/>
              </w:rPr>
            </w:pPr>
            <w:r>
              <w:rPr>
                <w:sz w:val="24"/>
                <w:szCs w:val="24"/>
              </w:rPr>
              <w:t>0,25</w:t>
            </w:r>
          </w:p>
        </w:tc>
      </w:tr>
      <w:tr w:rsidR="00EA732E" w:rsidRPr="005F7E13" w:rsidTr="00672E69">
        <w:tblPrEx>
          <w:tblCellMar>
            <w:top w:w="0" w:type="dxa"/>
            <w:bottom w:w="0" w:type="dxa"/>
          </w:tblCellMar>
        </w:tblPrEx>
        <w:trPr>
          <w:trHeight w:val="194"/>
        </w:trPr>
        <w:tc>
          <w:tcPr>
            <w:tcW w:w="720" w:type="dxa"/>
          </w:tcPr>
          <w:p w:rsidR="00EA732E" w:rsidRPr="005F7E13" w:rsidRDefault="00EA732E" w:rsidP="005A5CF3">
            <w:pPr>
              <w:pStyle w:val="Antrats"/>
              <w:tabs>
                <w:tab w:val="clear" w:pos="4153"/>
                <w:tab w:val="clear" w:pos="8306"/>
                <w:tab w:val="left" w:pos="3450"/>
              </w:tabs>
              <w:jc w:val="center"/>
              <w:rPr>
                <w:szCs w:val="24"/>
              </w:rPr>
            </w:pPr>
            <w:r>
              <w:rPr>
                <w:szCs w:val="24"/>
              </w:rPr>
              <w:t>19.</w:t>
            </w:r>
          </w:p>
        </w:tc>
        <w:tc>
          <w:tcPr>
            <w:tcW w:w="5400" w:type="dxa"/>
          </w:tcPr>
          <w:p w:rsidR="00EA732E" w:rsidRPr="00672E69" w:rsidRDefault="00EA732E" w:rsidP="005A5CF3">
            <w:pPr>
              <w:pStyle w:val="Antrats"/>
              <w:tabs>
                <w:tab w:val="clear" w:pos="4153"/>
                <w:tab w:val="clear" w:pos="8306"/>
                <w:tab w:val="left" w:pos="3450"/>
              </w:tabs>
              <w:rPr>
                <w:szCs w:val="24"/>
              </w:rPr>
            </w:pPr>
            <w:r w:rsidRPr="00672E69">
              <w:rPr>
                <w:szCs w:val="24"/>
              </w:rPr>
              <w:t>Maisto išdavėjas</w:t>
            </w:r>
          </w:p>
        </w:tc>
        <w:tc>
          <w:tcPr>
            <w:tcW w:w="1260" w:type="dxa"/>
          </w:tcPr>
          <w:p w:rsidR="00EA732E" w:rsidRDefault="00EA732E" w:rsidP="002E402C">
            <w:pPr>
              <w:pStyle w:val="Lentelstinklelis"/>
              <w:tabs>
                <w:tab w:val="right" w:pos="2124"/>
              </w:tabs>
              <w:jc w:val="center"/>
              <w:rPr>
                <w:sz w:val="24"/>
                <w:szCs w:val="24"/>
              </w:rPr>
            </w:pPr>
            <w:r>
              <w:rPr>
                <w:sz w:val="24"/>
                <w:szCs w:val="24"/>
              </w:rPr>
              <w:t>-</w:t>
            </w:r>
          </w:p>
        </w:tc>
        <w:tc>
          <w:tcPr>
            <w:tcW w:w="1260" w:type="dxa"/>
          </w:tcPr>
          <w:p w:rsidR="00EA732E" w:rsidRPr="00C56D25" w:rsidRDefault="00EA732E" w:rsidP="002E402C">
            <w:pPr>
              <w:pStyle w:val="Lentelstinklelis"/>
              <w:tabs>
                <w:tab w:val="right" w:pos="2124"/>
              </w:tabs>
              <w:jc w:val="center"/>
              <w:rPr>
                <w:sz w:val="24"/>
                <w:szCs w:val="24"/>
              </w:rPr>
            </w:pPr>
            <w:r>
              <w:rPr>
                <w:sz w:val="24"/>
                <w:szCs w:val="24"/>
              </w:rPr>
              <w:t>2</w:t>
            </w:r>
          </w:p>
        </w:tc>
        <w:tc>
          <w:tcPr>
            <w:tcW w:w="1080" w:type="dxa"/>
          </w:tcPr>
          <w:p w:rsidR="00EA732E" w:rsidRPr="00C56D25" w:rsidRDefault="00EA732E" w:rsidP="004B76F8">
            <w:pPr>
              <w:pStyle w:val="Lentelstinklelis"/>
              <w:tabs>
                <w:tab w:val="right" w:pos="2124"/>
              </w:tabs>
              <w:jc w:val="center"/>
              <w:rPr>
                <w:sz w:val="24"/>
                <w:szCs w:val="24"/>
              </w:rPr>
            </w:pPr>
            <w:r>
              <w:rPr>
                <w:sz w:val="24"/>
                <w:szCs w:val="24"/>
              </w:rPr>
              <w:t>2</w:t>
            </w:r>
          </w:p>
        </w:tc>
      </w:tr>
      <w:tr w:rsidR="00EA732E" w:rsidRPr="005F7E13" w:rsidTr="00672E69">
        <w:tblPrEx>
          <w:tblCellMar>
            <w:top w:w="0" w:type="dxa"/>
            <w:bottom w:w="0" w:type="dxa"/>
          </w:tblCellMar>
        </w:tblPrEx>
        <w:trPr>
          <w:trHeight w:val="348"/>
        </w:trPr>
        <w:tc>
          <w:tcPr>
            <w:tcW w:w="720" w:type="dxa"/>
          </w:tcPr>
          <w:p w:rsidR="00EA732E" w:rsidRPr="005F7E13" w:rsidRDefault="00EA732E" w:rsidP="005A5CF3">
            <w:pPr>
              <w:pStyle w:val="Antrats"/>
              <w:tabs>
                <w:tab w:val="clear" w:pos="4153"/>
                <w:tab w:val="clear" w:pos="8306"/>
                <w:tab w:val="left" w:pos="3450"/>
              </w:tabs>
              <w:jc w:val="center"/>
              <w:rPr>
                <w:szCs w:val="24"/>
              </w:rPr>
            </w:pPr>
          </w:p>
        </w:tc>
        <w:tc>
          <w:tcPr>
            <w:tcW w:w="5400" w:type="dxa"/>
          </w:tcPr>
          <w:p w:rsidR="00EA732E" w:rsidRPr="005F7E13" w:rsidRDefault="00EA732E" w:rsidP="005A5CF3">
            <w:pPr>
              <w:pStyle w:val="Antrats"/>
              <w:tabs>
                <w:tab w:val="clear" w:pos="4153"/>
                <w:tab w:val="clear" w:pos="8306"/>
                <w:tab w:val="left" w:pos="3450"/>
              </w:tabs>
              <w:rPr>
                <w:b/>
                <w:szCs w:val="24"/>
              </w:rPr>
            </w:pPr>
            <w:r w:rsidRPr="005F7E13">
              <w:rPr>
                <w:b/>
                <w:szCs w:val="24"/>
              </w:rPr>
              <w:t>Iš viso aptarnaujančio personalo</w:t>
            </w:r>
          </w:p>
        </w:tc>
        <w:tc>
          <w:tcPr>
            <w:tcW w:w="1260" w:type="dxa"/>
          </w:tcPr>
          <w:p w:rsidR="00EA732E" w:rsidRPr="00C56D25" w:rsidRDefault="00EA732E" w:rsidP="002E402C">
            <w:pPr>
              <w:pStyle w:val="Lentelstinklelis"/>
              <w:tabs>
                <w:tab w:val="right" w:pos="2124"/>
              </w:tabs>
              <w:jc w:val="center"/>
              <w:rPr>
                <w:b/>
                <w:sz w:val="24"/>
                <w:szCs w:val="24"/>
              </w:rPr>
            </w:pPr>
            <w:r>
              <w:rPr>
                <w:b/>
                <w:sz w:val="24"/>
                <w:szCs w:val="24"/>
              </w:rPr>
              <w:t>25,25</w:t>
            </w:r>
          </w:p>
        </w:tc>
        <w:tc>
          <w:tcPr>
            <w:tcW w:w="1260" w:type="dxa"/>
          </w:tcPr>
          <w:p w:rsidR="00EA732E" w:rsidRPr="00C56D25" w:rsidRDefault="00EA732E" w:rsidP="002E402C">
            <w:pPr>
              <w:pStyle w:val="Lentelstinklelis"/>
              <w:tabs>
                <w:tab w:val="right" w:pos="2124"/>
              </w:tabs>
              <w:jc w:val="center"/>
              <w:rPr>
                <w:b/>
                <w:sz w:val="24"/>
                <w:szCs w:val="24"/>
              </w:rPr>
            </w:pPr>
            <w:r>
              <w:rPr>
                <w:b/>
                <w:sz w:val="24"/>
                <w:szCs w:val="24"/>
              </w:rPr>
              <w:t>24,25</w:t>
            </w:r>
          </w:p>
        </w:tc>
        <w:tc>
          <w:tcPr>
            <w:tcW w:w="1080" w:type="dxa"/>
          </w:tcPr>
          <w:p w:rsidR="00EA732E" w:rsidRPr="00C56D25" w:rsidRDefault="00EA732E" w:rsidP="004B76F8">
            <w:pPr>
              <w:pStyle w:val="Lentelstinklelis"/>
              <w:tabs>
                <w:tab w:val="right" w:pos="2124"/>
              </w:tabs>
              <w:jc w:val="center"/>
              <w:rPr>
                <w:b/>
                <w:sz w:val="24"/>
                <w:szCs w:val="24"/>
              </w:rPr>
            </w:pPr>
            <w:r>
              <w:rPr>
                <w:b/>
                <w:sz w:val="24"/>
                <w:szCs w:val="24"/>
              </w:rPr>
              <w:t>23,92</w:t>
            </w:r>
          </w:p>
        </w:tc>
      </w:tr>
      <w:tr w:rsidR="00EA732E" w:rsidRPr="005F7E13" w:rsidTr="00672E69">
        <w:tblPrEx>
          <w:tblCellMar>
            <w:top w:w="0" w:type="dxa"/>
            <w:bottom w:w="0" w:type="dxa"/>
          </w:tblCellMar>
        </w:tblPrEx>
        <w:trPr>
          <w:trHeight w:val="348"/>
        </w:trPr>
        <w:tc>
          <w:tcPr>
            <w:tcW w:w="720" w:type="dxa"/>
          </w:tcPr>
          <w:p w:rsidR="00EA732E" w:rsidRPr="005F7E13" w:rsidRDefault="00EA732E" w:rsidP="005A5CF3">
            <w:pPr>
              <w:pStyle w:val="Antrats"/>
              <w:tabs>
                <w:tab w:val="clear" w:pos="4153"/>
                <w:tab w:val="clear" w:pos="8306"/>
                <w:tab w:val="left" w:pos="3450"/>
              </w:tabs>
              <w:jc w:val="center"/>
              <w:rPr>
                <w:szCs w:val="24"/>
              </w:rPr>
            </w:pPr>
          </w:p>
        </w:tc>
        <w:tc>
          <w:tcPr>
            <w:tcW w:w="5400" w:type="dxa"/>
          </w:tcPr>
          <w:p w:rsidR="00EA732E" w:rsidRPr="005F7E13" w:rsidRDefault="00EA732E" w:rsidP="005A5CF3">
            <w:pPr>
              <w:pStyle w:val="Antrats"/>
              <w:tabs>
                <w:tab w:val="clear" w:pos="4153"/>
                <w:tab w:val="clear" w:pos="8306"/>
                <w:tab w:val="left" w:pos="3450"/>
              </w:tabs>
              <w:rPr>
                <w:b/>
                <w:szCs w:val="24"/>
              </w:rPr>
            </w:pPr>
            <w:r w:rsidRPr="005F7E13">
              <w:rPr>
                <w:b/>
                <w:szCs w:val="24"/>
              </w:rPr>
              <w:t>Iš viso iš Biudžeto</w:t>
            </w:r>
            <w:r>
              <w:rPr>
                <w:b/>
                <w:szCs w:val="24"/>
              </w:rPr>
              <w:t xml:space="preserve">  (pedagogai+aptarnaujantis p.)</w:t>
            </w:r>
          </w:p>
        </w:tc>
        <w:tc>
          <w:tcPr>
            <w:tcW w:w="1260" w:type="dxa"/>
          </w:tcPr>
          <w:p w:rsidR="00EA732E" w:rsidRPr="00C56D25" w:rsidRDefault="00EA732E" w:rsidP="002E402C">
            <w:pPr>
              <w:pStyle w:val="Lentelstinklelis"/>
              <w:tabs>
                <w:tab w:val="right" w:pos="2124"/>
              </w:tabs>
              <w:jc w:val="center"/>
              <w:rPr>
                <w:b/>
                <w:sz w:val="24"/>
                <w:szCs w:val="24"/>
              </w:rPr>
            </w:pPr>
            <w:r>
              <w:rPr>
                <w:b/>
                <w:sz w:val="24"/>
                <w:szCs w:val="24"/>
              </w:rPr>
              <w:t>39,62</w:t>
            </w:r>
          </w:p>
        </w:tc>
        <w:tc>
          <w:tcPr>
            <w:tcW w:w="1260" w:type="dxa"/>
          </w:tcPr>
          <w:p w:rsidR="00EA732E" w:rsidRPr="00C56D25" w:rsidRDefault="00EA732E" w:rsidP="002E402C">
            <w:pPr>
              <w:pStyle w:val="Lentelstinklelis"/>
              <w:tabs>
                <w:tab w:val="right" w:pos="2124"/>
              </w:tabs>
              <w:jc w:val="center"/>
              <w:rPr>
                <w:b/>
                <w:sz w:val="24"/>
                <w:szCs w:val="24"/>
              </w:rPr>
            </w:pPr>
            <w:r>
              <w:rPr>
                <w:b/>
                <w:sz w:val="24"/>
                <w:szCs w:val="24"/>
              </w:rPr>
              <w:t>38,64</w:t>
            </w:r>
          </w:p>
        </w:tc>
        <w:tc>
          <w:tcPr>
            <w:tcW w:w="1080" w:type="dxa"/>
          </w:tcPr>
          <w:p w:rsidR="00EA732E" w:rsidRPr="00C56D25" w:rsidRDefault="00EA732E" w:rsidP="004B76F8">
            <w:pPr>
              <w:pStyle w:val="Lentelstinklelis"/>
              <w:tabs>
                <w:tab w:val="right" w:pos="2124"/>
              </w:tabs>
              <w:jc w:val="center"/>
              <w:rPr>
                <w:b/>
                <w:sz w:val="24"/>
                <w:szCs w:val="24"/>
              </w:rPr>
            </w:pPr>
            <w:r>
              <w:rPr>
                <w:b/>
                <w:sz w:val="24"/>
                <w:szCs w:val="24"/>
              </w:rPr>
              <w:t>38,90</w:t>
            </w:r>
          </w:p>
        </w:tc>
      </w:tr>
      <w:tr w:rsidR="00EA732E" w:rsidRPr="005F7E13" w:rsidTr="00672E69">
        <w:tblPrEx>
          <w:tblCellMar>
            <w:top w:w="0" w:type="dxa"/>
            <w:bottom w:w="0" w:type="dxa"/>
          </w:tblCellMar>
        </w:tblPrEx>
        <w:trPr>
          <w:trHeight w:val="348"/>
        </w:trPr>
        <w:tc>
          <w:tcPr>
            <w:tcW w:w="720" w:type="dxa"/>
          </w:tcPr>
          <w:p w:rsidR="00EA732E" w:rsidRPr="005F7E13" w:rsidRDefault="00EA732E" w:rsidP="005A5CF3">
            <w:pPr>
              <w:pStyle w:val="Antrats"/>
              <w:tabs>
                <w:tab w:val="clear" w:pos="4153"/>
                <w:tab w:val="clear" w:pos="8306"/>
                <w:tab w:val="left" w:pos="3450"/>
              </w:tabs>
              <w:jc w:val="center"/>
              <w:rPr>
                <w:szCs w:val="24"/>
              </w:rPr>
            </w:pPr>
          </w:p>
        </w:tc>
        <w:tc>
          <w:tcPr>
            <w:tcW w:w="5400" w:type="dxa"/>
          </w:tcPr>
          <w:p w:rsidR="00EA732E" w:rsidRPr="005F7E13" w:rsidRDefault="00EA732E" w:rsidP="005A5CF3">
            <w:pPr>
              <w:pStyle w:val="Antrats"/>
              <w:tabs>
                <w:tab w:val="clear" w:pos="4153"/>
                <w:tab w:val="clear" w:pos="8306"/>
                <w:tab w:val="left" w:pos="3450"/>
              </w:tabs>
              <w:rPr>
                <w:b/>
                <w:szCs w:val="24"/>
              </w:rPr>
            </w:pPr>
            <w:r w:rsidRPr="005F7E13">
              <w:rPr>
                <w:b/>
                <w:szCs w:val="24"/>
              </w:rPr>
              <w:t>Iš viso</w:t>
            </w:r>
          </w:p>
        </w:tc>
        <w:tc>
          <w:tcPr>
            <w:tcW w:w="1260" w:type="dxa"/>
          </w:tcPr>
          <w:p w:rsidR="00EA732E" w:rsidRPr="00C56D25" w:rsidRDefault="00EA732E" w:rsidP="002E402C">
            <w:pPr>
              <w:pStyle w:val="Lentelstinklelis"/>
              <w:tabs>
                <w:tab w:val="left" w:pos="3450"/>
              </w:tabs>
              <w:jc w:val="center"/>
              <w:rPr>
                <w:b/>
                <w:sz w:val="24"/>
                <w:szCs w:val="24"/>
              </w:rPr>
            </w:pPr>
            <w:r>
              <w:rPr>
                <w:b/>
                <w:sz w:val="24"/>
                <w:szCs w:val="24"/>
              </w:rPr>
              <w:t>53,45</w:t>
            </w:r>
          </w:p>
        </w:tc>
        <w:tc>
          <w:tcPr>
            <w:tcW w:w="1260" w:type="dxa"/>
          </w:tcPr>
          <w:p w:rsidR="00EA732E" w:rsidRPr="00C56D25" w:rsidRDefault="00EA732E" w:rsidP="002E402C">
            <w:pPr>
              <w:pStyle w:val="Lentelstinklelis"/>
              <w:tabs>
                <w:tab w:val="left" w:pos="3450"/>
              </w:tabs>
              <w:jc w:val="center"/>
              <w:rPr>
                <w:b/>
                <w:sz w:val="24"/>
                <w:szCs w:val="24"/>
              </w:rPr>
            </w:pPr>
            <w:r>
              <w:rPr>
                <w:b/>
                <w:sz w:val="24"/>
                <w:szCs w:val="24"/>
              </w:rPr>
              <w:t>52,15</w:t>
            </w:r>
          </w:p>
        </w:tc>
        <w:tc>
          <w:tcPr>
            <w:tcW w:w="1080" w:type="dxa"/>
          </w:tcPr>
          <w:p w:rsidR="00EA732E" w:rsidRPr="00C56D25" w:rsidRDefault="00EA732E" w:rsidP="004B76F8">
            <w:pPr>
              <w:pStyle w:val="Lentelstinklelis"/>
              <w:tabs>
                <w:tab w:val="left" w:pos="3450"/>
              </w:tabs>
              <w:jc w:val="center"/>
              <w:rPr>
                <w:b/>
                <w:sz w:val="24"/>
                <w:szCs w:val="24"/>
              </w:rPr>
            </w:pPr>
            <w:r>
              <w:rPr>
                <w:b/>
                <w:sz w:val="24"/>
                <w:szCs w:val="24"/>
              </w:rPr>
              <w:t>52,15</w:t>
            </w:r>
          </w:p>
        </w:tc>
      </w:tr>
    </w:tbl>
    <w:p w:rsidR="00672E69" w:rsidRPr="005F7E13" w:rsidRDefault="00672E69" w:rsidP="00A66C4D">
      <w:pPr>
        <w:rPr>
          <w:b/>
        </w:rPr>
      </w:pPr>
    </w:p>
    <w:p w:rsidR="005A25CD" w:rsidRPr="00742147" w:rsidRDefault="00357350" w:rsidP="00742147">
      <w:pPr>
        <w:ind w:firstLine="720"/>
        <w:rPr>
          <w:b/>
        </w:rPr>
      </w:pPr>
      <w:r w:rsidRPr="005F7E13">
        <w:rPr>
          <w:b/>
        </w:rPr>
        <w:t>2. ĮSTAIGOS VEIKLA IR REZULTATAI</w:t>
      </w:r>
    </w:p>
    <w:p w:rsidR="00357350" w:rsidRPr="005F7E13" w:rsidRDefault="003F7DA7" w:rsidP="00A66C4D">
      <w:pPr>
        <w:ind w:firstLine="720"/>
        <w:jc w:val="both"/>
      </w:pPr>
      <w:r>
        <w:t>2.1. 2018</w:t>
      </w:r>
      <w:r w:rsidR="0099393D">
        <w:t xml:space="preserve"> m. įstaigos veiklos plano</w:t>
      </w:r>
      <w:r w:rsidR="00357350" w:rsidRPr="005F7E13">
        <w:t xml:space="preserve"> tikslas:</w:t>
      </w:r>
    </w:p>
    <w:p w:rsidR="00357350" w:rsidRPr="005F7E13" w:rsidRDefault="003F7DA7" w:rsidP="005F0A30">
      <w:pPr>
        <w:ind w:firstLine="720"/>
        <w:jc w:val="both"/>
      </w:pPr>
      <w:r w:rsidRPr="008741EF">
        <w:rPr>
          <w:b/>
        </w:rPr>
        <w:t xml:space="preserve">Užtikrinti kokybišką vaikų ugdymą ir </w:t>
      </w:r>
      <w:r>
        <w:rPr>
          <w:b/>
        </w:rPr>
        <w:t xml:space="preserve">visapusišką </w:t>
      </w:r>
      <w:r w:rsidRPr="008741EF">
        <w:rPr>
          <w:b/>
        </w:rPr>
        <w:t>lavinimą modernioje, saugioje ir sveikoje aplinkoje.</w:t>
      </w:r>
    </w:p>
    <w:p w:rsidR="00357350" w:rsidRPr="005F7E13" w:rsidRDefault="006D1183" w:rsidP="00A66C4D">
      <w:pPr>
        <w:ind w:firstLine="720"/>
        <w:jc w:val="both"/>
      </w:pPr>
      <w:r w:rsidRPr="005F7E13">
        <w:t>2.2</w:t>
      </w:r>
      <w:r w:rsidR="00357350" w:rsidRPr="005F7E13">
        <w:t>. uždaviniai ir jų įgyvendinimas:</w:t>
      </w:r>
    </w:p>
    <w:p w:rsidR="00B22F78" w:rsidRPr="005F7E13" w:rsidRDefault="0043753E" w:rsidP="0043753E">
      <w:pPr>
        <w:jc w:val="both"/>
      </w:pPr>
      <w:r>
        <w:rPr>
          <w:b/>
        </w:rPr>
        <w:tab/>
      </w:r>
      <w:r w:rsidR="006D1183" w:rsidRPr="00F9333A">
        <w:rPr>
          <w:b/>
        </w:rPr>
        <w:t>2.2.</w:t>
      </w:r>
      <w:r w:rsidR="00464ECF" w:rsidRPr="00F9333A">
        <w:rPr>
          <w:b/>
        </w:rPr>
        <w:t>1.</w:t>
      </w:r>
      <w:r>
        <w:rPr>
          <w:b/>
        </w:rPr>
        <w:t xml:space="preserve"> </w:t>
      </w:r>
      <w:r w:rsidR="003F7DA7" w:rsidRPr="008741EF">
        <w:rPr>
          <w:b/>
        </w:rPr>
        <w:t xml:space="preserve">Užtikrinti kokybišką vaikų ugdymą ir </w:t>
      </w:r>
      <w:r w:rsidR="003F7DA7">
        <w:rPr>
          <w:b/>
        </w:rPr>
        <w:t xml:space="preserve">visapusišką </w:t>
      </w:r>
      <w:r w:rsidR="003F7DA7" w:rsidRPr="008741EF">
        <w:rPr>
          <w:b/>
        </w:rPr>
        <w:t>lavinimą modernioje, saugioje ir sveikoje aplinkoje.</w:t>
      </w:r>
      <w:r w:rsidRPr="00C6099B">
        <w:rPr>
          <w:b/>
        </w:rPr>
        <w:t xml:space="preserve"> </w:t>
      </w:r>
      <w:r w:rsidR="006D1183" w:rsidRPr="005F7E13">
        <w:t>:</w:t>
      </w:r>
    </w:p>
    <w:p w:rsidR="00B22F78" w:rsidRDefault="00B22F78" w:rsidP="00B22F78">
      <w:pPr>
        <w:jc w:val="both"/>
      </w:pPr>
      <w:r>
        <w:tab/>
      </w:r>
      <w:r w:rsidR="006D1183" w:rsidRPr="005F7E13">
        <w:t>2.2.1.1</w:t>
      </w:r>
      <w:r w:rsidR="006B24F9" w:rsidRPr="006B24F9">
        <w:t xml:space="preserve"> </w:t>
      </w:r>
      <w:r w:rsidR="006B24F9">
        <w:t>kūrybiškas pažintinių, komunikavimo,  socialinių, sveikatos saugojimo ir meninių kompetencijų ugdymas per įvairiapusę vaikų veiklą</w:t>
      </w:r>
      <w:r>
        <w:t>;</w:t>
      </w:r>
    </w:p>
    <w:p w:rsidR="00B22F78" w:rsidRDefault="00B22F78" w:rsidP="00B22F78">
      <w:pPr>
        <w:jc w:val="both"/>
      </w:pPr>
      <w:r>
        <w:tab/>
      </w:r>
      <w:r w:rsidRPr="005F7E13">
        <w:t>2.2.</w:t>
      </w:r>
      <w:r>
        <w:t>1.2. vaikų ugdymo(si) pasiekimų informacijos kaupimas, analizė ir vertinimas;</w:t>
      </w:r>
    </w:p>
    <w:p w:rsidR="00B22F78" w:rsidRDefault="00B22F78" w:rsidP="00B22F78">
      <w:pPr>
        <w:jc w:val="both"/>
      </w:pPr>
      <w:r>
        <w:tab/>
      </w:r>
      <w:r w:rsidRPr="005F7E13">
        <w:t>2.2.</w:t>
      </w:r>
      <w:r>
        <w:t xml:space="preserve">1.3. ugdymo individualizavimas ir diferencijavimas, atsižvelgiant į vaikų fizines ir psichines galias, gebėjimus ir poreikius; </w:t>
      </w:r>
    </w:p>
    <w:p w:rsidR="00B22F78" w:rsidRDefault="00B22F78" w:rsidP="00B22F78">
      <w:pPr>
        <w:jc w:val="both"/>
      </w:pPr>
      <w:r>
        <w:tab/>
      </w:r>
      <w:r w:rsidRPr="005F7E13">
        <w:t>2.2.</w:t>
      </w:r>
      <w:r>
        <w:t>1.4. pažangių ugdymo metodų taikymas, skatinant vaikų aktyvumą, savara</w:t>
      </w:r>
      <w:r w:rsidR="001D45D7">
        <w:t>nkiškumą ir pažinimo motyvaciją;</w:t>
      </w:r>
    </w:p>
    <w:p w:rsidR="00B22F78" w:rsidRDefault="00B22F78" w:rsidP="00B22F78">
      <w:pPr>
        <w:jc w:val="both"/>
      </w:pPr>
      <w:r>
        <w:lastRenderedPageBreak/>
        <w:tab/>
      </w:r>
      <w:r w:rsidRPr="005F7E13">
        <w:t>2.2.</w:t>
      </w:r>
      <w:r w:rsidR="001D45D7">
        <w:t>1.5. v</w:t>
      </w:r>
      <w:r>
        <w:t>adovų, pedagogų ir kitų darbuotojų profesinės kompetencijos tobulinimas kvalifikacijos</w:t>
      </w:r>
      <w:r w:rsidR="001D45D7">
        <w:t xml:space="preserve"> kėlimo kursuose ir seminaruose;</w:t>
      </w:r>
    </w:p>
    <w:p w:rsidR="001D45D7" w:rsidRDefault="001D45D7" w:rsidP="00B22F78">
      <w:pPr>
        <w:jc w:val="both"/>
      </w:pPr>
      <w:r>
        <w:tab/>
      </w:r>
      <w:r w:rsidRPr="005F7E13">
        <w:t>2.2.</w:t>
      </w:r>
      <w:r>
        <w:t>1.6. p</w:t>
      </w:r>
      <w:r w:rsidR="00B22F78">
        <w:t>edagoginės darbo patirties kaupimas ir sklaida, dalijimasis informaci</w:t>
      </w:r>
      <w:r>
        <w:t>ja, metodinės pagalbos teikimas;</w:t>
      </w:r>
    </w:p>
    <w:p w:rsidR="00B22F78" w:rsidRDefault="001D45D7" w:rsidP="00B22F78">
      <w:pPr>
        <w:jc w:val="both"/>
      </w:pPr>
      <w:r>
        <w:tab/>
      </w:r>
      <w:r w:rsidRPr="005F7E13">
        <w:t>2.2.</w:t>
      </w:r>
      <w:r>
        <w:t>1.7. d</w:t>
      </w:r>
      <w:r w:rsidR="00B22F78">
        <w:t>alykin</w:t>
      </w:r>
      <w:r w:rsidR="00D3131B">
        <w:t>ius bendradarbiavimo  ryšių su r</w:t>
      </w:r>
      <w:r w:rsidR="00B22F78">
        <w:t>espublikos lopšelių-darželių „Žilvitis“ sambūrio bendruomenėmis palaikymas, dalyvaujant pasitarimuose, konferencijose, konkursu</w:t>
      </w:r>
      <w:r>
        <w:t>ose parodose ir kt. renginiuose;</w:t>
      </w:r>
    </w:p>
    <w:p w:rsidR="00103248" w:rsidRPr="005F7E13" w:rsidRDefault="001D45D7" w:rsidP="00A66C4D">
      <w:pPr>
        <w:ind w:firstLine="720"/>
        <w:jc w:val="both"/>
      </w:pPr>
      <w:r w:rsidRPr="005F7E13">
        <w:t>2.2.</w:t>
      </w:r>
      <w:r>
        <w:t>1.8. d</w:t>
      </w:r>
      <w:r w:rsidR="00B22F78">
        <w:t xml:space="preserve">alyvavimas Pasvalio rajono savivaldybės Visuomenės sveikatos rėmimo specialiosios programos projektuose ugdant  sveikos gyvensenos ir fizinio aktyvumo įgūdžius. </w:t>
      </w:r>
    </w:p>
    <w:p w:rsidR="00357350" w:rsidRDefault="006D1183" w:rsidP="00A66C4D">
      <w:pPr>
        <w:ind w:firstLine="720"/>
        <w:jc w:val="both"/>
        <w:rPr>
          <w:b/>
        </w:rPr>
      </w:pPr>
      <w:r w:rsidRPr="00F9333A">
        <w:rPr>
          <w:b/>
        </w:rPr>
        <w:t>2.2.</w:t>
      </w:r>
      <w:r w:rsidR="00464ECF" w:rsidRPr="00F9333A">
        <w:rPr>
          <w:b/>
        </w:rPr>
        <w:t>2.</w:t>
      </w:r>
      <w:r w:rsidR="00103248" w:rsidRPr="00F9333A">
        <w:rPr>
          <w:b/>
        </w:rPr>
        <w:t xml:space="preserve"> </w:t>
      </w:r>
      <w:r w:rsidR="001D45D7">
        <w:rPr>
          <w:b/>
        </w:rPr>
        <w:t>Įgyvendinti ugdymo turinį, atitinkantį priešmokyklinio amžiaus vaikų raidos bendruosius ir individualius ypatumus,</w:t>
      </w:r>
      <w:r w:rsidR="0087365C">
        <w:rPr>
          <w:b/>
        </w:rPr>
        <w:t xml:space="preserve"> padedantį kiekvienam augti ir </w:t>
      </w:r>
      <w:r w:rsidR="001D45D7">
        <w:rPr>
          <w:b/>
        </w:rPr>
        <w:t>ugdytis visas Priešmokyklinio ugdymo bendroje programoje įvardytas kompetencijas:</w:t>
      </w:r>
    </w:p>
    <w:p w:rsidR="001D45D7" w:rsidRDefault="001D45D7" w:rsidP="001D45D7">
      <w:pPr>
        <w:jc w:val="both"/>
      </w:pPr>
      <w:r>
        <w:tab/>
      </w:r>
      <w:r w:rsidRPr="005F7E13">
        <w:t>2.2.</w:t>
      </w:r>
      <w:r>
        <w:t xml:space="preserve">2.1. tinkamas ugdymo proceso planavimas, vykdymas ir vaiko pasiekimų vertinimas, nuolat reflektuojant ir tobulinant ugdymo proceso visumą; </w:t>
      </w:r>
    </w:p>
    <w:p w:rsidR="001D45D7" w:rsidRPr="00D83932" w:rsidRDefault="001D45D7" w:rsidP="001D45D7">
      <w:pPr>
        <w:jc w:val="both"/>
      </w:pPr>
      <w:r>
        <w:tab/>
      </w:r>
      <w:r w:rsidRPr="005F7E13">
        <w:t>2.2.</w:t>
      </w:r>
      <w:r>
        <w:t>2.2. patirtinio mokymo ir mokymosi metodų naudojimas: projektai, jų pristatymas ir aptarimas, diskusijos, tyrinėjimai, eksperimentavimas, kūrybinės užduotys, pažintinės išvykos, ekskursijos;</w:t>
      </w:r>
    </w:p>
    <w:p w:rsidR="0003449C" w:rsidRPr="001D45D7" w:rsidRDefault="001D45D7" w:rsidP="00A66C4D">
      <w:pPr>
        <w:ind w:firstLine="720"/>
        <w:jc w:val="both"/>
        <w:rPr>
          <w:b/>
        </w:rPr>
      </w:pPr>
      <w:r w:rsidRPr="005F7E13">
        <w:t>2.2.</w:t>
      </w:r>
      <w:r>
        <w:t xml:space="preserve">2.3. </w:t>
      </w:r>
      <w:r w:rsidR="006B24F9">
        <w:t>emociškai palankios ugdymo aplinkos kūrimas, bendraujant ir bendradarbiaujant vaikams, jų tėvams ir pedagogų komandoms, įgyvendinant socialinio-emocinio ugdymo programą „Kimochis“</w:t>
      </w:r>
      <w:r>
        <w:t>.</w:t>
      </w:r>
    </w:p>
    <w:p w:rsidR="00357350" w:rsidRPr="005F7E13" w:rsidRDefault="006D1183" w:rsidP="00A66C4D">
      <w:pPr>
        <w:ind w:firstLine="720"/>
        <w:jc w:val="both"/>
        <w:rPr>
          <w:b/>
        </w:rPr>
      </w:pPr>
      <w:r w:rsidRPr="00F9333A">
        <w:rPr>
          <w:b/>
        </w:rPr>
        <w:t>2.2.</w:t>
      </w:r>
      <w:r w:rsidR="00464ECF" w:rsidRPr="00F9333A">
        <w:rPr>
          <w:b/>
        </w:rPr>
        <w:t>3.</w:t>
      </w:r>
      <w:r w:rsidR="002A7E11" w:rsidRPr="00F9333A">
        <w:rPr>
          <w:b/>
        </w:rPr>
        <w:t xml:space="preserve"> sutelktomis</w:t>
      </w:r>
      <w:r w:rsidR="002A7E11" w:rsidRPr="005F7E13">
        <w:rPr>
          <w:b/>
        </w:rPr>
        <w:t xml:space="preserve"> specialiųjų pedagogų komandos jėgomis  koreguoti ir tenkinti vaikų specialiuosius poreikius:</w:t>
      </w:r>
    </w:p>
    <w:p w:rsidR="0003449C" w:rsidRPr="005F7E13" w:rsidRDefault="0003449C" w:rsidP="00A66C4D">
      <w:pPr>
        <w:ind w:firstLine="720"/>
        <w:jc w:val="both"/>
      </w:pPr>
      <w:r w:rsidRPr="005F7E13">
        <w:t>2.2.3.1.</w:t>
      </w:r>
      <w:r w:rsidR="002A7E11" w:rsidRPr="005F7E13">
        <w:t xml:space="preserve"> vaikų specialiųjų  poreikių tenkinimas ir korekcija, jų tėvų konsultavimas ir pedagoginės pagalbos teikimas</w:t>
      </w:r>
      <w:r w:rsidRPr="005F7E13">
        <w:t>;</w:t>
      </w:r>
    </w:p>
    <w:p w:rsidR="0003449C" w:rsidRPr="005F7E13" w:rsidRDefault="0003449C" w:rsidP="00A66C4D">
      <w:pPr>
        <w:ind w:firstLine="720"/>
        <w:jc w:val="both"/>
      </w:pPr>
      <w:r w:rsidRPr="005F7E13">
        <w:t>2.2.3.2.</w:t>
      </w:r>
      <w:r w:rsidR="002A7E11" w:rsidRPr="005F7E13">
        <w:t xml:space="preserve"> individualių ir grupinių ugdymo planų sudarymas pagal vaikų gebėjimus ir fizinį išsivystymą</w:t>
      </w:r>
      <w:r w:rsidRPr="005F7E13">
        <w:t>;</w:t>
      </w:r>
    </w:p>
    <w:p w:rsidR="000A5F5F" w:rsidRDefault="0003449C" w:rsidP="002A7E11">
      <w:pPr>
        <w:ind w:firstLine="720"/>
        <w:jc w:val="both"/>
      </w:pPr>
      <w:r w:rsidRPr="005F7E13">
        <w:t>2.2.3.3.</w:t>
      </w:r>
      <w:r w:rsidR="001D45D7" w:rsidRPr="001D45D7">
        <w:t xml:space="preserve"> </w:t>
      </w:r>
      <w:r w:rsidR="001D45D7">
        <w:t>vaikų savarankiškumo</w:t>
      </w:r>
      <w:r w:rsidR="0087365C">
        <w:t>,</w:t>
      </w:r>
      <w:r w:rsidR="001D45D7">
        <w:t xml:space="preserve"> saviraiškos ir kūrybiškumo, sveikos gyvensenos, sportinių  įgūdžių vystymas, įtraukiant vaikus į meninę, sportinę veiklą ir įstaigoje organizuojamus projektus.</w:t>
      </w:r>
    </w:p>
    <w:p w:rsidR="00F9333A" w:rsidRDefault="00C53122" w:rsidP="002A7E11">
      <w:pPr>
        <w:ind w:firstLine="720"/>
        <w:jc w:val="both"/>
        <w:rPr>
          <w:b/>
        </w:rPr>
      </w:pPr>
      <w:r>
        <w:rPr>
          <w:b/>
        </w:rPr>
        <w:t>2.2.4.</w:t>
      </w:r>
      <w:r w:rsidRPr="00C53122">
        <w:rPr>
          <w:b/>
        </w:rPr>
        <w:t xml:space="preserve"> </w:t>
      </w:r>
      <w:r w:rsidRPr="00C6099B">
        <w:rPr>
          <w:b/>
        </w:rPr>
        <w:t xml:space="preserve">Plėsti vaikų saviraiškos galimybes per </w:t>
      </w:r>
      <w:r>
        <w:rPr>
          <w:b/>
        </w:rPr>
        <w:t xml:space="preserve">įvairiapusę </w:t>
      </w:r>
      <w:r w:rsidRPr="00C6099B">
        <w:rPr>
          <w:b/>
        </w:rPr>
        <w:t xml:space="preserve">veiklą, įtraukiant </w:t>
      </w:r>
      <w:r w:rsidR="00C4508C">
        <w:rPr>
          <w:b/>
        </w:rPr>
        <w:t>į procesą šeimas ir bendruomenę</w:t>
      </w:r>
      <w:r w:rsidR="00F9333A">
        <w:rPr>
          <w:b/>
        </w:rPr>
        <w:t>:</w:t>
      </w:r>
    </w:p>
    <w:p w:rsidR="001E6986" w:rsidRDefault="001E6986" w:rsidP="001E6986">
      <w:pPr>
        <w:jc w:val="both"/>
      </w:pPr>
      <w:r>
        <w:tab/>
      </w:r>
      <w:r w:rsidRPr="005F7E13">
        <w:t>2.2.</w:t>
      </w:r>
      <w:r>
        <w:t>4.1. edukacinis tėvų švietimas, informavimas apie vaikų ugdymo pasiekimus, vaikų darbelių parodėlių,  koncertų, išvykų ir kitų bendrų renginių organizavimas;</w:t>
      </w:r>
    </w:p>
    <w:p w:rsidR="001E6986" w:rsidRDefault="001E6986" w:rsidP="001E6986">
      <w:pPr>
        <w:jc w:val="both"/>
      </w:pPr>
      <w:r>
        <w:tab/>
      </w:r>
      <w:r w:rsidRPr="005F7E13">
        <w:t>2.2.</w:t>
      </w:r>
      <w:r>
        <w:t xml:space="preserve">4.2. kalendorinių švenčių, koncertų, pramogų ir sportinių renginių organizavimas, kartu dalyvaujant tėvams ir bendruomenės nariams; </w:t>
      </w:r>
    </w:p>
    <w:p w:rsidR="001E6986" w:rsidRDefault="001E6986" w:rsidP="001E6986">
      <w:pPr>
        <w:jc w:val="both"/>
      </w:pPr>
      <w:r>
        <w:tab/>
      </w:r>
      <w:r w:rsidRPr="005F7E13">
        <w:t>2.2.</w:t>
      </w:r>
      <w:r>
        <w:t>4.3. kūrybinės raiškos savaičių organizavimas, skatinant jose dalyvauti šeimas ir bendruomenės narius:</w:t>
      </w:r>
    </w:p>
    <w:p w:rsidR="001E6986" w:rsidRDefault="001E6986" w:rsidP="001E6986">
      <w:pPr>
        <w:jc w:val="both"/>
      </w:pPr>
      <w:r>
        <w:tab/>
      </w:r>
      <w:r w:rsidRPr="005F7E13">
        <w:t>2.2.</w:t>
      </w:r>
      <w:r>
        <w:t xml:space="preserve">4.3.1. </w:t>
      </w:r>
      <w:r w:rsidR="002E6896">
        <w:t>Š</w:t>
      </w:r>
      <w:r w:rsidR="002E6896" w:rsidRPr="00D57044">
        <w:t>ypsenų diena</w:t>
      </w:r>
      <w:r>
        <w:t xml:space="preserve"> </w:t>
      </w:r>
      <w:r w:rsidR="00174F0A">
        <w:t>;</w:t>
      </w:r>
    </w:p>
    <w:p w:rsidR="001E6986" w:rsidRDefault="001E6986" w:rsidP="001E6986">
      <w:pPr>
        <w:jc w:val="both"/>
      </w:pPr>
      <w:r>
        <w:tab/>
      </w:r>
      <w:r w:rsidRPr="005F7E13">
        <w:t>2.2.</w:t>
      </w:r>
      <w:r>
        <w:t>4.3.2.</w:t>
      </w:r>
      <w:r w:rsidR="002E6896" w:rsidRPr="002E6896">
        <w:t xml:space="preserve"> </w:t>
      </w:r>
      <w:r w:rsidR="002E6896" w:rsidRPr="00D57044">
        <w:t>„Veiksmo savaitė be patyčių“</w:t>
      </w:r>
      <w:r w:rsidR="00174F0A">
        <w:t>;</w:t>
      </w:r>
      <w:r>
        <w:t xml:space="preserve"> </w:t>
      </w:r>
    </w:p>
    <w:p w:rsidR="001E6986" w:rsidRDefault="001E6986" w:rsidP="001E6986">
      <w:pPr>
        <w:jc w:val="both"/>
      </w:pPr>
      <w:r>
        <w:tab/>
      </w:r>
      <w:r w:rsidRPr="005F7E13">
        <w:t>2.2.</w:t>
      </w:r>
      <w:r>
        <w:t xml:space="preserve">4.3.3. </w:t>
      </w:r>
      <w:r w:rsidR="00174F0A">
        <w:t>meninio ugdymo savaitė: „Pasakų dienos“.</w:t>
      </w:r>
      <w:r>
        <w:t xml:space="preserve"> </w:t>
      </w:r>
    </w:p>
    <w:p w:rsidR="001E6986" w:rsidRDefault="001E6986" w:rsidP="001E6986">
      <w:pPr>
        <w:jc w:val="both"/>
      </w:pPr>
      <w:r>
        <w:tab/>
      </w:r>
      <w:r w:rsidRPr="005F7E13">
        <w:t>2.2.</w:t>
      </w:r>
      <w:r>
        <w:t>4.4.</w:t>
      </w:r>
      <w:r w:rsidR="002E6896" w:rsidRPr="002E6896">
        <w:t xml:space="preserve"> </w:t>
      </w:r>
      <w:r w:rsidR="002E6896">
        <w:t>d</w:t>
      </w:r>
      <w:r w:rsidR="002E6896" w:rsidRPr="00D57044">
        <w:t>alyvavimas rajono ikimokyklinio ir priešmokyklinio amžiaus vaikų šventėje „Mažųjų dovana Lietuvai“, vaikų piešinių ir darbelių parodose, koncertuose, minėjimuose organizuojamuose bendraujant ir bendradarbiaujant su Pasvalio M. Katiliškio viešąja biblioteka, Pasvalio krašto muzi</w:t>
      </w:r>
      <w:r w:rsidR="002E6896">
        <w:t>ejumi, Pasvalio kultūros centru</w:t>
      </w:r>
      <w:r>
        <w:t>;</w:t>
      </w:r>
    </w:p>
    <w:p w:rsidR="001E6986" w:rsidRDefault="001E6986" w:rsidP="001E6986">
      <w:pPr>
        <w:ind w:firstLine="720"/>
        <w:jc w:val="both"/>
        <w:rPr>
          <w:b/>
        </w:rPr>
      </w:pPr>
      <w:r w:rsidRPr="005F7E13">
        <w:t>2.2.</w:t>
      </w:r>
      <w:r>
        <w:t>4.5.</w:t>
      </w:r>
      <w:r w:rsidR="002E6896" w:rsidRPr="002E6896">
        <w:t xml:space="preserve"> </w:t>
      </w:r>
      <w:r w:rsidR="002E6896">
        <w:t>d</w:t>
      </w:r>
      <w:r w:rsidR="002E6896" w:rsidRPr="00D57044">
        <w:t>alyvavimas kompleksinės pagalbos ikimokyklinio ugdymo įstaigoms programoje „Spalvota vaikystė“</w:t>
      </w:r>
      <w:r>
        <w:t>.</w:t>
      </w:r>
    </w:p>
    <w:p w:rsidR="00357350" w:rsidRPr="00174F0A" w:rsidRDefault="00174F0A" w:rsidP="00174F0A">
      <w:pPr>
        <w:jc w:val="both"/>
        <w:rPr>
          <w:b/>
        </w:rPr>
      </w:pPr>
      <w:r>
        <w:rPr>
          <w:b/>
        </w:rPr>
        <w:tab/>
      </w:r>
      <w:r w:rsidR="006D1183" w:rsidRPr="00B04889">
        <w:rPr>
          <w:b/>
        </w:rPr>
        <w:t>2.2.</w:t>
      </w:r>
      <w:r w:rsidR="00F9333A" w:rsidRPr="00B04889">
        <w:rPr>
          <w:b/>
        </w:rPr>
        <w:t>5</w:t>
      </w:r>
      <w:r w:rsidR="00464ECF" w:rsidRPr="00B04889">
        <w:rPr>
          <w:b/>
        </w:rPr>
        <w:t>.</w:t>
      </w:r>
      <w:r>
        <w:rPr>
          <w:b/>
        </w:rPr>
        <w:t xml:space="preserve"> </w:t>
      </w:r>
      <w:r w:rsidRPr="005B1DEB">
        <w:rPr>
          <w:b/>
        </w:rPr>
        <w:t>Sukurti savitą ugdomąją aplinką pagal vaikų amžių, poreikius, pomėgius ir galias, skatinančią</w:t>
      </w:r>
      <w:r>
        <w:rPr>
          <w:b/>
        </w:rPr>
        <w:t xml:space="preserve"> kurti, tyrinėti, </w:t>
      </w:r>
      <w:r w:rsidRPr="005B1DEB">
        <w:rPr>
          <w:b/>
        </w:rPr>
        <w:t>stebė</w:t>
      </w:r>
      <w:r w:rsidR="002E6896">
        <w:rPr>
          <w:b/>
        </w:rPr>
        <w:t>ti ir motyvuotų</w:t>
      </w:r>
      <w:r>
        <w:rPr>
          <w:b/>
        </w:rPr>
        <w:t xml:space="preserve"> pažinti pasaulį</w:t>
      </w:r>
      <w:r w:rsidR="002A7E11" w:rsidRPr="00B04889">
        <w:rPr>
          <w:b/>
        </w:rPr>
        <w:t>:</w:t>
      </w:r>
    </w:p>
    <w:p w:rsidR="000A5F5F" w:rsidRPr="005F7E13" w:rsidRDefault="00F9333A" w:rsidP="000A5F5F">
      <w:pPr>
        <w:ind w:firstLine="720"/>
        <w:jc w:val="both"/>
      </w:pPr>
      <w:r>
        <w:t>2.2.5</w:t>
      </w:r>
      <w:r w:rsidR="000A5F5F" w:rsidRPr="005F7E13">
        <w:t>.1</w:t>
      </w:r>
      <w:r w:rsidR="00CA644C">
        <w:t>.</w:t>
      </w:r>
      <w:r w:rsidR="00CA644C" w:rsidRPr="00CA644C">
        <w:t xml:space="preserve"> </w:t>
      </w:r>
      <w:r w:rsidR="00CA644C">
        <w:t>ugdymo proceso aprūpinimas naujomis, tikslingomis ugdymo priemonėmis, literatūra, žaislais, muzikos instrumentais, sportiniu inventoriumi</w:t>
      </w:r>
      <w:r w:rsidR="000A5F5F" w:rsidRPr="005F7E13">
        <w:t>;</w:t>
      </w:r>
    </w:p>
    <w:p w:rsidR="000A5F5F" w:rsidRDefault="00F9333A" w:rsidP="000A5F5F">
      <w:pPr>
        <w:ind w:firstLine="720"/>
        <w:jc w:val="both"/>
      </w:pPr>
      <w:r>
        <w:t>2.2.5</w:t>
      </w:r>
      <w:r w:rsidR="000A5F5F" w:rsidRPr="005F7E13">
        <w:t>.2.</w:t>
      </w:r>
      <w:r w:rsidR="00CA644C" w:rsidRPr="00CA644C">
        <w:t xml:space="preserve"> </w:t>
      </w:r>
      <w:r w:rsidR="002E6896">
        <w:t>į</w:t>
      </w:r>
      <w:r w:rsidR="00174F0A" w:rsidRPr="00682E9F">
        <w:t>staigos interjero apipavidalinamas vaikų ir pedagogų kūrybiniais darbais</w:t>
      </w:r>
      <w:r w:rsidR="00174F0A">
        <w:t xml:space="preserve">, pasinaudojant </w:t>
      </w:r>
      <w:r w:rsidR="00174F0A" w:rsidRPr="00BF223F">
        <w:t>tėvų ir rėm</w:t>
      </w:r>
      <w:r w:rsidR="002E6896">
        <w:t>ėjų pagalba;</w:t>
      </w:r>
    </w:p>
    <w:p w:rsidR="002E6896" w:rsidRDefault="002E6896" w:rsidP="000A5F5F">
      <w:pPr>
        <w:ind w:firstLine="720"/>
        <w:jc w:val="both"/>
      </w:pPr>
      <w:r>
        <w:t>2.2.5.3. į</w:t>
      </w:r>
      <w:r w:rsidRPr="00D57044">
        <w:t>rengti saugias relakso ir nusiraminimo zonas įstaigos koridoriuose</w:t>
      </w:r>
      <w:r>
        <w:t>;</w:t>
      </w:r>
    </w:p>
    <w:p w:rsidR="002E6896" w:rsidRDefault="002E6896" w:rsidP="000A5F5F">
      <w:pPr>
        <w:ind w:firstLine="720"/>
        <w:jc w:val="both"/>
      </w:pPr>
      <w:r>
        <w:lastRenderedPageBreak/>
        <w:t>2.2.5.4.</w:t>
      </w:r>
      <w:r w:rsidRPr="002E6896">
        <w:t xml:space="preserve"> </w:t>
      </w:r>
      <w:r w:rsidRPr="00D57044">
        <w:t>naujų ugdomųjų erdvių sukūrimas.</w:t>
      </w:r>
    </w:p>
    <w:p w:rsidR="00174F0A" w:rsidRDefault="00174F0A" w:rsidP="000A5F5F">
      <w:pPr>
        <w:ind w:firstLine="720"/>
        <w:jc w:val="both"/>
        <w:rPr>
          <w:b/>
        </w:rPr>
      </w:pPr>
      <w:r w:rsidRPr="00174F0A">
        <w:rPr>
          <w:b/>
        </w:rPr>
        <w:t xml:space="preserve">2.2.6. </w:t>
      </w:r>
      <w:r w:rsidRPr="005B1DEB">
        <w:rPr>
          <w:b/>
        </w:rPr>
        <w:t xml:space="preserve">Sukurti jaukias, saugias ir estetiškas vaikų žaidimų ir veiklos aikšteles lauke, įsteigiant „lauko klases“. Dalį ugdomosios veiklos perkelti </w:t>
      </w:r>
      <w:r w:rsidR="00046B20">
        <w:rPr>
          <w:b/>
        </w:rPr>
        <w:t>į artimiausią natūralią aplinką:</w:t>
      </w:r>
    </w:p>
    <w:p w:rsidR="00046B20" w:rsidRDefault="00046B20" w:rsidP="000A5F5F">
      <w:pPr>
        <w:ind w:firstLine="720"/>
        <w:jc w:val="both"/>
      </w:pPr>
      <w:r>
        <w:t>2.2.6.1. ž</w:t>
      </w:r>
      <w:r w:rsidRPr="001A1E8B">
        <w:t>aidimų aikštelių atnaujinimas saugiais, higienos reikalavimus atitinkančiais ir estet</w:t>
      </w:r>
      <w:r>
        <w:t>iškais lauko žaidimų įrengimais;</w:t>
      </w:r>
    </w:p>
    <w:p w:rsidR="00046B20" w:rsidRDefault="00046B20" w:rsidP="000A5F5F">
      <w:pPr>
        <w:ind w:firstLine="720"/>
        <w:jc w:val="both"/>
      </w:pPr>
      <w:r>
        <w:t>2.2.6.2. įsigyti ir pasigaminti lauko baldų, molbertų ir lentų piešimui bei rašymui, priemonių kūrybai, tyrinėjimui, stebėjimams ir eksperimentams;</w:t>
      </w:r>
    </w:p>
    <w:p w:rsidR="00046B20" w:rsidRDefault="005676B1" w:rsidP="000A5F5F">
      <w:pPr>
        <w:ind w:firstLine="720"/>
        <w:jc w:val="both"/>
      </w:pPr>
      <w:r>
        <w:t>2.2.6.3. g</w:t>
      </w:r>
      <w:r w:rsidRPr="00004A91">
        <w:t>amtos atbudimo ir augalų vystymosi stebėjimas ir ty</w:t>
      </w:r>
      <w:r>
        <w:t>rinėjimas, lopšelyje-darželyje esančiame „</w:t>
      </w:r>
      <w:r w:rsidRPr="00004A91">
        <w:t>mini" darže</w:t>
      </w:r>
      <w:r w:rsidR="00046B20">
        <w:t>;</w:t>
      </w:r>
    </w:p>
    <w:p w:rsidR="00046B20" w:rsidRDefault="00046B20" w:rsidP="000A5F5F">
      <w:pPr>
        <w:ind w:firstLine="720"/>
        <w:jc w:val="both"/>
      </w:pPr>
      <w:r>
        <w:t>2.2.6.4. p</w:t>
      </w:r>
      <w:r w:rsidRPr="00484377">
        <w:t>adedant tėvams ir bendruomenei, apsodinti grupių aikšteles ir įstaigos teritoriją gėlėmis ir želdiniais.</w:t>
      </w:r>
      <w:r>
        <w:t xml:space="preserve"> Pagal vaikų g</w:t>
      </w:r>
      <w:r w:rsidR="005676B1">
        <w:t>alimybes jais rūpintis, stebėti;</w:t>
      </w:r>
    </w:p>
    <w:p w:rsidR="005676B1" w:rsidRPr="00174F0A" w:rsidRDefault="005676B1" w:rsidP="000A5F5F">
      <w:pPr>
        <w:ind w:firstLine="720"/>
        <w:jc w:val="both"/>
        <w:rPr>
          <w:b/>
        </w:rPr>
      </w:pPr>
      <w:r>
        <w:t xml:space="preserve">2.2.6.5. </w:t>
      </w:r>
      <w:r w:rsidRPr="00D57044">
        <w:t>įkurti dvi lauko klases vaikų ugdymui.</w:t>
      </w:r>
    </w:p>
    <w:p w:rsidR="000A5F5F" w:rsidRPr="005F7E13" w:rsidRDefault="00046B20" w:rsidP="000A5F5F">
      <w:pPr>
        <w:ind w:firstLine="720"/>
        <w:jc w:val="both"/>
        <w:rPr>
          <w:b/>
        </w:rPr>
      </w:pPr>
      <w:r>
        <w:rPr>
          <w:b/>
        </w:rPr>
        <w:t>2.2.7</w:t>
      </w:r>
      <w:r w:rsidR="00B11D58" w:rsidRPr="00BD49C1">
        <w:rPr>
          <w:b/>
        </w:rPr>
        <w:t>.</w:t>
      </w:r>
      <w:r w:rsidR="00CA644C">
        <w:rPr>
          <w:b/>
        </w:rPr>
        <w:t xml:space="preserve"> </w:t>
      </w:r>
      <w:r w:rsidR="00CA644C" w:rsidRPr="00D50CF6">
        <w:rPr>
          <w:b/>
        </w:rPr>
        <w:t xml:space="preserve">Atnaujinti ir renovuoti įstaigos bendro naudojimo </w:t>
      </w:r>
      <w:r>
        <w:rPr>
          <w:b/>
        </w:rPr>
        <w:t xml:space="preserve">ir ugdymo </w:t>
      </w:r>
      <w:r w:rsidR="00CA644C" w:rsidRPr="00D50CF6">
        <w:rPr>
          <w:b/>
        </w:rPr>
        <w:t>patalpas</w:t>
      </w:r>
      <w:r w:rsidR="00B11D58" w:rsidRPr="005F7E13">
        <w:rPr>
          <w:b/>
        </w:rPr>
        <w:t>:</w:t>
      </w:r>
    </w:p>
    <w:p w:rsidR="00B11D58" w:rsidRPr="005F7E13" w:rsidRDefault="00046B20" w:rsidP="000A5F5F">
      <w:pPr>
        <w:ind w:firstLine="720"/>
        <w:jc w:val="both"/>
      </w:pPr>
      <w:r>
        <w:t>2.2.7</w:t>
      </w:r>
      <w:r w:rsidR="00CA644C">
        <w:t>.1.</w:t>
      </w:r>
      <w:r w:rsidR="005676B1" w:rsidRPr="005676B1">
        <w:t xml:space="preserve"> </w:t>
      </w:r>
      <w:r w:rsidR="005676B1">
        <w:t>s</w:t>
      </w:r>
      <w:r w:rsidR="005676B1" w:rsidRPr="00C15288">
        <w:t>uremontuoti ir atnaujinti bendro naudojimo koridorius</w:t>
      </w:r>
      <w:r w:rsidR="00CA644C" w:rsidRPr="00CA644C">
        <w:t xml:space="preserve"> </w:t>
      </w:r>
      <w:r w:rsidR="00B11D58" w:rsidRPr="005F7E13">
        <w:t>;</w:t>
      </w:r>
    </w:p>
    <w:p w:rsidR="00B11D58" w:rsidRPr="005F7E13" w:rsidRDefault="00046B20" w:rsidP="000A5F5F">
      <w:pPr>
        <w:ind w:firstLine="720"/>
        <w:jc w:val="both"/>
      </w:pPr>
      <w:r>
        <w:t>2.2.7</w:t>
      </w:r>
      <w:r w:rsidR="00CA644C">
        <w:t>.2.</w:t>
      </w:r>
      <w:r w:rsidR="00B04889" w:rsidRPr="00B04889">
        <w:t xml:space="preserve"> </w:t>
      </w:r>
      <w:r w:rsidR="00B04889">
        <w:t>s</w:t>
      </w:r>
      <w:r>
        <w:t>uremontuoti ir atnaujinti 9 grupės rūbinės ir prausyklos-tualeto</w:t>
      </w:r>
      <w:r w:rsidR="00B04889">
        <w:t xml:space="preserve"> patalpas</w:t>
      </w:r>
      <w:r w:rsidR="00B11D58" w:rsidRPr="005F7E13">
        <w:t>;</w:t>
      </w:r>
    </w:p>
    <w:p w:rsidR="00C02ACF" w:rsidRDefault="00046B20" w:rsidP="00464ECF">
      <w:pPr>
        <w:ind w:firstLine="720"/>
        <w:jc w:val="both"/>
      </w:pPr>
      <w:r>
        <w:t>2.2.7</w:t>
      </w:r>
      <w:r w:rsidR="00CA644C">
        <w:t>.3.</w:t>
      </w:r>
      <w:r w:rsidR="005676B1">
        <w:t xml:space="preserve"> s</w:t>
      </w:r>
      <w:r w:rsidR="005676B1" w:rsidRPr="003F5B65">
        <w:t>uremontuot</w:t>
      </w:r>
      <w:r w:rsidR="005676B1">
        <w:t xml:space="preserve">i ir atnaujinti III korpusą dalyvaujant ES finansuojamame projekte </w:t>
      </w:r>
      <w:r w:rsidR="005676B1" w:rsidRPr="00AA3482">
        <w:t>„</w:t>
      </w:r>
      <w:r w:rsidR="005676B1">
        <w:t>Ikimokyklinio ir priešmokyklinio ugdymo prieinamumo didinimas</w:t>
      </w:r>
      <w:r w:rsidR="005676B1" w:rsidRPr="00AA3482">
        <w:t>“</w:t>
      </w:r>
      <w:r w:rsidR="005676B1">
        <w:t>.</w:t>
      </w:r>
      <w:r w:rsidR="00C02ACF">
        <w:t xml:space="preserve"> </w:t>
      </w:r>
    </w:p>
    <w:p w:rsidR="00464ECF" w:rsidRPr="006A033A" w:rsidRDefault="006D1183" w:rsidP="00464ECF">
      <w:pPr>
        <w:ind w:firstLine="720"/>
        <w:jc w:val="both"/>
      </w:pPr>
      <w:r w:rsidRPr="006A033A">
        <w:t>2.3</w:t>
      </w:r>
      <w:r w:rsidR="00464ECF" w:rsidRPr="006A033A">
        <w:t xml:space="preserve">. </w:t>
      </w:r>
      <w:r w:rsidR="00464ECF" w:rsidRPr="006A033A">
        <w:rPr>
          <w:szCs w:val="24"/>
          <w:lang w:eastAsia="lt-LT"/>
        </w:rPr>
        <w:t xml:space="preserve">Įstaigoje ugdoma pagal priešmokyklinio, ikimokyklinio ir specialiojo ikimokyklinio  </w:t>
      </w:r>
      <w:r w:rsidR="00E272F3" w:rsidRPr="006A033A">
        <w:rPr>
          <w:szCs w:val="24"/>
          <w:lang w:eastAsia="lt-LT"/>
        </w:rPr>
        <w:t>ugdymo programas.</w:t>
      </w:r>
      <w:r w:rsidR="00E272F3" w:rsidRPr="006A033A">
        <w:t xml:space="preserve"> </w:t>
      </w:r>
      <w:r w:rsidR="006A033A" w:rsidRPr="006A033A">
        <w:t>2018</w:t>
      </w:r>
      <w:r w:rsidR="006A033A">
        <w:t xml:space="preserve"> metais į mokyklas išėjo 34</w:t>
      </w:r>
      <w:r w:rsidR="00B04889" w:rsidRPr="006A033A">
        <w:t xml:space="preserve"> vaikai</w:t>
      </w:r>
      <w:r w:rsidR="000F6B55" w:rsidRPr="006A033A">
        <w:t xml:space="preserve">. </w:t>
      </w:r>
      <w:r w:rsidR="000A17A0">
        <w:t>14</w:t>
      </w:r>
      <w:r w:rsidR="006A033A">
        <w:t xml:space="preserve"> vaikų</w:t>
      </w:r>
      <w:r w:rsidR="007145B1" w:rsidRPr="006A033A">
        <w:t xml:space="preserve"> pasirinko</w:t>
      </w:r>
      <w:r w:rsidR="00E272F3" w:rsidRPr="006A033A">
        <w:t xml:space="preserve"> Pas</w:t>
      </w:r>
      <w:r w:rsidR="006A033A">
        <w:t>valio Svalios progimnaziją</w:t>
      </w:r>
      <w:r w:rsidR="00E272F3" w:rsidRPr="006A033A">
        <w:t xml:space="preserve"> (pagal gyvenamą</w:t>
      </w:r>
      <w:r w:rsidR="00F80BCD" w:rsidRPr="006A033A">
        <w:t>ją</w:t>
      </w:r>
      <w:r w:rsidR="00C02ACF" w:rsidRPr="006A033A">
        <w:t xml:space="preserve"> vietą). 11</w:t>
      </w:r>
      <w:r w:rsidR="007145B1" w:rsidRPr="006A033A">
        <w:t xml:space="preserve"> </w:t>
      </w:r>
      <w:r w:rsidR="00320F76" w:rsidRPr="006A033A">
        <w:t>vaikų pasirinko</w:t>
      </w:r>
      <w:r w:rsidR="00E272F3" w:rsidRPr="006A033A">
        <w:t xml:space="preserve"> Pasvalio Lė</w:t>
      </w:r>
      <w:r w:rsidR="000F6B55" w:rsidRPr="006A033A">
        <w:t>vens pagr</w:t>
      </w:r>
      <w:r w:rsidR="00805080" w:rsidRPr="006A033A">
        <w:t>indinę mokyklą.</w:t>
      </w:r>
      <w:r w:rsidR="000A17A0">
        <w:t xml:space="preserve"> 4</w:t>
      </w:r>
      <w:r w:rsidR="00320F76" w:rsidRPr="006A033A">
        <w:t xml:space="preserve"> vaikai</w:t>
      </w:r>
      <w:r w:rsidR="00E272F3" w:rsidRPr="006A033A">
        <w:t xml:space="preserve"> mokosi </w:t>
      </w:r>
      <w:r w:rsidR="00320F76" w:rsidRPr="006A033A">
        <w:t>Pas</w:t>
      </w:r>
      <w:r w:rsidR="000A17A0">
        <w:t>valio specialiojoje mokykloje. 6</w:t>
      </w:r>
      <w:r w:rsidR="00320F76" w:rsidRPr="006A033A">
        <w:t xml:space="preserve"> vaikai – </w:t>
      </w:r>
      <w:r w:rsidR="00E272F3" w:rsidRPr="006A033A">
        <w:t>k</w:t>
      </w:r>
      <w:r w:rsidR="000A17A0">
        <w:t>itose Pasvalio rajono mokyklose</w:t>
      </w:r>
      <w:r w:rsidR="00320F76" w:rsidRPr="006A033A">
        <w:t>.</w:t>
      </w:r>
      <w:r w:rsidR="000A17A0">
        <w:t xml:space="preserve"> 3 vaikai – kituose respublikos miestuose.</w:t>
      </w:r>
    </w:p>
    <w:p w:rsidR="00C02ACF" w:rsidRPr="00355512" w:rsidRDefault="00C02ACF" w:rsidP="00C02ACF">
      <w:pPr>
        <w:pStyle w:val="NoSpacing"/>
      </w:pPr>
      <w:r w:rsidRPr="006A033A">
        <w:tab/>
      </w:r>
      <w:r w:rsidR="006D1183" w:rsidRPr="00355512">
        <w:t>2.4</w:t>
      </w:r>
      <w:r w:rsidR="00357350" w:rsidRPr="00355512">
        <w:t xml:space="preserve">. Vaikų </w:t>
      </w:r>
      <w:r w:rsidR="00355512" w:rsidRPr="00355512">
        <w:t xml:space="preserve">ir bendruomenės </w:t>
      </w:r>
      <w:r w:rsidR="00357350" w:rsidRPr="00355512">
        <w:t>dalyvavimas renginiuose:</w:t>
      </w:r>
      <w:r w:rsidRPr="00355512">
        <w:t xml:space="preserve"> </w:t>
      </w:r>
    </w:p>
    <w:p w:rsidR="00C02ACF" w:rsidRPr="00355512" w:rsidRDefault="00DE2777" w:rsidP="00805080">
      <w:r w:rsidRPr="00355512">
        <w:t xml:space="preserve">      </w:t>
      </w:r>
      <w:r w:rsidR="00A66C4D" w:rsidRPr="00355512">
        <w:tab/>
      </w:r>
      <w:r w:rsidR="00805080" w:rsidRPr="00355512">
        <w:t>2.4.1.</w:t>
      </w:r>
      <w:r w:rsidR="00344C5B" w:rsidRPr="00355512">
        <w:t xml:space="preserve"> </w:t>
      </w:r>
      <w:r w:rsidR="00CF699D">
        <w:t>š</w:t>
      </w:r>
      <w:r w:rsidR="00355512" w:rsidRPr="00355512">
        <w:t>ventinis rytmetis: „Ar jūs žinote ar ne, ką vadinam gimtine“ vyko 2018 m. vasario 15 d.</w:t>
      </w:r>
      <w:r w:rsidR="00355512">
        <w:t>;</w:t>
      </w:r>
      <w:r w:rsidR="00805080" w:rsidRPr="00355512">
        <w:tab/>
      </w:r>
    </w:p>
    <w:p w:rsidR="00805080" w:rsidRPr="00355512" w:rsidRDefault="00C02ACF" w:rsidP="00355512">
      <w:pPr>
        <w:pStyle w:val="NoSpacing"/>
      </w:pPr>
      <w:r w:rsidRPr="000A17A0">
        <w:rPr>
          <w:color w:val="FF0000"/>
        </w:rPr>
        <w:tab/>
      </w:r>
      <w:r w:rsidR="00805080" w:rsidRPr="00355512">
        <w:t xml:space="preserve">2.4.2. </w:t>
      </w:r>
      <w:r w:rsidR="00355512" w:rsidRPr="00355512">
        <w:t>ikimokyklinio ir priešmokyklinio amžiaus vaikų šventėje „Mažųjų dovana Lietuvai“, rajone 2018 m. vasario 21 d.</w:t>
      </w:r>
      <w:r w:rsidR="00355512">
        <w:t>;</w:t>
      </w:r>
      <w:r w:rsidR="00355512" w:rsidRPr="00355512">
        <w:t xml:space="preserve"> </w:t>
      </w:r>
    </w:p>
    <w:p w:rsidR="00055AD3" w:rsidRPr="00355512" w:rsidRDefault="00805080" w:rsidP="00805080">
      <w:pPr>
        <w:jc w:val="both"/>
      </w:pPr>
      <w:r w:rsidRPr="000A17A0">
        <w:rPr>
          <w:color w:val="FF0000"/>
        </w:rPr>
        <w:tab/>
      </w:r>
      <w:r w:rsidRPr="00355512">
        <w:t xml:space="preserve">2.4.3. </w:t>
      </w:r>
      <w:r w:rsidR="00055AD3" w:rsidRPr="00355512">
        <w:t>Užgavėni</w:t>
      </w:r>
      <w:r w:rsidR="00355512" w:rsidRPr="00355512">
        <w:t>ų šventė vyko 2018 m. vasario 13</w:t>
      </w:r>
      <w:r w:rsidR="00055AD3" w:rsidRPr="00355512">
        <w:t xml:space="preserve"> d.</w:t>
      </w:r>
      <w:r w:rsidR="00D467C1">
        <w:t>;</w:t>
      </w:r>
    </w:p>
    <w:p w:rsidR="00805080" w:rsidRDefault="00805080" w:rsidP="00805080">
      <w:pPr>
        <w:jc w:val="both"/>
      </w:pPr>
      <w:r w:rsidRPr="000A17A0">
        <w:rPr>
          <w:color w:val="FF0000"/>
        </w:rPr>
        <w:tab/>
      </w:r>
      <w:r w:rsidRPr="00CF699D">
        <w:t>2.4.4.</w:t>
      </w:r>
      <w:r w:rsidR="00CF699D" w:rsidRPr="00CF699D">
        <w:t xml:space="preserve"> Dalyvavimas veiksmo savaitėje „Be patyčių“. 2018 m. kovo 19-25 d.</w:t>
      </w:r>
      <w:r w:rsidR="00D467C1">
        <w:t>;</w:t>
      </w:r>
    </w:p>
    <w:p w:rsidR="00D467C1" w:rsidRPr="00CF699D" w:rsidRDefault="00D467C1" w:rsidP="00805080">
      <w:pPr>
        <w:jc w:val="both"/>
      </w:pPr>
      <w:r>
        <w:tab/>
        <w:t xml:space="preserve">2.4.5. inkilų kėlimo diena </w:t>
      </w:r>
      <w:r w:rsidRPr="00CF699D">
        <w:t>2018</w:t>
      </w:r>
      <w:r w:rsidR="00235C19">
        <w:t xml:space="preserve"> m. balandžio mėn.</w:t>
      </w:r>
      <w:r>
        <w:t>;</w:t>
      </w:r>
    </w:p>
    <w:p w:rsidR="00344C5B" w:rsidRPr="00CF699D" w:rsidRDefault="00344C5B" w:rsidP="00344C5B">
      <w:pPr>
        <w:jc w:val="both"/>
      </w:pPr>
      <w:r w:rsidRPr="000A17A0">
        <w:rPr>
          <w:color w:val="FF0000"/>
        </w:rPr>
        <w:tab/>
      </w:r>
      <w:r w:rsidR="00D467C1">
        <w:t>2.4.6</w:t>
      </w:r>
      <w:r w:rsidRPr="00CF699D">
        <w:t xml:space="preserve">. </w:t>
      </w:r>
      <w:r w:rsidR="00CF699D" w:rsidRPr="00CF699D">
        <w:t>netradicinis renginys bendruomenei „Šypsenų diena“ įvyko 2018 m. balandžio 3</w:t>
      </w:r>
      <w:r w:rsidR="00055AD3" w:rsidRPr="00CF699D">
        <w:t xml:space="preserve"> d.</w:t>
      </w:r>
      <w:r w:rsidR="00D467C1">
        <w:t>;</w:t>
      </w:r>
    </w:p>
    <w:p w:rsidR="00344C5B" w:rsidRPr="00CF699D" w:rsidRDefault="00344C5B" w:rsidP="00CF699D">
      <w:pPr>
        <w:jc w:val="both"/>
      </w:pPr>
      <w:r w:rsidRPr="000A17A0">
        <w:rPr>
          <w:color w:val="FF0000"/>
        </w:rPr>
        <w:tab/>
      </w:r>
      <w:r w:rsidR="00D467C1">
        <w:t>2.4.7</w:t>
      </w:r>
      <w:r w:rsidRPr="00CF699D">
        <w:t>.</w:t>
      </w:r>
      <w:r w:rsidR="00CF699D" w:rsidRPr="00CF699D">
        <w:t xml:space="preserve"> Gamtos atbudimo ir augalų vystymosi stebėjimas ir tyrinėjimas, darželyje esančiame „mini“ darže vyko 2018 m. balandžio-birželio mėn</w:t>
      </w:r>
      <w:r w:rsidR="00055AD3" w:rsidRPr="00CF699D">
        <w:t>.</w:t>
      </w:r>
      <w:r w:rsidR="00CF699D" w:rsidRPr="00CF699D">
        <w:t>;</w:t>
      </w:r>
    </w:p>
    <w:p w:rsidR="00344C5B" w:rsidRPr="00CF699D" w:rsidRDefault="00344C5B" w:rsidP="00344C5B">
      <w:r w:rsidRPr="000A17A0">
        <w:rPr>
          <w:color w:val="FF0000"/>
        </w:rPr>
        <w:tab/>
      </w:r>
      <w:r w:rsidR="00D467C1">
        <w:t>2.4.8</w:t>
      </w:r>
      <w:r w:rsidRPr="00CF699D">
        <w:t>.</w:t>
      </w:r>
      <w:r w:rsidRPr="000A17A0">
        <w:rPr>
          <w:color w:val="FF0000"/>
        </w:rPr>
        <w:t xml:space="preserve"> </w:t>
      </w:r>
      <w:r w:rsidR="00CF699D">
        <w:t>v</w:t>
      </w:r>
      <w:r w:rsidR="00CF699D" w:rsidRPr="00CF699D">
        <w:t>aikų Velykėlės. „Kaip gr</w:t>
      </w:r>
      <w:r w:rsidR="00CF699D">
        <w:t>ažiai rieda margučiai“ vyko 2018 m. balandžio mėn.;</w:t>
      </w:r>
      <w:r w:rsidRPr="000A17A0">
        <w:rPr>
          <w:color w:val="FF0000"/>
        </w:rPr>
        <w:tab/>
      </w:r>
      <w:r w:rsidR="00D467C1">
        <w:t>2.4.9</w:t>
      </w:r>
      <w:r w:rsidRPr="00CF699D">
        <w:t xml:space="preserve">. </w:t>
      </w:r>
      <w:r w:rsidR="002F6B65" w:rsidRPr="002F6B65">
        <w:t>vaikų gynimo diena „Vaikai – vaikams“ vyko 2018 m. birželio 1 d.;</w:t>
      </w:r>
    </w:p>
    <w:p w:rsidR="00055AD3" w:rsidRPr="002F6B65" w:rsidRDefault="00344C5B" w:rsidP="00344C5B">
      <w:pPr>
        <w:jc w:val="both"/>
      </w:pPr>
      <w:r w:rsidRPr="000A17A0">
        <w:rPr>
          <w:color w:val="FF0000"/>
        </w:rPr>
        <w:tab/>
      </w:r>
      <w:r w:rsidR="00D467C1">
        <w:t>2.4.10</w:t>
      </w:r>
      <w:r w:rsidRPr="002F6B65">
        <w:t>.</w:t>
      </w:r>
      <w:r w:rsidR="00055AD3" w:rsidRPr="002F6B65">
        <w:t xml:space="preserve"> </w:t>
      </w:r>
      <w:r w:rsidR="002F6B65" w:rsidRPr="002F6B65">
        <w:t>Rugsėjo 1-sios šventė. 2018</w:t>
      </w:r>
      <w:r w:rsidR="002F6B65">
        <w:t xml:space="preserve"> m. rugsėjo 3</w:t>
      </w:r>
      <w:r w:rsidR="002F6B65" w:rsidRPr="002F6B65">
        <w:t xml:space="preserve"> d.</w:t>
      </w:r>
      <w:r w:rsidR="00D467C1">
        <w:t>;</w:t>
      </w:r>
    </w:p>
    <w:p w:rsidR="00344C5B" w:rsidRPr="002F6B65" w:rsidRDefault="00344C5B" w:rsidP="00344C5B">
      <w:pPr>
        <w:jc w:val="both"/>
      </w:pPr>
      <w:r w:rsidRPr="000A17A0">
        <w:rPr>
          <w:color w:val="FF0000"/>
        </w:rPr>
        <w:tab/>
      </w:r>
      <w:r w:rsidR="00D467C1">
        <w:t>2.4.11</w:t>
      </w:r>
      <w:r w:rsidRPr="002F6B65">
        <w:t xml:space="preserve">. </w:t>
      </w:r>
      <w:r w:rsidR="002F6B65" w:rsidRPr="002F6B65">
        <w:t>sveikatingumo savaitė „Aš sveikas ir stiprus“, Rudenėlio šventė</w:t>
      </w:r>
      <w:r w:rsidR="00D467C1">
        <w:t xml:space="preserve"> įvyko rugsėjo mėnesį;</w:t>
      </w:r>
    </w:p>
    <w:p w:rsidR="00344C5B" w:rsidRDefault="00D467C1" w:rsidP="00344C5B">
      <w:pPr>
        <w:jc w:val="both"/>
      </w:pPr>
      <w:r>
        <w:tab/>
        <w:t>2.4.12</w:t>
      </w:r>
      <w:r w:rsidR="00344C5B" w:rsidRPr="002F6B65">
        <w:t xml:space="preserve">. </w:t>
      </w:r>
      <w:r w:rsidR="002F6B65" w:rsidRPr="002F6B65">
        <w:t>Mok</w:t>
      </w:r>
      <w:r w:rsidR="002F6B65">
        <w:t>ytojo dienos minėjimas vyko 2018</w:t>
      </w:r>
      <w:r w:rsidR="002F6B65" w:rsidRPr="002F6B65">
        <w:t xml:space="preserve"> m. spalio 5 d.</w:t>
      </w:r>
      <w:r>
        <w:t>;</w:t>
      </w:r>
    </w:p>
    <w:p w:rsidR="002F6B65" w:rsidRPr="000A17A0" w:rsidRDefault="002F6B65" w:rsidP="00344C5B">
      <w:pPr>
        <w:jc w:val="both"/>
        <w:rPr>
          <w:color w:val="FF0000"/>
        </w:rPr>
      </w:pPr>
      <w:r>
        <w:tab/>
      </w:r>
      <w:r w:rsidR="00D467C1">
        <w:t>2.4.13</w:t>
      </w:r>
      <w:r>
        <w:t>. pilietinė iniciatyva skirta paminėti Tarptautinę tolerancijos dieną 2018 m. lapkričio 16 d.</w:t>
      </w:r>
      <w:r w:rsidR="00D467C1">
        <w:t>;</w:t>
      </w:r>
    </w:p>
    <w:p w:rsidR="00344C5B" w:rsidRPr="002F6B65" w:rsidRDefault="00344C5B" w:rsidP="00344C5B">
      <w:pPr>
        <w:jc w:val="both"/>
      </w:pPr>
      <w:r w:rsidRPr="000A17A0">
        <w:rPr>
          <w:color w:val="FF0000"/>
        </w:rPr>
        <w:tab/>
      </w:r>
      <w:r w:rsidR="00D467C1">
        <w:t>2.4.14</w:t>
      </w:r>
      <w:r w:rsidRPr="002F6B65">
        <w:t xml:space="preserve">. </w:t>
      </w:r>
      <w:r w:rsidR="002F6B65" w:rsidRPr="002F6B65">
        <w:t>vaikams „Pasakų dienas“ organizavome 2018 m. visus metus</w:t>
      </w:r>
      <w:r w:rsidR="00D467C1">
        <w:t>;</w:t>
      </w:r>
    </w:p>
    <w:p w:rsidR="00E52937" w:rsidRPr="005F7E13" w:rsidRDefault="00344C5B" w:rsidP="002F6B65">
      <w:pPr>
        <w:jc w:val="both"/>
      </w:pPr>
      <w:r w:rsidRPr="002F6B65">
        <w:tab/>
        <w:t>2.4.1</w:t>
      </w:r>
      <w:r w:rsidR="00D467C1">
        <w:t>5</w:t>
      </w:r>
      <w:r w:rsidRPr="002F6B65">
        <w:t>.</w:t>
      </w:r>
      <w:r w:rsidR="00055AD3" w:rsidRPr="002F6B65">
        <w:t xml:space="preserve"> </w:t>
      </w:r>
      <w:r w:rsidR="002F6B65" w:rsidRPr="002F6B65">
        <w:t>Kalėdų šventės „Kalėdų Senelio belaukiant“. Kalėdinės eglutės įžiebimas vyko 2018 m. gruodžio mėn.</w:t>
      </w:r>
      <w:r>
        <w:t xml:space="preserve">                                                                                                                        </w:t>
      </w:r>
    </w:p>
    <w:p w:rsidR="00357350" w:rsidRPr="005F7E13" w:rsidRDefault="006D1183" w:rsidP="00A66C4D">
      <w:pPr>
        <w:ind w:firstLine="720"/>
        <w:jc w:val="both"/>
      </w:pPr>
      <w:r w:rsidRPr="005F7E13">
        <w:t>2.5</w:t>
      </w:r>
      <w:r w:rsidR="00357350" w:rsidRPr="005F7E13">
        <w:t>. Specialiųjų poreikių vaikų ugdymas:</w:t>
      </w:r>
    </w:p>
    <w:p w:rsidR="00357350" w:rsidRPr="005F7E13" w:rsidRDefault="00357350" w:rsidP="00E272F3">
      <w:pPr>
        <w:ind w:firstLine="720"/>
        <w:jc w:val="both"/>
      </w:pPr>
      <w:r w:rsidRPr="005F7E13">
        <w:t>Įstaigoje veikė devynios grupės. Iš jų: 2 specialiojo ugdymo grupės vaikams turintiems kompleksinių sutrikimų, 3 logopedinės grupės vaikams su dideliais kalbos ir kalbėjimo sutrikimais, 3 bendrojo ikimokyklinio ugdymo grupės ir 1 priešmokyklini</w:t>
      </w:r>
      <w:r w:rsidR="00D6540C">
        <w:t>o</w:t>
      </w:r>
      <w:r w:rsidR="001B6134">
        <w:t xml:space="preserve"> ug</w:t>
      </w:r>
      <w:r w:rsidR="0024323E">
        <w:t>dymo grupė. Įstaigą lankė 124</w:t>
      </w:r>
      <w:r w:rsidR="000F6B55">
        <w:t xml:space="preserve"> vaikai</w:t>
      </w:r>
      <w:r w:rsidRPr="005F7E13">
        <w:t xml:space="preserve">. </w:t>
      </w:r>
    </w:p>
    <w:p w:rsidR="00357350" w:rsidRPr="005F7E13" w:rsidRDefault="004A2ACF" w:rsidP="00F70B3D">
      <w:pPr>
        <w:ind w:firstLine="720"/>
        <w:jc w:val="both"/>
      </w:pPr>
      <w:r>
        <w:t>6</w:t>
      </w:r>
      <w:r w:rsidR="0024323E">
        <w:t>8</w:t>
      </w:r>
      <w:r w:rsidR="00C512CC">
        <w:t xml:space="preserve"> vaikai</w:t>
      </w:r>
      <w:r w:rsidR="00E272F3" w:rsidRPr="005F7E13">
        <w:t xml:space="preserve"> turė</w:t>
      </w:r>
      <w:r w:rsidR="004C2437" w:rsidRPr="005F7E13">
        <w:t>jo įvairių specialiųjų poreik</w:t>
      </w:r>
      <w:r>
        <w:t xml:space="preserve">ių, iš </w:t>
      </w:r>
      <w:r w:rsidRPr="008A54CB">
        <w:t xml:space="preserve">kurių </w:t>
      </w:r>
      <w:r w:rsidR="0024323E">
        <w:t>53</w:t>
      </w:r>
      <w:r>
        <w:t xml:space="preserve"> – turėjo kalbos sutrikimų,</w:t>
      </w:r>
      <w:r w:rsidRPr="004E39AA">
        <w:t xml:space="preserve"> </w:t>
      </w:r>
      <w:r w:rsidR="0024323E">
        <w:t>7</w:t>
      </w:r>
      <w:r w:rsidR="001B6134">
        <w:t xml:space="preserve"> – turėjo sulėtėjusią raidą, </w:t>
      </w:r>
      <w:r w:rsidR="003D7E6A">
        <w:t>6</w:t>
      </w:r>
      <w:r>
        <w:t xml:space="preserve"> – turėjo </w:t>
      </w:r>
      <w:r w:rsidR="0024323E">
        <w:t>įvairiapusių raidos sutrikimų, 1</w:t>
      </w:r>
      <w:r>
        <w:t xml:space="preserve"> – </w:t>
      </w:r>
      <w:r w:rsidR="003D7E6A">
        <w:t>turėjo kompleksinių sutrikimų ir</w:t>
      </w:r>
      <w:r w:rsidR="0024323E">
        <w:t xml:space="preserve"> 1</w:t>
      </w:r>
      <w:r>
        <w:t xml:space="preserve"> – turėjo judesio ir padėties bei neurologinių sutrikimų. </w:t>
      </w:r>
      <w:r w:rsidR="00D6540C">
        <w:t>Su jais dirbo</w:t>
      </w:r>
      <w:r w:rsidR="00357350" w:rsidRPr="005F7E13">
        <w:t xml:space="preserve"> specialistų komanda. </w:t>
      </w:r>
    </w:p>
    <w:p w:rsidR="00357350" w:rsidRPr="005F7E13" w:rsidRDefault="004C2437" w:rsidP="004C2437">
      <w:pPr>
        <w:ind w:firstLine="720"/>
        <w:jc w:val="both"/>
      </w:pPr>
      <w:r w:rsidRPr="005F7E13">
        <w:lastRenderedPageBreak/>
        <w:t>Specialusis pedagogas,</w:t>
      </w:r>
      <w:r w:rsidR="003D7E6A">
        <w:t xml:space="preserve"> socialinis pedagogas,</w:t>
      </w:r>
      <w:r w:rsidRPr="005F7E13">
        <w:t xml:space="preserve"> logopedai, judesio korekcijos pedagogas šalina, koreguoja pažinimo procesų, kalbėjimo ir kalbos, judesio ir judėjimo sutrikimus. Specialistų darbas, ypač su mokymosi sunkumų dėl sulėtėjusios raidos (pažinimo, motorikos, komunikacijos, socialinės, savitvarkos) vaikais yra ilgas, o rezultatai – minimalūs</w:t>
      </w:r>
      <w:r w:rsidR="001061BB">
        <w:t xml:space="preserve"> ir pasiekiami per gana ilgą laiką</w:t>
      </w:r>
      <w:r w:rsidRPr="005F7E13">
        <w:t xml:space="preserve">. Logopediniame darbe greičiausiai ištaisomas kalbėjimo sutrikimas – fonetinė artikuliacinė dislalija. Ilgesnis ir sunkesnis darbas su vaikais, turinčiais kalbos bei fonologinius sutrikimus. Svarbiausias uždavinys – surasti, įžvelgti stipriąsias vaiko puses, kuriomis galėtume kompensuoti silpnąsias, atsižvelgti į vaiko poreikius, gebėjimus ir individualias savybes. Tai, ką išmoksta spec. pedagogo, logopedo kabinete, įtvirtina auklėtojas, judesio korekcijos pedagogas savo užsiėmimų metu. Pagalba efektyvesnė, jei </w:t>
      </w:r>
      <w:r w:rsidR="001061BB">
        <w:t xml:space="preserve">vaikas pradedamas ugdyti kuo jaunesniame amžiuje ir </w:t>
      </w:r>
      <w:r w:rsidRPr="005F7E13">
        <w:t>yra darbo tęstinumas ir namuose.</w:t>
      </w:r>
      <w:r w:rsidR="001B6134">
        <w:t xml:space="preserve"> Turime tobulinti darbo įgūdžius darbui su </w:t>
      </w:r>
      <w:r w:rsidR="00D515F3">
        <w:t xml:space="preserve">vaikais turinčiais </w:t>
      </w:r>
      <w:r w:rsidR="001B6134">
        <w:t>autizmo s</w:t>
      </w:r>
      <w:r w:rsidR="00D515F3">
        <w:t>pektro sutrikimus</w:t>
      </w:r>
      <w:r w:rsidR="001B6134">
        <w:t>.</w:t>
      </w:r>
      <w:r w:rsidR="00357350" w:rsidRPr="005F7E13">
        <w:t xml:space="preserve">  </w:t>
      </w:r>
    </w:p>
    <w:p w:rsidR="003812FF" w:rsidRPr="005B09D7" w:rsidRDefault="006D1183" w:rsidP="003560A7">
      <w:pPr>
        <w:ind w:firstLine="720"/>
        <w:jc w:val="both"/>
      </w:pPr>
      <w:r w:rsidRPr="005F7E13">
        <w:t>2.6</w:t>
      </w:r>
      <w:r w:rsidR="00DE44BB" w:rsidRPr="005F7E13">
        <w:t>.</w:t>
      </w:r>
      <w:r w:rsidR="00BD1C19" w:rsidRPr="005F7E13">
        <w:t xml:space="preserve"> Įgyvendinti projektai ir</w:t>
      </w:r>
      <w:r w:rsidR="00DE44BB" w:rsidRPr="005F7E13">
        <w:t xml:space="preserve"> </w:t>
      </w:r>
      <w:r w:rsidR="00BD1C19" w:rsidRPr="005F7E13">
        <w:t>dalyvavimas:</w:t>
      </w:r>
    </w:p>
    <w:p w:rsidR="00BD1C19" w:rsidRPr="00D515F3" w:rsidRDefault="008D2249" w:rsidP="008D2249">
      <w:pPr>
        <w:jc w:val="both"/>
      </w:pPr>
      <w:r>
        <w:tab/>
      </w:r>
      <w:r w:rsidR="004A2ACF">
        <w:t>2.6</w:t>
      </w:r>
      <w:r w:rsidR="004A2ACF" w:rsidRPr="00D515F3">
        <w:t>.1</w:t>
      </w:r>
      <w:r w:rsidR="00B778BD" w:rsidRPr="00D515F3">
        <w:t>. dalyvavome programose</w:t>
      </w:r>
      <w:r w:rsidR="00BD1C19" w:rsidRPr="00D515F3">
        <w:t xml:space="preserve"> „Pienas vaikams“ ir „Vaisiai vaikams“</w:t>
      </w:r>
      <w:r w:rsidR="0001630E" w:rsidRPr="00D515F3">
        <w:t>. G</w:t>
      </w:r>
      <w:r w:rsidR="00AF6E17" w:rsidRPr="00D515F3">
        <w:t xml:space="preserve">auta </w:t>
      </w:r>
      <w:r w:rsidR="0001630E" w:rsidRPr="00D515F3">
        <w:t xml:space="preserve">pieno produktų iš programos už </w:t>
      </w:r>
      <w:r w:rsidR="003D7E6A">
        <w:t>1716,02</w:t>
      </w:r>
      <w:r w:rsidR="005B09D7" w:rsidRPr="00D515F3">
        <w:t xml:space="preserve"> Eur</w:t>
      </w:r>
      <w:r w:rsidR="0001630E" w:rsidRPr="00D515F3">
        <w:t xml:space="preserve"> ir vaisių iš programos – už </w:t>
      </w:r>
      <w:r w:rsidR="003D7E6A">
        <w:t>839,01</w:t>
      </w:r>
      <w:r w:rsidR="005B09D7" w:rsidRPr="00D515F3">
        <w:t xml:space="preserve"> Eur</w:t>
      </w:r>
      <w:r w:rsidR="00DE41BC" w:rsidRPr="00D515F3">
        <w:t>.</w:t>
      </w:r>
    </w:p>
    <w:p w:rsidR="00B778BD" w:rsidRDefault="004A2ACF" w:rsidP="00E11D6B">
      <w:pPr>
        <w:ind w:firstLine="720"/>
        <w:jc w:val="both"/>
      </w:pPr>
      <w:r>
        <w:t>2.6.2</w:t>
      </w:r>
      <w:r w:rsidR="00B778BD">
        <w:t xml:space="preserve">. </w:t>
      </w:r>
      <w:r w:rsidR="00AF6E17">
        <w:t>remiantis</w:t>
      </w:r>
      <w:r w:rsidR="002D33E6">
        <w:t xml:space="preserve"> viešųjų darbų programa bu</w:t>
      </w:r>
      <w:r w:rsidR="003D7E6A">
        <w:t>vo atlikti ugdymo patalpų</w:t>
      </w:r>
      <w:r w:rsidR="00D515F3">
        <w:t xml:space="preserve"> ir lauko įrengimų dažymo darbai</w:t>
      </w:r>
      <w:r w:rsidR="003812FF">
        <w:t>;</w:t>
      </w:r>
      <w:r w:rsidR="005B09D7">
        <w:t xml:space="preserve"> </w:t>
      </w:r>
    </w:p>
    <w:p w:rsidR="002A14CB" w:rsidRPr="00D80A41" w:rsidRDefault="006E3B1F" w:rsidP="00E11D6B">
      <w:pPr>
        <w:ind w:firstLine="720"/>
        <w:jc w:val="both"/>
      </w:pPr>
      <w:r>
        <w:t>2.</w:t>
      </w:r>
      <w:r w:rsidRPr="00D80A41">
        <w:t>6.3</w:t>
      </w:r>
      <w:r w:rsidR="008C72E6" w:rsidRPr="00D80A41">
        <w:t xml:space="preserve">. </w:t>
      </w:r>
      <w:r w:rsidR="0009778C" w:rsidRPr="00D80A41">
        <w:t xml:space="preserve">už Savivaldybės lėšas </w:t>
      </w:r>
      <w:r w:rsidR="0009778C">
        <w:t xml:space="preserve">atliktas </w:t>
      </w:r>
      <w:r w:rsidR="003D7E6A">
        <w:t>ikimokyklinės ugdymo grupės rūbinės ir san. mazgų remontas už 2163,50 Eur ir darželio salės grindų atnaujinimas už 1080 Eur.</w:t>
      </w:r>
    </w:p>
    <w:p w:rsidR="006E3B1F" w:rsidRDefault="0009778C" w:rsidP="00E11D6B">
      <w:pPr>
        <w:ind w:firstLine="720"/>
        <w:jc w:val="both"/>
        <w:rPr>
          <w:szCs w:val="24"/>
        </w:rPr>
      </w:pPr>
      <w:r>
        <w:t>2.6.4</w:t>
      </w:r>
      <w:r w:rsidR="006E3B1F" w:rsidRPr="00D80A41">
        <w:t xml:space="preserve">.  </w:t>
      </w:r>
      <w:r w:rsidR="00D80A41" w:rsidRPr="00D80A41">
        <w:t xml:space="preserve">dalyvaujame projekte Pasvalio lopšelio-darželio modernizavimas, priemonė – „Ikimokyklinio ir priešmokyklinio ugdymo prieinamumo didinimas“. Projekto vertė </w:t>
      </w:r>
      <w:r w:rsidR="00D80A41" w:rsidRPr="00D80A41">
        <w:rPr>
          <w:szCs w:val="24"/>
          <w:shd w:val="clear" w:color="auto" w:fill="FFFFFF"/>
        </w:rPr>
        <w:t>129 594,38 Eur</w:t>
      </w:r>
      <w:r w:rsidR="006E3B1F" w:rsidRPr="00D80A41">
        <w:rPr>
          <w:szCs w:val="24"/>
        </w:rPr>
        <w:t>.</w:t>
      </w:r>
    </w:p>
    <w:p w:rsidR="00F86CED" w:rsidRPr="00D80A41" w:rsidRDefault="00F86CED" w:rsidP="00E11D6B">
      <w:pPr>
        <w:ind w:firstLine="720"/>
        <w:jc w:val="both"/>
        <w:rPr>
          <w:szCs w:val="24"/>
        </w:rPr>
      </w:pPr>
      <w:r>
        <w:rPr>
          <w:szCs w:val="24"/>
        </w:rPr>
        <w:t>2.6.5. dalyvavome kompleksinės pagalbos ikimokyklinio ugdymo įstaigoms programoje „Spalvota vaikystė“.</w:t>
      </w:r>
    </w:p>
    <w:p w:rsidR="00357350" w:rsidRPr="00D80A41" w:rsidRDefault="006D1183" w:rsidP="00E11D6B">
      <w:pPr>
        <w:ind w:firstLine="720"/>
        <w:jc w:val="both"/>
      </w:pPr>
      <w:r w:rsidRPr="00D80A41">
        <w:t>2.7</w:t>
      </w:r>
      <w:r w:rsidR="00357350" w:rsidRPr="00D80A41">
        <w:t>.</w:t>
      </w:r>
      <w:r w:rsidR="00357350" w:rsidRPr="00D80A41">
        <w:rPr>
          <w:b/>
        </w:rPr>
        <w:t xml:space="preserve"> </w:t>
      </w:r>
      <w:r w:rsidR="00357350" w:rsidRPr="00D80A41">
        <w:t xml:space="preserve">Bendradarbiavimas su vietos bendruomene, kitomis įstaigomis bei institucijomis: </w:t>
      </w:r>
    </w:p>
    <w:p w:rsidR="00357350" w:rsidRPr="00BB471C" w:rsidRDefault="006D1183" w:rsidP="00AA5029">
      <w:pPr>
        <w:ind w:firstLine="720"/>
        <w:jc w:val="both"/>
      </w:pPr>
      <w:r w:rsidRPr="00BB471C">
        <w:t>2.7</w:t>
      </w:r>
      <w:r w:rsidR="00E11D6B" w:rsidRPr="00BB471C">
        <w:t>.1. d</w:t>
      </w:r>
      <w:r w:rsidR="00235C19">
        <w:t>alyvaujame r</w:t>
      </w:r>
      <w:r w:rsidR="00357350" w:rsidRPr="00BB471C">
        <w:t>espublikos lopšelių-darželių</w:t>
      </w:r>
      <w:r w:rsidR="00F80BCD" w:rsidRPr="00BB471C">
        <w:t>,</w:t>
      </w:r>
      <w:r w:rsidR="00357350" w:rsidRPr="00BB471C">
        <w:t xml:space="preserve"> turinčių </w:t>
      </w:r>
      <w:r w:rsidR="00E11D6B" w:rsidRPr="00BB471C">
        <w:t>„Žilvičio“ pavadinimą</w:t>
      </w:r>
      <w:r w:rsidR="00F80BCD" w:rsidRPr="00BB471C">
        <w:t>,</w:t>
      </w:r>
      <w:r w:rsidR="00E11D6B" w:rsidRPr="00BB471C">
        <w:t xml:space="preserve"> sambūryje;</w:t>
      </w:r>
    </w:p>
    <w:p w:rsidR="007F0324" w:rsidRPr="00BB471C" w:rsidRDefault="006D1183" w:rsidP="00BE2EFD">
      <w:pPr>
        <w:ind w:firstLine="720"/>
        <w:jc w:val="both"/>
      </w:pPr>
      <w:r w:rsidRPr="00BB471C">
        <w:t>2.7</w:t>
      </w:r>
      <w:r w:rsidR="007F0324" w:rsidRPr="00BB471C">
        <w:t>.2. tęsiama tradicij</w:t>
      </w:r>
      <w:r w:rsidR="008C72E6">
        <w:t>a bendrauti su lopšelio-darželio</w:t>
      </w:r>
      <w:r w:rsidR="007F0324" w:rsidRPr="00BB471C">
        <w:t xml:space="preserve"> bendruomenės nariais ne darbo metu. Organizuojamos bendros teatralizuotos šventės, išvykos po Pasvalio rajono ir Lietuvos lankytinas žymesnes vietas;</w:t>
      </w:r>
    </w:p>
    <w:p w:rsidR="007F0324" w:rsidRPr="005F7E13" w:rsidRDefault="006D1183" w:rsidP="007F0324">
      <w:pPr>
        <w:ind w:firstLine="720"/>
        <w:jc w:val="both"/>
      </w:pPr>
      <w:r w:rsidRPr="00BB471C">
        <w:t>2.7</w:t>
      </w:r>
      <w:r w:rsidR="0009778C">
        <w:t>.3</w:t>
      </w:r>
      <w:r w:rsidR="007F0324" w:rsidRPr="00BB471C">
        <w:t>. bendradarbiavom</w:t>
      </w:r>
      <w:r w:rsidR="00F80BCD" w:rsidRPr="00BB471C">
        <w:t>e su Pasvalio Mariaus</w:t>
      </w:r>
      <w:r w:rsidR="007F0324" w:rsidRPr="00BB471C">
        <w:t xml:space="preserve"> Katiliškio viešosios bibliotekos, Pasvalio</w:t>
      </w:r>
      <w:r w:rsidR="007F0324" w:rsidRPr="005F7E13">
        <w:t xml:space="preserve"> kultūros centro, Pasvalio krašto muziejaus darbuotojais. Dalyvavome jų organizuojamuose renginiuose, rengėme savo įstaigos vaikų ir pedagogų darbų parodas, švenčių paminėjimus, koncertus;</w:t>
      </w:r>
    </w:p>
    <w:p w:rsidR="00357350" w:rsidRPr="005F7E13" w:rsidRDefault="006D1183" w:rsidP="00E11D6B">
      <w:pPr>
        <w:ind w:firstLine="720"/>
        <w:jc w:val="both"/>
      </w:pPr>
      <w:r w:rsidRPr="005F7E13">
        <w:rPr>
          <w:bCs/>
        </w:rPr>
        <w:t>2.7</w:t>
      </w:r>
      <w:r w:rsidR="0009778C">
        <w:rPr>
          <w:bCs/>
        </w:rPr>
        <w:t>.4</w:t>
      </w:r>
      <w:r w:rsidR="00E11D6B" w:rsidRPr="005F7E13">
        <w:rPr>
          <w:bCs/>
        </w:rPr>
        <w:t>. d</w:t>
      </w:r>
      <w:r w:rsidR="00357350" w:rsidRPr="005F7E13">
        <w:rPr>
          <w:bCs/>
        </w:rPr>
        <w:t xml:space="preserve">alykiškai bendradarbiavome </w:t>
      </w:r>
      <w:r w:rsidR="00F80BCD" w:rsidRPr="005F7E13">
        <w:rPr>
          <w:bCs/>
        </w:rPr>
        <w:t>su Pasvalio rajon</w:t>
      </w:r>
      <w:r w:rsidR="00F70B3D" w:rsidRPr="005F7E13">
        <w:rPr>
          <w:bCs/>
        </w:rPr>
        <w:t>o savivaldybės administracijos Š</w:t>
      </w:r>
      <w:r w:rsidR="00F80BCD" w:rsidRPr="005F7E13">
        <w:rPr>
          <w:bCs/>
        </w:rPr>
        <w:t>vietimo ir sporto skyriumi, S</w:t>
      </w:r>
      <w:r w:rsidR="00357350" w:rsidRPr="005F7E13">
        <w:rPr>
          <w:bCs/>
        </w:rPr>
        <w:t xml:space="preserve">ocialinės </w:t>
      </w:r>
      <w:r w:rsidR="00F80BCD" w:rsidRPr="005F7E13">
        <w:rPr>
          <w:bCs/>
        </w:rPr>
        <w:t xml:space="preserve">paramos ir sveikatos skyriumi, </w:t>
      </w:r>
      <w:r w:rsidR="00DF6AC1">
        <w:rPr>
          <w:bCs/>
        </w:rPr>
        <w:t>Švietimo pagalbos</w:t>
      </w:r>
      <w:r w:rsidR="00F80BCD" w:rsidRPr="005F7E13">
        <w:rPr>
          <w:bCs/>
        </w:rPr>
        <w:t xml:space="preserve"> tarnyba, Vaiko teisių apsaugos skyriumi</w:t>
      </w:r>
      <w:r w:rsidR="00357350" w:rsidRPr="005F7E13">
        <w:rPr>
          <w:bCs/>
        </w:rPr>
        <w:t>, V</w:t>
      </w:r>
      <w:r w:rsidR="00F80BCD" w:rsidRPr="005F7E13">
        <w:rPr>
          <w:bCs/>
        </w:rPr>
        <w:t>šĮ Pasvalio ligoninės V</w:t>
      </w:r>
      <w:r w:rsidR="00357350" w:rsidRPr="005F7E13">
        <w:rPr>
          <w:bCs/>
        </w:rPr>
        <w:t>aikų anks</w:t>
      </w:r>
      <w:r w:rsidR="00E11D6B" w:rsidRPr="005F7E13">
        <w:rPr>
          <w:bCs/>
        </w:rPr>
        <w:t>tyvosios reabilitacijos tarnyba;</w:t>
      </w:r>
    </w:p>
    <w:p w:rsidR="00E11D6B" w:rsidRDefault="006D1183" w:rsidP="00742147">
      <w:pPr>
        <w:ind w:firstLine="720"/>
        <w:jc w:val="both"/>
        <w:rPr>
          <w:bCs/>
        </w:rPr>
      </w:pPr>
      <w:r w:rsidRPr="005F7E13">
        <w:rPr>
          <w:bCs/>
        </w:rPr>
        <w:t>2.7</w:t>
      </w:r>
      <w:r w:rsidR="0009778C">
        <w:rPr>
          <w:bCs/>
        </w:rPr>
        <w:t>.5</w:t>
      </w:r>
      <w:r w:rsidR="00E11D6B" w:rsidRPr="005F7E13">
        <w:rPr>
          <w:bCs/>
        </w:rPr>
        <w:t>. b</w:t>
      </w:r>
      <w:r w:rsidR="00357350" w:rsidRPr="005F7E13">
        <w:rPr>
          <w:bCs/>
        </w:rPr>
        <w:t>endravome su Pasvalio miesto ir rajono seniūn</w:t>
      </w:r>
      <w:r w:rsidR="00F80BCD" w:rsidRPr="005F7E13">
        <w:rPr>
          <w:bCs/>
        </w:rPr>
        <w:t>ijų socialiniais darbuotojais,</w:t>
      </w:r>
      <w:r w:rsidR="00357350" w:rsidRPr="005F7E13">
        <w:rPr>
          <w:bCs/>
        </w:rPr>
        <w:t xml:space="preserve"> </w:t>
      </w:r>
      <w:r w:rsidR="0019102E">
        <w:rPr>
          <w:bCs/>
        </w:rPr>
        <w:t>V</w:t>
      </w:r>
      <w:r w:rsidR="00A709BA">
        <w:rPr>
          <w:bCs/>
        </w:rPr>
        <w:t xml:space="preserve">aiko teisių apsaugos skyriaus darbuotojais, </w:t>
      </w:r>
      <w:r w:rsidR="00357350" w:rsidRPr="005F7E13">
        <w:rPr>
          <w:bCs/>
        </w:rPr>
        <w:t>tyrėme galimybes ir poreikį ugdytis specialiųjų poreikių ir socialinės rizikos šeimų vaikams.</w:t>
      </w:r>
    </w:p>
    <w:p w:rsidR="0009778C" w:rsidRDefault="0009778C" w:rsidP="00742147">
      <w:pPr>
        <w:ind w:firstLine="720"/>
        <w:jc w:val="both"/>
        <w:rPr>
          <w:bCs/>
          <w:szCs w:val="24"/>
          <w:lang w:eastAsia="lt-LT"/>
        </w:rPr>
      </w:pPr>
      <w:r w:rsidRPr="00355512">
        <w:t>2.8</w:t>
      </w:r>
      <w:r w:rsidR="006F1FCB" w:rsidRPr="00355512">
        <w:t>.</w:t>
      </w:r>
      <w:r w:rsidR="00355512">
        <w:t xml:space="preserve"> v</w:t>
      </w:r>
      <w:r w:rsidR="006F1FCB" w:rsidRPr="00355512">
        <w:t xml:space="preserve">aikų </w:t>
      </w:r>
      <w:r w:rsidR="00EF4DBB" w:rsidRPr="00355512">
        <w:t xml:space="preserve">ir darbuotojų </w:t>
      </w:r>
      <w:r w:rsidR="006F1FCB" w:rsidRPr="00355512">
        <w:t>sveikatos priežiūra lopšelyje-darželyje.</w:t>
      </w:r>
      <w:r w:rsidR="006F1FCB" w:rsidRPr="00355512">
        <w:rPr>
          <w:bCs/>
          <w:sz w:val="20"/>
          <w:lang w:eastAsia="lt-LT"/>
        </w:rPr>
        <w:t xml:space="preserve"> </w:t>
      </w:r>
      <w:r w:rsidR="006F1FCB" w:rsidRPr="00355512">
        <w:rPr>
          <w:bCs/>
          <w:szCs w:val="24"/>
          <w:lang w:eastAsia="lt-LT"/>
        </w:rPr>
        <w:t>2017</w:t>
      </w:r>
      <w:r w:rsidR="006F1FCB" w:rsidRPr="00355512">
        <w:rPr>
          <w:bCs/>
          <w:sz w:val="20"/>
          <w:lang w:eastAsia="lt-LT"/>
        </w:rPr>
        <w:t xml:space="preserve"> </w:t>
      </w:r>
      <w:r w:rsidR="006F1FCB" w:rsidRPr="00355512">
        <w:rPr>
          <w:bCs/>
          <w:szCs w:val="24"/>
          <w:lang w:eastAsia="lt-LT"/>
        </w:rPr>
        <w:t xml:space="preserve">vyko </w:t>
      </w:r>
      <w:r w:rsidR="00EF4DBB" w:rsidRPr="00355512">
        <w:rPr>
          <w:bCs/>
          <w:szCs w:val="24"/>
          <w:lang w:eastAsia="lt-LT"/>
        </w:rPr>
        <w:t xml:space="preserve">14 </w:t>
      </w:r>
      <w:r w:rsidR="006F1FCB" w:rsidRPr="00355512">
        <w:rPr>
          <w:bCs/>
          <w:szCs w:val="24"/>
          <w:lang w:eastAsia="lt-LT"/>
        </w:rPr>
        <w:t>sveikatos</w:t>
      </w:r>
      <w:r w:rsidR="00EF4DBB" w:rsidRPr="00355512">
        <w:rPr>
          <w:bCs/>
          <w:szCs w:val="24"/>
          <w:lang w:eastAsia="lt-LT"/>
        </w:rPr>
        <w:t xml:space="preserve"> mokymo ir ugdymo priemonių (renginių</w:t>
      </w:r>
      <w:r w:rsidR="006F1FCB" w:rsidRPr="00355512">
        <w:rPr>
          <w:bCs/>
          <w:szCs w:val="24"/>
          <w:lang w:eastAsia="lt-LT"/>
        </w:rPr>
        <w:t>)</w:t>
      </w:r>
      <w:r w:rsidR="00EF4DBB" w:rsidRPr="00355512">
        <w:rPr>
          <w:bCs/>
          <w:szCs w:val="24"/>
          <w:lang w:eastAsia="lt-LT"/>
        </w:rPr>
        <w:t xml:space="preserve">. 8 priemonės vaikams ir jų tėveliams ir 6 priemonės darbuotojams. 2018 m. vyko </w:t>
      </w:r>
      <w:r w:rsidR="00355512" w:rsidRPr="00355512">
        <w:rPr>
          <w:bCs/>
          <w:szCs w:val="24"/>
          <w:lang w:eastAsia="lt-LT"/>
        </w:rPr>
        <w:t>2</w:t>
      </w:r>
      <w:r w:rsidR="00EF4DBB" w:rsidRPr="00355512">
        <w:rPr>
          <w:bCs/>
          <w:szCs w:val="24"/>
          <w:lang w:eastAsia="lt-LT"/>
        </w:rPr>
        <w:t>4 sveikatos mokymo ir ugdymo priemon</w:t>
      </w:r>
      <w:r w:rsidR="00355512" w:rsidRPr="00355512">
        <w:rPr>
          <w:bCs/>
          <w:szCs w:val="24"/>
          <w:lang w:eastAsia="lt-LT"/>
        </w:rPr>
        <w:t>ės</w:t>
      </w:r>
      <w:r w:rsidR="00EF4DBB" w:rsidRPr="00355512">
        <w:rPr>
          <w:bCs/>
          <w:szCs w:val="24"/>
          <w:lang w:eastAsia="lt-LT"/>
        </w:rPr>
        <w:t xml:space="preserve"> (rengini</w:t>
      </w:r>
      <w:r w:rsidR="00355512" w:rsidRPr="00355512">
        <w:rPr>
          <w:bCs/>
          <w:szCs w:val="24"/>
          <w:lang w:eastAsia="lt-LT"/>
        </w:rPr>
        <w:t>ai</w:t>
      </w:r>
      <w:r w:rsidR="00EF4DBB" w:rsidRPr="00355512">
        <w:rPr>
          <w:bCs/>
          <w:szCs w:val="24"/>
          <w:lang w:eastAsia="lt-LT"/>
        </w:rPr>
        <w:t>)</w:t>
      </w:r>
      <w:r w:rsidR="00355512" w:rsidRPr="00355512">
        <w:rPr>
          <w:bCs/>
          <w:szCs w:val="24"/>
          <w:lang w:eastAsia="lt-LT"/>
        </w:rPr>
        <w:t>. 17</w:t>
      </w:r>
      <w:r w:rsidR="00EF4DBB" w:rsidRPr="00355512">
        <w:rPr>
          <w:bCs/>
          <w:szCs w:val="24"/>
          <w:lang w:eastAsia="lt-LT"/>
        </w:rPr>
        <w:t xml:space="preserve"> priemo</w:t>
      </w:r>
      <w:r w:rsidR="00355512" w:rsidRPr="00355512">
        <w:rPr>
          <w:bCs/>
          <w:szCs w:val="24"/>
          <w:lang w:eastAsia="lt-LT"/>
        </w:rPr>
        <w:t>nių vaikams ir jų tėveliams ir 7</w:t>
      </w:r>
      <w:r w:rsidR="00EF4DBB" w:rsidRPr="00355512">
        <w:rPr>
          <w:bCs/>
          <w:szCs w:val="24"/>
          <w:lang w:eastAsia="lt-LT"/>
        </w:rPr>
        <w:t xml:space="preserve"> priemonės darbuotojams</w:t>
      </w:r>
      <w:r w:rsidR="00355512">
        <w:rPr>
          <w:bCs/>
          <w:szCs w:val="24"/>
          <w:lang w:eastAsia="lt-LT"/>
        </w:rPr>
        <w:t>;</w:t>
      </w:r>
    </w:p>
    <w:p w:rsidR="00355512" w:rsidRPr="00355512" w:rsidRDefault="00355512" w:rsidP="00742147">
      <w:pPr>
        <w:ind w:firstLine="720"/>
        <w:jc w:val="both"/>
        <w:rPr>
          <w:bCs/>
          <w:szCs w:val="24"/>
        </w:rPr>
      </w:pPr>
      <w:r>
        <w:rPr>
          <w:bCs/>
          <w:szCs w:val="24"/>
          <w:lang w:eastAsia="lt-LT"/>
        </w:rPr>
        <w:t>2.9. veikė du papildomo ugdymo būreliai: „Robotikos akademija“ ir krepšinio pradžiamokslis.</w:t>
      </w:r>
    </w:p>
    <w:p w:rsidR="00DE41BC" w:rsidRDefault="00DE41BC" w:rsidP="00DE41BC">
      <w:pPr>
        <w:ind w:firstLine="720"/>
        <w:rPr>
          <w:b/>
        </w:rPr>
      </w:pPr>
      <w:r w:rsidRPr="005F7E13">
        <w:rPr>
          <w:b/>
        </w:rPr>
        <w:t>3. ĮSTAIGOS APRŪPINIMAS</w:t>
      </w:r>
    </w:p>
    <w:p w:rsidR="00DE41BC" w:rsidRPr="005F7E13" w:rsidRDefault="00DE41BC" w:rsidP="00DE41BC">
      <w:pPr>
        <w:ind w:firstLine="720"/>
        <w:jc w:val="both"/>
      </w:pPr>
      <w:r w:rsidRPr="005F7E13">
        <w:t>3.1. Įstaigos biudžetas:</w:t>
      </w:r>
    </w:p>
    <w:p w:rsidR="00DE41BC" w:rsidRDefault="00DE41BC" w:rsidP="00DE41BC">
      <w:pPr>
        <w:ind w:firstLine="720"/>
        <w:jc w:val="both"/>
      </w:pPr>
      <w:r w:rsidRPr="005F7E13">
        <w:t>3.1.1. Savivaldybės biudžeto išlaidų sąmatos vykdymas:</w:t>
      </w:r>
    </w:p>
    <w:p w:rsidR="00235C19" w:rsidRDefault="00235C19" w:rsidP="00DE41BC">
      <w:pPr>
        <w:ind w:firstLine="720"/>
        <w:jc w:val="both"/>
      </w:pPr>
    </w:p>
    <w:p w:rsidR="00235C19" w:rsidRDefault="00235C19" w:rsidP="00DE41BC">
      <w:pPr>
        <w:ind w:firstLine="720"/>
        <w:jc w:val="both"/>
      </w:pPr>
    </w:p>
    <w:p w:rsidR="006E3B1F" w:rsidRPr="005F7E13" w:rsidRDefault="006E3B1F" w:rsidP="00DE41BC">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2100"/>
        <w:gridCol w:w="2100"/>
        <w:gridCol w:w="2100"/>
      </w:tblGrid>
      <w:tr w:rsidR="00180855" w:rsidRPr="00F64369" w:rsidTr="002E402C">
        <w:tc>
          <w:tcPr>
            <w:tcW w:w="3400" w:type="dxa"/>
          </w:tcPr>
          <w:p w:rsidR="00180855" w:rsidRPr="00F64369" w:rsidRDefault="00180855" w:rsidP="008C0BE0">
            <w:pPr>
              <w:jc w:val="both"/>
              <w:rPr>
                <w:b/>
                <w:szCs w:val="24"/>
              </w:rPr>
            </w:pPr>
            <w:r w:rsidRPr="00F64369">
              <w:rPr>
                <w:b/>
                <w:szCs w:val="24"/>
                <w:lang w:eastAsia="lt-LT"/>
              </w:rPr>
              <w:lastRenderedPageBreak/>
              <w:t>Išlaidų pavadinimas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2016</w:t>
            </w:r>
          </w:p>
          <w:p w:rsidR="00180855" w:rsidRPr="00F64369"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2017</w:t>
            </w:r>
          </w:p>
          <w:p w:rsidR="00180855"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8C0BE0">
            <w:pPr>
              <w:autoSpaceDE w:val="0"/>
              <w:autoSpaceDN w:val="0"/>
              <w:adjustRightInd w:val="0"/>
              <w:rPr>
                <w:b/>
                <w:szCs w:val="24"/>
                <w:lang w:eastAsia="lt-LT"/>
              </w:rPr>
            </w:pPr>
            <w:r>
              <w:rPr>
                <w:b/>
                <w:szCs w:val="24"/>
                <w:lang w:eastAsia="lt-LT"/>
              </w:rPr>
              <w:t>Asignavimai 2018</w:t>
            </w:r>
          </w:p>
          <w:p w:rsidR="00180855" w:rsidRPr="00F64369" w:rsidRDefault="00180855" w:rsidP="008C0BE0">
            <w:pPr>
              <w:jc w:val="both"/>
              <w:rPr>
                <w:b/>
                <w:szCs w:val="24"/>
              </w:rPr>
            </w:pPr>
            <w:r>
              <w:rPr>
                <w:b/>
                <w:szCs w:val="24"/>
                <w:lang w:eastAsia="lt-LT"/>
              </w:rPr>
              <w:t>m</w:t>
            </w:r>
            <w:r w:rsidRPr="00F64369">
              <w:rPr>
                <w:b/>
                <w:szCs w:val="24"/>
                <w:lang w:eastAsia="lt-LT"/>
              </w:rPr>
              <w:t>etams</w:t>
            </w:r>
            <w:r>
              <w:rPr>
                <w:b/>
                <w:szCs w:val="24"/>
                <w:lang w:eastAsia="lt-LT"/>
              </w:rPr>
              <w:t xml:space="preserve"> eurais</w:t>
            </w:r>
          </w:p>
        </w:tc>
      </w:tr>
      <w:tr w:rsidR="00EA732E" w:rsidRPr="005F7E13" w:rsidTr="002E402C">
        <w:tc>
          <w:tcPr>
            <w:tcW w:w="3400" w:type="dxa"/>
          </w:tcPr>
          <w:p w:rsidR="00EA732E" w:rsidRPr="00F64369" w:rsidRDefault="00EA732E" w:rsidP="008C0BE0">
            <w:pPr>
              <w:jc w:val="both"/>
              <w:rPr>
                <w:b/>
                <w:szCs w:val="24"/>
              </w:rPr>
            </w:pPr>
            <w:r w:rsidRPr="00F64369">
              <w:rPr>
                <w:b/>
                <w:bCs/>
                <w:szCs w:val="24"/>
                <w:lang w:eastAsia="lt-LT"/>
              </w:rPr>
              <w:t>1. Iš viso asignavim</w:t>
            </w:r>
            <w:r w:rsidRPr="00F64369">
              <w:rPr>
                <w:b/>
                <w:szCs w:val="24"/>
                <w:lang w:eastAsia="lt-LT"/>
              </w:rPr>
              <w:t>ų</w:t>
            </w:r>
            <w:r w:rsidRPr="00F64369">
              <w:rPr>
                <w:b/>
                <w:bCs/>
                <w:szCs w:val="24"/>
                <w:lang w:eastAsia="lt-LT"/>
              </w:rPr>
              <w:t>:</w:t>
            </w:r>
          </w:p>
        </w:tc>
        <w:tc>
          <w:tcPr>
            <w:tcW w:w="2100" w:type="dxa"/>
          </w:tcPr>
          <w:p w:rsidR="00EA732E" w:rsidRPr="00F64369" w:rsidRDefault="00EA732E" w:rsidP="002E402C">
            <w:pPr>
              <w:jc w:val="right"/>
              <w:rPr>
                <w:rFonts w:cs="Arial"/>
                <w:b/>
                <w:szCs w:val="24"/>
              </w:rPr>
            </w:pPr>
            <w:r>
              <w:rPr>
                <w:rFonts w:cs="Arial"/>
                <w:b/>
                <w:szCs w:val="24"/>
              </w:rPr>
              <w:t>397287,13</w:t>
            </w:r>
          </w:p>
        </w:tc>
        <w:tc>
          <w:tcPr>
            <w:tcW w:w="2100" w:type="dxa"/>
          </w:tcPr>
          <w:p w:rsidR="00EA732E" w:rsidRDefault="00EA732E" w:rsidP="002E402C">
            <w:pPr>
              <w:jc w:val="right"/>
              <w:rPr>
                <w:rFonts w:cs="Arial"/>
                <w:b/>
                <w:szCs w:val="24"/>
              </w:rPr>
            </w:pPr>
            <w:r>
              <w:rPr>
                <w:rFonts w:cs="Arial"/>
                <w:b/>
                <w:szCs w:val="24"/>
              </w:rPr>
              <w:t>396604,61</w:t>
            </w:r>
          </w:p>
        </w:tc>
        <w:tc>
          <w:tcPr>
            <w:tcW w:w="2100" w:type="dxa"/>
          </w:tcPr>
          <w:p w:rsidR="00EA732E" w:rsidRPr="00F64369" w:rsidRDefault="00EA732E" w:rsidP="004B76F8">
            <w:pPr>
              <w:jc w:val="right"/>
              <w:rPr>
                <w:rFonts w:cs="Arial"/>
                <w:b/>
                <w:szCs w:val="24"/>
              </w:rPr>
            </w:pPr>
            <w:r>
              <w:rPr>
                <w:rFonts w:cs="Arial"/>
                <w:b/>
                <w:szCs w:val="24"/>
              </w:rPr>
              <w:t>389617,16</w:t>
            </w:r>
          </w:p>
        </w:tc>
      </w:tr>
      <w:tr w:rsidR="00EA732E" w:rsidRPr="005F7E13" w:rsidTr="002E402C">
        <w:tc>
          <w:tcPr>
            <w:tcW w:w="3400" w:type="dxa"/>
          </w:tcPr>
          <w:p w:rsidR="00EA732E" w:rsidRPr="00F64369" w:rsidRDefault="00EA732E" w:rsidP="008C0BE0">
            <w:pPr>
              <w:jc w:val="both"/>
              <w:rPr>
                <w:b/>
                <w:bCs/>
                <w:szCs w:val="24"/>
                <w:lang w:eastAsia="lt-LT"/>
              </w:rPr>
            </w:pPr>
            <w:r w:rsidRPr="00F64369">
              <w:rPr>
                <w:szCs w:val="24"/>
                <w:lang w:eastAsia="lt-LT"/>
              </w:rPr>
              <w:t>Darbo užmokestis</w:t>
            </w:r>
          </w:p>
        </w:tc>
        <w:tc>
          <w:tcPr>
            <w:tcW w:w="2100" w:type="dxa"/>
          </w:tcPr>
          <w:p w:rsidR="00EA732E" w:rsidRPr="00F64369" w:rsidRDefault="00EA732E" w:rsidP="002E402C">
            <w:pPr>
              <w:jc w:val="right"/>
              <w:rPr>
                <w:rFonts w:cs="Arial"/>
                <w:szCs w:val="24"/>
              </w:rPr>
            </w:pPr>
            <w:r>
              <w:rPr>
                <w:rFonts w:cs="Arial"/>
                <w:szCs w:val="24"/>
              </w:rPr>
              <w:t>245713,71</w:t>
            </w:r>
          </w:p>
        </w:tc>
        <w:tc>
          <w:tcPr>
            <w:tcW w:w="2100" w:type="dxa"/>
          </w:tcPr>
          <w:p w:rsidR="00EA732E" w:rsidRDefault="00EA732E" w:rsidP="002E402C">
            <w:pPr>
              <w:jc w:val="right"/>
              <w:rPr>
                <w:rFonts w:cs="Arial"/>
                <w:szCs w:val="24"/>
              </w:rPr>
            </w:pPr>
            <w:r>
              <w:rPr>
                <w:rFonts w:cs="Arial"/>
                <w:szCs w:val="24"/>
              </w:rPr>
              <w:t>263427,72</w:t>
            </w:r>
          </w:p>
        </w:tc>
        <w:tc>
          <w:tcPr>
            <w:tcW w:w="2100" w:type="dxa"/>
          </w:tcPr>
          <w:p w:rsidR="00EA732E" w:rsidRPr="00F64369" w:rsidRDefault="00EA732E" w:rsidP="004B76F8">
            <w:pPr>
              <w:jc w:val="right"/>
              <w:rPr>
                <w:rFonts w:cs="Arial"/>
                <w:szCs w:val="24"/>
              </w:rPr>
            </w:pPr>
            <w:r>
              <w:rPr>
                <w:rFonts w:cs="Arial"/>
                <w:szCs w:val="24"/>
              </w:rPr>
              <w:t>262330,32</w:t>
            </w:r>
          </w:p>
        </w:tc>
      </w:tr>
      <w:tr w:rsidR="00EA732E" w:rsidRPr="005F7E13" w:rsidTr="002E402C">
        <w:tc>
          <w:tcPr>
            <w:tcW w:w="3400" w:type="dxa"/>
          </w:tcPr>
          <w:p w:rsidR="00EA732E" w:rsidRPr="00F64369" w:rsidRDefault="00EA732E" w:rsidP="008C0BE0">
            <w:pPr>
              <w:jc w:val="both"/>
              <w:rPr>
                <w:szCs w:val="24"/>
                <w:lang w:eastAsia="lt-LT"/>
              </w:rPr>
            </w:pPr>
            <w:r w:rsidRPr="00F64369">
              <w:rPr>
                <w:szCs w:val="24"/>
                <w:lang w:eastAsia="lt-LT"/>
              </w:rPr>
              <w:t>Socialinio draudimo įmokos</w:t>
            </w:r>
          </w:p>
        </w:tc>
        <w:tc>
          <w:tcPr>
            <w:tcW w:w="2100" w:type="dxa"/>
          </w:tcPr>
          <w:p w:rsidR="00EA732E" w:rsidRPr="00F64369" w:rsidRDefault="00EA732E" w:rsidP="002E402C">
            <w:pPr>
              <w:jc w:val="right"/>
              <w:rPr>
                <w:rFonts w:cs="Arial"/>
                <w:szCs w:val="24"/>
              </w:rPr>
            </w:pPr>
            <w:r>
              <w:rPr>
                <w:rFonts w:cs="Arial"/>
                <w:szCs w:val="24"/>
              </w:rPr>
              <w:t>75840,92</w:t>
            </w:r>
          </w:p>
        </w:tc>
        <w:tc>
          <w:tcPr>
            <w:tcW w:w="2100" w:type="dxa"/>
          </w:tcPr>
          <w:p w:rsidR="00EA732E" w:rsidRDefault="00EA732E" w:rsidP="002E402C">
            <w:pPr>
              <w:jc w:val="right"/>
              <w:rPr>
                <w:rFonts w:cs="Arial"/>
                <w:szCs w:val="24"/>
              </w:rPr>
            </w:pPr>
            <w:r>
              <w:rPr>
                <w:rFonts w:cs="Arial"/>
                <w:szCs w:val="24"/>
              </w:rPr>
              <w:t>80984,79</w:t>
            </w:r>
          </w:p>
        </w:tc>
        <w:tc>
          <w:tcPr>
            <w:tcW w:w="2100" w:type="dxa"/>
          </w:tcPr>
          <w:p w:rsidR="00EA732E" w:rsidRPr="00F64369" w:rsidRDefault="00EA732E" w:rsidP="004B76F8">
            <w:pPr>
              <w:jc w:val="right"/>
              <w:rPr>
                <w:rFonts w:cs="Arial"/>
                <w:szCs w:val="24"/>
              </w:rPr>
            </w:pPr>
            <w:r>
              <w:rPr>
                <w:rFonts w:cs="Arial"/>
                <w:szCs w:val="24"/>
              </w:rPr>
              <w:t>78117,75</w:t>
            </w:r>
          </w:p>
        </w:tc>
      </w:tr>
      <w:tr w:rsidR="00EA732E" w:rsidRPr="005F7E13" w:rsidTr="002E402C">
        <w:tc>
          <w:tcPr>
            <w:tcW w:w="3400" w:type="dxa"/>
          </w:tcPr>
          <w:p w:rsidR="00EA732E" w:rsidRPr="00F64369" w:rsidRDefault="00EA732E" w:rsidP="008C0BE0">
            <w:pPr>
              <w:jc w:val="both"/>
              <w:rPr>
                <w:szCs w:val="24"/>
                <w:lang w:eastAsia="lt-LT"/>
              </w:rPr>
            </w:pPr>
            <w:r w:rsidRPr="00F64369">
              <w:rPr>
                <w:szCs w:val="24"/>
                <w:lang w:eastAsia="lt-LT"/>
              </w:rPr>
              <w:t>Mityba</w:t>
            </w:r>
          </w:p>
        </w:tc>
        <w:tc>
          <w:tcPr>
            <w:tcW w:w="2100" w:type="dxa"/>
          </w:tcPr>
          <w:p w:rsidR="00EA732E" w:rsidRDefault="00EA732E" w:rsidP="002E402C">
            <w:pPr>
              <w:jc w:val="right"/>
            </w:pPr>
            <w:r>
              <w:t>1400,00</w:t>
            </w:r>
          </w:p>
        </w:tc>
        <w:tc>
          <w:tcPr>
            <w:tcW w:w="2100" w:type="dxa"/>
          </w:tcPr>
          <w:p w:rsidR="00EA732E" w:rsidRDefault="00EA732E" w:rsidP="002E402C">
            <w:pPr>
              <w:jc w:val="right"/>
            </w:pPr>
            <w:r>
              <w:t>900,00</w:t>
            </w:r>
          </w:p>
        </w:tc>
        <w:tc>
          <w:tcPr>
            <w:tcW w:w="2100" w:type="dxa"/>
          </w:tcPr>
          <w:p w:rsidR="00EA732E" w:rsidRDefault="00EA732E" w:rsidP="004B76F8">
            <w:pPr>
              <w:jc w:val="right"/>
            </w:pPr>
            <w:r>
              <w:t>0,0</w:t>
            </w:r>
          </w:p>
        </w:tc>
      </w:tr>
      <w:tr w:rsidR="00EA732E" w:rsidRPr="005F7E13" w:rsidTr="002E402C">
        <w:tc>
          <w:tcPr>
            <w:tcW w:w="3400" w:type="dxa"/>
          </w:tcPr>
          <w:p w:rsidR="00EA732E" w:rsidRPr="00F64369" w:rsidRDefault="00EA732E" w:rsidP="008C0BE0">
            <w:pPr>
              <w:jc w:val="both"/>
              <w:rPr>
                <w:szCs w:val="24"/>
                <w:lang w:eastAsia="lt-LT"/>
              </w:rPr>
            </w:pPr>
            <w:r w:rsidRPr="00F64369">
              <w:rPr>
                <w:szCs w:val="24"/>
                <w:lang w:eastAsia="lt-LT"/>
              </w:rPr>
              <w:t>Medikamentai</w:t>
            </w:r>
          </w:p>
        </w:tc>
        <w:tc>
          <w:tcPr>
            <w:tcW w:w="2100" w:type="dxa"/>
          </w:tcPr>
          <w:p w:rsidR="00EA732E" w:rsidRDefault="00EA732E" w:rsidP="002E402C">
            <w:pPr>
              <w:jc w:val="right"/>
            </w:pPr>
            <w:r>
              <w:t>0,0</w:t>
            </w:r>
          </w:p>
        </w:tc>
        <w:tc>
          <w:tcPr>
            <w:tcW w:w="2100" w:type="dxa"/>
          </w:tcPr>
          <w:p w:rsidR="00EA732E" w:rsidRDefault="00EA732E" w:rsidP="002E402C">
            <w:pPr>
              <w:jc w:val="right"/>
            </w:pPr>
            <w:r>
              <w:t>29,01</w:t>
            </w:r>
          </w:p>
        </w:tc>
        <w:tc>
          <w:tcPr>
            <w:tcW w:w="2100" w:type="dxa"/>
          </w:tcPr>
          <w:p w:rsidR="00EA732E" w:rsidRDefault="00EA732E" w:rsidP="004B76F8">
            <w:pPr>
              <w:jc w:val="right"/>
            </w:pPr>
            <w:r>
              <w:t>321,20</w:t>
            </w:r>
          </w:p>
        </w:tc>
      </w:tr>
      <w:tr w:rsidR="00EA732E" w:rsidRPr="005F7E13" w:rsidTr="002E402C">
        <w:tc>
          <w:tcPr>
            <w:tcW w:w="3400" w:type="dxa"/>
          </w:tcPr>
          <w:p w:rsidR="00EA732E" w:rsidRPr="00F64369" w:rsidRDefault="00EA732E" w:rsidP="008C0BE0">
            <w:pPr>
              <w:autoSpaceDE w:val="0"/>
              <w:autoSpaceDN w:val="0"/>
              <w:adjustRightInd w:val="0"/>
              <w:rPr>
                <w:szCs w:val="24"/>
                <w:lang w:eastAsia="lt-LT"/>
              </w:rPr>
            </w:pPr>
            <w:r w:rsidRPr="00F64369">
              <w:rPr>
                <w:szCs w:val="24"/>
                <w:lang w:eastAsia="lt-LT"/>
              </w:rPr>
              <w:t>Ryšių paslaugos</w:t>
            </w:r>
          </w:p>
        </w:tc>
        <w:tc>
          <w:tcPr>
            <w:tcW w:w="2100" w:type="dxa"/>
          </w:tcPr>
          <w:p w:rsidR="00EA732E" w:rsidRDefault="00EA732E" w:rsidP="002E402C">
            <w:pPr>
              <w:jc w:val="right"/>
            </w:pPr>
            <w:r>
              <w:t>434,34</w:t>
            </w:r>
          </w:p>
        </w:tc>
        <w:tc>
          <w:tcPr>
            <w:tcW w:w="2100" w:type="dxa"/>
          </w:tcPr>
          <w:p w:rsidR="00EA732E" w:rsidRDefault="00EA732E" w:rsidP="002E402C">
            <w:pPr>
              <w:jc w:val="right"/>
            </w:pPr>
            <w:r>
              <w:t>416,27</w:t>
            </w:r>
          </w:p>
        </w:tc>
        <w:tc>
          <w:tcPr>
            <w:tcW w:w="2100" w:type="dxa"/>
          </w:tcPr>
          <w:p w:rsidR="00EA732E" w:rsidRDefault="00EA732E" w:rsidP="004B76F8">
            <w:pPr>
              <w:jc w:val="right"/>
            </w:pPr>
            <w:r>
              <w:t>369,88</w:t>
            </w:r>
          </w:p>
        </w:tc>
      </w:tr>
      <w:tr w:rsidR="00EA732E" w:rsidRPr="005F7E13" w:rsidTr="002E402C">
        <w:tc>
          <w:tcPr>
            <w:tcW w:w="3400" w:type="dxa"/>
          </w:tcPr>
          <w:p w:rsidR="00EA732E" w:rsidRPr="00F64369" w:rsidRDefault="00EA732E" w:rsidP="008C0BE0">
            <w:pPr>
              <w:autoSpaceDE w:val="0"/>
              <w:autoSpaceDN w:val="0"/>
              <w:adjustRightInd w:val="0"/>
              <w:rPr>
                <w:szCs w:val="24"/>
                <w:lang w:eastAsia="lt-LT"/>
              </w:rPr>
            </w:pPr>
            <w:r w:rsidRPr="00F64369">
              <w:rPr>
                <w:szCs w:val="24"/>
                <w:lang w:eastAsia="lt-LT"/>
              </w:rPr>
              <w:t>Transporto išlaikymas</w:t>
            </w:r>
          </w:p>
        </w:tc>
        <w:tc>
          <w:tcPr>
            <w:tcW w:w="2100" w:type="dxa"/>
          </w:tcPr>
          <w:p w:rsidR="00EA732E" w:rsidRDefault="00EA732E" w:rsidP="002E402C">
            <w:pPr>
              <w:jc w:val="right"/>
            </w:pPr>
            <w:r>
              <w:t>4653,71</w:t>
            </w:r>
          </w:p>
        </w:tc>
        <w:tc>
          <w:tcPr>
            <w:tcW w:w="2100" w:type="dxa"/>
          </w:tcPr>
          <w:p w:rsidR="00EA732E" w:rsidRDefault="00EA732E" w:rsidP="002E402C">
            <w:pPr>
              <w:jc w:val="right"/>
            </w:pPr>
            <w:r>
              <w:t>4809,97</w:t>
            </w:r>
          </w:p>
        </w:tc>
        <w:tc>
          <w:tcPr>
            <w:tcW w:w="2100" w:type="dxa"/>
          </w:tcPr>
          <w:p w:rsidR="00EA732E" w:rsidRDefault="00EA732E" w:rsidP="004B76F8">
            <w:pPr>
              <w:jc w:val="right"/>
            </w:pPr>
            <w:r>
              <w:t>4051,07</w:t>
            </w:r>
          </w:p>
        </w:tc>
      </w:tr>
      <w:tr w:rsidR="00EA732E" w:rsidRPr="005F7E13" w:rsidTr="002E402C">
        <w:tc>
          <w:tcPr>
            <w:tcW w:w="3400" w:type="dxa"/>
          </w:tcPr>
          <w:p w:rsidR="00EA732E" w:rsidRPr="00F64369" w:rsidRDefault="00EA732E" w:rsidP="008C0BE0">
            <w:pPr>
              <w:autoSpaceDE w:val="0"/>
              <w:autoSpaceDN w:val="0"/>
              <w:adjustRightInd w:val="0"/>
              <w:rPr>
                <w:szCs w:val="24"/>
                <w:lang w:eastAsia="lt-LT"/>
              </w:rPr>
            </w:pPr>
            <w:r w:rsidRPr="00F64369">
              <w:rPr>
                <w:szCs w:val="24"/>
                <w:lang w:eastAsia="lt-LT"/>
              </w:rPr>
              <w:t>Apranga ir patalynė</w:t>
            </w:r>
          </w:p>
        </w:tc>
        <w:tc>
          <w:tcPr>
            <w:tcW w:w="2100" w:type="dxa"/>
          </w:tcPr>
          <w:p w:rsidR="00EA732E" w:rsidRDefault="00EA732E" w:rsidP="002E402C">
            <w:pPr>
              <w:jc w:val="right"/>
            </w:pPr>
            <w:r>
              <w:t>0,0</w:t>
            </w:r>
          </w:p>
        </w:tc>
        <w:tc>
          <w:tcPr>
            <w:tcW w:w="2100" w:type="dxa"/>
          </w:tcPr>
          <w:p w:rsidR="00EA732E" w:rsidRDefault="00EA732E" w:rsidP="002E402C">
            <w:pPr>
              <w:jc w:val="right"/>
            </w:pPr>
            <w:r>
              <w:t>0,00</w:t>
            </w:r>
          </w:p>
        </w:tc>
        <w:tc>
          <w:tcPr>
            <w:tcW w:w="2100" w:type="dxa"/>
          </w:tcPr>
          <w:p w:rsidR="00EA732E" w:rsidRDefault="00EA732E" w:rsidP="004B76F8">
            <w:pPr>
              <w:jc w:val="right"/>
            </w:pPr>
            <w:r>
              <w:t>232,80</w:t>
            </w:r>
          </w:p>
        </w:tc>
      </w:tr>
      <w:tr w:rsidR="00EA732E" w:rsidRPr="005F7E13" w:rsidTr="002E402C">
        <w:tc>
          <w:tcPr>
            <w:tcW w:w="3400" w:type="dxa"/>
          </w:tcPr>
          <w:p w:rsidR="00EA732E" w:rsidRPr="00F64369" w:rsidRDefault="00EA732E" w:rsidP="008C0BE0">
            <w:pPr>
              <w:autoSpaceDE w:val="0"/>
              <w:autoSpaceDN w:val="0"/>
              <w:adjustRightInd w:val="0"/>
              <w:rPr>
                <w:szCs w:val="24"/>
                <w:lang w:eastAsia="lt-LT"/>
              </w:rPr>
            </w:pPr>
            <w:r w:rsidRPr="00F64369">
              <w:rPr>
                <w:szCs w:val="24"/>
                <w:lang w:eastAsia="lt-LT"/>
              </w:rPr>
              <w:t>Spaudiniai</w:t>
            </w:r>
          </w:p>
        </w:tc>
        <w:tc>
          <w:tcPr>
            <w:tcW w:w="2100" w:type="dxa"/>
          </w:tcPr>
          <w:p w:rsidR="00EA732E" w:rsidRDefault="00EA732E" w:rsidP="002E402C">
            <w:pPr>
              <w:jc w:val="right"/>
            </w:pPr>
            <w:r>
              <w:t>59,83</w:t>
            </w:r>
          </w:p>
        </w:tc>
        <w:tc>
          <w:tcPr>
            <w:tcW w:w="2100" w:type="dxa"/>
          </w:tcPr>
          <w:p w:rsidR="00EA732E" w:rsidRDefault="00EA732E" w:rsidP="002E402C">
            <w:pPr>
              <w:jc w:val="right"/>
            </w:pPr>
            <w:r>
              <w:t>0,00</w:t>
            </w:r>
          </w:p>
        </w:tc>
        <w:tc>
          <w:tcPr>
            <w:tcW w:w="2100" w:type="dxa"/>
          </w:tcPr>
          <w:p w:rsidR="00EA732E" w:rsidRDefault="00EA732E" w:rsidP="004B76F8">
            <w:pPr>
              <w:jc w:val="right"/>
            </w:pPr>
            <w:r>
              <w:t>0,0</w:t>
            </w:r>
          </w:p>
        </w:tc>
      </w:tr>
      <w:tr w:rsidR="00EA732E" w:rsidRPr="005F7E13" w:rsidTr="002E402C">
        <w:tc>
          <w:tcPr>
            <w:tcW w:w="3400" w:type="dxa"/>
          </w:tcPr>
          <w:p w:rsidR="00EA732E" w:rsidRPr="00F64369" w:rsidRDefault="00EA732E" w:rsidP="008C0BE0">
            <w:pPr>
              <w:autoSpaceDE w:val="0"/>
              <w:autoSpaceDN w:val="0"/>
              <w:adjustRightInd w:val="0"/>
              <w:rPr>
                <w:szCs w:val="24"/>
                <w:lang w:eastAsia="lt-LT"/>
              </w:rPr>
            </w:pPr>
            <w:r w:rsidRPr="00F64369">
              <w:rPr>
                <w:szCs w:val="24"/>
                <w:lang w:eastAsia="lt-LT"/>
              </w:rPr>
              <w:t>Kitos prekės</w:t>
            </w:r>
          </w:p>
        </w:tc>
        <w:tc>
          <w:tcPr>
            <w:tcW w:w="2100" w:type="dxa"/>
          </w:tcPr>
          <w:p w:rsidR="00EA732E" w:rsidRDefault="00EA732E" w:rsidP="002E402C">
            <w:pPr>
              <w:jc w:val="right"/>
            </w:pPr>
            <w:r>
              <w:t>18099,19</w:t>
            </w:r>
          </w:p>
        </w:tc>
        <w:tc>
          <w:tcPr>
            <w:tcW w:w="2100" w:type="dxa"/>
          </w:tcPr>
          <w:p w:rsidR="00EA732E" w:rsidRDefault="00EA732E" w:rsidP="002E402C">
            <w:pPr>
              <w:jc w:val="right"/>
            </w:pPr>
            <w:r>
              <w:t>4898,92</w:t>
            </w:r>
          </w:p>
        </w:tc>
        <w:tc>
          <w:tcPr>
            <w:tcW w:w="2100" w:type="dxa"/>
          </w:tcPr>
          <w:p w:rsidR="00EA732E" w:rsidRDefault="00EA732E" w:rsidP="004B76F8">
            <w:pPr>
              <w:jc w:val="right"/>
            </w:pPr>
            <w:r>
              <w:t>2706,53</w:t>
            </w:r>
          </w:p>
        </w:tc>
      </w:tr>
      <w:tr w:rsidR="00EA732E" w:rsidRPr="005F7E13" w:rsidTr="002E402C">
        <w:tc>
          <w:tcPr>
            <w:tcW w:w="3400" w:type="dxa"/>
          </w:tcPr>
          <w:p w:rsidR="00EA732E" w:rsidRPr="00F64369" w:rsidRDefault="00EA732E" w:rsidP="008C0BE0">
            <w:pPr>
              <w:rPr>
                <w:rFonts w:cs="Arial"/>
                <w:szCs w:val="24"/>
              </w:rPr>
            </w:pPr>
            <w:r w:rsidRPr="00F64369">
              <w:rPr>
                <w:rFonts w:cs="Arial"/>
                <w:szCs w:val="24"/>
              </w:rPr>
              <w:t xml:space="preserve">Ilgalaikio materialiojo turto einamasis remontas </w:t>
            </w:r>
          </w:p>
        </w:tc>
        <w:tc>
          <w:tcPr>
            <w:tcW w:w="2100" w:type="dxa"/>
          </w:tcPr>
          <w:p w:rsidR="00EA732E" w:rsidRDefault="00EA732E" w:rsidP="002E402C">
            <w:pPr>
              <w:jc w:val="right"/>
            </w:pPr>
            <w:r>
              <w:t>14674,30</w:t>
            </w:r>
          </w:p>
        </w:tc>
        <w:tc>
          <w:tcPr>
            <w:tcW w:w="2100" w:type="dxa"/>
          </w:tcPr>
          <w:p w:rsidR="00EA732E" w:rsidRDefault="00EA732E" w:rsidP="002E402C">
            <w:pPr>
              <w:jc w:val="right"/>
            </w:pPr>
            <w:r>
              <w:t>9376,89</w:t>
            </w:r>
          </w:p>
        </w:tc>
        <w:tc>
          <w:tcPr>
            <w:tcW w:w="2100" w:type="dxa"/>
          </w:tcPr>
          <w:p w:rsidR="00EA732E" w:rsidRDefault="00EA732E" w:rsidP="004B76F8">
            <w:pPr>
              <w:jc w:val="right"/>
            </w:pPr>
            <w:r>
              <w:t>9238,85</w:t>
            </w:r>
          </w:p>
        </w:tc>
      </w:tr>
      <w:tr w:rsidR="00EA732E" w:rsidRPr="005F7E13" w:rsidTr="002E402C">
        <w:tc>
          <w:tcPr>
            <w:tcW w:w="3400" w:type="dxa"/>
          </w:tcPr>
          <w:p w:rsidR="00EA732E" w:rsidRPr="00F64369" w:rsidRDefault="00EA732E" w:rsidP="008C0BE0">
            <w:pPr>
              <w:rPr>
                <w:rFonts w:cs="Arial"/>
                <w:szCs w:val="24"/>
              </w:rPr>
            </w:pPr>
            <w:r w:rsidRPr="00F64369">
              <w:rPr>
                <w:rFonts w:cs="Arial"/>
                <w:szCs w:val="24"/>
              </w:rPr>
              <w:t>Kvalifikacijos kėlimas</w:t>
            </w:r>
          </w:p>
        </w:tc>
        <w:tc>
          <w:tcPr>
            <w:tcW w:w="2100" w:type="dxa"/>
          </w:tcPr>
          <w:p w:rsidR="00EA732E" w:rsidRDefault="00EA732E" w:rsidP="002E402C">
            <w:pPr>
              <w:jc w:val="right"/>
            </w:pPr>
            <w:r>
              <w:t>149,72</w:t>
            </w:r>
          </w:p>
        </w:tc>
        <w:tc>
          <w:tcPr>
            <w:tcW w:w="2100" w:type="dxa"/>
          </w:tcPr>
          <w:p w:rsidR="00EA732E" w:rsidRDefault="00EA732E" w:rsidP="002E402C">
            <w:pPr>
              <w:jc w:val="right"/>
            </w:pPr>
            <w:r>
              <w:t>395,40</w:t>
            </w:r>
          </w:p>
        </w:tc>
        <w:tc>
          <w:tcPr>
            <w:tcW w:w="2100" w:type="dxa"/>
          </w:tcPr>
          <w:p w:rsidR="00EA732E" w:rsidRDefault="00EA732E" w:rsidP="004B76F8">
            <w:pPr>
              <w:jc w:val="right"/>
            </w:pPr>
            <w:r>
              <w:t>654,20</w:t>
            </w:r>
          </w:p>
        </w:tc>
      </w:tr>
      <w:tr w:rsidR="00EA732E" w:rsidRPr="005F7E13" w:rsidTr="002E402C">
        <w:tc>
          <w:tcPr>
            <w:tcW w:w="3400" w:type="dxa"/>
          </w:tcPr>
          <w:p w:rsidR="00EA732E" w:rsidRPr="00F64369" w:rsidRDefault="00EA732E" w:rsidP="008C0BE0">
            <w:pPr>
              <w:rPr>
                <w:rFonts w:cs="Arial"/>
                <w:szCs w:val="24"/>
              </w:rPr>
            </w:pPr>
            <w:r w:rsidRPr="00F64369">
              <w:rPr>
                <w:rFonts w:cs="Arial"/>
                <w:szCs w:val="24"/>
              </w:rPr>
              <w:t>Komunalinės paslaugos</w:t>
            </w:r>
          </w:p>
        </w:tc>
        <w:tc>
          <w:tcPr>
            <w:tcW w:w="2100" w:type="dxa"/>
          </w:tcPr>
          <w:p w:rsidR="00EA732E" w:rsidRDefault="00EA732E" w:rsidP="002E402C">
            <w:pPr>
              <w:jc w:val="right"/>
            </w:pPr>
            <w:r>
              <w:t>28071,56</w:t>
            </w:r>
          </w:p>
        </w:tc>
        <w:tc>
          <w:tcPr>
            <w:tcW w:w="2100" w:type="dxa"/>
          </w:tcPr>
          <w:p w:rsidR="00EA732E" w:rsidRDefault="00EA732E" w:rsidP="002E402C">
            <w:pPr>
              <w:jc w:val="right"/>
            </w:pPr>
            <w:r>
              <w:t>27287,31</w:t>
            </w:r>
          </w:p>
        </w:tc>
        <w:tc>
          <w:tcPr>
            <w:tcW w:w="2100" w:type="dxa"/>
          </w:tcPr>
          <w:p w:rsidR="00EA732E" w:rsidRDefault="00EA732E" w:rsidP="004B76F8">
            <w:pPr>
              <w:jc w:val="right"/>
            </w:pPr>
            <w:r>
              <w:t>25946,03</w:t>
            </w:r>
          </w:p>
        </w:tc>
      </w:tr>
      <w:tr w:rsidR="00EA732E" w:rsidRPr="005F7E13" w:rsidTr="002E402C">
        <w:tc>
          <w:tcPr>
            <w:tcW w:w="3400" w:type="dxa"/>
          </w:tcPr>
          <w:p w:rsidR="00EA732E" w:rsidRPr="00F64369" w:rsidRDefault="00EA732E" w:rsidP="008C0BE0">
            <w:pPr>
              <w:rPr>
                <w:rFonts w:cs="Arial"/>
                <w:szCs w:val="24"/>
              </w:rPr>
            </w:pPr>
            <w:r w:rsidRPr="00F64369">
              <w:rPr>
                <w:rFonts w:cs="Arial"/>
                <w:szCs w:val="24"/>
              </w:rPr>
              <w:t>Kitos paslaugos</w:t>
            </w:r>
          </w:p>
        </w:tc>
        <w:tc>
          <w:tcPr>
            <w:tcW w:w="2100" w:type="dxa"/>
          </w:tcPr>
          <w:p w:rsidR="00EA732E" w:rsidRDefault="00EA732E" w:rsidP="002E402C">
            <w:pPr>
              <w:jc w:val="right"/>
            </w:pPr>
            <w:r>
              <w:t>2136,07</w:t>
            </w:r>
          </w:p>
        </w:tc>
        <w:tc>
          <w:tcPr>
            <w:tcW w:w="2100" w:type="dxa"/>
          </w:tcPr>
          <w:p w:rsidR="00EA732E" w:rsidRDefault="00EA732E" w:rsidP="002E402C">
            <w:pPr>
              <w:jc w:val="right"/>
            </w:pPr>
            <w:r>
              <w:t>3578,33</w:t>
            </w:r>
          </w:p>
        </w:tc>
        <w:tc>
          <w:tcPr>
            <w:tcW w:w="2100" w:type="dxa"/>
          </w:tcPr>
          <w:p w:rsidR="00EA732E" w:rsidRDefault="00EA732E" w:rsidP="004B76F8">
            <w:pPr>
              <w:jc w:val="right"/>
            </w:pPr>
            <w:r>
              <w:t>3078,80</w:t>
            </w:r>
          </w:p>
        </w:tc>
      </w:tr>
      <w:tr w:rsidR="00EA732E" w:rsidRPr="005F7E13" w:rsidTr="002E402C">
        <w:tc>
          <w:tcPr>
            <w:tcW w:w="3400" w:type="dxa"/>
          </w:tcPr>
          <w:p w:rsidR="00EA732E" w:rsidRPr="00F64369" w:rsidRDefault="00EA732E" w:rsidP="008C0BE0">
            <w:pPr>
              <w:rPr>
                <w:rFonts w:cs="Arial"/>
                <w:szCs w:val="24"/>
              </w:rPr>
            </w:pPr>
            <w:r>
              <w:rPr>
                <w:rFonts w:cs="Arial"/>
                <w:szCs w:val="24"/>
              </w:rPr>
              <w:t>Ilgalaikis turtas</w:t>
            </w:r>
          </w:p>
        </w:tc>
        <w:tc>
          <w:tcPr>
            <w:tcW w:w="2100" w:type="dxa"/>
          </w:tcPr>
          <w:p w:rsidR="00EA732E" w:rsidRDefault="00EA732E" w:rsidP="002E402C">
            <w:pPr>
              <w:jc w:val="right"/>
            </w:pPr>
            <w:r>
              <w:t>6053,78</w:t>
            </w:r>
          </w:p>
        </w:tc>
        <w:tc>
          <w:tcPr>
            <w:tcW w:w="2100" w:type="dxa"/>
          </w:tcPr>
          <w:p w:rsidR="00EA732E" w:rsidRDefault="00EA732E" w:rsidP="002E402C">
            <w:pPr>
              <w:jc w:val="right"/>
            </w:pPr>
            <w:r>
              <w:t>500,00</w:t>
            </w:r>
          </w:p>
        </w:tc>
        <w:tc>
          <w:tcPr>
            <w:tcW w:w="2100" w:type="dxa"/>
          </w:tcPr>
          <w:p w:rsidR="00EA732E" w:rsidRDefault="00EA732E" w:rsidP="004B76F8">
            <w:pPr>
              <w:jc w:val="right"/>
            </w:pPr>
            <w:r>
              <w:t>2000</w:t>
            </w:r>
          </w:p>
        </w:tc>
      </w:tr>
      <w:tr w:rsidR="00EA732E" w:rsidRPr="005F7E13" w:rsidTr="002E402C">
        <w:tc>
          <w:tcPr>
            <w:tcW w:w="3400" w:type="dxa"/>
          </w:tcPr>
          <w:p w:rsidR="00EA732E" w:rsidRDefault="00EA732E" w:rsidP="008C0BE0">
            <w:pPr>
              <w:rPr>
                <w:rFonts w:cs="Arial"/>
                <w:szCs w:val="24"/>
              </w:rPr>
            </w:pPr>
            <w:r>
              <w:rPr>
                <w:rFonts w:cs="Arial"/>
                <w:szCs w:val="24"/>
              </w:rPr>
              <w:t>Darbdavių soc. parama pinigais</w:t>
            </w:r>
          </w:p>
        </w:tc>
        <w:tc>
          <w:tcPr>
            <w:tcW w:w="2100" w:type="dxa"/>
          </w:tcPr>
          <w:p w:rsidR="00EA732E" w:rsidRDefault="00EA732E" w:rsidP="002E402C">
            <w:pPr>
              <w:jc w:val="right"/>
            </w:pPr>
          </w:p>
        </w:tc>
        <w:tc>
          <w:tcPr>
            <w:tcW w:w="2100" w:type="dxa"/>
          </w:tcPr>
          <w:p w:rsidR="00EA732E" w:rsidRDefault="00EA732E" w:rsidP="002E402C">
            <w:pPr>
              <w:jc w:val="right"/>
            </w:pPr>
          </w:p>
        </w:tc>
        <w:tc>
          <w:tcPr>
            <w:tcW w:w="2100" w:type="dxa"/>
          </w:tcPr>
          <w:p w:rsidR="00EA732E" w:rsidRDefault="00EA732E" w:rsidP="004B76F8">
            <w:pPr>
              <w:jc w:val="right"/>
            </w:pPr>
            <w:r>
              <w:t>569,73</w:t>
            </w:r>
          </w:p>
        </w:tc>
      </w:tr>
    </w:tbl>
    <w:p w:rsidR="00DE41BC" w:rsidRPr="005F7E13" w:rsidRDefault="00DE41BC" w:rsidP="00DE41BC">
      <w:pPr>
        <w:jc w:val="both"/>
        <w:rPr>
          <w:rFonts w:ascii="Times-Roman" w:hAnsi="Times-Roman" w:cs="Times-Roman"/>
          <w:sz w:val="23"/>
          <w:szCs w:val="23"/>
          <w:lang w:eastAsia="lt-LT"/>
        </w:rPr>
      </w:pPr>
    </w:p>
    <w:p w:rsidR="00DE41BC" w:rsidRPr="005F7E13" w:rsidRDefault="006E3B1F" w:rsidP="00DE41BC">
      <w:pPr>
        <w:jc w:val="both"/>
        <w:rPr>
          <w:szCs w:val="24"/>
          <w:lang w:eastAsia="lt-LT"/>
        </w:rPr>
      </w:pPr>
      <w:r>
        <w:rPr>
          <w:rFonts w:ascii="Times-Roman" w:hAnsi="Times-Roman" w:cs="Times-Roman"/>
          <w:sz w:val="23"/>
          <w:szCs w:val="23"/>
          <w:lang w:eastAsia="lt-LT"/>
        </w:rPr>
        <w:tab/>
      </w:r>
      <w:r w:rsidR="00DE41BC" w:rsidRPr="005F7E13">
        <w:rPr>
          <w:rFonts w:ascii="Times-Roman" w:hAnsi="Times-Roman" w:cs="Times-Roman"/>
          <w:szCs w:val="24"/>
          <w:lang w:eastAsia="lt-LT"/>
        </w:rPr>
        <w:t>3.1.2. moksleivio krepšelio išlaidų sąmatos vykdymas:</w:t>
      </w:r>
    </w:p>
    <w:p w:rsidR="00DE41BC" w:rsidRPr="005F7E13" w:rsidRDefault="00DE41BC" w:rsidP="00DE41BC">
      <w:pPr>
        <w:jc w:val="both"/>
        <w:rPr>
          <w:rFonts w:ascii="Times-Roman" w:hAnsi="Times-Roman" w:cs="Times-Roman"/>
          <w:szCs w:val="24"/>
          <w:lang w:eastAsia="lt-LT"/>
        </w:rPr>
      </w:pPr>
      <w:r w:rsidRPr="005F7E13">
        <w:rPr>
          <w:szCs w:val="24"/>
          <w:lang w:eastAsia="lt-LT"/>
        </w:rPr>
        <w:tab/>
        <w:t>3.1.2.1.</w:t>
      </w:r>
      <w:r w:rsidRPr="005F7E13">
        <w:rPr>
          <w:rFonts w:ascii="Times-Roman" w:hAnsi="Times-Roman" w:cs="Times-Roman"/>
          <w:szCs w:val="24"/>
          <w:lang w:eastAsia="lt-LT"/>
        </w:rPr>
        <w:t xml:space="preserve"> moksleivio krepšelio (priešmokyklinis ugdymas) išlaidų sąmatos v</w:t>
      </w:r>
      <w:r>
        <w:rPr>
          <w:rFonts w:ascii="Times-Roman" w:hAnsi="Times-Roman" w:cs="Times-Roman"/>
          <w:szCs w:val="24"/>
          <w:lang w:eastAsia="lt-LT"/>
        </w:rPr>
        <w:t>ykdymas:</w:t>
      </w:r>
    </w:p>
    <w:p w:rsidR="00DE41BC" w:rsidRPr="005F7E13" w:rsidRDefault="00DE41BC" w:rsidP="00DE41BC">
      <w:pPr>
        <w:jc w:val="both"/>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2100"/>
        <w:gridCol w:w="2100"/>
        <w:gridCol w:w="2100"/>
      </w:tblGrid>
      <w:tr w:rsidR="00180855" w:rsidRPr="00F64369" w:rsidTr="002E402C">
        <w:tc>
          <w:tcPr>
            <w:tcW w:w="3400" w:type="dxa"/>
          </w:tcPr>
          <w:p w:rsidR="00180855" w:rsidRPr="00F64369" w:rsidRDefault="00180855" w:rsidP="008C0BE0">
            <w:pPr>
              <w:jc w:val="both"/>
              <w:rPr>
                <w:b/>
                <w:szCs w:val="24"/>
              </w:rPr>
            </w:pPr>
            <w:r w:rsidRPr="00F64369">
              <w:rPr>
                <w:b/>
                <w:szCs w:val="24"/>
                <w:lang w:eastAsia="lt-LT"/>
              </w:rPr>
              <w:t>Išlaidų pavadinimas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2016</w:t>
            </w:r>
          </w:p>
          <w:p w:rsidR="00180855" w:rsidRPr="00F64369"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2017</w:t>
            </w:r>
          </w:p>
          <w:p w:rsidR="00180855"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8C0BE0">
            <w:pPr>
              <w:autoSpaceDE w:val="0"/>
              <w:autoSpaceDN w:val="0"/>
              <w:adjustRightInd w:val="0"/>
              <w:rPr>
                <w:b/>
                <w:szCs w:val="24"/>
                <w:lang w:eastAsia="lt-LT"/>
              </w:rPr>
            </w:pPr>
            <w:r>
              <w:rPr>
                <w:b/>
                <w:szCs w:val="24"/>
                <w:lang w:eastAsia="lt-LT"/>
              </w:rPr>
              <w:t>Asignavimai 2018</w:t>
            </w:r>
          </w:p>
          <w:p w:rsidR="00180855" w:rsidRPr="00F64369" w:rsidRDefault="00180855" w:rsidP="008C0BE0">
            <w:pPr>
              <w:jc w:val="both"/>
              <w:rPr>
                <w:b/>
                <w:szCs w:val="24"/>
              </w:rPr>
            </w:pPr>
            <w:r w:rsidRPr="00F64369">
              <w:rPr>
                <w:b/>
                <w:szCs w:val="24"/>
                <w:lang w:eastAsia="lt-LT"/>
              </w:rPr>
              <w:t>metams</w:t>
            </w:r>
            <w:r>
              <w:rPr>
                <w:b/>
                <w:szCs w:val="24"/>
                <w:lang w:eastAsia="lt-LT"/>
              </w:rPr>
              <w:t xml:space="preserve"> eurais</w:t>
            </w:r>
          </w:p>
        </w:tc>
      </w:tr>
      <w:tr w:rsidR="001D0A8D" w:rsidRPr="005F7E13" w:rsidTr="002E402C">
        <w:tc>
          <w:tcPr>
            <w:tcW w:w="3400" w:type="dxa"/>
          </w:tcPr>
          <w:p w:rsidR="001D0A8D" w:rsidRPr="00F64369" w:rsidRDefault="001D0A8D" w:rsidP="008C0BE0">
            <w:pPr>
              <w:jc w:val="both"/>
              <w:rPr>
                <w:b/>
                <w:szCs w:val="24"/>
              </w:rPr>
            </w:pPr>
            <w:r w:rsidRPr="00F64369">
              <w:rPr>
                <w:b/>
                <w:bCs/>
                <w:szCs w:val="24"/>
                <w:lang w:eastAsia="lt-LT"/>
              </w:rPr>
              <w:t>1. Iš viso asignavim</w:t>
            </w:r>
            <w:r w:rsidRPr="00F64369">
              <w:rPr>
                <w:b/>
                <w:szCs w:val="24"/>
                <w:lang w:eastAsia="lt-LT"/>
              </w:rPr>
              <w:t>ų</w:t>
            </w:r>
            <w:r w:rsidRPr="00F64369">
              <w:rPr>
                <w:b/>
                <w:bCs/>
                <w:szCs w:val="24"/>
                <w:lang w:eastAsia="lt-LT"/>
              </w:rPr>
              <w:t>:</w:t>
            </w:r>
          </w:p>
        </w:tc>
        <w:tc>
          <w:tcPr>
            <w:tcW w:w="2100" w:type="dxa"/>
          </w:tcPr>
          <w:p w:rsidR="001D0A8D" w:rsidRPr="00F64369" w:rsidRDefault="001D0A8D" w:rsidP="002E402C">
            <w:pPr>
              <w:jc w:val="right"/>
              <w:rPr>
                <w:rFonts w:cs="Arial"/>
                <w:b/>
                <w:szCs w:val="24"/>
              </w:rPr>
            </w:pPr>
            <w:r>
              <w:rPr>
                <w:rFonts w:cs="Arial"/>
                <w:b/>
                <w:szCs w:val="24"/>
              </w:rPr>
              <w:t>57300,00</w:t>
            </w:r>
          </w:p>
        </w:tc>
        <w:tc>
          <w:tcPr>
            <w:tcW w:w="2100" w:type="dxa"/>
          </w:tcPr>
          <w:p w:rsidR="001D0A8D" w:rsidRDefault="001D0A8D" w:rsidP="002E402C">
            <w:pPr>
              <w:jc w:val="right"/>
              <w:rPr>
                <w:rFonts w:cs="Arial"/>
                <w:b/>
                <w:szCs w:val="24"/>
              </w:rPr>
            </w:pPr>
            <w:r>
              <w:rPr>
                <w:rFonts w:cs="Arial"/>
                <w:b/>
                <w:szCs w:val="24"/>
              </w:rPr>
              <w:t>51100,00</w:t>
            </w:r>
          </w:p>
        </w:tc>
        <w:tc>
          <w:tcPr>
            <w:tcW w:w="2100" w:type="dxa"/>
          </w:tcPr>
          <w:p w:rsidR="001D0A8D" w:rsidRPr="00F64369" w:rsidRDefault="001D0A8D" w:rsidP="004B76F8">
            <w:pPr>
              <w:jc w:val="right"/>
              <w:rPr>
                <w:rFonts w:cs="Arial"/>
                <w:b/>
                <w:szCs w:val="24"/>
              </w:rPr>
            </w:pPr>
            <w:r>
              <w:rPr>
                <w:rFonts w:cs="Arial"/>
                <w:b/>
                <w:szCs w:val="24"/>
              </w:rPr>
              <w:t>55500,00</w:t>
            </w:r>
          </w:p>
        </w:tc>
      </w:tr>
      <w:tr w:rsidR="001D0A8D" w:rsidRPr="005F7E13" w:rsidTr="002E402C">
        <w:tc>
          <w:tcPr>
            <w:tcW w:w="3400" w:type="dxa"/>
          </w:tcPr>
          <w:p w:rsidR="001D0A8D" w:rsidRPr="00F64369" w:rsidRDefault="001D0A8D" w:rsidP="008C0BE0">
            <w:pPr>
              <w:jc w:val="both"/>
              <w:rPr>
                <w:b/>
                <w:bCs/>
                <w:szCs w:val="24"/>
                <w:lang w:eastAsia="lt-LT"/>
              </w:rPr>
            </w:pPr>
            <w:r w:rsidRPr="00F64369">
              <w:rPr>
                <w:szCs w:val="24"/>
                <w:lang w:eastAsia="lt-LT"/>
              </w:rPr>
              <w:t>Darbo užmokestis</w:t>
            </w:r>
          </w:p>
        </w:tc>
        <w:tc>
          <w:tcPr>
            <w:tcW w:w="2100" w:type="dxa"/>
          </w:tcPr>
          <w:p w:rsidR="001D0A8D" w:rsidRPr="00F64369" w:rsidRDefault="001D0A8D" w:rsidP="002E402C">
            <w:pPr>
              <w:jc w:val="right"/>
              <w:rPr>
                <w:rFonts w:cs="Arial"/>
                <w:szCs w:val="24"/>
              </w:rPr>
            </w:pPr>
            <w:r>
              <w:rPr>
                <w:rFonts w:cs="Arial"/>
                <w:szCs w:val="24"/>
              </w:rPr>
              <w:t>42700,00</w:t>
            </w:r>
          </w:p>
        </w:tc>
        <w:tc>
          <w:tcPr>
            <w:tcW w:w="2100" w:type="dxa"/>
          </w:tcPr>
          <w:p w:rsidR="001D0A8D" w:rsidRDefault="001D0A8D" w:rsidP="002E402C">
            <w:pPr>
              <w:jc w:val="right"/>
              <w:rPr>
                <w:rFonts w:cs="Arial"/>
                <w:szCs w:val="24"/>
              </w:rPr>
            </w:pPr>
            <w:r>
              <w:rPr>
                <w:rFonts w:cs="Arial"/>
                <w:szCs w:val="24"/>
              </w:rPr>
              <w:t>38600,00</w:t>
            </w:r>
          </w:p>
        </w:tc>
        <w:tc>
          <w:tcPr>
            <w:tcW w:w="2100" w:type="dxa"/>
          </w:tcPr>
          <w:p w:rsidR="001D0A8D" w:rsidRPr="00F64369" w:rsidRDefault="001D0A8D" w:rsidP="004B76F8">
            <w:pPr>
              <w:jc w:val="right"/>
              <w:rPr>
                <w:rFonts w:cs="Arial"/>
                <w:szCs w:val="24"/>
              </w:rPr>
            </w:pPr>
            <w:r>
              <w:rPr>
                <w:rFonts w:cs="Arial"/>
                <w:szCs w:val="24"/>
              </w:rPr>
              <w:t>40700,00</w:t>
            </w:r>
          </w:p>
        </w:tc>
      </w:tr>
      <w:tr w:rsidR="001D0A8D" w:rsidRPr="005F7E13" w:rsidTr="002E402C">
        <w:tc>
          <w:tcPr>
            <w:tcW w:w="3400" w:type="dxa"/>
          </w:tcPr>
          <w:p w:rsidR="001D0A8D" w:rsidRPr="00F64369" w:rsidRDefault="001D0A8D" w:rsidP="008C0BE0">
            <w:pPr>
              <w:jc w:val="both"/>
              <w:rPr>
                <w:szCs w:val="24"/>
                <w:lang w:eastAsia="lt-LT"/>
              </w:rPr>
            </w:pPr>
            <w:r w:rsidRPr="00F64369">
              <w:rPr>
                <w:szCs w:val="24"/>
                <w:lang w:eastAsia="lt-LT"/>
              </w:rPr>
              <w:t>Socialinio draudimo įmokos</w:t>
            </w:r>
          </w:p>
        </w:tc>
        <w:tc>
          <w:tcPr>
            <w:tcW w:w="2100" w:type="dxa"/>
          </w:tcPr>
          <w:p w:rsidR="001D0A8D" w:rsidRPr="00F64369" w:rsidRDefault="001D0A8D" w:rsidP="002E402C">
            <w:pPr>
              <w:jc w:val="right"/>
              <w:rPr>
                <w:rFonts w:cs="Arial"/>
                <w:szCs w:val="24"/>
              </w:rPr>
            </w:pPr>
            <w:r>
              <w:rPr>
                <w:rFonts w:cs="Arial"/>
                <w:szCs w:val="24"/>
              </w:rPr>
              <w:t>13400,00</w:t>
            </w:r>
          </w:p>
        </w:tc>
        <w:tc>
          <w:tcPr>
            <w:tcW w:w="2100" w:type="dxa"/>
          </w:tcPr>
          <w:p w:rsidR="001D0A8D" w:rsidRDefault="001D0A8D" w:rsidP="002E402C">
            <w:pPr>
              <w:jc w:val="right"/>
              <w:rPr>
                <w:rFonts w:cs="Arial"/>
                <w:szCs w:val="24"/>
              </w:rPr>
            </w:pPr>
            <w:r>
              <w:rPr>
                <w:rFonts w:cs="Arial"/>
                <w:szCs w:val="24"/>
              </w:rPr>
              <w:t>11700,00</w:t>
            </w:r>
          </w:p>
        </w:tc>
        <w:tc>
          <w:tcPr>
            <w:tcW w:w="2100" w:type="dxa"/>
          </w:tcPr>
          <w:p w:rsidR="001D0A8D" w:rsidRPr="00F64369" w:rsidRDefault="001D0A8D" w:rsidP="004B76F8">
            <w:pPr>
              <w:jc w:val="right"/>
              <w:rPr>
                <w:rFonts w:cs="Arial"/>
                <w:szCs w:val="24"/>
              </w:rPr>
            </w:pPr>
            <w:r>
              <w:rPr>
                <w:rFonts w:cs="Arial"/>
                <w:szCs w:val="24"/>
              </w:rPr>
              <w:t>13200,00</w:t>
            </w:r>
          </w:p>
        </w:tc>
      </w:tr>
      <w:tr w:rsidR="001D0A8D" w:rsidRPr="005F7E13" w:rsidTr="002E402C">
        <w:tc>
          <w:tcPr>
            <w:tcW w:w="3400" w:type="dxa"/>
          </w:tcPr>
          <w:p w:rsidR="001D0A8D" w:rsidRPr="00F64369" w:rsidRDefault="001D0A8D" w:rsidP="008C0BE0">
            <w:pPr>
              <w:jc w:val="both"/>
              <w:rPr>
                <w:szCs w:val="24"/>
                <w:lang w:eastAsia="lt-LT"/>
              </w:rPr>
            </w:pPr>
            <w:r w:rsidRPr="00F64369">
              <w:rPr>
                <w:szCs w:val="24"/>
                <w:lang w:eastAsia="lt-LT"/>
              </w:rPr>
              <w:t>Spaudiniai</w:t>
            </w:r>
          </w:p>
        </w:tc>
        <w:tc>
          <w:tcPr>
            <w:tcW w:w="2100" w:type="dxa"/>
          </w:tcPr>
          <w:p w:rsidR="001D0A8D" w:rsidRDefault="001D0A8D" w:rsidP="002E402C">
            <w:pPr>
              <w:jc w:val="right"/>
            </w:pPr>
            <w:r>
              <w:t>600,00</w:t>
            </w:r>
          </w:p>
        </w:tc>
        <w:tc>
          <w:tcPr>
            <w:tcW w:w="2100" w:type="dxa"/>
          </w:tcPr>
          <w:p w:rsidR="001D0A8D" w:rsidRDefault="001D0A8D" w:rsidP="002E402C">
            <w:pPr>
              <w:jc w:val="right"/>
            </w:pPr>
            <w:r>
              <w:t>134,13</w:t>
            </w:r>
          </w:p>
        </w:tc>
        <w:tc>
          <w:tcPr>
            <w:tcW w:w="2100" w:type="dxa"/>
          </w:tcPr>
          <w:p w:rsidR="001D0A8D" w:rsidRDefault="001D0A8D" w:rsidP="004B76F8">
            <w:pPr>
              <w:jc w:val="right"/>
            </w:pPr>
            <w:r>
              <w:t>100,00</w:t>
            </w:r>
          </w:p>
        </w:tc>
      </w:tr>
      <w:tr w:rsidR="001D0A8D" w:rsidRPr="005F7E13" w:rsidTr="002E402C">
        <w:tc>
          <w:tcPr>
            <w:tcW w:w="3400" w:type="dxa"/>
          </w:tcPr>
          <w:p w:rsidR="001D0A8D" w:rsidRPr="00F64369" w:rsidRDefault="001D0A8D" w:rsidP="008C0BE0">
            <w:pPr>
              <w:autoSpaceDE w:val="0"/>
              <w:autoSpaceDN w:val="0"/>
              <w:adjustRightInd w:val="0"/>
              <w:rPr>
                <w:szCs w:val="24"/>
                <w:lang w:eastAsia="lt-LT"/>
              </w:rPr>
            </w:pPr>
            <w:r>
              <w:rPr>
                <w:szCs w:val="24"/>
                <w:lang w:eastAsia="lt-LT"/>
              </w:rPr>
              <w:t>Ugdymo priemonės</w:t>
            </w:r>
          </w:p>
        </w:tc>
        <w:tc>
          <w:tcPr>
            <w:tcW w:w="2100" w:type="dxa"/>
          </w:tcPr>
          <w:p w:rsidR="001D0A8D" w:rsidRDefault="001D0A8D" w:rsidP="002E402C">
            <w:pPr>
              <w:jc w:val="right"/>
            </w:pPr>
            <w:r>
              <w:t>300,00</w:t>
            </w:r>
          </w:p>
        </w:tc>
        <w:tc>
          <w:tcPr>
            <w:tcW w:w="2100" w:type="dxa"/>
          </w:tcPr>
          <w:p w:rsidR="001D0A8D" w:rsidRDefault="001D0A8D" w:rsidP="002E402C">
            <w:pPr>
              <w:jc w:val="right"/>
            </w:pPr>
            <w:r>
              <w:t>265,87</w:t>
            </w:r>
          </w:p>
        </w:tc>
        <w:tc>
          <w:tcPr>
            <w:tcW w:w="2100" w:type="dxa"/>
          </w:tcPr>
          <w:p w:rsidR="001D0A8D" w:rsidRDefault="001D0A8D" w:rsidP="004B76F8">
            <w:pPr>
              <w:jc w:val="right"/>
            </w:pPr>
            <w:r>
              <w:t>700,00</w:t>
            </w:r>
          </w:p>
        </w:tc>
      </w:tr>
      <w:tr w:rsidR="001D0A8D" w:rsidRPr="005F7E13" w:rsidTr="002E402C">
        <w:tc>
          <w:tcPr>
            <w:tcW w:w="3400" w:type="dxa"/>
          </w:tcPr>
          <w:p w:rsidR="001D0A8D" w:rsidRPr="00F64369" w:rsidRDefault="001D0A8D" w:rsidP="008C0BE0">
            <w:pPr>
              <w:rPr>
                <w:rFonts w:cs="Arial"/>
                <w:szCs w:val="24"/>
              </w:rPr>
            </w:pPr>
            <w:r w:rsidRPr="00F64369">
              <w:rPr>
                <w:rFonts w:cs="Arial"/>
                <w:szCs w:val="24"/>
              </w:rPr>
              <w:t>Kvalifikacijos kėlimas</w:t>
            </w:r>
          </w:p>
        </w:tc>
        <w:tc>
          <w:tcPr>
            <w:tcW w:w="2100" w:type="dxa"/>
          </w:tcPr>
          <w:p w:rsidR="001D0A8D" w:rsidRDefault="001D0A8D" w:rsidP="002E402C">
            <w:pPr>
              <w:jc w:val="right"/>
            </w:pPr>
            <w:r>
              <w:t>100,00</w:t>
            </w:r>
          </w:p>
        </w:tc>
        <w:tc>
          <w:tcPr>
            <w:tcW w:w="2100" w:type="dxa"/>
          </w:tcPr>
          <w:p w:rsidR="001D0A8D" w:rsidRDefault="001D0A8D" w:rsidP="002E402C">
            <w:pPr>
              <w:jc w:val="right"/>
            </w:pPr>
            <w:r>
              <w:t>300,00</w:t>
            </w:r>
          </w:p>
        </w:tc>
        <w:tc>
          <w:tcPr>
            <w:tcW w:w="2100" w:type="dxa"/>
          </w:tcPr>
          <w:p w:rsidR="001D0A8D" w:rsidRDefault="001D0A8D" w:rsidP="004B76F8">
            <w:pPr>
              <w:jc w:val="right"/>
            </w:pPr>
            <w:r>
              <w:t>300,00</w:t>
            </w:r>
          </w:p>
        </w:tc>
      </w:tr>
      <w:tr w:rsidR="001D0A8D" w:rsidRPr="005F7E13" w:rsidTr="002E402C">
        <w:tc>
          <w:tcPr>
            <w:tcW w:w="3400" w:type="dxa"/>
          </w:tcPr>
          <w:p w:rsidR="001D0A8D" w:rsidRPr="00F64369" w:rsidRDefault="001D0A8D" w:rsidP="008C0BE0">
            <w:pPr>
              <w:rPr>
                <w:rFonts w:cs="Arial"/>
                <w:szCs w:val="24"/>
              </w:rPr>
            </w:pPr>
            <w:r w:rsidRPr="00F64369">
              <w:rPr>
                <w:rFonts w:cs="Arial"/>
                <w:szCs w:val="24"/>
              </w:rPr>
              <w:t>Kitos paslaugos</w:t>
            </w:r>
          </w:p>
        </w:tc>
        <w:tc>
          <w:tcPr>
            <w:tcW w:w="2100" w:type="dxa"/>
          </w:tcPr>
          <w:p w:rsidR="001D0A8D" w:rsidRDefault="001D0A8D" w:rsidP="002E402C">
            <w:pPr>
              <w:jc w:val="right"/>
            </w:pPr>
            <w:r>
              <w:t>200,00</w:t>
            </w:r>
          </w:p>
        </w:tc>
        <w:tc>
          <w:tcPr>
            <w:tcW w:w="2100" w:type="dxa"/>
          </w:tcPr>
          <w:p w:rsidR="001D0A8D" w:rsidRDefault="001D0A8D" w:rsidP="002E402C">
            <w:pPr>
              <w:jc w:val="right"/>
            </w:pPr>
            <w:r>
              <w:t>100,00</w:t>
            </w:r>
          </w:p>
        </w:tc>
        <w:tc>
          <w:tcPr>
            <w:tcW w:w="2100" w:type="dxa"/>
          </w:tcPr>
          <w:p w:rsidR="001D0A8D" w:rsidRDefault="001D0A8D" w:rsidP="004B76F8">
            <w:pPr>
              <w:jc w:val="right"/>
            </w:pPr>
            <w:r>
              <w:t>200,00</w:t>
            </w:r>
          </w:p>
        </w:tc>
      </w:tr>
      <w:tr w:rsidR="001D0A8D" w:rsidRPr="005F7E13" w:rsidTr="002E402C">
        <w:tc>
          <w:tcPr>
            <w:tcW w:w="3400" w:type="dxa"/>
          </w:tcPr>
          <w:p w:rsidR="001D0A8D" w:rsidRPr="00F64369" w:rsidRDefault="001D0A8D" w:rsidP="008C0BE0">
            <w:pPr>
              <w:rPr>
                <w:rFonts w:cs="Arial"/>
                <w:szCs w:val="24"/>
              </w:rPr>
            </w:pPr>
            <w:r w:rsidRPr="00F64369">
              <w:rPr>
                <w:rFonts w:cs="Arial"/>
                <w:szCs w:val="24"/>
              </w:rPr>
              <w:t>Ilgalaikis turtas</w:t>
            </w:r>
          </w:p>
        </w:tc>
        <w:tc>
          <w:tcPr>
            <w:tcW w:w="2100" w:type="dxa"/>
          </w:tcPr>
          <w:p w:rsidR="001D0A8D" w:rsidRDefault="001D0A8D" w:rsidP="002E402C">
            <w:pPr>
              <w:jc w:val="right"/>
            </w:pPr>
            <w:r>
              <w:t>0,00</w:t>
            </w:r>
          </w:p>
        </w:tc>
        <w:tc>
          <w:tcPr>
            <w:tcW w:w="2100" w:type="dxa"/>
          </w:tcPr>
          <w:p w:rsidR="001D0A8D" w:rsidRDefault="001D0A8D" w:rsidP="002E402C">
            <w:pPr>
              <w:jc w:val="right"/>
            </w:pPr>
            <w:r>
              <w:t>0,00</w:t>
            </w:r>
          </w:p>
        </w:tc>
        <w:tc>
          <w:tcPr>
            <w:tcW w:w="2100" w:type="dxa"/>
          </w:tcPr>
          <w:p w:rsidR="001D0A8D" w:rsidRDefault="001D0A8D" w:rsidP="004B76F8">
            <w:pPr>
              <w:jc w:val="right"/>
            </w:pPr>
            <w:r>
              <w:t>0,0</w:t>
            </w:r>
          </w:p>
        </w:tc>
      </w:tr>
      <w:tr w:rsidR="001D0A8D" w:rsidRPr="005F7E13" w:rsidTr="002E402C">
        <w:tc>
          <w:tcPr>
            <w:tcW w:w="3400" w:type="dxa"/>
          </w:tcPr>
          <w:p w:rsidR="001D0A8D" w:rsidRPr="00F64369" w:rsidRDefault="001D0A8D" w:rsidP="008C0BE0">
            <w:pPr>
              <w:rPr>
                <w:rFonts w:cs="Arial"/>
                <w:szCs w:val="24"/>
              </w:rPr>
            </w:pPr>
            <w:r>
              <w:rPr>
                <w:rFonts w:cs="Arial"/>
                <w:szCs w:val="24"/>
              </w:rPr>
              <w:t>Darbdavių soc. parama pinigais</w:t>
            </w:r>
          </w:p>
        </w:tc>
        <w:tc>
          <w:tcPr>
            <w:tcW w:w="2100" w:type="dxa"/>
          </w:tcPr>
          <w:p w:rsidR="001D0A8D" w:rsidRDefault="001D0A8D" w:rsidP="002E402C">
            <w:pPr>
              <w:jc w:val="right"/>
            </w:pPr>
          </w:p>
        </w:tc>
        <w:tc>
          <w:tcPr>
            <w:tcW w:w="2100" w:type="dxa"/>
          </w:tcPr>
          <w:p w:rsidR="001D0A8D" w:rsidRDefault="001D0A8D" w:rsidP="002E402C">
            <w:pPr>
              <w:jc w:val="right"/>
            </w:pPr>
          </w:p>
        </w:tc>
        <w:tc>
          <w:tcPr>
            <w:tcW w:w="2100" w:type="dxa"/>
          </w:tcPr>
          <w:p w:rsidR="001D0A8D" w:rsidRDefault="001D0A8D" w:rsidP="004B76F8">
            <w:pPr>
              <w:jc w:val="right"/>
            </w:pPr>
            <w:r>
              <w:t>300,00</w:t>
            </w:r>
          </w:p>
        </w:tc>
      </w:tr>
    </w:tbl>
    <w:p w:rsidR="00DE41BC" w:rsidRPr="005F7E13" w:rsidRDefault="00DE41BC" w:rsidP="00DE41BC">
      <w:pPr>
        <w:jc w:val="both"/>
        <w:rPr>
          <w:szCs w:val="24"/>
          <w:lang w:eastAsia="lt-LT"/>
        </w:rPr>
      </w:pPr>
    </w:p>
    <w:p w:rsidR="00DE41BC" w:rsidRDefault="00DE41BC" w:rsidP="00DE41BC">
      <w:pPr>
        <w:ind w:firstLine="720"/>
        <w:jc w:val="both"/>
        <w:rPr>
          <w:rFonts w:ascii="Times-Roman" w:hAnsi="Times-Roman" w:cs="Times-Roman"/>
          <w:szCs w:val="24"/>
          <w:lang w:eastAsia="lt-LT"/>
        </w:rPr>
      </w:pPr>
      <w:r w:rsidRPr="005F7E13">
        <w:rPr>
          <w:szCs w:val="24"/>
          <w:lang w:eastAsia="lt-LT"/>
        </w:rPr>
        <w:t xml:space="preserve">3.1.2.2. </w:t>
      </w:r>
      <w:r w:rsidRPr="005F7E13">
        <w:rPr>
          <w:rFonts w:ascii="Times-Roman" w:hAnsi="Times-Roman" w:cs="Times-Roman"/>
          <w:szCs w:val="24"/>
          <w:lang w:eastAsia="lt-LT"/>
        </w:rPr>
        <w:t>moksleivio krepšelio (ikimokyklinis ugdymas) išlaidų sąmatos vykdymas</w:t>
      </w:r>
      <w:r>
        <w:rPr>
          <w:rFonts w:ascii="Times-Roman" w:hAnsi="Times-Roman" w:cs="Times-Roman"/>
          <w:szCs w:val="24"/>
          <w:lang w:eastAsia="lt-LT"/>
        </w:rPr>
        <w:t>:</w:t>
      </w:r>
    </w:p>
    <w:p w:rsidR="00DE41BC" w:rsidRPr="005F7E13" w:rsidRDefault="00DE41BC" w:rsidP="00DE41BC">
      <w:pPr>
        <w:ind w:firstLine="720"/>
        <w:jc w:val="both"/>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2100"/>
        <w:gridCol w:w="2100"/>
        <w:gridCol w:w="2100"/>
      </w:tblGrid>
      <w:tr w:rsidR="00180855" w:rsidRPr="00F64369" w:rsidTr="002E402C">
        <w:tc>
          <w:tcPr>
            <w:tcW w:w="3400" w:type="dxa"/>
          </w:tcPr>
          <w:p w:rsidR="00180855" w:rsidRPr="00F64369" w:rsidRDefault="00180855" w:rsidP="008C0BE0">
            <w:pPr>
              <w:jc w:val="both"/>
              <w:rPr>
                <w:b/>
                <w:szCs w:val="24"/>
              </w:rPr>
            </w:pPr>
            <w:r w:rsidRPr="00F64369">
              <w:rPr>
                <w:b/>
                <w:szCs w:val="24"/>
                <w:lang w:eastAsia="lt-LT"/>
              </w:rPr>
              <w:t>Išlaidų pavadinimas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2016</w:t>
            </w:r>
          </w:p>
          <w:p w:rsidR="00180855" w:rsidRPr="00F64369"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2017</w:t>
            </w:r>
          </w:p>
          <w:p w:rsidR="00180855"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8C0BE0">
            <w:pPr>
              <w:autoSpaceDE w:val="0"/>
              <w:autoSpaceDN w:val="0"/>
              <w:adjustRightInd w:val="0"/>
              <w:rPr>
                <w:b/>
                <w:szCs w:val="24"/>
                <w:lang w:eastAsia="lt-LT"/>
              </w:rPr>
            </w:pPr>
            <w:r>
              <w:rPr>
                <w:b/>
                <w:szCs w:val="24"/>
                <w:lang w:eastAsia="lt-LT"/>
              </w:rPr>
              <w:t>Asignavimai 2018</w:t>
            </w:r>
          </w:p>
          <w:p w:rsidR="00180855" w:rsidRPr="00F64369" w:rsidRDefault="00180855" w:rsidP="008C0BE0">
            <w:pPr>
              <w:jc w:val="both"/>
              <w:rPr>
                <w:b/>
                <w:szCs w:val="24"/>
              </w:rPr>
            </w:pPr>
            <w:r w:rsidRPr="00F64369">
              <w:rPr>
                <w:b/>
                <w:szCs w:val="24"/>
                <w:lang w:eastAsia="lt-LT"/>
              </w:rPr>
              <w:t>metams</w:t>
            </w:r>
            <w:r>
              <w:rPr>
                <w:b/>
                <w:szCs w:val="24"/>
                <w:lang w:eastAsia="lt-LT"/>
              </w:rPr>
              <w:t xml:space="preserve"> eurais</w:t>
            </w:r>
          </w:p>
        </w:tc>
      </w:tr>
      <w:tr w:rsidR="001D0A8D" w:rsidRPr="005F7E13" w:rsidTr="002E402C">
        <w:tc>
          <w:tcPr>
            <w:tcW w:w="3400" w:type="dxa"/>
          </w:tcPr>
          <w:p w:rsidR="001D0A8D" w:rsidRPr="00F64369" w:rsidRDefault="001D0A8D" w:rsidP="008C0BE0">
            <w:pPr>
              <w:jc w:val="both"/>
              <w:rPr>
                <w:b/>
                <w:szCs w:val="24"/>
              </w:rPr>
            </w:pPr>
            <w:r w:rsidRPr="00F64369">
              <w:rPr>
                <w:b/>
                <w:bCs/>
                <w:szCs w:val="24"/>
                <w:lang w:eastAsia="lt-LT"/>
              </w:rPr>
              <w:t>1. Iš viso asignavim</w:t>
            </w:r>
            <w:r w:rsidRPr="00F64369">
              <w:rPr>
                <w:b/>
                <w:szCs w:val="24"/>
                <w:lang w:eastAsia="lt-LT"/>
              </w:rPr>
              <w:t>ų</w:t>
            </w:r>
            <w:r w:rsidRPr="00F64369">
              <w:rPr>
                <w:b/>
                <w:bCs/>
                <w:szCs w:val="24"/>
                <w:lang w:eastAsia="lt-LT"/>
              </w:rPr>
              <w:t>:</w:t>
            </w:r>
          </w:p>
        </w:tc>
        <w:tc>
          <w:tcPr>
            <w:tcW w:w="2100" w:type="dxa"/>
          </w:tcPr>
          <w:p w:rsidR="001D0A8D" w:rsidRPr="00F64369" w:rsidRDefault="001D0A8D" w:rsidP="002E402C">
            <w:pPr>
              <w:jc w:val="right"/>
              <w:rPr>
                <w:rFonts w:cs="Arial"/>
                <w:b/>
                <w:szCs w:val="24"/>
              </w:rPr>
            </w:pPr>
            <w:r>
              <w:rPr>
                <w:rFonts w:cs="Arial"/>
                <w:b/>
                <w:szCs w:val="24"/>
              </w:rPr>
              <w:t>97800,00</w:t>
            </w:r>
          </w:p>
        </w:tc>
        <w:tc>
          <w:tcPr>
            <w:tcW w:w="2100" w:type="dxa"/>
          </w:tcPr>
          <w:p w:rsidR="001D0A8D" w:rsidRDefault="001D0A8D" w:rsidP="002E402C">
            <w:pPr>
              <w:jc w:val="right"/>
              <w:rPr>
                <w:rFonts w:cs="Arial"/>
                <w:b/>
                <w:szCs w:val="24"/>
              </w:rPr>
            </w:pPr>
            <w:r>
              <w:rPr>
                <w:rFonts w:cs="Arial"/>
                <w:b/>
                <w:szCs w:val="24"/>
              </w:rPr>
              <w:t>105800,00</w:t>
            </w:r>
          </w:p>
        </w:tc>
        <w:tc>
          <w:tcPr>
            <w:tcW w:w="2100" w:type="dxa"/>
          </w:tcPr>
          <w:p w:rsidR="001D0A8D" w:rsidRPr="00F64369" w:rsidRDefault="001D0A8D" w:rsidP="004B76F8">
            <w:pPr>
              <w:jc w:val="right"/>
              <w:rPr>
                <w:rFonts w:cs="Arial"/>
                <w:b/>
                <w:szCs w:val="24"/>
              </w:rPr>
            </w:pPr>
            <w:r>
              <w:rPr>
                <w:rFonts w:cs="Arial"/>
                <w:b/>
                <w:szCs w:val="24"/>
              </w:rPr>
              <w:t>107400,00</w:t>
            </w:r>
          </w:p>
        </w:tc>
      </w:tr>
      <w:tr w:rsidR="001D0A8D" w:rsidRPr="005F7E13" w:rsidTr="002E402C">
        <w:tc>
          <w:tcPr>
            <w:tcW w:w="3400" w:type="dxa"/>
          </w:tcPr>
          <w:p w:rsidR="001D0A8D" w:rsidRPr="00F64369" w:rsidRDefault="001D0A8D" w:rsidP="008C0BE0">
            <w:pPr>
              <w:jc w:val="both"/>
              <w:rPr>
                <w:b/>
                <w:bCs/>
                <w:szCs w:val="24"/>
                <w:lang w:eastAsia="lt-LT"/>
              </w:rPr>
            </w:pPr>
            <w:r w:rsidRPr="00F64369">
              <w:rPr>
                <w:szCs w:val="24"/>
                <w:lang w:eastAsia="lt-LT"/>
              </w:rPr>
              <w:t>Darbo užmokestis</w:t>
            </w:r>
          </w:p>
        </w:tc>
        <w:tc>
          <w:tcPr>
            <w:tcW w:w="2100" w:type="dxa"/>
          </w:tcPr>
          <w:p w:rsidR="001D0A8D" w:rsidRPr="00F64369" w:rsidRDefault="001D0A8D" w:rsidP="002E402C">
            <w:pPr>
              <w:jc w:val="right"/>
              <w:rPr>
                <w:rFonts w:cs="Arial"/>
                <w:szCs w:val="24"/>
              </w:rPr>
            </w:pPr>
            <w:r>
              <w:rPr>
                <w:rFonts w:cs="Arial"/>
                <w:szCs w:val="24"/>
              </w:rPr>
              <w:t>73700,00</w:t>
            </w:r>
          </w:p>
        </w:tc>
        <w:tc>
          <w:tcPr>
            <w:tcW w:w="2100" w:type="dxa"/>
          </w:tcPr>
          <w:p w:rsidR="001D0A8D" w:rsidRDefault="001D0A8D" w:rsidP="002E402C">
            <w:pPr>
              <w:jc w:val="right"/>
              <w:rPr>
                <w:rFonts w:cs="Arial"/>
                <w:szCs w:val="24"/>
              </w:rPr>
            </w:pPr>
            <w:r>
              <w:rPr>
                <w:rFonts w:cs="Arial"/>
                <w:szCs w:val="24"/>
              </w:rPr>
              <w:t>78000,00</w:t>
            </w:r>
          </w:p>
        </w:tc>
        <w:tc>
          <w:tcPr>
            <w:tcW w:w="2100" w:type="dxa"/>
          </w:tcPr>
          <w:p w:rsidR="001D0A8D" w:rsidRPr="00F64369" w:rsidRDefault="001D0A8D" w:rsidP="004B76F8">
            <w:pPr>
              <w:jc w:val="right"/>
              <w:rPr>
                <w:rFonts w:cs="Arial"/>
                <w:szCs w:val="24"/>
              </w:rPr>
            </w:pPr>
            <w:r>
              <w:rPr>
                <w:rFonts w:cs="Arial"/>
                <w:szCs w:val="24"/>
              </w:rPr>
              <w:t>78200,00</w:t>
            </w:r>
          </w:p>
        </w:tc>
      </w:tr>
      <w:tr w:rsidR="001D0A8D" w:rsidRPr="005F7E13" w:rsidTr="002E402C">
        <w:tc>
          <w:tcPr>
            <w:tcW w:w="3400" w:type="dxa"/>
          </w:tcPr>
          <w:p w:rsidR="001D0A8D" w:rsidRPr="00F64369" w:rsidRDefault="001D0A8D" w:rsidP="008C0BE0">
            <w:pPr>
              <w:jc w:val="both"/>
              <w:rPr>
                <w:szCs w:val="24"/>
                <w:lang w:eastAsia="lt-LT"/>
              </w:rPr>
            </w:pPr>
            <w:r w:rsidRPr="00F64369">
              <w:rPr>
                <w:szCs w:val="24"/>
                <w:lang w:eastAsia="lt-LT"/>
              </w:rPr>
              <w:t>Socialinio draudimo įmokos</w:t>
            </w:r>
          </w:p>
        </w:tc>
        <w:tc>
          <w:tcPr>
            <w:tcW w:w="2100" w:type="dxa"/>
          </w:tcPr>
          <w:p w:rsidR="001D0A8D" w:rsidRPr="00F64369" w:rsidRDefault="001D0A8D" w:rsidP="002E402C">
            <w:pPr>
              <w:jc w:val="right"/>
              <w:rPr>
                <w:rFonts w:cs="Arial"/>
                <w:szCs w:val="24"/>
              </w:rPr>
            </w:pPr>
            <w:r>
              <w:rPr>
                <w:rFonts w:cs="Arial"/>
                <w:szCs w:val="24"/>
              </w:rPr>
              <w:t>22700,00</w:t>
            </w:r>
          </w:p>
        </w:tc>
        <w:tc>
          <w:tcPr>
            <w:tcW w:w="2100" w:type="dxa"/>
          </w:tcPr>
          <w:p w:rsidR="001D0A8D" w:rsidRDefault="001D0A8D" w:rsidP="002E402C">
            <w:pPr>
              <w:jc w:val="right"/>
              <w:rPr>
                <w:rFonts w:cs="Arial"/>
                <w:szCs w:val="24"/>
              </w:rPr>
            </w:pPr>
            <w:r>
              <w:rPr>
                <w:rFonts w:cs="Arial"/>
                <w:szCs w:val="24"/>
              </w:rPr>
              <w:t>24100,00</w:t>
            </w:r>
          </w:p>
        </w:tc>
        <w:tc>
          <w:tcPr>
            <w:tcW w:w="2100" w:type="dxa"/>
          </w:tcPr>
          <w:p w:rsidR="001D0A8D" w:rsidRPr="00F64369" w:rsidRDefault="001D0A8D" w:rsidP="004B76F8">
            <w:pPr>
              <w:jc w:val="right"/>
              <w:rPr>
                <w:rFonts w:cs="Arial"/>
                <w:szCs w:val="24"/>
              </w:rPr>
            </w:pPr>
            <w:r>
              <w:rPr>
                <w:rFonts w:cs="Arial"/>
                <w:szCs w:val="24"/>
              </w:rPr>
              <w:t>26000,00</w:t>
            </w:r>
          </w:p>
        </w:tc>
      </w:tr>
      <w:tr w:rsidR="001D0A8D" w:rsidRPr="005F7E13" w:rsidTr="002E402C">
        <w:tc>
          <w:tcPr>
            <w:tcW w:w="3400" w:type="dxa"/>
          </w:tcPr>
          <w:p w:rsidR="001D0A8D" w:rsidRPr="00F64369" w:rsidRDefault="001D0A8D" w:rsidP="008C0BE0">
            <w:pPr>
              <w:jc w:val="both"/>
              <w:rPr>
                <w:szCs w:val="24"/>
                <w:lang w:eastAsia="lt-LT"/>
              </w:rPr>
            </w:pPr>
            <w:r w:rsidRPr="00F64369">
              <w:rPr>
                <w:szCs w:val="24"/>
                <w:lang w:eastAsia="lt-LT"/>
              </w:rPr>
              <w:t>Spaudiniai</w:t>
            </w:r>
          </w:p>
        </w:tc>
        <w:tc>
          <w:tcPr>
            <w:tcW w:w="2100" w:type="dxa"/>
          </w:tcPr>
          <w:p w:rsidR="001D0A8D" w:rsidRDefault="001D0A8D" w:rsidP="002E402C">
            <w:pPr>
              <w:jc w:val="right"/>
            </w:pPr>
            <w:r>
              <w:t>0,00</w:t>
            </w:r>
          </w:p>
        </w:tc>
        <w:tc>
          <w:tcPr>
            <w:tcW w:w="2100" w:type="dxa"/>
          </w:tcPr>
          <w:p w:rsidR="001D0A8D" w:rsidRDefault="001D0A8D" w:rsidP="002E402C">
            <w:pPr>
              <w:jc w:val="right"/>
            </w:pPr>
            <w:r>
              <w:t>130,38</w:t>
            </w:r>
          </w:p>
        </w:tc>
        <w:tc>
          <w:tcPr>
            <w:tcW w:w="2100" w:type="dxa"/>
          </w:tcPr>
          <w:p w:rsidR="001D0A8D" w:rsidRDefault="001D0A8D" w:rsidP="004B76F8">
            <w:pPr>
              <w:jc w:val="right"/>
            </w:pPr>
            <w:r>
              <w:t>146,23</w:t>
            </w:r>
          </w:p>
        </w:tc>
      </w:tr>
      <w:tr w:rsidR="001D0A8D" w:rsidRPr="005F7E13" w:rsidTr="002E402C">
        <w:tc>
          <w:tcPr>
            <w:tcW w:w="3400" w:type="dxa"/>
          </w:tcPr>
          <w:p w:rsidR="001D0A8D" w:rsidRPr="00F64369" w:rsidRDefault="001D0A8D" w:rsidP="008C0BE0">
            <w:pPr>
              <w:autoSpaceDE w:val="0"/>
              <w:autoSpaceDN w:val="0"/>
              <w:adjustRightInd w:val="0"/>
              <w:rPr>
                <w:szCs w:val="24"/>
                <w:lang w:eastAsia="lt-LT"/>
              </w:rPr>
            </w:pPr>
            <w:r>
              <w:rPr>
                <w:szCs w:val="24"/>
                <w:lang w:eastAsia="lt-LT"/>
              </w:rPr>
              <w:t>Ugdymo priemonės</w:t>
            </w:r>
          </w:p>
        </w:tc>
        <w:tc>
          <w:tcPr>
            <w:tcW w:w="2100" w:type="dxa"/>
          </w:tcPr>
          <w:p w:rsidR="001D0A8D" w:rsidRDefault="001D0A8D" w:rsidP="002E402C">
            <w:pPr>
              <w:jc w:val="right"/>
            </w:pPr>
            <w:r>
              <w:t>1265,60</w:t>
            </w:r>
          </w:p>
        </w:tc>
        <w:tc>
          <w:tcPr>
            <w:tcW w:w="2100" w:type="dxa"/>
          </w:tcPr>
          <w:p w:rsidR="001D0A8D" w:rsidRDefault="001D0A8D" w:rsidP="002E402C">
            <w:pPr>
              <w:jc w:val="right"/>
            </w:pPr>
            <w:r>
              <w:t>3067,76</w:t>
            </w:r>
          </w:p>
        </w:tc>
        <w:tc>
          <w:tcPr>
            <w:tcW w:w="2100" w:type="dxa"/>
          </w:tcPr>
          <w:p w:rsidR="001D0A8D" w:rsidRDefault="001D0A8D" w:rsidP="004B76F8">
            <w:pPr>
              <w:jc w:val="right"/>
            </w:pPr>
            <w:r>
              <w:t>2381,77</w:t>
            </w:r>
          </w:p>
        </w:tc>
      </w:tr>
      <w:tr w:rsidR="001D0A8D" w:rsidRPr="005F7E13" w:rsidTr="002E402C">
        <w:tc>
          <w:tcPr>
            <w:tcW w:w="3400" w:type="dxa"/>
          </w:tcPr>
          <w:p w:rsidR="001D0A8D" w:rsidRPr="00F64369" w:rsidRDefault="001D0A8D" w:rsidP="008C0BE0">
            <w:pPr>
              <w:rPr>
                <w:rFonts w:cs="Arial"/>
                <w:bCs/>
                <w:szCs w:val="24"/>
              </w:rPr>
            </w:pPr>
            <w:r w:rsidRPr="00F64369">
              <w:rPr>
                <w:rFonts w:cs="Arial"/>
                <w:bCs/>
                <w:szCs w:val="24"/>
              </w:rPr>
              <w:t>Kvalifikacijos kėlimas</w:t>
            </w:r>
          </w:p>
        </w:tc>
        <w:tc>
          <w:tcPr>
            <w:tcW w:w="2100" w:type="dxa"/>
          </w:tcPr>
          <w:p w:rsidR="001D0A8D" w:rsidRDefault="001D0A8D" w:rsidP="002E402C">
            <w:pPr>
              <w:jc w:val="right"/>
            </w:pPr>
            <w:r>
              <w:t>134,40</w:t>
            </w:r>
          </w:p>
        </w:tc>
        <w:tc>
          <w:tcPr>
            <w:tcW w:w="2100" w:type="dxa"/>
          </w:tcPr>
          <w:p w:rsidR="001D0A8D" w:rsidRDefault="001D0A8D" w:rsidP="002E402C">
            <w:pPr>
              <w:jc w:val="right"/>
            </w:pPr>
            <w:r>
              <w:t>332,86</w:t>
            </w:r>
          </w:p>
        </w:tc>
        <w:tc>
          <w:tcPr>
            <w:tcW w:w="2100" w:type="dxa"/>
          </w:tcPr>
          <w:p w:rsidR="001D0A8D" w:rsidRDefault="001D0A8D" w:rsidP="004B76F8">
            <w:pPr>
              <w:jc w:val="right"/>
            </w:pPr>
            <w:r>
              <w:t>500,00</w:t>
            </w:r>
          </w:p>
        </w:tc>
      </w:tr>
      <w:tr w:rsidR="001D0A8D" w:rsidRPr="005F7E13" w:rsidTr="002E402C">
        <w:tc>
          <w:tcPr>
            <w:tcW w:w="3400" w:type="dxa"/>
          </w:tcPr>
          <w:p w:rsidR="001D0A8D" w:rsidRPr="00F64369" w:rsidRDefault="001D0A8D" w:rsidP="008C0BE0">
            <w:pPr>
              <w:rPr>
                <w:rFonts w:cs="Arial"/>
                <w:bCs/>
                <w:szCs w:val="24"/>
              </w:rPr>
            </w:pPr>
            <w:r w:rsidRPr="00F64369">
              <w:rPr>
                <w:rFonts w:cs="Arial"/>
                <w:bCs/>
                <w:szCs w:val="24"/>
              </w:rPr>
              <w:t>Kitos paslaugos</w:t>
            </w:r>
          </w:p>
        </w:tc>
        <w:tc>
          <w:tcPr>
            <w:tcW w:w="2100" w:type="dxa"/>
          </w:tcPr>
          <w:p w:rsidR="001D0A8D" w:rsidRDefault="001D0A8D" w:rsidP="002E402C">
            <w:pPr>
              <w:jc w:val="right"/>
            </w:pPr>
            <w:r>
              <w:t>0,00</w:t>
            </w:r>
          </w:p>
        </w:tc>
        <w:tc>
          <w:tcPr>
            <w:tcW w:w="2100" w:type="dxa"/>
          </w:tcPr>
          <w:p w:rsidR="001D0A8D" w:rsidRDefault="001D0A8D" w:rsidP="002E402C">
            <w:pPr>
              <w:jc w:val="right"/>
            </w:pPr>
            <w:r>
              <w:t>169,00</w:t>
            </w:r>
          </w:p>
        </w:tc>
        <w:tc>
          <w:tcPr>
            <w:tcW w:w="2100" w:type="dxa"/>
          </w:tcPr>
          <w:p w:rsidR="001D0A8D" w:rsidRDefault="001D0A8D" w:rsidP="004B76F8">
            <w:pPr>
              <w:jc w:val="right"/>
            </w:pPr>
            <w:r>
              <w:t>72,00</w:t>
            </w:r>
          </w:p>
        </w:tc>
      </w:tr>
      <w:tr w:rsidR="001D0A8D" w:rsidRPr="005F7E13" w:rsidTr="002E402C">
        <w:tc>
          <w:tcPr>
            <w:tcW w:w="3400" w:type="dxa"/>
          </w:tcPr>
          <w:p w:rsidR="001D0A8D" w:rsidRPr="00F64369" w:rsidRDefault="001D0A8D" w:rsidP="008C0BE0">
            <w:pPr>
              <w:rPr>
                <w:rFonts w:cs="Arial"/>
                <w:bCs/>
                <w:szCs w:val="24"/>
              </w:rPr>
            </w:pPr>
            <w:r w:rsidRPr="00F64369">
              <w:rPr>
                <w:rFonts w:cs="Arial"/>
                <w:bCs/>
                <w:szCs w:val="24"/>
              </w:rPr>
              <w:t>Ilgalaikio turto įsigijimas</w:t>
            </w:r>
          </w:p>
        </w:tc>
        <w:tc>
          <w:tcPr>
            <w:tcW w:w="2100" w:type="dxa"/>
          </w:tcPr>
          <w:p w:rsidR="001D0A8D" w:rsidRDefault="001D0A8D" w:rsidP="002E402C">
            <w:pPr>
              <w:jc w:val="right"/>
            </w:pPr>
            <w:r>
              <w:t>0,00</w:t>
            </w:r>
          </w:p>
        </w:tc>
        <w:tc>
          <w:tcPr>
            <w:tcW w:w="2100" w:type="dxa"/>
          </w:tcPr>
          <w:p w:rsidR="001D0A8D" w:rsidRDefault="001D0A8D" w:rsidP="002E402C">
            <w:pPr>
              <w:jc w:val="right"/>
            </w:pPr>
            <w:r>
              <w:t>0,00</w:t>
            </w:r>
          </w:p>
        </w:tc>
        <w:tc>
          <w:tcPr>
            <w:tcW w:w="2100" w:type="dxa"/>
          </w:tcPr>
          <w:p w:rsidR="001D0A8D" w:rsidRDefault="001D0A8D" w:rsidP="004B76F8">
            <w:pPr>
              <w:jc w:val="right"/>
            </w:pPr>
            <w:r>
              <w:t>0,0</w:t>
            </w:r>
          </w:p>
        </w:tc>
      </w:tr>
      <w:tr w:rsidR="001D0A8D" w:rsidRPr="005F7E13" w:rsidTr="002E402C">
        <w:tc>
          <w:tcPr>
            <w:tcW w:w="3400" w:type="dxa"/>
          </w:tcPr>
          <w:p w:rsidR="001D0A8D" w:rsidRPr="00F64369" w:rsidRDefault="001D0A8D" w:rsidP="008C0BE0">
            <w:pPr>
              <w:rPr>
                <w:rFonts w:cs="Arial"/>
                <w:bCs/>
                <w:szCs w:val="24"/>
              </w:rPr>
            </w:pPr>
            <w:r>
              <w:rPr>
                <w:rFonts w:cs="Arial"/>
                <w:szCs w:val="24"/>
              </w:rPr>
              <w:t>Darbdavių soc. parama pinigais</w:t>
            </w:r>
          </w:p>
        </w:tc>
        <w:tc>
          <w:tcPr>
            <w:tcW w:w="2100" w:type="dxa"/>
          </w:tcPr>
          <w:p w:rsidR="001D0A8D" w:rsidRDefault="001D0A8D" w:rsidP="002E402C">
            <w:pPr>
              <w:jc w:val="right"/>
            </w:pPr>
          </w:p>
        </w:tc>
        <w:tc>
          <w:tcPr>
            <w:tcW w:w="2100" w:type="dxa"/>
          </w:tcPr>
          <w:p w:rsidR="001D0A8D" w:rsidRDefault="001D0A8D" w:rsidP="002E402C">
            <w:pPr>
              <w:jc w:val="right"/>
            </w:pPr>
          </w:p>
        </w:tc>
        <w:tc>
          <w:tcPr>
            <w:tcW w:w="2100" w:type="dxa"/>
          </w:tcPr>
          <w:p w:rsidR="001D0A8D" w:rsidRDefault="001D0A8D" w:rsidP="004B76F8">
            <w:pPr>
              <w:jc w:val="right"/>
            </w:pPr>
            <w:r>
              <w:t>100,00</w:t>
            </w:r>
          </w:p>
        </w:tc>
      </w:tr>
    </w:tbl>
    <w:p w:rsidR="00DE41BC" w:rsidRPr="005F7E13" w:rsidRDefault="00DE41BC" w:rsidP="00DE41BC">
      <w:pPr>
        <w:jc w:val="both"/>
        <w:rPr>
          <w:szCs w:val="24"/>
          <w:lang w:eastAsia="lt-LT"/>
        </w:rPr>
      </w:pPr>
    </w:p>
    <w:p w:rsidR="00DE41BC" w:rsidRPr="005F7E13" w:rsidRDefault="00DE41BC" w:rsidP="00DE41BC">
      <w:pPr>
        <w:ind w:firstLine="720"/>
        <w:jc w:val="both"/>
        <w:rPr>
          <w:rFonts w:ascii="Times-Roman" w:hAnsi="Times-Roman" w:cs="Times-Roman"/>
          <w:szCs w:val="24"/>
          <w:lang w:eastAsia="lt-LT"/>
        </w:rPr>
      </w:pPr>
      <w:r w:rsidRPr="005F7E13">
        <w:rPr>
          <w:szCs w:val="24"/>
          <w:lang w:eastAsia="lt-LT"/>
        </w:rPr>
        <w:t xml:space="preserve">3.1.3. nemokamo maitinimo </w:t>
      </w:r>
      <w:r w:rsidRPr="005F7E13">
        <w:rPr>
          <w:rFonts w:ascii="Times-Roman" w:hAnsi="Times-Roman" w:cs="Times-Roman"/>
          <w:szCs w:val="24"/>
          <w:lang w:eastAsia="lt-LT"/>
        </w:rPr>
        <w:t>išlaidų sąmatos vykdymas:</w:t>
      </w:r>
    </w:p>
    <w:p w:rsidR="00DE41BC" w:rsidRPr="005F7E13" w:rsidRDefault="00DE41BC" w:rsidP="00DE41BC">
      <w:pPr>
        <w:jc w:val="both"/>
        <w:rPr>
          <w:rFonts w:ascii="Times-Roman" w:hAnsi="Times-Roman" w:cs="Times-Roman"/>
          <w:szCs w:val="24"/>
          <w:lang w:eastAsia="lt-LT"/>
        </w:rPr>
      </w:pPr>
      <w:r w:rsidRPr="005F7E13">
        <w:rPr>
          <w:rFonts w:ascii="Times-Roman" w:hAnsi="Times-Roman" w:cs="Times-Roman"/>
          <w:szCs w:val="24"/>
          <w:lang w:eastAsia="lt-L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2100"/>
        <w:gridCol w:w="2100"/>
        <w:gridCol w:w="2100"/>
      </w:tblGrid>
      <w:tr w:rsidR="00180855" w:rsidRPr="00F64369" w:rsidTr="002E402C">
        <w:tc>
          <w:tcPr>
            <w:tcW w:w="3400" w:type="dxa"/>
          </w:tcPr>
          <w:p w:rsidR="00180855" w:rsidRPr="00F64369" w:rsidRDefault="00180855" w:rsidP="008C0BE0">
            <w:pPr>
              <w:jc w:val="both"/>
              <w:rPr>
                <w:b/>
                <w:szCs w:val="24"/>
              </w:rPr>
            </w:pPr>
            <w:r w:rsidRPr="00F64369">
              <w:rPr>
                <w:b/>
                <w:szCs w:val="24"/>
                <w:lang w:eastAsia="lt-LT"/>
              </w:rPr>
              <w:lastRenderedPageBreak/>
              <w:t>Išlaidų pavadinimas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2016</w:t>
            </w:r>
          </w:p>
          <w:p w:rsidR="00180855" w:rsidRPr="00F64369"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2017</w:t>
            </w:r>
          </w:p>
          <w:p w:rsidR="00180855"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8C0BE0">
            <w:pPr>
              <w:autoSpaceDE w:val="0"/>
              <w:autoSpaceDN w:val="0"/>
              <w:adjustRightInd w:val="0"/>
              <w:rPr>
                <w:b/>
                <w:szCs w:val="24"/>
                <w:lang w:eastAsia="lt-LT"/>
              </w:rPr>
            </w:pPr>
            <w:r>
              <w:rPr>
                <w:b/>
                <w:szCs w:val="24"/>
                <w:lang w:eastAsia="lt-LT"/>
              </w:rPr>
              <w:t>Asignavimai 2018</w:t>
            </w:r>
          </w:p>
          <w:p w:rsidR="00180855" w:rsidRPr="00F64369" w:rsidRDefault="00180855" w:rsidP="008C0BE0">
            <w:pPr>
              <w:jc w:val="both"/>
              <w:rPr>
                <w:b/>
                <w:szCs w:val="24"/>
              </w:rPr>
            </w:pPr>
            <w:r>
              <w:rPr>
                <w:b/>
                <w:szCs w:val="24"/>
                <w:lang w:eastAsia="lt-LT"/>
              </w:rPr>
              <w:t>metams</w:t>
            </w:r>
            <w:r w:rsidRPr="00F64369">
              <w:rPr>
                <w:b/>
                <w:szCs w:val="24"/>
                <w:lang w:eastAsia="lt-LT"/>
              </w:rPr>
              <w:t xml:space="preserve"> </w:t>
            </w:r>
            <w:r>
              <w:rPr>
                <w:b/>
                <w:szCs w:val="24"/>
                <w:lang w:eastAsia="lt-LT"/>
              </w:rPr>
              <w:t>eurais</w:t>
            </w:r>
          </w:p>
        </w:tc>
      </w:tr>
      <w:tr w:rsidR="00180855" w:rsidRPr="005F7E13" w:rsidTr="002E402C">
        <w:tc>
          <w:tcPr>
            <w:tcW w:w="3400" w:type="dxa"/>
          </w:tcPr>
          <w:p w:rsidR="00180855" w:rsidRPr="00F64369" w:rsidRDefault="00180855" w:rsidP="008C0BE0">
            <w:pPr>
              <w:jc w:val="both"/>
              <w:rPr>
                <w:b/>
                <w:szCs w:val="24"/>
              </w:rPr>
            </w:pPr>
            <w:r>
              <w:rPr>
                <w:szCs w:val="24"/>
                <w:lang w:eastAsia="lt-LT"/>
              </w:rPr>
              <w:t>Nemokamas</w:t>
            </w:r>
            <w:r w:rsidRPr="005F7E13">
              <w:rPr>
                <w:szCs w:val="24"/>
                <w:lang w:eastAsia="lt-LT"/>
              </w:rPr>
              <w:t xml:space="preserve"> maitinim</w:t>
            </w:r>
            <w:r>
              <w:rPr>
                <w:szCs w:val="24"/>
                <w:lang w:eastAsia="lt-LT"/>
              </w:rPr>
              <w:t>as</w:t>
            </w:r>
          </w:p>
        </w:tc>
        <w:tc>
          <w:tcPr>
            <w:tcW w:w="2100" w:type="dxa"/>
          </w:tcPr>
          <w:p w:rsidR="00180855" w:rsidRPr="002A73F8" w:rsidRDefault="00180855" w:rsidP="002E402C">
            <w:pPr>
              <w:jc w:val="right"/>
              <w:rPr>
                <w:rFonts w:cs="Arial"/>
                <w:szCs w:val="24"/>
              </w:rPr>
            </w:pPr>
            <w:r w:rsidRPr="002A73F8">
              <w:rPr>
                <w:rFonts w:cs="Arial"/>
                <w:szCs w:val="24"/>
              </w:rPr>
              <w:t>1496,04</w:t>
            </w:r>
          </w:p>
        </w:tc>
        <w:tc>
          <w:tcPr>
            <w:tcW w:w="2100" w:type="dxa"/>
          </w:tcPr>
          <w:p w:rsidR="00180855" w:rsidRPr="002A73F8" w:rsidRDefault="00180855" w:rsidP="002E402C">
            <w:pPr>
              <w:jc w:val="right"/>
              <w:rPr>
                <w:rFonts w:cs="Arial"/>
                <w:szCs w:val="24"/>
              </w:rPr>
            </w:pPr>
            <w:r>
              <w:rPr>
                <w:rFonts w:cs="Arial"/>
                <w:szCs w:val="24"/>
              </w:rPr>
              <w:t>1438,71</w:t>
            </w:r>
          </w:p>
        </w:tc>
        <w:tc>
          <w:tcPr>
            <w:tcW w:w="2100" w:type="dxa"/>
          </w:tcPr>
          <w:p w:rsidR="00180855" w:rsidRPr="002A73F8" w:rsidRDefault="001D0A8D" w:rsidP="008C0BE0">
            <w:pPr>
              <w:jc w:val="right"/>
              <w:rPr>
                <w:rFonts w:cs="Arial"/>
                <w:szCs w:val="24"/>
              </w:rPr>
            </w:pPr>
            <w:r>
              <w:rPr>
                <w:rFonts w:cs="Arial"/>
                <w:szCs w:val="24"/>
              </w:rPr>
              <w:t>1566,12</w:t>
            </w:r>
          </w:p>
        </w:tc>
      </w:tr>
    </w:tbl>
    <w:p w:rsidR="00DE41BC" w:rsidRPr="005F7E13" w:rsidRDefault="00DE41BC" w:rsidP="00DE41BC">
      <w:pPr>
        <w:jc w:val="both"/>
        <w:rPr>
          <w:szCs w:val="24"/>
          <w:lang w:eastAsia="lt-LT"/>
        </w:rPr>
      </w:pPr>
    </w:p>
    <w:p w:rsidR="00DE41BC" w:rsidRPr="005F7E13" w:rsidRDefault="00DE41BC" w:rsidP="00DE41BC">
      <w:pPr>
        <w:jc w:val="both"/>
        <w:rPr>
          <w:rFonts w:ascii="Times-Roman" w:hAnsi="Times-Roman" w:cs="Times-Roman"/>
          <w:szCs w:val="24"/>
          <w:lang w:eastAsia="lt-LT"/>
        </w:rPr>
      </w:pPr>
      <w:r w:rsidRPr="005F7E13">
        <w:rPr>
          <w:szCs w:val="24"/>
          <w:lang w:eastAsia="lt-LT"/>
        </w:rPr>
        <w:tab/>
        <w:t xml:space="preserve">3.1.4. specialiųjų programų </w:t>
      </w:r>
      <w:r w:rsidRPr="005F7E13">
        <w:rPr>
          <w:rFonts w:ascii="Times-Roman" w:hAnsi="Times-Roman" w:cs="Times-Roman"/>
          <w:szCs w:val="24"/>
          <w:lang w:eastAsia="lt-LT"/>
        </w:rPr>
        <w:t>išlaidų sąmatos vykdymas:</w:t>
      </w:r>
    </w:p>
    <w:p w:rsidR="00DE41BC" w:rsidRPr="005F7E13" w:rsidRDefault="00DE41BC" w:rsidP="00DE41BC">
      <w:pPr>
        <w:jc w:val="both"/>
        <w:rPr>
          <w:rFonts w:ascii="Times-Roman" w:hAnsi="Times-Roman" w:cs="Times-Roman"/>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2100"/>
        <w:gridCol w:w="2100"/>
        <w:gridCol w:w="2100"/>
      </w:tblGrid>
      <w:tr w:rsidR="00180855" w:rsidRPr="00F64369" w:rsidTr="002E402C">
        <w:tc>
          <w:tcPr>
            <w:tcW w:w="3400" w:type="dxa"/>
          </w:tcPr>
          <w:p w:rsidR="00180855" w:rsidRPr="00F64369" w:rsidRDefault="00180855" w:rsidP="008C0BE0">
            <w:pPr>
              <w:jc w:val="both"/>
              <w:rPr>
                <w:b/>
                <w:szCs w:val="24"/>
              </w:rPr>
            </w:pPr>
            <w:r w:rsidRPr="00F64369">
              <w:rPr>
                <w:b/>
                <w:szCs w:val="24"/>
                <w:lang w:eastAsia="lt-LT"/>
              </w:rPr>
              <w:t>Išlaidų pavadinimas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2016</w:t>
            </w:r>
          </w:p>
          <w:p w:rsidR="00180855" w:rsidRPr="00F64369"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2017</w:t>
            </w:r>
          </w:p>
          <w:p w:rsidR="00180855"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8C0BE0">
            <w:pPr>
              <w:autoSpaceDE w:val="0"/>
              <w:autoSpaceDN w:val="0"/>
              <w:adjustRightInd w:val="0"/>
              <w:rPr>
                <w:b/>
                <w:szCs w:val="24"/>
                <w:lang w:eastAsia="lt-LT"/>
              </w:rPr>
            </w:pPr>
            <w:r>
              <w:rPr>
                <w:b/>
                <w:szCs w:val="24"/>
                <w:lang w:eastAsia="lt-LT"/>
              </w:rPr>
              <w:t>Asignavimai 2018</w:t>
            </w:r>
          </w:p>
          <w:p w:rsidR="00180855" w:rsidRPr="00F64369" w:rsidRDefault="00180855" w:rsidP="008C0BE0">
            <w:pPr>
              <w:jc w:val="both"/>
              <w:rPr>
                <w:b/>
                <w:szCs w:val="24"/>
              </w:rPr>
            </w:pPr>
            <w:r w:rsidRPr="00F64369">
              <w:rPr>
                <w:b/>
                <w:szCs w:val="24"/>
                <w:lang w:eastAsia="lt-LT"/>
              </w:rPr>
              <w:t>metams</w:t>
            </w:r>
            <w:r>
              <w:rPr>
                <w:b/>
                <w:szCs w:val="24"/>
                <w:lang w:eastAsia="lt-LT"/>
              </w:rPr>
              <w:t xml:space="preserve"> eurais</w:t>
            </w:r>
          </w:p>
        </w:tc>
      </w:tr>
      <w:tr w:rsidR="001D0A8D" w:rsidRPr="005F7E13" w:rsidTr="002E402C">
        <w:tc>
          <w:tcPr>
            <w:tcW w:w="3400" w:type="dxa"/>
          </w:tcPr>
          <w:p w:rsidR="001D0A8D" w:rsidRPr="00F64369" w:rsidRDefault="001D0A8D" w:rsidP="008C0BE0">
            <w:pPr>
              <w:jc w:val="both"/>
              <w:rPr>
                <w:b/>
                <w:szCs w:val="24"/>
              </w:rPr>
            </w:pPr>
            <w:r w:rsidRPr="00F64369">
              <w:rPr>
                <w:b/>
                <w:bCs/>
                <w:szCs w:val="24"/>
                <w:lang w:eastAsia="lt-LT"/>
              </w:rPr>
              <w:t>1. Iš viso asignavim</w:t>
            </w:r>
            <w:r w:rsidRPr="00F64369">
              <w:rPr>
                <w:b/>
                <w:szCs w:val="24"/>
                <w:lang w:eastAsia="lt-LT"/>
              </w:rPr>
              <w:t>ų</w:t>
            </w:r>
            <w:r w:rsidRPr="00F64369">
              <w:rPr>
                <w:b/>
                <w:bCs/>
                <w:szCs w:val="24"/>
                <w:lang w:eastAsia="lt-LT"/>
              </w:rPr>
              <w:t>:</w:t>
            </w:r>
          </w:p>
        </w:tc>
        <w:tc>
          <w:tcPr>
            <w:tcW w:w="2100" w:type="dxa"/>
          </w:tcPr>
          <w:p w:rsidR="001D0A8D" w:rsidRPr="00F64369" w:rsidRDefault="001D0A8D" w:rsidP="002E402C">
            <w:pPr>
              <w:jc w:val="right"/>
              <w:rPr>
                <w:rFonts w:cs="Arial"/>
                <w:b/>
                <w:szCs w:val="24"/>
              </w:rPr>
            </w:pPr>
            <w:r>
              <w:rPr>
                <w:rFonts w:cs="Arial"/>
                <w:b/>
                <w:szCs w:val="24"/>
              </w:rPr>
              <w:t>30797,45</w:t>
            </w:r>
          </w:p>
        </w:tc>
        <w:tc>
          <w:tcPr>
            <w:tcW w:w="2100" w:type="dxa"/>
          </w:tcPr>
          <w:p w:rsidR="001D0A8D" w:rsidRDefault="001D0A8D" w:rsidP="002E402C">
            <w:pPr>
              <w:jc w:val="right"/>
              <w:rPr>
                <w:rFonts w:cs="Arial"/>
                <w:b/>
                <w:szCs w:val="24"/>
              </w:rPr>
            </w:pPr>
            <w:r>
              <w:rPr>
                <w:rFonts w:cs="Arial"/>
                <w:b/>
                <w:szCs w:val="24"/>
              </w:rPr>
              <w:t>33117,16</w:t>
            </w:r>
          </w:p>
        </w:tc>
        <w:tc>
          <w:tcPr>
            <w:tcW w:w="2100" w:type="dxa"/>
          </w:tcPr>
          <w:p w:rsidR="001D0A8D" w:rsidRPr="00F64369" w:rsidRDefault="001D0A8D" w:rsidP="004B76F8">
            <w:pPr>
              <w:jc w:val="right"/>
              <w:rPr>
                <w:rFonts w:cs="Arial"/>
                <w:b/>
                <w:szCs w:val="24"/>
              </w:rPr>
            </w:pPr>
            <w:r>
              <w:rPr>
                <w:rFonts w:cs="Arial"/>
                <w:b/>
                <w:szCs w:val="24"/>
              </w:rPr>
              <w:t>34115,83</w:t>
            </w:r>
          </w:p>
        </w:tc>
      </w:tr>
      <w:tr w:rsidR="001D0A8D" w:rsidRPr="005F7E13" w:rsidTr="002E402C">
        <w:tc>
          <w:tcPr>
            <w:tcW w:w="3400" w:type="dxa"/>
          </w:tcPr>
          <w:p w:rsidR="001D0A8D" w:rsidRPr="00F64369" w:rsidRDefault="001D0A8D" w:rsidP="008C0BE0">
            <w:pPr>
              <w:jc w:val="both"/>
              <w:rPr>
                <w:b/>
                <w:bCs/>
                <w:szCs w:val="24"/>
                <w:lang w:eastAsia="lt-LT"/>
              </w:rPr>
            </w:pPr>
            <w:r w:rsidRPr="00F64369">
              <w:rPr>
                <w:szCs w:val="24"/>
                <w:lang w:eastAsia="lt-LT"/>
              </w:rPr>
              <w:t>Mityba</w:t>
            </w:r>
          </w:p>
        </w:tc>
        <w:tc>
          <w:tcPr>
            <w:tcW w:w="2100" w:type="dxa"/>
          </w:tcPr>
          <w:p w:rsidR="001D0A8D" w:rsidRPr="00F64369" w:rsidRDefault="001D0A8D" w:rsidP="002E402C">
            <w:pPr>
              <w:jc w:val="right"/>
              <w:rPr>
                <w:rFonts w:cs="Arial"/>
                <w:szCs w:val="24"/>
              </w:rPr>
            </w:pPr>
            <w:r>
              <w:rPr>
                <w:rFonts w:cs="Arial"/>
                <w:szCs w:val="24"/>
              </w:rPr>
              <w:t>25676,08</w:t>
            </w:r>
          </w:p>
        </w:tc>
        <w:tc>
          <w:tcPr>
            <w:tcW w:w="2100" w:type="dxa"/>
          </w:tcPr>
          <w:p w:rsidR="001D0A8D" w:rsidRDefault="001D0A8D" w:rsidP="002E402C">
            <w:pPr>
              <w:jc w:val="right"/>
              <w:rPr>
                <w:rFonts w:cs="Arial"/>
                <w:szCs w:val="24"/>
              </w:rPr>
            </w:pPr>
            <w:r>
              <w:rPr>
                <w:rFonts w:cs="Arial"/>
                <w:szCs w:val="24"/>
              </w:rPr>
              <w:t>26334,08</w:t>
            </w:r>
          </w:p>
        </w:tc>
        <w:tc>
          <w:tcPr>
            <w:tcW w:w="2100" w:type="dxa"/>
          </w:tcPr>
          <w:p w:rsidR="001D0A8D" w:rsidRPr="00F64369" w:rsidRDefault="001D0A8D" w:rsidP="004B76F8">
            <w:pPr>
              <w:jc w:val="right"/>
              <w:rPr>
                <w:rFonts w:cs="Arial"/>
                <w:szCs w:val="24"/>
              </w:rPr>
            </w:pPr>
            <w:r>
              <w:rPr>
                <w:rFonts w:cs="Arial"/>
                <w:szCs w:val="24"/>
              </w:rPr>
              <w:t>26300,00</w:t>
            </w:r>
          </w:p>
        </w:tc>
      </w:tr>
      <w:tr w:rsidR="001D0A8D" w:rsidRPr="005F7E13" w:rsidTr="002E402C">
        <w:tc>
          <w:tcPr>
            <w:tcW w:w="3400" w:type="dxa"/>
          </w:tcPr>
          <w:p w:rsidR="001D0A8D" w:rsidRPr="00F64369" w:rsidRDefault="001D0A8D" w:rsidP="008C0BE0">
            <w:pPr>
              <w:autoSpaceDE w:val="0"/>
              <w:autoSpaceDN w:val="0"/>
              <w:adjustRightInd w:val="0"/>
              <w:rPr>
                <w:szCs w:val="24"/>
                <w:lang w:eastAsia="lt-LT"/>
              </w:rPr>
            </w:pPr>
            <w:r w:rsidRPr="00F64369">
              <w:rPr>
                <w:szCs w:val="24"/>
                <w:lang w:eastAsia="lt-LT"/>
              </w:rPr>
              <w:t>Kitos prekės</w:t>
            </w:r>
          </w:p>
        </w:tc>
        <w:tc>
          <w:tcPr>
            <w:tcW w:w="2100" w:type="dxa"/>
          </w:tcPr>
          <w:p w:rsidR="001D0A8D" w:rsidRDefault="001D0A8D" w:rsidP="002E402C">
            <w:pPr>
              <w:jc w:val="right"/>
            </w:pPr>
            <w:r>
              <w:t>4700,00</w:t>
            </w:r>
          </w:p>
        </w:tc>
        <w:tc>
          <w:tcPr>
            <w:tcW w:w="2100" w:type="dxa"/>
          </w:tcPr>
          <w:p w:rsidR="001D0A8D" w:rsidRDefault="001D0A8D" w:rsidP="002E402C">
            <w:pPr>
              <w:jc w:val="right"/>
            </w:pPr>
            <w:r>
              <w:t>6244,97</w:t>
            </w:r>
          </w:p>
        </w:tc>
        <w:tc>
          <w:tcPr>
            <w:tcW w:w="2100" w:type="dxa"/>
          </w:tcPr>
          <w:p w:rsidR="001D0A8D" w:rsidRDefault="001D0A8D" w:rsidP="004B76F8">
            <w:pPr>
              <w:jc w:val="right"/>
            </w:pPr>
            <w:r>
              <w:t>6906,71</w:t>
            </w:r>
          </w:p>
        </w:tc>
      </w:tr>
      <w:tr w:rsidR="001D0A8D" w:rsidRPr="005F7E13" w:rsidTr="002E402C">
        <w:tc>
          <w:tcPr>
            <w:tcW w:w="3400" w:type="dxa"/>
          </w:tcPr>
          <w:p w:rsidR="001D0A8D" w:rsidRPr="00F64369" w:rsidRDefault="001D0A8D" w:rsidP="008C0BE0">
            <w:pPr>
              <w:autoSpaceDE w:val="0"/>
              <w:autoSpaceDN w:val="0"/>
              <w:adjustRightInd w:val="0"/>
              <w:rPr>
                <w:szCs w:val="24"/>
                <w:lang w:eastAsia="lt-LT"/>
              </w:rPr>
            </w:pPr>
            <w:r w:rsidRPr="00F64369">
              <w:rPr>
                <w:szCs w:val="24"/>
                <w:lang w:eastAsia="lt-LT"/>
              </w:rPr>
              <w:t>Kitos paslaugos</w:t>
            </w:r>
          </w:p>
        </w:tc>
        <w:tc>
          <w:tcPr>
            <w:tcW w:w="2100" w:type="dxa"/>
          </w:tcPr>
          <w:p w:rsidR="001D0A8D" w:rsidRDefault="001D0A8D" w:rsidP="002E402C">
            <w:pPr>
              <w:jc w:val="right"/>
            </w:pPr>
            <w:r>
              <w:t>321,40</w:t>
            </w:r>
          </w:p>
        </w:tc>
        <w:tc>
          <w:tcPr>
            <w:tcW w:w="2100" w:type="dxa"/>
          </w:tcPr>
          <w:p w:rsidR="001D0A8D" w:rsidRDefault="001D0A8D" w:rsidP="002E402C">
            <w:pPr>
              <w:jc w:val="right"/>
            </w:pPr>
            <w:r>
              <w:t>181,21</w:t>
            </w:r>
          </w:p>
        </w:tc>
        <w:tc>
          <w:tcPr>
            <w:tcW w:w="2100" w:type="dxa"/>
          </w:tcPr>
          <w:p w:rsidR="001D0A8D" w:rsidRDefault="001D0A8D" w:rsidP="004B76F8">
            <w:pPr>
              <w:jc w:val="right"/>
            </w:pPr>
            <w:r>
              <w:t>202,87</w:t>
            </w:r>
          </w:p>
        </w:tc>
      </w:tr>
      <w:tr w:rsidR="001D0A8D" w:rsidRPr="005F7E13" w:rsidTr="002E402C">
        <w:tc>
          <w:tcPr>
            <w:tcW w:w="3400" w:type="dxa"/>
          </w:tcPr>
          <w:p w:rsidR="001D0A8D" w:rsidRPr="00F64369" w:rsidRDefault="001D0A8D" w:rsidP="008C0BE0">
            <w:pPr>
              <w:autoSpaceDE w:val="0"/>
              <w:autoSpaceDN w:val="0"/>
              <w:adjustRightInd w:val="0"/>
              <w:rPr>
                <w:szCs w:val="24"/>
                <w:lang w:eastAsia="lt-LT"/>
              </w:rPr>
            </w:pPr>
            <w:r>
              <w:rPr>
                <w:szCs w:val="24"/>
                <w:lang w:eastAsia="lt-LT"/>
              </w:rPr>
              <w:t>Spaudiniai</w:t>
            </w:r>
          </w:p>
        </w:tc>
        <w:tc>
          <w:tcPr>
            <w:tcW w:w="2100" w:type="dxa"/>
          </w:tcPr>
          <w:p w:rsidR="001D0A8D" w:rsidRDefault="001D0A8D" w:rsidP="002E402C">
            <w:pPr>
              <w:jc w:val="right"/>
            </w:pPr>
            <w:r>
              <w:t>46,67</w:t>
            </w:r>
          </w:p>
        </w:tc>
        <w:tc>
          <w:tcPr>
            <w:tcW w:w="2100" w:type="dxa"/>
          </w:tcPr>
          <w:p w:rsidR="001D0A8D" w:rsidRDefault="001D0A8D" w:rsidP="002E402C">
            <w:pPr>
              <w:jc w:val="right"/>
            </w:pPr>
            <w:r>
              <w:t>100,00</w:t>
            </w:r>
          </w:p>
        </w:tc>
        <w:tc>
          <w:tcPr>
            <w:tcW w:w="2100" w:type="dxa"/>
          </w:tcPr>
          <w:p w:rsidR="001D0A8D" w:rsidRDefault="001D0A8D" w:rsidP="004B76F8">
            <w:pPr>
              <w:jc w:val="right"/>
            </w:pPr>
            <w:r>
              <w:t>113,25</w:t>
            </w:r>
          </w:p>
        </w:tc>
      </w:tr>
      <w:tr w:rsidR="001D0A8D" w:rsidRPr="005F7E13" w:rsidTr="002E402C">
        <w:tc>
          <w:tcPr>
            <w:tcW w:w="3400" w:type="dxa"/>
          </w:tcPr>
          <w:p w:rsidR="001D0A8D" w:rsidRDefault="001D0A8D" w:rsidP="008C0BE0">
            <w:pPr>
              <w:autoSpaceDE w:val="0"/>
              <w:autoSpaceDN w:val="0"/>
              <w:adjustRightInd w:val="0"/>
              <w:rPr>
                <w:szCs w:val="24"/>
                <w:lang w:eastAsia="lt-LT"/>
              </w:rPr>
            </w:pPr>
            <w:r>
              <w:rPr>
                <w:szCs w:val="24"/>
                <w:lang w:eastAsia="lt-LT"/>
              </w:rPr>
              <w:t>Transporto išlaikymas</w:t>
            </w:r>
          </w:p>
        </w:tc>
        <w:tc>
          <w:tcPr>
            <w:tcW w:w="2100" w:type="dxa"/>
          </w:tcPr>
          <w:p w:rsidR="001D0A8D" w:rsidRDefault="001D0A8D" w:rsidP="002E402C">
            <w:pPr>
              <w:jc w:val="right"/>
            </w:pPr>
            <w:r>
              <w:t>53,30</w:t>
            </w:r>
          </w:p>
        </w:tc>
        <w:tc>
          <w:tcPr>
            <w:tcW w:w="2100" w:type="dxa"/>
          </w:tcPr>
          <w:p w:rsidR="001D0A8D" w:rsidRDefault="001D0A8D" w:rsidP="002E402C">
            <w:pPr>
              <w:jc w:val="right"/>
            </w:pPr>
            <w:r>
              <w:t>256,90</w:t>
            </w:r>
          </w:p>
        </w:tc>
        <w:tc>
          <w:tcPr>
            <w:tcW w:w="2100" w:type="dxa"/>
          </w:tcPr>
          <w:p w:rsidR="001D0A8D" w:rsidRDefault="001D0A8D" w:rsidP="004B76F8">
            <w:pPr>
              <w:jc w:val="right"/>
            </w:pPr>
            <w:r>
              <w:t>593,00</w:t>
            </w:r>
          </w:p>
        </w:tc>
      </w:tr>
    </w:tbl>
    <w:p w:rsidR="00DE41BC" w:rsidRPr="005F7E13" w:rsidRDefault="00DE41BC" w:rsidP="00DE41BC">
      <w:pPr>
        <w:jc w:val="both"/>
        <w:rPr>
          <w:szCs w:val="24"/>
          <w:lang w:eastAsia="lt-LT"/>
        </w:rPr>
      </w:pPr>
    </w:p>
    <w:p w:rsidR="00DE41BC" w:rsidRPr="005F7E13" w:rsidRDefault="00DE41BC" w:rsidP="00DE41BC">
      <w:pPr>
        <w:jc w:val="both"/>
        <w:rPr>
          <w:rFonts w:ascii="Times-Roman" w:hAnsi="Times-Roman" w:cs="Times-Roman"/>
          <w:szCs w:val="24"/>
          <w:lang w:eastAsia="lt-LT"/>
        </w:rPr>
      </w:pPr>
      <w:r w:rsidRPr="005F7E13">
        <w:rPr>
          <w:szCs w:val="24"/>
          <w:lang w:eastAsia="lt-LT"/>
        </w:rPr>
        <w:tab/>
        <w:t xml:space="preserve">3.1.5. viešųjų darbų </w:t>
      </w:r>
      <w:r w:rsidRPr="005F7E13">
        <w:rPr>
          <w:rFonts w:ascii="Times-Roman" w:hAnsi="Times-Roman" w:cs="Times-Roman"/>
          <w:szCs w:val="24"/>
          <w:lang w:eastAsia="lt-LT"/>
        </w:rPr>
        <w:t>išlaidų sąmatos vykdymas:</w:t>
      </w:r>
    </w:p>
    <w:p w:rsidR="00DE41BC" w:rsidRPr="005F7E13" w:rsidRDefault="00DE41BC" w:rsidP="00DE41BC">
      <w:pPr>
        <w:jc w:val="both"/>
        <w:rPr>
          <w:rFonts w:ascii="Times-Roman" w:hAnsi="Times-Roman" w:cs="Times-Roman"/>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2100"/>
        <w:gridCol w:w="2100"/>
        <w:gridCol w:w="2100"/>
      </w:tblGrid>
      <w:tr w:rsidR="00180855" w:rsidRPr="00E05F0D" w:rsidTr="002E402C">
        <w:tc>
          <w:tcPr>
            <w:tcW w:w="3400" w:type="dxa"/>
          </w:tcPr>
          <w:p w:rsidR="00180855" w:rsidRPr="00E05F0D" w:rsidRDefault="00180855" w:rsidP="008C0BE0">
            <w:pPr>
              <w:jc w:val="both"/>
              <w:rPr>
                <w:b/>
                <w:szCs w:val="24"/>
              </w:rPr>
            </w:pPr>
            <w:r w:rsidRPr="00E05F0D">
              <w:rPr>
                <w:b/>
                <w:szCs w:val="24"/>
                <w:lang w:eastAsia="lt-LT"/>
              </w:rPr>
              <w:t>Išlaidų pavadinimas</w:t>
            </w:r>
          </w:p>
        </w:tc>
        <w:tc>
          <w:tcPr>
            <w:tcW w:w="2100" w:type="dxa"/>
          </w:tcPr>
          <w:p w:rsidR="00180855" w:rsidRPr="00E05F0D" w:rsidRDefault="00180855" w:rsidP="002E402C">
            <w:pPr>
              <w:autoSpaceDE w:val="0"/>
              <w:autoSpaceDN w:val="0"/>
              <w:adjustRightInd w:val="0"/>
              <w:rPr>
                <w:b/>
                <w:szCs w:val="24"/>
                <w:lang w:eastAsia="lt-LT"/>
              </w:rPr>
            </w:pPr>
            <w:r w:rsidRPr="00E05F0D">
              <w:rPr>
                <w:b/>
                <w:szCs w:val="24"/>
                <w:lang w:eastAsia="lt-LT"/>
              </w:rPr>
              <w:t>Asigna</w:t>
            </w:r>
            <w:r>
              <w:rPr>
                <w:b/>
                <w:szCs w:val="24"/>
                <w:lang w:eastAsia="lt-LT"/>
              </w:rPr>
              <w:t>vimai 2016</w:t>
            </w:r>
          </w:p>
          <w:p w:rsidR="00180855" w:rsidRPr="00E05F0D"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F64369" w:rsidRDefault="00180855" w:rsidP="002E402C">
            <w:pPr>
              <w:autoSpaceDE w:val="0"/>
              <w:autoSpaceDN w:val="0"/>
              <w:adjustRightInd w:val="0"/>
              <w:rPr>
                <w:b/>
                <w:szCs w:val="24"/>
                <w:lang w:eastAsia="lt-LT"/>
              </w:rPr>
            </w:pPr>
            <w:r>
              <w:rPr>
                <w:b/>
                <w:szCs w:val="24"/>
                <w:lang w:eastAsia="lt-LT"/>
              </w:rPr>
              <w:t>Asignavimai 2017</w:t>
            </w:r>
          </w:p>
          <w:p w:rsidR="00180855" w:rsidRPr="00E05F0D" w:rsidRDefault="00180855" w:rsidP="002E402C">
            <w:pPr>
              <w:autoSpaceDE w:val="0"/>
              <w:autoSpaceDN w:val="0"/>
              <w:adjustRightInd w:val="0"/>
              <w:rPr>
                <w:b/>
                <w:szCs w:val="24"/>
                <w:lang w:eastAsia="lt-LT"/>
              </w:rPr>
            </w:pPr>
            <w:r>
              <w:rPr>
                <w:b/>
                <w:szCs w:val="24"/>
                <w:lang w:eastAsia="lt-LT"/>
              </w:rPr>
              <w:t>metams eurais</w:t>
            </w:r>
          </w:p>
        </w:tc>
        <w:tc>
          <w:tcPr>
            <w:tcW w:w="2100" w:type="dxa"/>
          </w:tcPr>
          <w:p w:rsidR="00180855" w:rsidRPr="00E05F0D" w:rsidRDefault="00180855" w:rsidP="008C0BE0">
            <w:pPr>
              <w:autoSpaceDE w:val="0"/>
              <w:autoSpaceDN w:val="0"/>
              <w:adjustRightInd w:val="0"/>
              <w:rPr>
                <w:b/>
                <w:szCs w:val="24"/>
                <w:lang w:eastAsia="lt-LT"/>
              </w:rPr>
            </w:pPr>
            <w:r>
              <w:rPr>
                <w:b/>
                <w:szCs w:val="24"/>
                <w:lang w:eastAsia="lt-LT"/>
              </w:rPr>
              <w:t>Asignavimai 2018</w:t>
            </w:r>
          </w:p>
          <w:p w:rsidR="00180855" w:rsidRPr="00E05F0D" w:rsidRDefault="00180855" w:rsidP="008C0BE0">
            <w:pPr>
              <w:jc w:val="both"/>
              <w:rPr>
                <w:b/>
                <w:szCs w:val="24"/>
              </w:rPr>
            </w:pPr>
            <w:r w:rsidRPr="00E05F0D">
              <w:rPr>
                <w:b/>
                <w:szCs w:val="24"/>
                <w:lang w:eastAsia="lt-LT"/>
              </w:rPr>
              <w:t>metams</w:t>
            </w:r>
            <w:r>
              <w:rPr>
                <w:b/>
                <w:szCs w:val="24"/>
                <w:lang w:eastAsia="lt-LT"/>
              </w:rPr>
              <w:t xml:space="preserve"> eurais</w:t>
            </w:r>
          </w:p>
        </w:tc>
      </w:tr>
      <w:tr w:rsidR="00180855" w:rsidRPr="00E05F0D" w:rsidTr="002E402C">
        <w:tc>
          <w:tcPr>
            <w:tcW w:w="3400" w:type="dxa"/>
          </w:tcPr>
          <w:p w:rsidR="00180855" w:rsidRPr="00E05F0D" w:rsidRDefault="00180855" w:rsidP="008C0BE0">
            <w:pPr>
              <w:jc w:val="both"/>
              <w:rPr>
                <w:b/>
                <w:szCs w:val="24"/>
              </w:rPr>
            </w:pPr>
            <w:r>
              <w:rPr>
                <w:szCs w:val="24"/>
                <w:lang w:eastAsia="lt-LT"/>
              </w:rPr>
              <w:t>Viešieji</w:t>
            </w:r>
            <w:r w:rsidRPr="005F7E13">
              <w:rPr>
                <w:szCs w:val="24"/>
                <w:lang w:eastAsia="lt-LT"/>
              </w:rPr>
              <w:t xml:space="preserve"> darb</w:t>
            </w:r>
            <w:r>
              <w:rPr>
                <w:szCs w:val="24"/>
                <w:lang w:eastAsia="lt-LT"/>
              </w:rPr>
              <w:t>ai</w:t>
            </w:r>
          </w:p>
        </w:tc>
        <w:tc>
          <w:tcPr>
            <w:tcW w:w="2100" w:type="dxa"/>
          </w:tcPr>
          <w:p w:rsidR="00180855" w:rsidRPr="002A73F8" w:rsidRDefault="00180855" w:rsidP="002E402C">
            <w:pPr>
              <w:jc w:val="right"/>
              <w:rPr>
                <w:rFonts w:cs="Arial"/>
                <w:szCs w:val="24"/>
              </w:rPr>
            </w:pPr>
            <w:r w:rsidRPr="002A73F8">
              <w:rPr>
                <w:rFonts w:cs="Arial"/>
                <w:szCs w:val="24"/>
              </w:rPr>
              <w:t>2000,00</w:t>
            </w:r>
          </w:p>
        </w:tc>
        <w:tc>
          <w:tcPr>
            <w:tcW w:w="2100" w:type="dxa"/>
          </w:tcPr>
          <w:p w:rsidR="00180855" w:rsidRPr="002A73F8" w:rsidRDefault="00180855" w:rsidP="002E402C">
            <w:pPr>
              <w:jc w:val="right"/>
              <w:rPr>
                <w:rFonts w:cs="Arial"/>
                <w:szCs w:val="24"/>
              </w:rPr>
            </w:pPr>
            <w:r>
              <w:rPr>
                <w:rFonts w:cs="Arial"/>
                <w:szCs w:val="24"/>
              </w:rPr>
              <w:t>1200,00</w:t>
            </w:r>
          </w:p>
        </w:tc>
        <w:tc>
          <w:tcPr>
            <w:tcW w:w="2100" w:type="dxa"/>
          </w:tcPr>
          <w:p w:rsidR="00180855" w:rsidRPr="002A73F8" w:rsidRDefault="001D0A8D" w:rsidP="008C0BE0">
            <w:pPr>
              <w:jc w:val="right"/>
              <w:rPr>
                <w:rFonts w:cs="Arial"/>
                <w:szCs w:val="24"/>
              </w:rPr>
            </w:pPr>
            <w:r>
              <w:rPr>
                <w:rFonts w:cs="Arial"/>
                <w:szCs w:val="24"/>
              </w:rPr>
              <w:t>1200,00</w:t>
            </w:r>
          </w:p>
        </w:tc>
      </w:tr>
    </w:tbl>
    <w:p w:rsidR="000746D3" w:rsidRDefault="000746D3" w:rsidP="00DE41BC">
      <w:pPr>
        <w:ind w:firstLine="720"/>
        <w:jc w:val="both"/>
        <w:rPr>
          <w:szCs w:val="24"/>
          <w:lang w:eastAsia="lt-LT"/>
        </w:rPr>
      </w:pPr>
    </w:p>
    <w:p w:rsidR="00DE41BC" w:rsidRPr="004518BF" w:rsidRDefault="00DE41BC" w:rsidP="00DE41BC">
      <w:pPr>
        <w:ind w:firstLine="720"/>
        <w:jc w:val="both"/>
        <w:rPr>
          <w:rFonts w:ascii="Times-Roman" w:hAnsi="Times-Roman" w:cs="Times-Roman"/>
          <w:b/>
          <w:szCs w:val="24"/>
          <w:lang w:eastAsia="lt-LT"/>
        </w:rPr>
      </w:pPr>
      <w:r w:rsidRPr="005F7E13">
        <w:rPr>
          <w:szCs w:val="24"/>
          <w:lang w:eastAsia="lt-LT"/>
        </w:rPr>
        <w:t xml:space="preserve">3.1.6. </w:t>
      </w:r>
      <w:r w:rsidR="004F72C2" w:rsidRPr="005F7E13">
        <w:rPr>
          <w:szCs w:val="24"/>
          <w:lang w:eastAsia="lt-LT"/>
        </w:rPr>
        <w:t>2</w:t>
      </w:r>
      <w:r w:rsidR="004F72C2">
        <w:rPr>
          <w:szCs w:val="24"/>
          <w:lang w:eastAsia="lt-LT"/>
        </w:rPr>
        <w:t xml:space="preserve"> </w:t>
      </w:r>
      <w:r w:rsidR="004F72C2" w:rsidRPr="005F7E13">
        <w:rPr>
          <w:szCs w:val="24"/>
          <w:lang w:eastAsia="lt-LT"/>
        </w:rPr>
        <w:t>% gyventojų pajamų mokesčio parama</w:t>
      </w:r>
      <w:r w:rsidR="004F72C2">
        <w:rPr>
          <w:rFonts w:ascii="Times-Roman" w:hAnsi="Times-Roman" w:cs="Times-Roman"/>
          <w:szCs w:val="24"/>
          <w:lang w:eastAsia="lt-LT"/>
        </w:rPr>
        <w:t xml:space="preserve"> per </w:t>
      </w:r>
      <w:r w:rsidR="00180855">
        <w:rPr>
          <w:rFonts w:ascii="Times-Roman" w:hAnsi="Times-Roman" w:cs="Times-Roman"/>
          <w:szCs w:val="24"/>
          <w:lang w:eastAsia="lt-LT"/>
        </w:rPr>
        <w:t>2016 m. –</w:t>
      </w:r>
      <w:r w:rsidR="00180855">
        <w:rPr>
          <w:rFonts w:ascii="Times-Roman" w:hAnsi="Times-Roman" w:cs="Times-Roman"/>
          <w:b/>
          <w:szCs w:val="24"/>
          <w:lang w:eastAsia="lt-LT"/>
        </w:rPr>
        <w:t xml:space="preserve"> </w:t>
      </w:r>
      <w:r w:rsidR="00180855" w:rsidRPr="003F1E88">
        <w:rPr>
          <w:rFonts w:ascii="Times-Roman" w:hAnsi="Times-Roman" w:cs="Times-Roman"/>
          <w:b/>
          <w:szCs w:val="24"/>
          <w:lang w:eastAsia="lt-LT"/>
        </w:rPr>
        <w:t>1212,98</w:t>
      </w:r>
      <w:r w:rsidR="00180855">
        <w:rPr>
          <w:rFonts w:ascii="Times-Roman" w:hAnsi="Times-Roman" w:cs="Times-Roman"/>
          <w:b/>
          <w:szCs w:val="24"/>
          <w:lang w:eastAsia="lt-LT"/>
        </w:rPr>
        <w:t xml:space="preserve"> Eur</w:t>
      </w:r>
      <w:r w:rsidR="00180855" w:rsidRPr="004518BF">
        <w:rPr>
          <w:rFonts w:ascii="Times-Roman" w:hAnsi="Times-Roman" w:cs="Times-Roman"/>
          <w:b/>
          <w:szCs w:val="24"/>
          <w:lang w:eastAsia="lt-LT"/>
        </w:rPr>
        <w:t>.</w:t>
      </w:r>
      <w:r w:rsidR="00180855">
        <w:rPr>
          <w:rFonts w:ascii="Times-Roman" w:hAnsi="Times-Roman" w:cs="Times-Roman"/>
          <w:b/>
          <w:szCs w:val="24"/>
          <w:lang w:eastAsia="lt-LT"/>
        </w:rPr>
        <w:t xml:space="preserve">; </w:t>
      </w:r>
      <w:r w:rsidR="00180855">
        <w:rPr>
          <w:rFonts w:ascii="Times-Roman" w:hAnsi="Times-Roman" w:cs="Times-Roman"/>
          <w:szCs w:val="24"/>
          <w:lang w:eastAsia="lt-LT"/>
        </w:rPr>
        <w:t>2017 m. –</w:t>
      </w:r>
      <w:r w:rsidR="00180855" w:rsidRPr="002A73F8">
        <w:rPr>
          <w:rFonts w:ascii="Times-Roman" w:hAnsi="Times-Roman" w:cs="Times-Roman"/>
          <w:b/>
          <w:szCs w:val="24"/>
          <w:lang w:eastAsia="lt-LT"/>
        </w:rPr>
        <w:t xml:space="preserve"> </w:t>
      </w:r>
      <w:r w:rsidR="00180855">
        <w:rPr>
          <w:rFonts w:ascii="Times-Roman" w:hAnsi="Times-Roman" w:cs="Times-Roman"/>
          <w:b/>
          <w:szCs w:val="24"/>
          <w:lang w:eastAsia="lt-LT"/>
        </w:rPr>
        <w:t xml:space="preserve"> 687,95 Eur</w:t>
      </w:r>
      <w:r w:rsidR="00180855" w:rsidRPr="004518BF">
        <w:rPr>
          <w:rFonts w:ascii="Times-Roman" w:hAnsi="Times-Roman" w:cs="Times-Roman"/>
          <w:b/>
          <w:szCs w:val="24"/>
          <w:lang w:eastAsia="lt-LT"/>
        </w:rPr>
        <w:t>.</w:t>
      </w:r>
      <w:r w:rsidR="00180855">
        <w:rPr>
          <w:rFonts w:ascii="Times-Roman" w:hAnsi="Times-Roman" w:cs="Times-Roman"/>
          <w:szCs w:val="24"/>
          <w:lang w:eastAsia="lt-LT"/>
        </w:rPr>
        <w:t xml:space="preserve"> 2018</w:t>
      </w:r>
      <w:r w:rsidR="004F72C2">
        <w:rPr>
          <w:rFonts w:ascii="Times-Roman" w:hAnsi="Times-Roman" w:cs="Times-Roman"/>
          <w:szCs w:val="24"/>
          <w:lang w:eastAsia="lt-LT"/>
        </w:rPr>
        <w:t xml:space="preserve"> m. –</w:t>
      </w:r>
      <w:r w:rsidR="001D0A8D">
        <w:rPr>
          <w:rFonts w:ascii="Times-Roman" w:hAnsi="Times-Roman" w:cs="Times-Roman"/>
          <w:szCs w:val="24"/>
          <w:lang w:eastAsia="lt-LT"/>
        </w:rPr>
        <w:t xml:space="preserve"> </w:t>
      </w:r>
      <w:r w:rsidR="001D0A8D" w:rsidRPr="001D0A8D">
        <w:rPr>
          <w:rFonts w:ascii="Times-Roman" w:hAnsi="Times-Roman" w:cs="Times-Roman"/>
          <w:b/>
          <w:szCs w:val="24"/>
          <w:lang w:eastAsia="lt-LT"/>
        </w:rPr>
        <w:t>479,88</w:t>
      </w:r>
      <w:r w:rsidR="001D0A8D">
        <w:rPr>
          <w:rFonts w:ascii="Times-Roman" w:hAnsi="Times-Roman" w:cs="Times-Roman"/>
          <w:szCs w:val="24"/>
          <w:lang w:eastAsia="lt-LT"/>
        </w:rPr>
        <w:t xml:space="preserve"> </w:t>
      </w:r>
      <w:r w:rsidR="004F72C2">
        <w:rPr>
          <w:rFonts w:ascii="Times-Roman" w:hAnsi="Times-Roman" w:cs="Times-Roman"/>
          <w:b/>
          <w:szCs w:val="24"/>
          <w:lang w:eastAsia="lt-LT"/>
        </w:rPr>
        <w:t>Eur</w:t>
      </w:r>
      <w:r w:rsidR="004F72C2" w:rsidRPr="004518BF">
        <w:rPr>
          <w:rFonts w:ascii="Times-Roman" w:hAnsi="Times-Roman" w:cs="Times-Roman"/>
          <w:b/>
          <w:szCs w:val="24"/>
          <w:lang w:eastAsia="lt-LT"/>
        </w:rPr>
        <w:t>.</w:t>
      </w:r>
      <w:r w:rsidR="004F72C2">
        <w:rPr>
          <w:rFonts w:ascii="Times-Roman" w:hAnsi="Times-Roman" w:cs="Times-Roman"/>
          <w:b/>
          <w:szCs w:val="24"/>
          <w:lang w:eastAsia="lt-LT"/>
        </w:rPr>
        <w:t xml:space="preserve">; </w:t>
      </w:r>
    </w:p>
    <w:p w:rsidR="00DE41BC" w:rsidRPr="005F7E13" w:rsidRDefault="00DE41BC" w:rsidP="00DE41BC">
      <w:pPr>
        <w:ind w:firstLine="720"/>
        <w:jc w:val="both"/>
        <w:rPr>
          <w:rFonts w:ascii="Times-Roman" w:hAnsi="Times-Roman" w:cs="Times-Roman"/>
          <w:szCs w:val="24"/>
          <w:lang w:eastAsia="lt-LT"/>
        </w:rPr>
      </w:pPr>
      <w:r w:rsidRPr="005F7E13">
        <w:rPr>
          <w:szCs w:val="24"/>
          <w:lang w:eastAsia="lt-LT"/>
        </w:rPr>
        <w:t>3.</w:t>
      </w:r>
      <w:r w:rsidR="004F72C2">
        <w:rPr>
          <w:szCs w:val="24"/>
          <w:lang w:eastAsia="lt-LT"/>
        </w:rPr>
        <w:t xml:space="preserve">1.7. mokėtinos sumos gruodžio </w:t>
      </w:r>
      <w:r>
        <w:rPr>
          <w:szCs w:val="24"/>
          <w:lang w:eastAsia="lt-LT"/>
        </w:rPr>
        <w:t>31</w:t>
      </w:r>
      <w:r w:rsidR="004F72C2">
        <w:rPr>
          <w:szCs w:val="24"/>
          <w:lang w:eastAsia="lt-LT"/>
        </w:rPr>
        <w:t xml:space="preserve"> d.</w:t>
      </w:r>
      <w:r w:rsidRPr="005F7E13">
        <w:rPr>
          <w:rFonts w:ascii="Times-Roman" w:hAnsi="Times-Roman" w:cs="Times-Roman"/>
          <w:szCs w:val="24"/>
          <w:lang w:eastAsia="lt-LT"/>
        </w:rPr>
        <w:t xml:space="preserve">: </w:t>
      </w:r>
    </w:p>
    <w:p w:rsidR="00DE41BC" w:rsidRPr="005F7E13" w:rsidRDefault="00DE41BC" w:rsidP="00DE41BC">
      <w:pPr>
        <w:ind w:firstLine="720"/>
        <w:jc w:val="both"/>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2100"/>
        <w:gridCol w:w="2100"/>
        <w:gridCol w:w="2100"/>
      </w:tblGrid>
      <w:tr w:rsidR="00180855" w:rsidRPr="00F64369" w:rsidTr="002E402C">
        <w:tc>
          <w:tcPr>
            <w:tcW w:w="3400" w:type="dxa"/>
          </w:tcPr>
          <w:p w:rsidR="00180855" w:rsidRPr="00F64369" w:rsidRDefault="00180855" w:rsidP="008C0BE0">
            <w:pPr>
              <w:jc w:val="both"/>
              <w:rPr>
                <w:b/>
                <w:szCs w:val="24"/>
              </w:rPr>
            </w:pPr>
            <w:r w:rsidRPr="00F64369">
              <w:rPr>
                <w:b/>
                <w:szCs w:val="24"/>
                <w:lang w:eastAsia="lt-LT"/>
              </w:rPr>
              <w:t>Pavadinimas</w:t>
            </w:r>
          </w:p>
        </w:tc>
        <w:tc>
          <w:tcPr>
            <w:tcW w:w="2100" w:type="dxa"/>
          </w:tcPr>
          <w:p w:rsidR="00180855" w:rsidRPr="00F64369" w:rsidRDefault="00180855" w:rsidP="002E402C">
            <w:pPr>
              <w:autoSpaceDE w:val="0"/>
              <w:autoSpaceDN w:val="0"/>
              <w:adjustRightInd w:val="0"/>
              <w:jc w:val="center"/>
              <w:rPr>
                <w:b/>
                <w:szCs w:val="24"/>
                <w:lang w:eastAsia="lt-LT"/>
              </w:rPr>
            </w:pPr>
            <w:r>
              <w:rPr>
                <w:b/>
                <w:szCs w:val="24"/>
                <w:lang w:eastAsia="lt-LT"/>
              </w:rPr>
              <w:t>2016 metais</w:t>
            </w:r>
          </w:p>
        </w:tc>
        <w:tc>
          <w:tcPr>
            <w:tcW w:w="2100" w:type="dxa"/>
          </w:tcPr>
          <w:p w:rsidR="00180855" w:rsidRDefault="00180855" w:rsidP="002E402C">
            <w:pPr>
              <w:autoSpaceDE w:val="0"/>
              <w:autoSpaceDN w:val="0"/>
              <w:adjustRightInd w:val="0"/>
              <w:jc w:val="center"/>
              <w:rPr>
                <w:b/>
                <w:szCs w:val="24"/>
                <w:lang w:eastAsia="lt-LT"/>
              </w:rPr>
            </w:pPr>
            <w:r>
              <w:rPr>
                <w:b/>
                <w:szCs w:val="24"/>
                <w:lang w:eastAsia="lt-LT"/>
              </w:rPr>
              <w:t>2017 metais</w:t>
            </w:r>
          </w:p>
        </w:tc>
        <w:tc>
          <w:tcPr>
            <w:tcW w:w="2100" w:type="dxa"/>
          </w:tcPr>
          <w:p w:rsidR="00180855" w:rsidRPr="00F64369" w:rsidRDefault="00180855" w:rsidP="008C0BE0">
            <w:pPr>
              <w:autoSpaceDE w:val="0"/>
              <w:autoSpaceDN w:val="0"/>
              <w:adjustRightInd w:val="0"/>
              <w:jc w:val="center"/>
              <w:rPr>
                <w:b/>
                <w:szCs w:val="24"/>
                <w:lang w:eastAsia="lt-LT"/>
              </w:rPr>
            </w:pPr>
            <w:r>
              <w:rPr>
                <w:b/>
                <w:szCs w:val="24"/>
                <w:lang w:eastAsia="lt-LT"/>
              </w:rPr>
              <w:t>2018 metais</w:t>
            </w:r>
          </w:p>
        </w:tc>
      </w:tr>
      <w:tr w:rsidR="001D0A8D" w:rsidRPr="005F7E13" w:rsidTr="002E402C">
        <w:tc>
          <w:tcPr>
            <w:tcW w:w="3400" w:type="dxa"/>
          </w:tcPr>
          <w:p w:rsidR="001D0A8D" w:rsidRPr="005F7E13" w:rsidRDefault="001D0A8D" w:rsidP="008C0BE0">
            <w:r>
              <w:t xml:space="preserve">1. </w:t>
            </w:r>
            <w:r w:rsidRPr="005F7E13">
              <w:t>Darbo užmokestis</w:t>
            </w:r>
          </w:p>
        </w:tc>
        <w:tc>
          <w:tcPr>
            <w:tcW w:w="2100" w:type="dxa"/>
          </w:tcPr>
          <w:p w:rsidR="001D0A8D" w:rsidRDefault="001D0A8D" w:rsidP="002E402C">
            <w:pPr>
              <w:jc w:val="right"/>
            </w:pPr>
            <w:r>
              <w:t>0,00</w:t>
            </w:r>
          </w:p>
        </w:tc>
        <w:tc>
          <w:tcPr>
            <w:tcW w:w="2100" w:type="dxa"/>
          </w:tcPr>
          <w:p w:rsidR="001D0A8D" w:rsidRDefault="001D0A8D" w:rsidP="002E402C">
            <w:pPr>
              <w:jc w:val="right"/>
            </w:pPr>
            <w:r>
              <w:t>0,00</w:t>
            </w:r>
          </w:p>
        </w:tc>
        <w:tc>
          <w:tcPr>
            <w:tcW w:w="2100" w:type="dxa"/>
          </w:tcPr>
          <w:p w:rsidR="001D0A8D" w:rsidRDefault="001D0A8D" w:rsidP="004B76F8">
            <w:pPr>
              <w:jc w:val="right"/>
            </w:pPr>
            <w:r>
              <w:t>0,0</w:t>
            </w:r>
          </w:p>
        </w:tc>
      </w:tr>
      <w:tr w:rsidR="001D0A8D" w:rsidRPr="005F7E13" w:rsidTr="002E402C">
        <w:tc>
          <w:tcPr>
            <w:tcW w:w="3400" w:type="dxa"/>
          </w:tcPr>
          <w:p w:rsidR="001D0A8D" w:rsidRPr="005F7E13" w:rsidRDefault="001D0A8D" w:rsidP="008C0BE0">
            <w:r>
              <w:t>2 Socialinio draudimo įmokos</w:t>
            </w:r>
          </w:p>
        </w:tc>
        <w:tc>
          <w:tcPr>
            <w:tcW w:w="2100" w:type="dxa"/>
          </w:tcPr>
          <w:p w:rsidR="001D0A8D" w:rsidRDefault="001D0A8D" w:rsidP="002E402C">
            <w:pPr>
              <w:jc w:val="right"/>
            </w:pPr>
            <w:r>
              <w:t>0,00</w:t>
            </w:r>
          </w:p>
        </w:tc>
        <w:tc>
          <w:tcPr>
            <w:tcW w:w="2100" w:type="dxa"/>
          </w:tcPr>
          <w:p w:rsidR="001D0A8D" w:rsidRDefault="001D0A8D" w:rsidP="002E402C">
            <w:pPr>
              <w:jc w:val="right"/>
            </w:pPr>
            <w:r>
              <w:t>0,00</w:t>
            </w:r>
          </w:p>
        </w:tc>
        <w:tc>
          <w:tcPr>
            <w:tcW w:w="2100" w:type="dxa"/>
          </w:tcPr>
          <w:p w:rsidR="001D0A8D" w:rsidRDefault="001D0A8D" w:rsidP="004B76F8">
            <w:pPr>
              <w:jc w:val="right"/>
            </w:pPr>
            <w:r>
              <w:t>0,0</w:t>
            </w:r>
          </w:p>
        </w:tc>
      </w:tr>
      <w:tr w:rsidR="001D0A8D" w:rsidRPr="005F7E13" w:rsidTr="002E402C">
        <w:tc>
          <w:tcPr>
            <w:tcW w:w="3400" w:type="dxa"/>
          </w:tcPr>
          <w:p w:rsidR="001D0A8D" w:rsidRPr="00F64369" w:rsidRDefault="001D0A8D" w:rsidP="008C0BE0">
            <w:pPr>
              <w:rPr>
                <w:b/>
              </w:rPr>
            </w:pPr>
            <w:r w:rsidRPr="00F64369">
              <w:rPr>
                <w:b/>
              </w:rPr>
              <w:t xml:space="preserve">            </w:t>
            </w:r>
            <w:r>
              <w:rPr>
                <w:b/>
              </w:rPr>
              <w:t xml:space="preserve">                      V</w:t>
            </w:r>
            <w:r w:rsidRPr="00F64369">
              <w:rPr>
                <w:b/>
              </w:rPr>
              <w:t>iso</w:t>
            </w:r>
            <w:r>
              <w:rPr>
                <w:b/>
              </w:rPr>
              <w:t xml:space="preserve"> ( 1-2)</w:t>
            </w:r>
            <w:r w:rsidRPr="00F64369">
              <w:rPr>
                <w:b/>
              </w:rPr>
              <w:t>:</w:t>
            </w:r>
          </w:p>
        </w:tc>
        <w:tc>
          <w:tcPr>
            <w:tcW w:w="2100" w:type="dxa"/>
          </w:tcPr>
          <w:p w:rsidR="001D0A8D" w:rsidRPr="00F64369" w:rsidRDefault="001D0A8D" w:rsidP="002E402C">
            <w:pPr>
              <w:jc w:val="right"/>
              <w:rPr>
                <w:b/>
              </w:rPr>
            </w:pPr>
            <w:r>
              <w:rPr>
                <w:b/>
              </w:rPr>
              <w:t>0,00</w:t>
            </w:r>
          </w:p>
        </w:tc>
        <w:tc>
          <w:tcPr>
            <w:tcW w:w="2100" w:type="dxa"/>
          </w:tcPr>
          <w:p w:rsidR="001D0A8D" w:rsidRDefault="001D0A8D" w:rsidP="002E402C">
            <w:pPr>
              <w:jc w:val="right"/>
              <w:rPr>
                <w:b/>
              </w:rPr>
            </w:pPr>
            <w:r>
              <w:rPr>
                <w:b/>
              </w:rPr>
              <w:t>0,00</w:t>
            </w:r>
          </w:p>
        </w:tc>
        <w:tc>
          <w:tcPr>
            <w:tcW w:w="2100" w:type="dxa"/>
          </w:tcPr>
          <w:p w:rsidR="001D0A8D" w:rsidRPr="00F64369" w:rsidRDefault="001D0A8D" w:rsidP="004B76F8">
            <w:pPr>
              <w:jc w:val="right"/>
              <w:rPr>
                <w:b/>
              </w:rPr>
            </w:pPr>
            <w:r>
              <w:rPr>
                <w:b/>
              </w:rPr>
              <w:t>0,0</w:t>
            </w:r>
          </w:p>
        </w:tc>
      </w:tr>
      <w:tr w:rsidR="001D0A8D" w:rsidRPr="005F7E13" w:rsidTr="002E402C">
        <w:tc>
          <w:tcPr>
            <w:tcW w:w="3400" w:type="dxa"/>
          </w:tcPr>
          <w:p w:rsidR="001D0A8D" w:rsidRPr="005F7E13" w:rsidRDefault="001D0A8D" w:rsidP="008C0BE0">
            <w:r>
              <w:t>3.Mityba</w:t>
            </w:r>
          </w:p>
        </w:tc>
        <w:tc>
          <w:tcPr>
            <w:tcW w:w="2100" w:type="dxa"/>
          </w:tcPr>
          <w:p w:rsidR="001D0A8D" w:rsidRDefault="001D0A8D" w:rsidP="002E402C">
            <w:pPr>
              <w:jc w:val="right"/>
            </w:pPr>
            <w:r>
              <w:t>16,77</w:t>
            </w:r>
          </w:p>
        </w:tc>
        <w:tc>
          <w:tcPr>
            <w:tcW w:w="2100" w:type="dxa"/>
          </w:tcPr>
          <w:p w:rsidR="001D0A8D" w:rsidRDefault="001D0A8D" w:rsidP="002E402C">
            <w:pPr>
              <w:jc w:val="right"/>
            </w:pPr>
            <w:r>
              <w:t>118,25</w:t>
            </w:r>
          </w:p>
        </w:tc>
        <w:tc>
          <w:tcPr>
            <w:tcW w:w="2100" w:type="dxa"/>
          </w:tcPr>
          <w:p w:rsidR="001D0A8D" w:rsidRDefault="001D0A8D" w:rsidP="004B76F8">
            <w:pPr>
              <w:jc w:val="right"/>
            </w:pPr>
            <w:r>
              <w:t>613,73</w:t>
            </w:r>
          </w:p>
        </w:tc>
      </w:tr>
      <w:tr w:rsidR="001D0A8D" w:rsidRPr="005F7E13" w:rsidTr="002E402C">
        <w:tc>
          <w:tcPr>
            <w:tcW w:w="3400" w:type="dxa"/>
          </w:tcPr>
          <w:p w:rsidR="001D0A8D" w:rsidRPr="005F7E13" w:rsidRDefault="001D0A8D" w:rsidP="008C0BE0">
            <w:r>
              <w:t>4. Ryšių paslaugos</w:t>
            </w:r>
          </w:p>
        </w:tc>
        <w:tc>
          <w:tcPr>
            <w:tcW w:w="2100" w:type="dxa"/>
          </w:tcPr>
          <w:p w:rsidR="001D0A8D" w:rsidRDefault="001D0A8D" w:rsidP="002E402C">
            <w:pPr>
              <w:jc w:val="right"/>
            </w:pPr>
            <w:r>
              <w:t>0,08</w:t>
            </w:r>
          </w:p>
        </w:tc>
        <w:tc>
          <w:tcPr>
            <w:tcW w:w="2100" w:type="dxa"/>
          </w:tcPr>
          <w:p w:rsidR="001D0A8D" w:rsidRDefault="001D0A8D" w:rsidP="002E402C">
            <w:pPr>
              <w:jc w:val="right"/>
            </w:pPr>
            <w:r>
              <w:t>1,98</w:t>
            </w:r>
          </w:p>
        </w:tc>
        <w:tc>
          <w:tcPr>
            <w:tcW w:w="2100" w:type="dxa"/>
          </w:tcPr>
          <w:p w:rsidR="001D0A8D" w:rsidRDefault="001D0A8D" w:rsidP="004B76F8">
            <w:pPr>
              <w:jc w:val="right"/>
            </w:pPr>
            <w:r>
              <w:t>0,60</w:t>
            </w:r>
          </w:p>
        </w:tc>
      </w:tr>
      <w:tr w:rsidR="001D0A8D" w:rsidRPr="005F7E13" w:rsidTr="002E402C">
        <w:tc>
          <w:tcPr>
            <w:tcW w:w="3400" w:type="dxa"/>
          </w:tcPr>
          <w:p w:rsidR="001D0A8D" w:rsidRDefault="001D0A8D" w:rsidP="008C0BE0">
            <w:r>
              <w:t>5.Transporto išlaikymas</w:t>
            </w:r>
          </w:p>
        </w:tc>
        <w:tc>
          <w:tcPr>
            <w:tcW w:w="2100" w:type="dxa"/>
          </w:tcPr>
          <w:p w:rsidR="001D0A8D" w:rsidRDefault="001D0A8D" w:rsidP="002E402C">
            <w:pPr>
              <w:jc w:val="right"/>
            </w:pPr>
            <w:r>
              <w:t>77,93</w:t>
            </w:r>
          </w:p>
        </w:tc>
        <w:tc>
          <w:tcPr>
            <w:tcW w:w="2100" w:type="dxa"/>
          </w:tcPr>
          <w:p w:rsidR="001D0A8D" w:rsidRDefault="001D0A8D" w:rsidP="002E402C">
            <w:pPr>
              <w:jc w:val="right"/>
            </w:pPr>
            <w:r>
              <w:t>1,76</w:t>
            </w:r>
          </w:p>
        </w:tc>
        <w:tc>
          <w:tcPr>
            <w:tcW w:w="2100" w:type="dxa"/>
          </w:tcPr>
          <w:p w:rsidR="001D0A8D" w:rsidRDefault="001D0A8D" w:rsidP="004B76F8">
            <w:pPr>
              <w:jc w:val="right"/>
            </w:pPr>
            <w:r>
              <w:t>145,24</w:t>
            </w:r>
          </w:p>
        </w:tc>
      </w:tr>
      <w:tr w:rsidR="001D0A8D" w:rsidRPr="005F7E13" w:rsidTr="002E402C">
        <w:tc>
          <w:tcPr>
            <w:tcW w:w="3400" w:type="dxa"/>
          </w:tcPr>
          <w:p w:rsidR="001D0A8D" w:rsidRPr="005F7E13" w:rsidRDefault="001D0A8D" w:rsidP="008C0BE0">
            <w:r>
              <w:t>6. Komunalinės paslaugos</w:t>
            </w:r>
          </w:p>
        </w:tc>
        <w:tc>
          <w:tcPr>
            <w:tcW w:w="2100" w:type="dxa"/>
          </w:tcPr>
          <w:p w:rsidR="001D0A8D" w:rsidRDefault="001D0A8D" w:rsidP="002E402C">
            <w:pPr>
              <w:jc w:val="right"/>
            </w:pPr>
            <w:r>
              <w:t>530,60</w:t>
            </w:r>
          </w:p>
        </w:tc>
        <w:tc>
          <w:tcPr>
            <w:tcW w:w="2100" w:type="dxa"/>
          </w:tcPr>
          <w:p w:rsidR="001D0A8D" w:rsidRDefault="001D0A8D" w:rsidP="002E402C">
            <w:pPr>
              <w:jc w:val="right"/>
            </w:pPr>
            <w:r>
              <w:t>790,71</w:t>
            </w:r>
          </w:p>
        </w:tc>
        <w:tc>
          <w:tcPr>
            <w:tcW w:w="2100" w:type="dxa"/>
          </w:tcPr>
          <w:p w:rsidR="001D0A8D" w:rsidRDefault="001D0A8D" w:rsidP="004B76F8">
            <w:pPr>
              <w:jc w:val="right"/>
            </w:pPr>
            <w:r>
              <w:t>2803,41</w:t>
            </w:r>
          </w:p>
        </w:tc>
      </w:tr>
      <w:tr w:rsidR="001D0A8D" w:rsidRPr="005F7E13" w:rsidTr="002E402C">
        <w:tc>
          <w:tcPr>
            <w:tcW w:w="3400" w:type="dxa"/>
          </w:tcPr>
          <w:p w:rsidR="001D0A8D" w:rsidRPr="005F7E13" w:rsidRDefault="001D0A8D" w:rsidP="008C0BE0">
            <w:r>
              <w:t>7. Kitos paslaugos</w:t>
            </w:r>
          </w:p>
        </w:tc>
        <w:tc>
          <w:tcPr>
            <w:tcW w:w="2100" w:type="dxa"/>
          </w:tcPr>
          <w:p w:rsidR="001D0A8D" w:rsidRDefault="001D0A8D" w:rsidP="002E402C">
            <w:pPr>
              <w:jc w:val="right"/>
            </w:pPr>
            <w:r>
              <w:t>0,0</w:t>
            </w:r>
          </w:p>
        </w:tc>
        <w:tc>
          <w:tcPr>
            <w:tcW w:w="2100" w:type="dxa"/>
          </w:tcPr>
          <w:p w:rsidR="001D0A8D" w:rsidRDefault="001D0A8D" w:rsidP="002E402C">
            <w:pPr>
              <w:jc w:val="right"/>
            </w:pPr>
            <w:r>
              <w:t>0,0</w:t>
            </w:r>
          </w:p>
        </w:tc>
        <w:tc>
          <w:tcPr>
            <w:tcW w:w="2100" w:type="dxa"/>
          </w:tcPr>
          <w:p w:rsidR="001D0A8D" w:rsidRDefault="001D0A8D" w:rsidP="004B76F8">
            <w:pPr>
              <w:jc w:val="right"/>
            </w:pPr>
            <w:r>
              <w:t>0,0</w:t>
            </w:r>
          </w:p>
        </w:tc>
      </w:tr>
      <w:tr w:rsidR="001D0A8D" w:rsidRPr="005F7E13" w:rsidTr="002E402C">
        <w:tc>
          <w:tcPr>
            <w:tcW w:w="3400" w:type="dxa"/>
          </w:tcPr>
          <w:p w:rsidR="001D0A8D" w:rsidRDefault="001D0A8D" w:rsidP="008C0BE0">
            <w:r>
              <w:t>8. Kitos prekės</w:t>
            </w:r>
          </w:p>
        </w:tc>
        <w:tc>
          <w:tcPr>
            <w:tcW w:w="2100" w:type="dxa"/>
          </w:tcPr>
          <w:p w:rsidR="001D0A8D" w:rsidRDefault="001D0A8D" w:rsidP="002E402C">
            <w:pPr>
              <w:jc w:val="right"/>
            </w:pPr>
            <w:r>
              <w:t>51,22</w:t>
            </w:r>
          </w:p>
        </w:tc>
        <w:tc>
          <w:tcPr>
            <w:tcW w:w="2100" w:type="dxa"/>
          </w:tcPr>
          <w:p w:rsidR="001D0A8D" w:rsidRDefault="001D0A8D" w:rsidP="002E402C">
            <w:pPr>
              <w:jc w:val="right"/>
            </w:pPr>
            <w:r>
              <w:t>62,51</w:t>
            </w:r>
          </w:p>
        </w:tc>
        <w:tc>
          <w:tcPr>
            <w:tcW w:w="2100" w:type="dxa"/>
          </w:tcPr>
          <w:p w:rsidR="001D0A8D" w:rsidRDefault="001D0A8D" w:rsidP="004B76F8">
            <w:pPr>
              <w:jc w:val="right"/>
            </w:pPr>
            <w:r>
              <w:t>0,0</w:t>
            </w:r>
          </w:p>
        </w:tc>
      </w:tr>
      <w:tr w:rsidR="001D0A8D" w:rsidRPr="005F7E13" w:rsidTr="002E402C">
        <w:tc>
          <w:tcPr>
            <w:tcW w:w="3400" w:type="dxa"/>
          </w:tcPr>
          <w:p w:rsidR="001D0A8D" w:rsidRPr="00F64369" w:rsidRDefault="001D0A8D" w:rsidP="008C0BE0">
            <w:pPr>
              <w:rPr>
                <w:b/>
                <w:szCs w:val="24"/>
              </w:rPr>
            </w:pPr>
            <w:r>
              <w:rPr>
                <w:b/>
                <w:szCs w:val="24"/>
              </w:rPr>
              <w:t xml:space="preserve">                                  Viso (3-8) :</w:t>
            </w:r>
          </w:p>
        </w:tc>
        <w:tc>
          <w:tcPr>
            <w:tcW w:w="2100" w:type="dxa"/>
          </w:tcPr>
          <w:p w:rsidR="001D0A8D" w:rsidRPr="00F64369" w:rsidRDefault="001D0A8D" w:rsidP="002E402C">
            <w:pPr>
              <w:jc w:val="right"/>
              <w:rPr>
                <w:b/>
                <w:szCs w:val="24"/>
              </w:rPr>
            </w:pPr>
            <w:r>
              <w:rPr>
                <w:b/>
                <w:szCs w:val="24"/>
              </w:rPr>
              <w:t>676,60</w:t>
            </w:r>
          </w:p>
        </w:tc>
        <w:tc>
          <w:tcPr>
            <w:tcW w:w="2100" w:type="dxa"/>
          </w:tcPr>
          <w:p w:rsidR="001D0A8D" w:rsidRDefault="001D0A8D" w:rsidP="002E402C">
            <w:pPr>
              <w:jc w:val="right"/>
              <w:rPr>
                <w:b/>
                <w:szCs w:val="24"/>
              </w:rPr>
            </w:pPr>
            <w:r>
              <w:rPr>
                <w:b/>
                <w:szCs w:val="24"/>
              </w:rPr>
              <w:t>975,21</w:t>
            </w:r>
          </w:p>
        </w:tc>
        <w:tc>
          <w:tcPr>
            <w:tcW w:w="2100" w:type="dxa"/>
          </w:tcPr>
          <w:p w:rsidR="001D0A8D" w:rsidRPr="00F64369" w:rsidRDefault="001D0A8D" w:rsidP="004B76F8">
            <w:pPr>
              <w:jc w:val="right"/>
              <w:rPr>
                <w:b/>
                <w:szCs w:val="24"/>
              </w:rPr>
            </w:pPr>
            <w:r>
              <w:rPr>
                <w:b/>
                <w:szCs w:val="24"/>
              </w:rPr>
              <w:t>3562,98</w:t>
            </w:r>
          </w:p>
        </w:tc>
      </w:tr>
      <w:tr w:rsidR="001D0A8D" w:rsidRPr="005F7E13" w:rsidTr="002E402C">
        <w:tc>
          <w:tcPr>
            <w:tcW w:w="3400" w:type="dxa"/>
          </w:tcPr>
          <w:p w:rsidR="001D0A8D" w:rsidRPr="00F64369" w:rsidRDefault="001D0A8D" w:rsidP="008C0BE0">
            <w:pPr>
              <w:rPr>
                <w:b/>
                <w:szCs w:val="24"/>
              </w:rPr>
            </w:pPr>
            <w:r>
              <w:rPr>
                <w:b/>
                <w:szCs w:val="24"/>
              </w:rPr>
              <w:t xml:space="preserve">                                  Iš viso</w:t>
            </w:r>
            <w:r w:rsidRPr="00F64369">
              <w:rPr>
                <w:b/>
                <w:szCs w:val="24"/>
              </w:rPr>
              <w:t>:</w:t>
            </w:r>
          </w:p>
        </w:tc>
        <w:tc>
          <w:tcPr>
            <w:tcW w:w="2100" w:type="dxa"/>
          </w:tcPr>
          <w:p w:rsidR="001D0A8D" w:rsidRPr="00F64369" w:rsidRDefault="001D0A8D" w:rsidP="002E402C">
            <w:pPr>
              <w:jc w:val="right"/>
              <w:rPr>
                <w:b/>
                <w:szCs w:val="24"/>
              </w:rPr>
            </w:pPr>
            <w:r>
              <w:rPr>
                <w:b/>
                <w:szCs w:val="24"/>
              </w:rPr>
              <w:t>676,60</w:t>
            </w:r>
          </w:p>
        </w:tc>
        <w:tc>
          <w:tcPr>
            <w:tcW w:w="2100" w:type="dxa"/>
          </w:tcPr>
          <w:p w:rsidR="001D0A8D" w:rsidRDefault="001D0A8D" w:rsidP="002E402C">
            <w:pPr>
              <w:jc w:val="right"/>
              <w:rPr>
                <w:b/>
                <w:szCs w:val="24"/>
              </w:rPr>
            </w:pPr>
            <w:r>
              <w:rPr>
                <w:b/>
                <w:szCs w:val="24"/>
              </w:rPr>
              <w:t>975,21</w:t>
            </w:r>
          </w:p>
        </w:tc>
        <w:tc>
          <w:tcPr>
            <w:tcW w:w="2100" w:type="dxa"/>
          </w:tcPr>
          <w:p w:rsidR="001D0A8D" w:rsidRPr="00F64369" w:rsidRDefault="001D0A8D" w:rsidP="004B76F8">
            <w:pPr>
              <w:jc w:val="right"/>
              <w:rPr>
                <w:b/>
                <w:szCs w:val="24"/>
              </w:rPr>
            </w:pPr>
            <w:r>
              <w:rPr>
                <w:b/>
                <w:szCs w:val="24"/>
              </w:rPr>
              <w:t>3562,98</w:t>
            </w:r>
          </w:p>
        </w:tc>
      </w:tr>
    </w:tbl>
    <w:p w:rsidR="00DE41BC" w:rsidRPr="005F7E13" w:rsidRDefault="00DE41BC" w:rsidP="00DE41BC">
      <w:pPr>
        <w:jc w:val="both"/>
        <w:rPr>
          <w:szCs w:val="24"/>
        </w:rPr>
      </w:pPr>
    </w:p>
    <w:p w:rsidR="00DE41BC" w:rsidRPr="005F7E13" w:rsidRDefault="00DE41BC" w:rsidP="00DE41BC">
      <w:pPr>
        <w:jc w:val="both"/>
        <w:rPr>
          <w:szCs w:val="24"/>
        </w:rPr>
      </w:pPr>
      <w:r w:rsidRPr="005F7E13">
        <w:rPr>
          <w:szCs w:val="24"/>
        </w:rPr>
        <w:tab/>
        <w:t>3.</w:t>
      </w:r>
      <w:r w:rsidR="004F72C2">
        <w:rPr>
          <w:szCs w:val="24"/>
        </w:rPr>
        <w:t xml:space="preserve">1.8. gautinos sumos gruodžio </w:t>
      </w:r>
      <w:r>
        <w:rPr>
          <w:szCs w:val="24"/>
        </w:rPr>
        <w:t>31</w:t>
      </w:r>
      <w:r w:rsidR="004F72C2">
        <w:rPr>
          <w:szCs w:val="24"/>
        </w:rPr>
        <w:t xml:space="preserve"> d.</w:t>
      </w:r>
      <w:r w:rsidRPr="005F7E13">
        <w:rPr>
          <w:szCs w:val="24"/>
        </w:rPr>
        <w:t xml:space="preserve">: </w:t>
      </w:r>
    </w:p>
    <w:p w:rsidR="00DE41BC" w:rsidRPr="005F7E13" w:rsidRDefault="00DE41BC" w:rsidP="00DE41BC">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2100"/>
        <w:gridCol w:w="2100"/>
        <w:gridCol w:w="2100"/>
      </w:tblGrid>
      <w:tr w:rsidR="00180855" w:rsidRPr="00F64369" w:rsidTr="002E402C">
        <w:tc>
          <w:tcPr>
            <w:tcW w:w="3400" w:type="dxa"/>
          </w:tcPr>
          <w:p w:rsidR="00180855" w:rsidRPr="00F64369" w:rsidRDefault="00180855" w:rsidP="008C0BE0">
            <w:pPr>
              <w:jc w:val="both"/>
              <w:rPr>
                <w:b/>
                <w:szCs w:val="24"/>
              </w:rPr>
            </w:pPr>
            <w:r w:rsidRPr="00F64369">
              <w:rPr>
                <w:b/>
                <w:szCs w:val="24"/>
                <w:lang w:eastAsia="lt-LT"/>
              </w:rPr>
              <w:t>Pavadinimas</w:t>
            </w:r>
          </w:p>
        </w:tc>
        <w:tc>
          <w:tcPr>
            <w:tcW w:w="2100" w:type="dxa"/>
          </w:tcPr>
          <w:p w:rsidR="00180855" w:rsidRPr="00F64369" w:rsidRDefault="00180855" w:rsidP="002E402C">
            <w:pPr>
              <w:autoSpaceDE w:val="0"/>
              <w:autoSpaceDN w:val="0"/>
              <w:adjustRightInd w:val="0"/>
              <w:jc w:val="center"/>
              <w:rPr>
                <w:b/>
                <w:szCs w:val="24"/>
                <w:lang w:eastAsia="lt-LT"/>
              </w:rPr>
            </w:pPr>
            <w:r>
              <w:rPr>
                <w:b/>
                <w:szCs w:val="24"/>
                <w:lang w:eastAsia="lt-LT"/>
              </w:rPr>
              <w:t>2016 metais</w:t>
            </w:r>
          </w:p>
        </w:tc>
        <w:tc>
          <w:tcPr>
            <w:tcW w:w="2100" w:type="dxa"/>
          </w:tcPr>
          <w:p w:rsidR="00180855" w:rsidRDefault="00180855" w:rsidP="002E402C">
            <w:pPr>
              <w:autoSpaceDE w:val="0"/>
              <w:autoSpaceDN w:val="0"/>
              <w:adjustRightInd w:val="0"/>
              <w:jc w:val="center"/>
              <w:rPr>
                <w:b/>
                <w:szCs w:val="24"/>
                <w:lang w:eastAsia="lt-LT"/>
              </w:rPr>
            </w:pPr>
            <w:r>
              <w:rPr>
                <w:b/>
                <w:szCs w:val="24"/>
                <w:lang w:eastAsia="lt-LT"/>
              </w:rPr>
              <w:t>2017 metais</w:t>
            </w:r>
          </w:p>
        </w:tc>
        <w:tc>
          <w:tcPr>
            <w:tcW w:w="2100" w:type="dxa"/>
          </w:tcPr>
          <w:p w:rsidR="00180855" w:rsidRPr="00F64369" w:rsidRDefault="00180855" w:rsidP="008C0BE0">
            <w:pPr>
              <w:autoSpaceDE w:val="0"/>
              <w:autoSpaceDN w:val="0"/>
              <w:adjustRightInd w:val="0"/>
              <w:jc w:val="center"/>
              <w:rPr>
                <w:b/>
                <w:szCs w:val="24"/>
                <w:lang w:eastAsia="lt-LT"/>
              </w:rPr>
            </w:pPr>
            <w:r>
              <w:rPr>
                <w:b/>
                <w:szCs w:val="24"/>
                <w:lang w:eastAsia="lt-LT"/>
              </w:rPr>
              <w:t>2018 metais</w:t>
            </w:r>
          </w:p>
        </w:tc>
      </w:tr>
      <w:tr w:rsidR="001D0A8D" w:rsidRPr="005F7E13" w:rsidTr="002E402C">
        <w:tc>
          <w:tcPr>
            <w:tcW w:w="3400" w:type="dxa"/>
          </w:tcPr>
          <w:p w:rsidR="001D0A8D" w:rsidRPr="00F64369" w:rsidRDefault="001D0A8D" w:rsidP="008C0BE0">
            <w:pPr>
              <w:jc w:val="both"/>
              <w:rPr>
                <w:szCs w:val="24"/>
              </w:rPr>
            </w:pPr>
            <w:r w:rsidRPr="005F7E13">
              <w:t>Tėvų lėšos</w:t>
            </w:r>
          </w:p>
        </w:tc>
        <w:tc>
          <w:tcPr>
            <w:tcW w:w="2100" w:type="dxa"/>
          </w:tcPr>
          <w:p w:rsidR="001D0A8D" w:rsidRPr="00F64369" w:rsidRDefault="001D0A8D" w:rsidP="002E402C">
            <w:pPr>
              <w:jc w:val="right"/>
              <w:rPr>
                <w:rFonts w:cs="Arial"/>
                <w:szCs w:val="24"/>
              </w:rPr>
            </w:pPr>
            <w:r>
              <w:rPr>
                <w:rFonts w:cs="Arial"/>
                <w:szCs w:val="24"/>
              </w:rPr>
              <w:t>6729,69</w:t>
            </w:r>
          </w:p>
        </w:tc>
        <w:tc>
          <w:tcPr>
            <w:tcW w:w="2100" w:type="dxa"/>
          </w:tcPr>
          <w:p w:rsidR="001D0A8D" w:rsidRDefault="001D0A8D" w:rsidP="002E402C">
            <w:pPr>
              <w:jc w:val="right"/>
              <w:rPr>
                <w:rFonts w:cs="Arial"/>
                <w:szCs w:val="24"/>
              </w:rPr>
            </w:pPr>
            <w:r>
              <w:rPr>
                <w:rFonts w:cs="Arial"/>
                <w:szCs w:val="24"/>
              </w:rPr>
              <w:t>6394,76</w:t>
            </w:r>
          </w:p>
        </w:tc>
        <w:tc>
          <w:tcPr>
            <w:tcW w:w="2100" w:type="dxa"/>
          </w:tcPr>
          <w:p w:rsidR="001D0A8D" w:rsidRPr="00F64369" w:rsidRDefault="001D0A8D" w:rsidP="004B76F8">
            <w:pPr>
              <w:jc w:val="right"/>
              <w:rPr>
                <w:rFonts w:cs="Arial"/>
                <w:szCs w:val="24"/>
              </w:rPr>
            </w:pPr>
            <w:r>
              <w:rPr>
                <w:rFonts w:cs="Arial"/>
                <w:szCs w:val="24"/>
              </w:rPr>
              <w:t>6392,25</w:t>
            </w:r>
          </w:p>
        </w:tc>
      </w:tr>
      <w:tr w:rsidR="001D0A8D" w:rsidRPr="005F7E13" w:rsidTr="002E402C">
        <w:tc>
          <w:tcPr>
            <w:tcW w:w="3400" w:type="dxa"/>
          </w:tcPr>
          <w:p w:rsidR="001D0A8D" w:rsidRPr="005F7E13" w:rsidRDefault="001D0A8D" w:rsidP="008C0BE0">
            <w:pPr>
              <w:jc w:val="both"/>
            </w:pPr>
            <w:r>
              <w:t>Pasvalio Švietimo pagalbos</w:t>
            </w:r>
            <w:r w:rsidRPr="005F7E13">
              <w:t xml:space="preserve"> tarnyba</w:t>
            </w:r>
          </w:p>
        </w:tc>
        <w:tc>
          <w:tcPr>
            <w:tcW w:w="2100" w:type="dxa"/>
          </w:tcPr>
          <w:p w:rsidR="001D0A8D" w:rsidRPr="00F64369" w:rsidRDefault="001D0A8D" w:rsidP="002E402C">
            <w:pPr>
              <w:jc w:val="right"/>
              <w:rPr>
                <w:rFonts w:cs="Arial"/>
                <w:szCs w:val="24"/>
              </w:rPr>
            </w:pPr>
            <w:r>
              <w:rPr>
                <w:rFonts w:cs="Arial"/>
                <w:szCs w:val="24"/>
              </w:rPr>
              <w:t>269,68</w:t>
            </w:r>
          </w:p>
        </w:tc>
        <w:tc>
          <w:tcPr>
            <w:tcW w:w="2100" w:type="dxa"/>
          </w:tcPr>
          <w:p w:rsidR="001D0A8D" w:rsidRDefault="001D0A8D" w:rsidP="002E402C">
            <w:pPr>
              <w:jc w:val="right"/>
              <w:rPr>
                <w:rFonts w:cs="Arial"/>
                <w:szCs w:val="24"/>
              </w:rPr>
            </w:pPr>
            <w:r>
              <w:rPr>
                <w:rFonts w:cs="Arial"/>
                <w:szCs w:val="24"/>
              </w:rPr>
              <w:t>568,72</w:t>
            </w:r>
          </w:p>
        </w:tc>
        <w:tc>
          <w:tcPr>
            <w:tcW w:w="2100" w:type="dxa"/>
          </w:tcPr>
          <w:p w:rsidR="001D0A8D" w:rsidRPr="00F64369" w:rsidRDefault="001D0A8D" w:rsidP="004B76F8">
            <w:pPr>
              <w:jc w:val="right"/>
              <w:rPr>
                <w:rFonts w:cs="Arial"/>
                <w:szCs w:val="24"/>
              </w:rPr>
            </w:pPr>
            <w:r>
              <w:rPr>
                <w:rFonts w:cs="Arial"/>
                <w:szCs w:val="24"/>
              </w:rPr>
              <w:t>693,16</w:t>
            </w:r>
          </w:p>
        </w:tc>
      </w:tr>
      <w:tr w:rsidR="001D0A8D" w:rsidRPr="005F7E13" w:rsidTr="002E402C">
        <w:tc>
          <w:tcPr>
            <w:tcW w:w="3400" w:type="dxa"/>
          </w:tcPr>
          <w:p w:rsidR="001D0A8D" w:rsidRPr="005F7E13" w:rsidRDefault="001D0A8D" w:rsidP="008C0BE0">
            <w:pPr>
              <w:jc w:val="both"/>
            </w:pPr>
            <w:r>
              <w:t>UAB ,,Indritus“</w:t>
            </w:r>
          </w:p>
        </w:tc>
        <w:tc>
          <w:tcPr>
            <w:tcW w:w="2100" w:type="dxa"/>
          </w:tcPr>
          <w:p w:rsidR="001D0A8D" w:rsidRPr="00F64369" w:rsidRDefault="001D0A8D" w:rsidP="002E402C">
            <w:pPr>
              <w:jc w:val="right"/>
              <w:rPr>
                <w:rFonts w:cs="Arial"/>
                <w:szCs w:val="24"/>
              </w:rPr>
            </w:pPr>
            <w:r>
              <w:rPr>
                <w:rFonts w:cs="Arial"/>
                <w:szCs w:val="24"/>
              </w:rPr>
              <w:t>0,0</w:t>
            </w:r>
          </w:p>
        </w:tc>
        <w:tc>
          <w:tcPr>
            <w:tcW w:w="2100" w:type="dxa"/>
          </w:tcPr>
          <w:p w:rsidR="001D0A8D" w:rsidRDefault="001D0A8D" w:rsidP="002E402C">
            <w:pPr>
              <w:jc w:val="right"/>
              <w:rPr>
                <w:rFonts w:cs="Arial"/>
                <w:szCs w:val="24"/>
              </w:rPr>
            </w:pPr>
            <w:r>
              <w:rPr>
                <w:rFonts w:cs="Arial"/>
                <w:szCs w:val="24"/>
              </w:rPr>
              <w:t>182,48</w:t>
            </w:r>
          </w:p>
        </w:tc>
        <w:tc>
          <w:tcPr>
            <w:tcW w:w="2100" w:type="dxa"/>
          </w:tcPr>
          <w:p w:rsidR="001D0A8D" w:rsidRPr="00F64369" w:rsidRDefault="001D0A8D" w:rsidP="008C0BE0">
            <w:pPr>
              <w:jc w:val="right"/>
              <w:rPr>
                <w:rFonts w:cs="Arial"/>
                <w:szCs w:val="24"/>
              </w:rPr>
            </w:pPr>
          </w:p>
        </w:tc>
      </w:tr>
      <w:tr w:rsidR="001D0A8D" w:rsidRPr="005F7E13" w:rsidTr="002E402C">
        <w:tc>
          <w:tcPr>
            <w:tcW w:w="3400" w:type="dxa"/>
          </w:tcPr>
          <w:p w:rsidR="001D0A8D" w:rsidRDefault="001D0A8D" w:rsidP="004B76F8">
            <w:pPr>
              <w:jc w:val="both"/>
            </w:pPr>
            <w:r>
              <w:t>VŠĮ ,,Robotikos akademija“</w:t>
            </w:r>
          </w:p>
        </w:tc>
        <w:tc>
          <w:tcPr>
            <w:tcW w:w="2100" w:type="dxa"/>
          </w:tcPr>
          <w:p w:rsidR="001D0A8D" w:rsidRDefault="001D0A8D" w:rsidP="004B76F8">
            <w:pPr>
              <w:jc w:val="right"/>
              <w:rPr>
                <w:rFonts w:cs="Arial"/>
                <w:szCs w:val="24"/>
              </w:rPr>
            </w:pPr>
          </w:p>
        </w:tc>
        <w:tc>
          <w:tcPr>
            <w:tcW w:w="2100" w:type="dxa"/>
          </w:tcPr>
          <w:p w:rsidR="001D0A8D" w:rsidRDefault="001D0A8D" w:rsidP="004B76F8">
            <w:pPr>
              <w:jc w:val="right"/>
              <w:rPr>
                <w:rFonts w:cs="Arial"/>
                <w:szCs w:val="24"/>
              </w:rPr>
            </w:pPr>
          </w:p>
        </w:tc>
        <w:tc>
          <w:tcPr>
            <w:tcW w:w="2100" w:type="dxa"/>
          </w:tcPr>
          <w:p w:rsidR="001D0A8D" w:rsidRPr="00F64369" w:rsidRDefault="001D0A8D" w:rsidP="004B76F8">
            <w:pPr>
              <w:jc w:val="right"/>
              <w:rPr>
                <w:rFonts w:cs="Arial"/>
                <w:szCs w:val="24"/>
              </w:rPr>
            </w:pPr>
            <w:r>
              <w:rPr>
                <w:rFonts w:cs="Arial"/>
                <w:szCs w:val="24"/>
              </w:rPr>
              <w:t>3,60</w:t>
            </w:r>
          </w:p>
        </w:tc>
      </w:tr>
      <w:tr w:rsidR="001D0A8D" w:rsidRPr="005F7E13" w:rsidTr="002E402C">
        <w:tc>
          <w:tcPr>
            <w:tcW w:w="3400" w:type="dxa"/>
          </w:tcPr>
          <w:p w:rsidR="001D0A8D" w:rsidRDefault="001D0A8D" w:rsidP="004B76F8">
            <w:pPr>
              <w:jc w:val="both"/>
            </w:pPr>
            <w:r>
              <w:t>UAB ,,Terasima“ (išankstinis apmokėjimas už lentas)</w:t>
            </w:r>
          </w:p>
        </w:tc>
        <w:tc>
          <w:tcPr>
            <w:tcW w:w="2100" w:type="dxa"/>
          </w:tcPr>
          <w:p w:rsidR="001D0A8D" w:rsidRDefault="001D0A8D" w:rsidP="004B76F8">
            <w:pPr>
              <w:jc w:val="right"/>
              <w:rPr>
                <w:rFonts w:cs="Arial"/>
                <w:szCs w:val="24"/>
              </w:rPr>
            </w:pPr>
          </w:p>
        </w:tc>
        <w:tc>
          <w:tcPr>
            <w:tcW w:w="2100" w:type="dxa"/>
          </w:tcPr>
          <w:p w:rsidR="001D0A8D" w:rsidRDefault="001D0A8D" w:rsidP="004B76F8">
            <w:pPr>
              <w:jc w:val="right"/>
              <w:rPr>
                <w:rFonts w:cs="Arial"/>
                <w:szCs w:val="24"/>
              </w:rPr>
            </w:pPr>
          </w:p>
        </w:tc>
        <w:tc>
          <w:tcPr>
            <w:tcW w:w="2100" w:type="dxa"/>
          </w:tcPr>
          <w:p w:rsidR="001D0A8D" w:rsidRDefault="001D0A8D" w:rsidP="004B76F8">
            <w:pPr>
              <w:jc w:val="right"/>
              <w:rPr>
                <w:rFonts w:cs="Arial"/>
                <w:szCs w:val="24"/>
              </w:rPr>
            </w:pPr>
            <w:r>
              <w:rPr>
                <w:rFonts w:cs="Arial"/>
                <w:szCs w:val="24"/>
              </w:rPr>
              <w:t>893,23</w:t>
            </w:r>
          </w:p>
        </w:tc>
      </w:tr>
      <w:tr w:rsidR="001D0A8D" w:rsidRPr="005F7E13" w:rsidTr="002E402C">
        <w:tc>
          <w:tcPr>
            <w:tcW w:w="3400" w:type="dxa"/>
          </w:tcPr>
          <w:p w:rsidR="001D0A8D" w:rsidRPr="005F7E13" w:rsidRDefault="001D0A8D" w:rsidP="008C0BE0">
            <w:pPr>
              <w:jc w:val="both"/>
            </w:pPr>
            <w:r w:rsidRPr="00F64369">
              <w:rPr>
                <w:b/>
              </w:rPr>
              <w:t xml:space="preserve">          </w:t>
            </w:r>
            <w:r>
              <w:rPr>
                <w:b/>
              </w:rPr>
              <w:t xml:space="preserve">                      </w:t>
            </w:r>
            <w:r w:rsidRPr="00F64369">
              <w:rPr>
                <w:b/>
              </w:rPr>
              <w:t xml:space="preserve">Iš viso:    </w:t>
            </w:r>
          </w:p>
        </w:tc>
        <w:tc>
          <w:tcPr>
            <w:tcW w:w="2100" w:type="dxa"/>
          </w:tcPr>
          <w:p w:rsidR="001D0A8D" w:rsidRPr="00F64369" w:rsidRDefault="001D0A8D" w:rsidP="002E402C">
            <w:pPr>
              <w:jc w:val="right"/>
              <w:rPr>
                <w:rFonts w:cs="Arial"/>
                <w:b/>
                <w:szCs w:val="24"/>
              </w:rPr>
            </w:pPr>
            <w:r>
              <w:rPr>
                <w:rFonts w:cs="Arial"/>
                <w:b/>
                <w:szCs w:val="24"/>
              </w:rPr>
              <w:t>6999,37</w:t>
            </w:r>
          </w:p>
        </w:tc>
        <w:tc>
          <w:tcPr>
            <w:tcW w:w="2100" w:type="dxa"/>
          </w:tcPr>
          <w:p w:rsidR="001D0A8D" w:rsidRDefault="001D0A8D" w:rsidP="002E402C">
            <w:pPr>
              <w:jc w:val="right"/>
              <w:rPr>
                <w:rFonts w:cs="Arial"/>
                <w:b/>
                <w:szCs w:val="24"/>
              </w:rPr>
            </w:pPr>
            <w:r>
              <w:rPr>
                <w:rFonts w:cs="Arial"/>
                <w:b/>
                <w:szCs w:val="24"/>
              </w:rPr>
              <w:t>7145,96</w:t>
            </w:r>
          </w:p>
        </w:tc>
        <w:tc>
          <w:tcPr>
            <w:tcW w:w="2100" w:type="dxa"/>
          </w:tcPr>
          <w:p w:rsidR="001D0A8D" w:rsidRPr="00F64369" w:rsidRDefault="001D0A8D" w:rsidP="008C0BE0">
            <w:pPr>
              <w:jc w:val="right"/>
              <w:rPr>
                <w:rFonts w:cs="Arial"/>
                <w:b/>
                <w:szCs w:val="24"/>
              </w:rPr>
            </w:pPr>
            <w:r>
              <w:rPr>
                <w:rFonts w:cs="Arial"/>
                <w:b/>
                <w:szCs w:val="24"/>
              </w:rPr>
              <w:t>7982,24</w:t>
            </w:r>
          </w:p>
        </w:tc>
      </w:tr>
    </w:tbl>
    <w:p w:rsidR="00DE41BC" w:rsidRPr="005F7E13" w:rsidRDefault="00DE41BC" w:rsidP="00DE41BC">
      <w:pPr>
        <w:jc w:val="both"/>
        <w:rPr>
          <w:szCs w:val="24"/>
        </w:rPr>
      </w:pPr>
      <w:r w:rsidRPr="005F7E13">
        <w:rPr>
          <w:szCs w:val="24"/>
        </w:rPr>
        <w:tab/>
      </w:r>
    </w:p>
    <w:p w:rsidR="00DE41BC" w:rsidRPr="005F7E13" w:rsidRDefault="00DE41BC" w:rsidP="00DE41BC">
      <w:pPr>
        <w:ind w:firstLine="720"/>
        <w:jc w:val="both"/>
      </w:pPr>
      <w:r w:rsidRPr="005F7E13">
        <w:rPr>
          <w:szCs w:val="24"/>
        </w:rPr>
        <w:t xml:space="preserve">3.2. </w:t>
      </w:r>
      <w:r w:rsidRPr="005F7E13">
        <w:t>Aprūpinimas ugdymo priemonėmis:</w:t>
      </w:r>
    </w:p>
    <w:p w:rsidR="00DE41BC" w:rsidRPr="005F7E13" w:rsidRDefault="00DE41BC" w:rsidP="00DE41BC">
      <w:pPr>
        <w:ind w:firstLine="720"/>
        <w:jc w:val="both"/>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1100"/>
        <w:gridCol w:w="1000"/>
        <w:gridCol w:w="1000"/>
        <w:gridCol w:w="1000"/>
        <w:gridCol w:w="1000"/>
        <w:gridCol w:w="1000"/>
      </w:tblGrid>
      <w:tr w:rsidR="004F72C2" w:rsidRPr="00F64369" w:rsidTr="008C0BE0">
        <w:trPr>
          <w:trHeight w:val="365"/>
        </w:trPr>
        <w:tc>
          <w:tcPr>
            <w:tcW w:w="3400" w:type="dxa"/>
            <w:vMerge w:val="restart"/>
          </w:tcPr>
          <w:p w:rsidR="004F72C2" w:rsidRPr="00F64369" w:rsidRDefault="004F72C2" w:rsidP="008C0BE0">
            <w:pPr>
              <w:jc w:val="both"/>
              <w:rPr>
                <w:b/>
                <w:szCs w:val="24"/>
              </w:rPr>
            </w:pPr>
            <w:r w:rsidRPr="00F64369">
              <w:rPr>
                <w:b/>
                <w:szCs w:val="24"/>
                <w:lang w:eastAsia="lt-LT"/>
              </w:rPr>
              <w:t>Ugdymo priemonės</w:t>
            </w:r>
          </w:p>
        </w:tc>
        <w:tc>
          <w:tcPr>
            <w:tcW w:w="2100" w:type="dxa"/>
            <w:gridSpan w:val="2"/>
          </w:tcPr>
          <w:p w:rsidR="004F72C2" w:rsidRDefault="00180855" w:rsidP="008C0BE0">
            <w:pPr>
              <w:autoSpaceDE w:val="0"/>
              <w:autoSpaceDN w:val="0"/>
              <w:adjustRightInd w:val="0"/>
              <w:jc w:val="center"/>
              <w:rPr>
                <w:b/>
                <w:szCs w:val="24"/>
                <w:lang w:eastAsia="lt-LT"/>
              </w:rPr>
            </w:pPr>
            <w:r>
              <w:rPr>
                <w:b/>
                <w:szCs w:val="24"/>
                <w:lang w:eastAsia="lt-LT"/>
              </w:rPr>
              <w:t>Suma 2016</w:t>
            </w:r>
            <w:r w:rsidR="004F72C2">
              <w:rPr>
                <w:b/>
                <w:szCs w:val="24"/>
                <w:lang w:eastAsia="lt-LT"/>
              </w:rPr>
              <w:t xml:space="preserve"> m.</w:t>
            </w:r>
          </w:p>
          <w:p w:rsidR="004F72C2" w:rsidRPr="00F64369" w:rsidRDefault="004F72C2" w:rsidP="008C0BE0">
            <w:pPr>
              <w:autoSpaceDE w:val="0"/>
              <w:autoSpaceDN w:val="0"/>
              <w:adjustRightInd w:val="0"/>
              <w:rPr>
                <w:b/>
                <w:szCs w:val="24"/>
                <w:lang w:eastAsia="lt-LT"/>
              </w:rPr>
            </w:pPr>
          </w:p>
        </w:tc>
        <w:tc>
          <w:tcPr>
            <w:tcW w:w="2000" w:type="dxa"/>
            <w:gridSpan w:val="2"/>
          </w:tcPr>
          <w:p w:rsidR="004F72C2" w:rsidRDefault="00180855" w:rsidP="008C0BE0">
            <w:pPr>
              <w:autoSpaceDE w:val="0"/>
              <w:autoSpaceDN w:val="0"/>
              <w:adjustRightInd w:val="0"/>
              <w:jc w:val="center"/>
              <w:rPr>
                <w:b/>
                <w:szCs w:val="24"/>
                <w:lang w:eastAsia="lt-LT"/>
              </w:rPr>
            </w:pPr>
            <w:r>
              <w:rPr>
                <w:b/>
                <w:szCs w:val="24"/>
                <w:lang w:eastAsia="lt-LT"/>
              </w:rPr>
              <w:t>Suma 2017</w:t>
            </w:r>
            <w:r w:rsidR="004F72C2">
              <w:rPr>
                <w:b/>
                <w:szCs w:val="24"/>
                <w:lang w:eastAsia="lt-LT"/>
              </w:rPr>
              <w:t xml:space="preserve"> m.</w:t>
            </w:r>
          </w:p>
          <w:p w:rsidR="004F72C2" w:rsidRDefault="004F72C2" w:rsidP="008C0BE0">
            <w:pPr>
              <w:autoSpaceDE w:val="0"/>
              <w:autoSpaceDN w:val="0"/>
              <w:adjustRightInd w:val="0"/>
              <w:jc w:val="center"/>
              <w:rPr>
                <w:b/>
                <w:szCs w:val="24"/>
                <w:lang w:eastAsia="lt-LT"/>
              </w:rPr>
            </w:pPr>
          </w:p>
        </w:tc>
        <w:tc>
          <w:tcPr>
            <w:tcW w:w="2000" w:type="dxa"/>
            <w:gridSpan w:val="2"/>
          </w:tcPr>
          <w:p w:rsidR="004F72C2" w:rsidRPr="00F64369" w:rsidRDefault="00180855" w:rsidP="008C0BE0">
            <w:pPr>
              <w:autoSpaceDE w:val="0"/>
              <w:autoSpaceDN w:val="0"/>
              <w:adjustRightInd w:val="0"/>
              <w:jc w:val="center"/>
              <w:rPr>
                <w:b/>
                <w:szCs w:val="24"/>
                <w:lang w:eastAsia="lt-LT"/>
              </w:rPr>
            </w:pPr>
            <w:r>
              <w:rPr>
                <w:b/>
                <w:szCs w:val="24"/>
                <w:lang w:eastAsia="lt-LT"/>
              </w:rPr>
              <w:t>Suma 2018</w:t>
            </w:r>
            <w:r w:rsidR="004F72C2">
              <w:rPr>
                <w:b/>
                <w:szCs w:val="24"/>
                <w:lang w:eastAsia="lt-LT"/>
              </w:rPr>
              <w:t xml:space="preserve"> m.</w:t>
            </w:r>
          </w:p>
        </w:tc>
      </w:tr>
      <w:tr w:rsidR="004F72C2" w:rsidRPr="00F64369" w:rsidTr="008C0BE0">
        <w:trPr>
          <w:trHeight w:val="150"/>
        </w:trPr>
        <w:tc>
          <w:tcPr>
            <w:tcW w:w="3400" w:type="dxa"/>
            <w:vMerge/>
          </w:tcPr>
          <w:p w:rsidR="004F72C2" w:rsidRPr="00F64369" w:rsidRDefault="004F72C2" w:rsidP="008C0BE0">
            <w:pPr>
              <w:jc w:val="both"/>
              <w:rPr>
                <w:b/>
                <w:szCs w:val="24"/>
                <w:lang w:eastAsia="lt-LT"/>
              </w:rPr>
            </w:pPr>
          </w:p>
        </w:tc>
        <w:tc>
          <w:tcPr>
            <w:tcW w:w="1100" w:type="dxa"/>
          </w:tcPr>
          <w:p w:rsidR="004F72C2" w:rsidRPr="00F64369" w:rsidRDefault="004F72C2" w:rsidP="008C0BE0">
            <w:pPr>
              <w:autoSpaceDE w:val="0"/>
              <w:autoSpaceDN w:val="0"/>
              <w:adjustRightInd w:val="0"/>
              <w:rPr>
                <w:b/>
                <w:szCs w:val="24"/>
                <w:lang w:eastAsia="lt-LT"/>
              </w:rPr>
            </w:pPr>
            <w:r>
              <w:rPr>
                <w:b/>
                <w:szCs w:val="24"/>
                <w:lang w:eastAsia="lt-LT"/>
              </w:rPr>
              <w:t>Iš moksleivio krepšelio</w:t>
            </w:r>
          </w:p>
        </w:tc>
        <w:tc>
          <w:tcPr>
            <w:tcW w:w="1000" w:type="dxa"/>
          </w:tcPr>
          <w:p w:rsidR="004F72C2" w:rsidRPr="00F64369" w:rsidRDefault="004F72C2" w:rsidP="008C0BE0">
            <w:pPr>
              <w:autoSpaceDE w:val="0"/>
              <w:autoSpaceDN w:val="0"/>
              <w:adjustRightInd w:val="0"/>
              <w:rPr>
                <w:b/>
                <w:szCs w:val="24"/>
                <w:lang w:eastAsia="lt-LT"/>
              </w:rPr>
            </w:pPr>
            <w:r>
              <w:rPr>
                <w:b/>
                <w:szCs w:val="24"/>
                <w:lang w:eastAsia="lt-LT"/>
              </w:rPr>
              <w:t>Iš projektų</w:t>
            </w:r>
          </w:p>
        </w:tc>
        <w:tc>
          <w:tcPr>
            <w:tcW w:w="1000" w:type="dxa"/>
          </w:tcPr>
          <w:p w:rsidR="004F72C2" w:rsidRPr="00F64369" w:rsidRDefault="004F72C2" w:rsidP="008C0BE0">
            <w:pPr>
              <w:autoSpaceDE w:val="0"/>
              <w:autoSpaceDN w:val="0"/>
              <w:adjustRightInd w:val="0"/>
              <w:rPr>
                <w:b/>
                <w:szCs w:val="24"/>
                <w:lang w:eastAsia="lt-LT"/>
              </w:rPr>
            </w:pPr>
            <w:r>
              <w:rPr>
                <w:b/>
                <w:szCs w:val="24"/>
                <w:lang w:eastAsia="lt-LT"/>
              </w:rPr>
              <w:t>Iš moksleivio krepšelio</w:t>
            </w:r>
          </w:p>
        </w:tc>
        <w:tc>
          <w:tcPr>
            <w:tcW w:w="1000" w:type="dxa"/>
          </w:tcPr>
          <w:p w:rsidR="004F72C2" w:rsidRPr="00F64369" w:rsidRDefault="004F72C2" w:rsidP="008C0BE0">
            <w:pPr>
              <w:autoSpaceDE w:val="0"/>
              <w:autoSpaceDN w:val="0"/>
              <w:adjustRightInd w:val="0"/>
              <w:rPr>
                <w:b/>
                <w:szCs w:val="24"/>
                <w:lang w:eastAsia="lt-LT"/>
              </w:rPr>
            </w:pPr>
            <w:r>
              <w:rPr>
                <w:b/>
                <w:szCs w:val="24"/>
                <w:lang w:eastAsia="lt-LT"/>
              </w:rPr>
              <w:t xml:space="preserve">Iš </w:t>
            </w:r>
            <w:r w:rsidRPr="00910520">
              <w:rPr>
                <w:b/>
                <w:szCs w:val="24"/>
                <w:lang w:eastAsia="lt-LT"/>
              </w:rPr>
              <w:t xml:space="preserve">projektų </w:t>
            </w:r>
          </w:p>
        </w:tc>
        <w:tc>
          <w:tcPr>
            <w:tcW w:w="1000" w:type="dxa"/>
          </w:tcPr>
          <w:p w:rsidR="004F72C2" w:rsidRDefault="004F72C2" w:rsidP="008C0BE0">
            <w:pPr>
              <w:autoSpaceDE w:val="0"/>
              <w:autoSpaceDN w:val="0"/>
              <w:adjustRightInd w:val="0"/>
              <w:rPr>
                <w:b/>
                <w:szCs w:val="24"/>
                <w:lang w:eastAsia="lt-LT"/>
              </w:rPr>
            </w:pPr>
            <w:r>
              <w:rPr>
                <w:b/>
                <w:szCs w:val="24"/>
                <w:lang w:eastAsia="lt-LT"/>
              </w:rPr>
              <w:t>Iš moksleivio krepšelio</w:t>
            </w:r>
          </w:p>
        </w:tc>
        <w:tc>
          <w:tcPr>
            <w:tcW w:w="1000" w:type="dxa"/>
          </w:tcPr>
          <w:p w:rsidR="004F72C2" w:rsidRPr="00F64369" w:rsidRDefault="004F72C2" w:rsidP="008C0BE0">
            <w:pPr>
              <w:autoSpaceDE w:val="0"/>
              <w:autoSpaceDN w:val="0"/>
              <w:adjustRightInd w:val="0"/>
              <w:rPr>
                <w:b/>
                <w:szCs w:val="24"/>
                <w:lang w:eastAsia="lt-LT"/>
              </w:rPr>
            </w:pPr>
            <w:r>
              <w:rPr>
                <w:b/>
                <w:szCs w:val="24"/>
                <w:lang w:eastAsia="lt-LT"/>
              </w:rPr>
              <w:t xml:space="preserve">Iš </w:t>
            </w:r>
            <w:r w:rsidRPr="00910520">
              <w:rPr>
                <w:b/>
                <w:szCs w:val="24"/>
                <w:lang w:eastAsia="lt-LT"/>
              </w:rPr>
              <w:t xml:space="preserve">projektų </w:t>
            </w:r>
          </w:p>
        </w:tc>
      </w:tr>
      <w:tr w:rsidR="001D0A8D" w:rsidRPr="005F7E13" w:rsidTr="008C0BE0">
        <w:tc>
          <w:tcPr>
            <w:tcW w:w="3400" w:type="dxa"/>
          </w:tcPr>
          <w:p w:rsidR="001D0A8D" w:rsidRPr="00F64369" w:rsidRDefault="001D0A8D" w:rsidP="008C0BE0">
            <w:pPr>
              <w:jc w:val="both"/>
              <w:rPr>
                <w:szCs w:val="24"/>
              </w:rPr>
            </w:pPr>
            <w:r>
              <w:rPr>
                <w:szCs w:val="24"/>
              </w:rPr>
              <w:t xml:space="preserve">Sportinis </w:t>
            </w:r>
            <w:r w:rsidRPr="00F64369">
              <w:rPr>
                <w:szCs w:val="24"/>
              </w:rPr>
              <w:t>inventorius,</w:t>
            </w:r>
            <w:r w:rsidRPr="005F7E13">
              <w:t xml:space="preserve"> kanceliarinės prekės, metodinės priemonės  ir žaislai.</w:t>
            </w:r>
          </w:p>
        </w:tc>
        <w:tc>
          <w:tcPr>
            <w:tcW w:w="1100" w:type="dxa"/>
          </w:tcPr>
          <w:p w:rsidR="001D0A8D" w:rsidRPr="00F64369" w:rsidRDefault="001D0A8D" w:rsidP="008C0BE0">
            <w:pPr>
              <w:jc w:val="right"/>
              <w:rPr>
                <w:rFonts w:cs="Arial"/>
                <w:szCs w:val="24"/>
              </w:rPr>
            </w:pPr>
            <w:r>
              <w:rPr>
                <w:rFonts w:cs="Arial"/>
                <w:szCs w:val="24"/>
              </w:rPr>
              <w:t>1223,53</w:t>
            </w:r>
          </w:p>
        </w:tc>
        <w:tc>
          <w:tcPr>
            <w:tcW w:w="1000" w:type="dxa"/>
          </w:tcPr>
          <w:p w:rsidR="001D0A8D" w:rsidRPr="00F64369" w:rsidRDefault="001D0A8D" w:rsidP="008C0BE0">
            <w:pPr>
              <w:jc w:val="right"/>
              <w:rPr>
                <w:rFonts w:cs="Arial"/>
                <w:szCs w:val="24"/>
              </w:rPr>
            </w:pPr>
          </w:p>
        </w:tc>
        <w:tc>
          <w:tcPr>
            <w:tcW w:w="1000" w:type="dxa"/>
          </w:tcPr>
          <w:p w:rsidR="001D0A8D" w:rsidRPr="00F64369" w:rsidRDefault="001D0A8D" w:rsidP="008C0BE0">
            <w:pPr>
              <w:jc w:val="right"/>
              <w:rPr>
                <w:rFonts w:cs="Arial"/>
                <w:szCs w:val="24"/>
              </w:rPr>
            </w:pPr>
            <w:r>
              <w:rPr>
                <w:rFonts w:cs="Arial"/>
                <w:szCs w:val="24"/>
              </w:rPr>
              <w:t>3000,81</w:t>
            </w:r>
          </w:p>
        </w:tc>
        <w:tc>
          <w:tcPr>
            <w:tcW w:w="1000" w:type="dxa"/>
          </w:tcPr>
          <w:p w:rsidR="001D0A8D" w:rsidRDefault="001D0A8D" w:rsidP="008C0BE0">
            <w:pPr>
              <w:jc w:val="right"/>
              <w:rPr>
                <w:rFonts w:cs="Arial"/>
                <w:szCs w:val="24"/>
              </w:rPr>
            </w:pPr>
          </w:p>
        </w:tc>
        <w:tc>
          <w:tcPr>
            <w:tcW w:w="1000" w:type="dxa"/>
          </w:tcPr>
          <w:p w:rsidR="001D0A8D" w:rsidRDefault="001D0A8D" w:rsidP="004B76F8">
            <w:pPr>
              <w:jc w:val="right"/>
              <w:rPr>
                <w:rFonts w:cs="Arial"/>
                <w:szCs w:val="24"/>
              </w:rPr>
            </w:pPr>
            <w:r>
              <w:rPr>
                <w:rFonts w:cs="Arial"/>
                <w:szCs w:val="24"/>
              </w:rPr>
              <w:t>3081,77</w:t>
            </w:r>
          </w:p>
        </w:tc>
        <w:tc>
          <w:tcPr>
            <w:tcW w:w="1000" w:type="dxa"/>
          </w:tcPr>
          <w:p w:rsidR="001D0A8D" w:rsidRPr="00F64369" w:rsidRDefault="001D0A8D" w:rsidP="008C0BE0">
            <w:pPr>
              <w:jc w:val="right"/>
              <w:rPr>
                <w:rFonts w:cs="Arial"/>
                <w:szCs w:val="24"/>
              </w:rPr>
            </w:pPr>
          </w:p>
        </w:tc>
      </w:tr>
      <w:tr w:rsidR="001D0A8D" w:rsidRPr="005F7E13" w:rsidTr="008C0BE0">
        <w:tc>
          <w:tcPr>
            <w:tcW w:w="3400" w:type="dxa"/>
          </w:tcPr>
          <w:p w:rsidR="001D0A8D" w:rsidRPr="005F7E13" w:rsidRDefault="001D0A8D" w:rsidP="008C0BE0">
            <w:pPr>
              <w:jc w:val="both"/>
            </w:pPr>
            <w:r w:rsidRPr="005F7E13">
              <w:t>Knygos</w:t>
            </w:r>
          </w:p>
        </w:tc>
        <w:tc>
          <w:tcPr>
            <w:tcW w:w="1100" w:type="dxa"/>
          </w:tcPr>
          <w:p w:rsidR="001D0A8D" w:rsidRPr="00F64369" w:rsidRDefault="001D0A8D" w:rsidP="008C0BE0">
            <w:pPr>
              <w:jc w:val="right"/>
              <w:rPr>
                <w:rFonts w:cs="Arial"/>
                <w:szCs w:val="24"/>
              </w:rPr>
            </w:pPr>
            <w:r>
              <w:rPr>
                <w:rFonts w:cs="Arial"/>
                <w:szCs w:val="24"/>
              </w:rPr>
              <w:t>600,00</w:t>
            </w:r>
          </w:p>
        </w:tc>
        <w:tc>
          <w:tcPr>
            <w:tcW w:w="1000" w:type="dxa"/>
          </w:tcPr>
          <w:p w:rsidR="001D0A8D" w:rsidRPr="00F64369" w:rsidRDefault="001D0A8D" w:rsidP="008C0BE0">
            <w:pPr>
              <w:jc w:val="right"/>
              <w:rPr>
                <w:rFonts w:cs="Arial"/>
                <w:szCs w:val="24"/>
              </w:rPr>
            </w:pPr>
          </w:p>
        </w:tc>
        <w:tc>
          <w:tcPr>
            <w:tcW w:w="1000" w:type="dxa"/>
          </w:tcPr>
          <w:p w:rsidR="001D0A8D" w:rsidRPr="00F64369" w:rsidRDefault="001D0A8D" w:rsidP="008C0BE0">
            <w:pPr>
              <w:jc w:val="right"/>
              <w:rPr>
                <w:rFonts w:cs="Arial"/>
                <w:szCs w:val="24"/>
              </w:rPr>
            </w:pPr>
            <w:r>
              <w:rPr>
                <w:rFonts w:cs="Arial"/>
                <w:szCs w:val="24"/>
              </w:rPr>
              <w:t>264,51</w:t>
            </w:r>
          </w:p>
        </w:tc>
        <w:tc>
          <w:tcPr>
            <w:tcW w:w="1000" w:type="dxa"/>
          </w:tcPr>
          <w:p w:rsidR="001D0A8D" w:rsidRDefault="001D0A8D" w:rsidP="008C0BE0">
            <w:pPr>
              <w:jc w:val="right"/>
              <w:rPr>
                <w:rFonts w:cs="Arial"/>
                <w:szCs w:val="24"/>
              </w:rPr>
            </w:pPr>
          </w:p>
        </w:tc>
        <w:tc>
          <w:tcPr>
            <w:tcW w:w="1000" w:type="dxa"/>
          </w:tcPr>
          <w:p w:rsidR="001D0A8D" w:rsidRDefault="001D0A8D" w:rsidP="004B76F8">
            <w:pPr>
              <w:jc w:val="right"/>
              <w:rPr>
                <w:rFonts w:cs="Arial"/>
                <w:szCs w:val="24"/>
              </w:rPr>
            </w:pPr>
            <w:r>
              <w:rPr>
                <w:rFonts w:cs="Arial"/>
                <w:szCs w:val="24"/>
              </w:rPr>
              <w:t>246,23</w:t>
            </w:r>
          </w:p>
        </w:tc>
        <w:tc>
          <w:tcPr>
            <w:tcW w:w="1000" w:type="dxa"/>
          </w:tcPr>
          <w:p w:rsidR="001D0A8D" w:rsidRPr="00F64369" w:rsidRDefault="001D0A8D" w:rsidP="008C0BE0">
            <w:pPr>
              <w:jc w:val="right"/>
              <w:rPr>
                <w:rFonts w:cs="Arial"/>
                <w:szCs w:val="24"/>
              </w:rPr>
            </w:pPr>
          </w:p>
        </w:tc>
      </w:tr>
      <w:tr w:rsidR="001D0A8D" w:rsidRPr="005F7E13" w:rsidTr="008C0BE0">
        <w:tc>
          <w:tcPr>
            <w:tcW w:w="3400" w:type="dxa"/>
          </w:tcPr>
          <w:p w:rsidR="001D0A8D" w:rsidRPr="005F7E13" w:rsidRDefault="001D0A8D" w:rsidP="008C0BE0">
            <w:pPr>
              <w:jc w:val="both"/>
            </w:pPr>
            <w:r>
              <w:t>Kompiuteriai</w:t>
            </w:r>
          </w:p>
        </w:tc>
        <w:tc>
          <w:tcPr>
            <w:tcW w:w="1100" w:type="dxa"/>
          </w:tcPr>
          <w:p w:rsidR="001D0A8D" w:rsidRPr="00F64369" w:rsidRDefault="001D0A8D" w:rsidP="008C0BE0">
            <w:pPr>
              <w:jc w:val="right"/>
              <w:rPr>
                <w:rFonts w:cs="Arial"/>
                <w:szCs w:val="24"/>
              </w:rPr>
            </w:pPr>
            <w:r>
              <w:rPr>
                <w:rFonts w:cs="Arial"/>
                <w:szCs w:val="24"/>
              </w:rPr>
              <w:t>342,07</w:t>
            </w:r>
          </w:p>
        </w:tc>
        <w:tc>
          <w:tcPr>
            <w:tcW w:w="1000" w:type="dxa"/>
          </w:tcPr>
          <w:p w:rsidR="001D0A8D" w:rsidRPr="00F64369" w:rsidRDefault="001D0A8D" w:rsidP="008C0BE0">
            <w:pPr>
              <w:jc w:val="right"/>
              <w:rPr>
                <w:rFonts w:cs="Arial"/>
                <w:szCs w:val="24"/>
              </w:rPr>
            </w:pPr>
          </w:p>
        </w:tc>
        <w:tc>
          <w:tcPr>
            <w:tcW w:w="1000" w:type="dxa"/>
          </w:tcPr>
          <w:p w:rsidR="001D0A8D" w:rsidRPr="00F64369" w:rsidRDefault="001D0A8D" w:rsidP="008C0BE0">
            <w:pPr>
              <w:jc w:val="right"/>
              <w:rPr>
                <w:rFonts w:cs="Arial"/>
                <w:szCs w:val="24"/>
              </w:rPr>
            </w:pPr>
            <w:r>
              <w:rPr>
                <w:rFonts w:cs="Arial"/>
                <w:szCs w:val="24"/>
              </w:rPr>
              <w:t>332,82</w:t>
            </w:r>
          </w:p>
        </w:tc>
        <w:tc>
          <w:tcPr>
            <w:tcW w:w="1000" w:type="dxa"/>
          </w:tcPr>
          <w:p w:rsidR="001D0A8D" w:rsidRDefault="001D0A8D" w:rsidP="008C0BE0">
            <w:pPr>
              <w:rPr>
                <w:rFonts w:cs="Arial"/>
                <w:szCs w:val="24"/>
              </w:rPr>
            </w:pPr>
          </w:p>
        </w:tc>
        <w:tc>
          <w:tcPr>
            <w:tcW w:w="1000" w:type="dxa"/>
          </w:tcPr>
          <w:p w:rsidR="001D0A8D" w:rsidRDefault="001D0A8D" w:rsidP="004B76F8">
            <w:pPr>
              <w:jc w:val="right"/>
              <w:rPr>
                <w:rFonts w:cs="Arial"/>
                <w:szCs w:val="24"/>
              </w:rPr>
            </w:pPr>
            <w:r>
              <w:rPr>
                <w:rFonts w:cs="Arial"/>
                <w:szCs w:val="24"/>
              </w:rPr>
              <w:t>0,0</w:t>
            </w:r>
          </w:p>
        </w:tc>
        <w:tc>
          <w:tcPr>
            <w:tcW w:w="1000" w:type="dxa"/>
          </w:tcPr>
          <w:p w:rsidR="001D0A8D" w:rsidRPr="00F64369" w:rsidRDefault="001D0A8D" w:rsidP="008C0BE0">
            <w:pPr>
              <w:jc w:val="right"/>
              <w:rPr>
                <w:rFonts w:cs="Arial"/>
                <w:szCs w:val="24"/>
              </w:rPr>
            </w:pPr>
          </w:p>
        </w:tc>
      </w:tr>
      <w:tr w:rsidR="001D0A8D" w:rsidRPr="005F7E13" w:rsidTr="008C0BE0">
        <w:tc>
          <w:tcPr>
            <w:tcW w:w="3400" w:type="dxa"/>
          </w:tcPr>
          <w:p w:rsidR="001D0A8D" w:rsidRPr="005F7E13" w:rsidRDefault="001D0A8D" w:rsidP="008C0BE0">
            <w:pPr>
              <w:jc w:val="both"/>
            </w:pPr>
            <w:r w:rsidRPr="00F64369">
              <w:rPr>
                <w:b/>
              </w:rPr>
              <w:t xml:space="preserve">           </w:t>
            </w:r>
            <w:r>
              <w:rPr>
                <w:b/>
              </w:rPr>
              <w:t xml:space="preserve">                            </w:t>
            </w:r>
            <w:r w:rsidRPr="00F64369">
              <w:rPr>
                <w:b/>
              </w:rPr>
              <w:t xml:space="preserve">Iš viso:   </w:t>
            </w:r>
          </w:p>
        </w:tc>
        <w:tc>
          <w:tcPr>
            <w:tcW w:w="1100" w:type="dxa"/>
          </w:tcPr>
          <w:p w:rsidR="001D0A8D" w:rsidRPr="00F0315E" w:rsidRDefault="001D0A8D" w:rsidP="002E402C">
            <w:pPr>
              <w:rPr>
                <w:rFonts w:cs="Arial"/>
                <w:b/>
                <w:szCs w:val="24"/>
              </w:rPr>
            </w:pPr>
            <w:r>
              <w:rPr>
                <w:rFonts w:cs="Arial"/>
                <w:b/>
                <w:szCs w:val="24"/>
              </w:rPr>
              <w:t>2165,60</w:t>
            </w:r>
          </w:p>
        </w:tc>
        <w:tc>
          <w:tcPr>
            <w:tcW w:w="1000" w:type="dxa"/>
          </w:tcPr>
          <w:p w:rsidR="001D0A8D" w:rsidRDefault="001D0A8D" w:rsidP="002E402C">
            <w:pPr>
              <w:jc w:val="right"/>
              <w:rPr>
                <w:rFonts w:cs="Arial"/>
                <w:b/>
                <w:szCs w:val="24"/>
              </w:rPr>
            </w:pPr>
          </w:p>
        </w:tc>
        <w:tc>
          <w:tcPr>
            <w:tcW w:w="1000" w:type="dxa"/>
          </w:tcPr>
          <w:p w:rsidR="001D0A8D" w:rsidRDefault="001D0A8D" w:rsidP="002E402C">
            <w:pPr>
              <w:jc w:val="right"/>
              <w:rPr>
                <w:rFonts w:cs="Arial"/>
                <w:b/>
                <w:szCs w:val="24"/>
              </w:rPr>
            </w:pPr>
            <w:r>
              <w:rPr>
                <w:rFonts w:cs="Arial"/>
                <w:b/>
                <w:szCs w:val="24"/>
              </w:rPr>
              <w:t>3598,14</w:t>
            </w:r>
          </w:p>
        </w:tc>
        <w:tc>
          <w:tcPr>
            <w:tcW w:w="1000" w:type="dxa"/>
          </w:tcPr>
          <w:p w:rsidR="001D0A8D" w:rsidRDefault="001D0A8D" w:rsidP="008C0BE0">
            <w:pPr>
              <w:jc w:val="right"/>
              <w:rPr>
                <w:rFonts w:cs="Arial"/>
                <w:b/>
                <w:szCs w:val="24"/>
              </w:rPr>
            </w:pPr>
          </w:p>
        </w:tc>
        <w:tc>
          <w:tcPr>
            <w:tcW w:w="1000" w:type="dxa"/>
          </w:tcPr>
          <w:p w:rsidR="001D0A8D" w:rsidRDefault="001D0A8D" w:rsidP="004B76F8">
            <w:pPr>
              <w:jc w:val="right"/>
              <w:rPr>
                <w:rFonts w:cs="Arial"/>
                <w:b/>
                <w:szCs w:val="24"/>
              </w:rPr>
            </w:pPr>
            <w:r>
              <w:rPr>
                <w:rFonts w:cs="Arial"/>
                <w:b/>
                <w:szCs w:val="24"/>
              </w:rPr>
              <w:t>3328,00</w:t>
            </w:r>
          </w:p>
        </w:tc>
        <w:tc>
          <w:tcPr>
            <w:tcW w:w="1000" w:type="dxa"/>
          </w:tcPr>
          <w:p w:rsidR="001D0A8D" w:rsidRPr="00F64369" w:rsidRDefault="001D0A8D" w:rsidP="008C0BE0">
            <w:pPr>
              <w:jc w:val="right"/>
              <w:rPr>
                <w:rFonts w:cs="Arial"/>
                <w:b/>
                <w:szCs w:val="24"/>
              </w:rPr>
            </w:pPr>
          </w:p>
        </w:tc>
      </w:tr>
    </w:tbl>
    <w:p w:rsidR="00DF6AC1" w:rsidRDefault="00DF6AC1" w:rsidP="00742147">
      <w:pPr>
        <w:ind w:firstLine="720"/>
        <w:jc w:val="both"/>
        <w:rPr>
          <w:b/>
        </w:rPr>
      </w:pPr>
    </w:p>
    <w:p w:rsidR="004F72C2" w:rsidRDefault="00357350" w:rsidP="00742147">
      <w:pPr>
        <w:ind w:firstLine="720"/>
        <w:jc w:val="both"/>
        <w:rPr>
          <w:b/>
        </w:rPr>
      </w:pPr>
      <w:r w:rsidRPr="005F7E13">
        <w:rPr>
          <w:b/>
        </w:rPr>
        <w:t>4. PROBLEMOS, SĄLYGOTOS VIDAUS IR IŠORĖS VEIKSNIŲ, JŲ SPRENDIMO BŪDAI.</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931"/>
      </w:tblGrid>
      <w:tr w:rsidR="004F72C2" w:rsidTr="008C0BE0">
        <w:tc>
          <w:tcPr>
            <w:tcW w:w="7676" w:type="dxa"/>
          </w:tcPr>
          <w:p w:rsidR="004F72C2" w:rsidRPr="00C6099B" w:rsidRDefault="004F72C2" w:rsidP="008C0BE0">
            <w:pPr>
              <w:jc w:val="center"/>
              <w:rPr>
                <w:sz w:val="28"/>
                <w:szCs w:val="28"/>
              </w:rPr>
            </w:pPr>
            <w:r w:rsidRPr="00C6099B">
              <w:rPr>
                <w:sz w:val="28"/>
                <w:szCs w:val="28"/>
              </w:rPr>
              <w:t>STIPRYBĖS</w:t>
            </w:r>
          </w:p>
          <w:p w:rsidR="004F72C2" w:rsidRPr="00C6099B" w:rsidRDefault="004F72C2" w:rsidP="008C0BE0">
            <w:pPr>
              <w:jc w:val="center"/>
              <w:rPr>
                <w:sz w:val="28"/>
                <w:szCs w:val="28"/>
              </w:rPr>
            </w:pPr>
          </w:p>
          <w:p w:rsidR="003F7DA7" w:rsidRDefault="003F7DA7" w:rsidP="003F7DA7">
            <w:pPr>
              <w:jc w:val="both"/>
            </w:pPr>
            <w:r w:rsidRPr="00852B0F">
              <w:t>1. Kvalifikuoti, ilgametę darbo patirtį turintys pedagogai ir jų padėjėjai</w:t>
            </w:r>
            <w:r>
              <w:t>.</w:t>
            </w:r>
          </w:p>
          <w:p w:rsidR="003F7DA7" w:rsidRDefault="003F7DA7" w:rsidP="003F7DA7">
            <w:pPr>
              <w:jc w:val="both"/>
            </w:pPr>
            <w:r>
              <w:t>2. Nedidelė personalo kaita.</w:t>
            </w:r>
          </w:p>
          <w:p w:rsidR="003F7DA7" w:rsidRDefault="003F7DA7" w:rsidP="003F7DA7">
            <w:pPr>
              <w:jc w:val="both"/>
            </w:pPr>
            <w:r>
              <w:t xml:space="preserve">3. Visapusiškas vaikams reikalingų kompetencijų ugdymas pagal įstaigos ikimokyklinio ugdymo programą. </w:t>
            </w:r>
          </w:p>
          <w:p w:rsidR="003F7DA7" w:rsidRDefault="003F7DA7" w:rsidP="003F7DA7">
            <w:pPr>
              <w:jc w:val="both"/>
            </w:pPr>
            <w:r>
              <w:t>4. Geros sąlygos vaikams laiku pasiekti mokyklinę brandą priešmokyklinio ugdymo grupėje, vykdant priešmokyklinio ugdymo programą.</w:t>
            </w:r>
          </w:p>
          <w:p w:rsidR="003F7DA7" w:rsidRDefault="003F7DA7" w:rsidP="003F7DA7">
            <w:pPr>
              <w:jc w:val="both"/>
            </w:pPr>
            <w:r>
              <w:t>5.  Palankios sąlygos kaime gyvenančių tėvų vaikams, turintiems specialiųjų poreikių, lankyti ikimokyklines grupes.</w:t>
            </w:r>
          </w:p>
          <w:p w:rsidR="003F7DA7" w:rsidRDefault="003F7DA7" w:rsidP="003F7DA7">
            <w:pPr>
              <w:jc w:val="both"/>
            </w:pPr>
            <w:r>
              <w:t>6. Kvalifikuotų specialistų (logopedo, spec. pedagogo, judesio korekcijos mokytojo, socialinio pedagogo, masažuotojo) pagalba specialiųjų poreikių turintiems vaikams ir jų tėvams.</w:t>
            </w:r>
          </w:p>
          <w:p w:rsidR="003F7DA7" w:rsidRDefault="003F7DA7" w:rsidP="003F7DA7">
            <w:pPr>
              <w:jc w:val="both"/>
            </w:pPr>
            <w:r>
              <w:t>7.  Saugi aplinka, atitinkanti vaikų ir jų tėvų poreikius.</w:t>
            </w:r>
          </w:p>
          <w:p w:rsidR="003F7DA7" w:rsidRDefault="003F7DA7" w:rsidP="003F7DA7">
            <w:pPr>
              <w:jc w:val="both"/>
            </w:pPr>
            <w:r>
              <w:t>8.  Pritaikytas sveikatai palankus maitinimas ir sanitarinė higienos būklė, atitinkanti geros higienos praktikos taisyklių reikalavimus.</w:t>
            </w:r>
          </w:p>
          <w:p w:rsidR="003F7DA7" w:rsidRDefault="003F7DA7" w:rsidP="003F7DA7">
            <w:pPr>
              <w:jc w:val="both"/>
            </w:pPr>
            <w:r>
              <w:t>9.  Bendravimas ir bendradarbiavimas su kitomis ugdymo institucijomis.</w:t>
            </w:r>
          </w:p>
          <w:p w:rsidR="003F7DA7" w:rsidRDefault="003F7DA7" w:rsidP="003F7DA7">
            <w:r>
              <w:t>10.  Įstaigos tradicijų kūrimas.</w:t>
            </w:r>
          </w:p>
          <w:p w:rsidR="004F72C2" w:rsidRPr="00BD6035" w:rsidRDefault="003F7DA7" w:rsidP="003F7DA7">
            <w:pPr>
              <w:jc w:val="both"/>
            </w:pPr>
            <w:r>
              <w:t>11.  Bendruomenės sutelktumas  iškeltų uždavinių sprendimui.</w:t>
            </w:r>
          </w:p>
        </w:tc>
        <w:tc>
          <w:tcPr>
            <w:tcW w:w="7677" w:type="dxa"/>
          </w:tcPr>
          <w:p w:rsidR="004F72C2" w:rsidRDefault="004F72C2" w:rsidP="008C0BE0">
            <w:pPr>
              <w:jc w:val="center"/>
              <w:rPr>
                <w:sz w:val="28"/>
                <w:szCs w:val="28"/>
              </w:rPr>
            </w:pPr>
            <w:r w:rsidRPr="00C6099B">
              <w:rPr>
                <w:sz w:val="28"/>
                <w:szCs w:val="28"/>
              </w:rPr>
              <w:t>SILPNYBĖS</w:t>
            </w:r>
          </w:p>
          <w:p w:rsidR="004F72C2" w:rsidRPr="00C6099B" w:rsidRDefault="004F72C2" w:rsidP="008C0BE0">
            <w:pPr>
              <w:jc w:val="center"/>
              <w:rPr>
                <w:sz w:val="28"/>
                <w:szCs w:val="28"/>
              </w:rPr>
            </w:pPr>
          </w:p>
          <w:p w:rsidR="003F7DA7" w:rsidRDefault="003F7DA7" w:rsidP="003F7DA7">
            <w:pPr>
              <w:jc w:val="both"/>
              <w:rPr>
                <w:color w:val="000000"/>
              </w:rPr>
            </w:pPr>
            <w:r w:rsidRPr="009F2B42">
              <w:t>1.</w:t>
            </w:r>
            <w:r>
              <w:t xml:space="preserve"> </w:t>
            </w:r>
            <w:r w:rsidRPr="00C60435">
              <w:rPr>
                <w:color w:val="000000"/>
              </w:rPr>
              <w:t>Daugelis tėvų dėl savo abejingumo, pasyvumo, laiko stokos nėra suinteresuoti dirbti drauge vaikų labui.</w:t>
            </w:r>
          </w:p>
          <w:p w:rsidR="003F7DA7" w:rsidRPr="009F2B42" w:rsidRDefault="003F7DA7" w:rsidP="003F7DA7">
            <w:pPr>
              <w:jc w:val="both"/>
            </w:pPr>
            <w:r w:rsidRPr="009F2B42">
              <w:t xml:space="preserve">2. </w:t>
            </w:r>
            <w:r>
              <w:t>Nepakankamos sąlygos vaikų ugdymui(si) stebėjimams, tyrinėjimui ir eksperimentavimui  lauke.</w:t>
            </w:r>
          </w:p>
          <w:p w:rsidR="003F7DA7" w:rsidRDefault="003F7DA7" w:rsidP="003F7DA7">
            <w:pPr>
              <w:jc w:val="both"/>
            </w:pPr>
            <w:r w:rsidRPr="009F2B42">
              <w:t>3.</w:t>
            </w:r>
            <w:r>
              <w:rPr>
                <w:color w:val="0000FF"/>
              </w:rPr>
              <w:t xml:space="preserve"> </w:t>
            </w:r>
            <w:r>
              <w:t>Neatnaujintos smėlio dėžės ir vaikų žaidimų aikštelės.</w:t>
            </w:r>
          </w:p>
          <w:p w:rsidR="004F72C2" w:rsidRDefault="003F7DA7" w:rsidP="003F7DA7">
            <w:r>
              <w:t>4</w:t>
            </w:r>
            <w:r w:rsidRPr="00781DDB">
              <w:t xml:space="preserve">. </w:t>
            </w:r>
            <w:r>
              <w:t>Sudėtingas s</w:t>
            </w:r>
            <w:r w:rsidRPr="00781DDB">
              <w:t>ocialinis-emocinis klimatas.</w:t>
            </w:r>
          </w:p>
          <w:p w:rsidR="004F72C2" w:rsidRDefault="004F72C2" w:rsidP="008C0BE0"/>
          <w:p w:rsidR="004F72C2" w:rsidRDefault="004F72C2" w:rsidP="008C0BE0"/>
          <w:p w:rsidR="004F72C2" w:rsidRPr="00BD6035" w:rsidRDefault="004F72C2" w:rsidP="008C0BE0"/>
        </w:tc>
      </w:tr>
      <w:tr w:rsidR="004F72C2" w:rsidTr="008C0BE0">
        <w:tc>
          <w:tcPr>
            <w:tcW w:w="7676" w:type="dxa"/>
          </w:tcPr>
          <w:p w:rsidR="004F72C2" w:rsidRPr="00C6099B" w:rsidRDefault="004F72C2" w:rsidP="008C0BE0">
            <w:pPr>
              <w:jc w:val="center"/>
              <w:rPr>
                <w:sz w:val="28"/>
                <w:szCs w:val="28"/>
              </w:rPr>
            </w:pPr>
            <w:r w:rsidRPr="00C6099B">
              <w:rPr>
                <w:sz w:val="28"/>
                <w:szCs w:val="28"/>
              </w:rPr>
              <w:t>GALIMYBĖS</w:t>
            </w:r>
          </w:p>
          <w:p w:rsidR="004F72C2" w:rsidRPr="00C6099B" w:rsidRDefault="004F72C2" w:rsidP="008C0BE0">
            <w:pPr>
              <w:rPr>
                <w:sz w:val="28"/>
                <w:szCs w:val="28"/>
              </w:rPr>
            </w:pPr>
          </w:p>
          <w:p w:rsidR="003F7DA7" w:rsidRDefault="003F7DA7" w:rsidP="003F7DA7">
            <w:pPr>
              <w:jc w:val="both"/>
            </w:pPr>
            <w:r>
              <w:t>1. Kokybiškai ir kūrybiškai vykdyti</w:t>
            </w:r>
            <w:r w:rsidRPr="005138B8">
              <w:t xml:space="preserve"> įstaigos ikimokyklinio ugdymo programą</w:t>
            </w:r>
            <w:r>
              <w:t>.</w:t>
            </w:r>
          </w:p>
          <w:p w:rsidR="003F7DA7" w:rsidRDefault="003F7DA7" w:rsidP="003F7DA7">
            <w:pPr>
              <w:jc w:val="both"/>
            </w:pPr>
            <w:r w:rsidRPr="005138B8">
              <w:lastRenderedPageBreak/>
              <w:t>2</w:t>
            </w:r>
            <w:r>
              <w:t>.</w:t>
            </w:r>
            <w:r w:rsidRPr="005138B8">
              <w:t xml:space="preserve"> </w:t>
            </w:r>
            <w:r>
              <w:t xml:space="preserve">Vaikams įgyti reikalingų kompetencijų, reikšti savo gebėjimus ir kūrybiškumą įvairiapusėje veikloje, bendrauti su draugais ir suaugusiais. </w:t>
            </w:r>
          </w:p>
          <w:p w:rsidR="003F7DA7" w:rsidRDefault="003F7DA7" w:rsidP="003F7DA7">
            <w:pPr>
              <w:jc w:val="both"/>
            </w:pPr>
            <w:r>
              <w:t xml:space="preserve">3. </w:t>
            </w:r>
            <w:r w:rsidRPr="005138B8">
              <w:t xml:space="preserve">Vaikams, </w:t>
            </w:r>
            <w:r>
              <w:t xml:space="preserve">pedagogams </w:t>
            </w:r>
            <w:r w:rsidRPr="005138B8">
              <w:t>ir visiems bendruomenės nariams dalyvauti įstaigos, miesto ir rajono visuomeniniame gyvenime, šventėse ir renginiuose</w:t>
            </w:r>
            <w:r>
              <w:t>.</w:t>
            </w:r>
          </w:p>
          <w:p w:rsidR="003F7DA7" w:rsidRDefault="003F7DA7" w:rsidP="003F7DA7">
            <w:pPr>
              <w:jc w:val="both"/>
            </w:pPr>
            <w:r>
              <w:t xml:space="preserve">4. Teikti metodinę, pedagoginę-psichologinę pagalbą šeimoms, auginančioms ikimokyklinio amžiaus specialiųjų poreikių turinčius vaikus. </w:t>
            </w:r>
          </w:p>
          <w:p w:rsidR="003F7DA7" w:rsidRDefault="003F7DA7" w:rsidP="003F7DA7">
            <w:pPr>
              <w:jc w:val="both"/>
            </w:pPr>
            <w:r>
              <w:t xml:space="preserve">5. Mokytojams ir įstaigos vadovams </w:t>
            </w:r>
            <w:r w:rsidRPr="005138B8">
              <w:t xml:space="preserve">tobulintis ir kelti savo kvalifikaciją, kaupti ir skleisti </w:t>
            </w:r>
            <w:r>
              <w:t xml:space="preserve">pedagoginę </w:t>
            </w:r>
            <w:r w:rsidRPr="005138B8">
              <w:t>patirtį, dalyvauti projektų kūrime ir įgyvendinime</w:t>
            </w:r>
            <w:r>
              <w:t>.</w:t>
            </w:r>
          </w:p>
          <w:p w:rsidR="003F7DA7" w:rsidRDefault="003F7DA7" w:rsidP="003F7DA7">
            <w:pPr>
              <w:widowControl w:val="0"/>
              <w:tabs>
                <w:tab w:val="left" w:pos="1252"/>
              </w:tabs>
              <w:suppressAutoHyphens/>
              <w:autoSpaceDE w:val="0"/>
              <w:jc w:val="both"/>
            </w:pPr>
            <w:r>
              <w:t>6. Naujų, patrauklių darbo su ugdytinių tėvais formų taikymas bei švietimo paslaugų šeimai plėtra.</w:t>
            </w:r>
          </w:p>
          <w:p w:rsidR="003F7DA7" w:rsidRDefault="003F7DA7" w:rsidP="003F7DA7">
            <w:pPr>
              <w:widowControl w:val="0"/>
              <w:suppressAutoHyphens/>
              <w:autoSpaceDE w:val="0"/>
              <w:jc w:val="both"/>
            </w:pPr>
            <w:r>
              <w:t>7.  Tėvų, rėmėjų parama, 2% pajamų mokesčio parama, labdara, savivaldybės Švietimo skyriaus specialistų informacinė, konsultacinė pagalba.</w:t>
            </w:r>
          </w:p>
          <w:p w:rsidR="004F72C2" w:rsidRPr="00BD6035" w:rsidRDefault="003F7DA7" w:rsidP="003F7DA7">
            <w:pPr>
              <w:jc w:val="both"/>
            </w:pPr>
            <w:r>
              <w:t>8.  Dalyvaujant įvairiuose projektuose pritraukti rėmėjų lėšas ir sudaryti galimybę gerinti ugdymo kokybę.</w:t>
            </w:r>
          </w:p>
        </w:tc>
        <w:tc>
          <w:tcPr>
            <w:tcW w:w="7677" w:type="dxa"/>
          </w:tcPr>
          <w:p w:rsidR="004F72C2" w:rsidRPr="00C6099B" w:rsidRDefault="004F72C2" w:rsidP="008C0BE0">
            <w:pPr>
              <w:jc w:val="center"/>
              <w:rPr>
                <w:sz w:val="28"/>
                <w:szCs w:val="28"/>
              </w:rPr>
            </w:pPr>
            <w:r w:rsidRPr="00C6099B">
              <w:rPr>
                <w:sz w:val="28"/>
                <w:szCs w:val="28"/>
              </w:rPr>
              <w:lastRenderedPageBreak/>
              <w:t>GRĖSMĖS</w:t>
            </w:r>
          </w:p>
          <w:p w:rsidR="004F72C2" w:rsidRDefault="004F72C2" w:rsidP="008C0BE0">
            <w:pPr>
              <w:widowControl w:val="0"/>
              <w:suppressAutoHyphens/>
              <w:autoSpaceDE w:val="0"/>
              <w:jc w:val="both"/>
            </w:pPr>
          </w:p>
          <w:p w:rsidR="003F7DA7" w:rsidRDefault="003F7DA7" w:rsidP="003F7DA7">
            <w:pPr>
              <w:widowControl w:val="0"/>
              <w:suppressAutoHyphens/>
              <w:autoSpaceDE w:val="0"/>
              <w:jc w:val="both"/>
            </w:pPr>
            <w:r>
              <w:t xml:space="preserve">1. Politinė, ekonominė ir demografinė situacija sąlygoja  lėtą arba netinkamą švietimo reformos </w:t>
            </w:r>
            <w:r>
              <w:lastRenderedPageBreak/>
              <w:t>eigą.</w:t>
            </w:r>
          </w:p>
          <w:p w:rsidR="003F7DA7" w:rsidRDefault="003F7DA7" w:rsidP="003F7DA7">
            <w:pPr>
              <w:jc w:val="both"/>
            </w:pPr>
            <w:r>
              <w:t>2</w:t>
            </w:r>
            <w:r w:rsidRPr="00987B0D">
              <w:t>.</w:t>
            </w:r>
            <w:r>
              <w:t xml:space="preserve"> Vaikų skaičiaus mažėjimas.</w:t>
            </w:r>
          </w:p>
          <w:p w:rsidR="004F72C2" w:rsidRDefault="003F7DA7" w:rsidP="003F7DA7">
            <w:pPr>
              <w:jc w:val="both"/>
            </w:pPr>
            <w:r>
              <w:t>3. Socialiai remtinų, nemokių, patiriančių socialinę atskirtį vaikų šeimų problemos trukdančios vaikų ugdymui.</w:t>
            </w:r>
          </w:p>
          <w:p w:rsidR="004F72C2" w:rsidRDefault="004F72C2" w:rsidP="008C0BE0"/>
          <w:p w:rsidR="004F72C2" w:rsidRPr="00C6099B" w:rsidRDefault="004F72C2" w:rsidP="008C0BE0">
            <w:pPr>
              <w:rPr>
                <w:sz w:val="28"/>
                <w:szCs w:val="28"/>
              </w:rPr>
            </w:pPr>
          </w:p>
          <w:p w:rsidR="004F72C2" w:rsidRPr="00BD6035" w:rsidRDefault="004F72C2" w:rsidP="008C0BE0">
            <w:pPr>
              <w:jc w:val="both"/>
            </w:pPr>
          </w:p>
        </w:tc>
      </w:tr>
    </w:tbl>
    <w:p w:rsidR="004F72C2" w:rsidRDefault="004F72C2" w:rsidP="00742147">
      <w:pPr>
        <w:ind w:firstLine="720"/>
        <w:jc w:val="both"/>
        <w:rPr>
          <w:b/>
        </w:rPr>
      </w:pPr>
    </w:p>
    <w:p w:rsidR="00357350" w:rsidRPr="005F7E13" w:rsidRDefault="00357350" w:rsidP="00357350">
      <w:pPr>
        <w:jc w:val="both"/>
      </w:pPr>
    </w:p>
    <w:p w:rsidR="00A33662" w:rsidRPr="005F7E13" w:rsidRDefault="00A33662" w:rsidP="00B95904"/>
    <w:p w:rsidR="00A33662" w:rsidRPr="005F7E13" w:rsidRDefault="00A33662" w:rsidP="00357350">
      <w:pPr>
        <w:jc w:val="both"/>
      </w:pPr>
    </w:p>
    <w:p w:rsidR="00357350" w:rsidRPr="005F7E13" w:rsidRDefault="00357350" w:rsidP="00357350">
      <w:pPr>
        <w:jc w:val="both"/>
      </w:pPr>
    </w:p>
    <w:p w:rsidR="00357350" w:rsidRPr="005F7E13" w:rsidRDefault="00F70B3D" w:rsidP="00357350">
      <w:pPr>
        <w:jc w:val="both"/>
      </w:pPr>
      <w:r w:rsidRPr="005F7E13">
        <w:t>Lopšelio-darželio d</w:t>
      </w:r>
      <w:r w:rsidR="00357350" w:rsidRPr="005F7E13">
        <w:t>irektorius</w:t>
      </w:r>
      <w:r w:rsidR="00357350" w:rsidRPr="005F7E13">
        <w:tab/>
      </w:r>
      <w:r w:rsidR="00357350" w:rsidRPr="005F7E13">
        <w:tab/>
      </w:r>
      <w:r w:rsidR="00357350" w:rsidRPr="005F7E13">
        <w:tab/>
        <w:t>____________</w:t>
      </w:r>
      <w:r w:rsidR="00357350" w:rsidRPr="005F7E13">
        <w:tab/>
        <w:t>Armandas Abazorius</w:t>
      </w:r>
    </w:p>
    <w:p w:rsidR="003854BC" w:rsidRPr="005F7E13" w:rsidRDefault="00357350" w:rsidP="00357350">
      <w:pPr>
        <w:jc w:val="both"/>
      </w:pPr>
      <w:r w:rsidRPr="005F7E13">
        <w:tab/>
      </w:r>
      <w:r w:rsidRPr="005F7E13">
        <w:tab/>
      </w:r>
      <w:r w:rsidRPr="005F7E13">
        <w:tab/>
        <w:t xml:space="preserve">     </w:t>
      </w:r>
      <w:r w:rsidR="00C30CF0" w:rsidRPr="005F7E13">
        <w:t xml:space="preserve">          </w:t>
      </w:r>
      <w:r w:rsidR="00F70B3D" w:rsidRPr="005F7E13">
        <w:t xml:space="preserve">                         </w:t>
      </w:r>
      <w:r w:rsidR="00C30CF0" w:rsidRPr="005F7E13">
        <w:t xml:space="preserve"> </w:t>
      </w:r>
      <w:r w:rsidRPr="005F7E13">
        <w:t>(parašas)</w:t>
      </w:r>
    </w:p>
    <w:p w:rsidR="003854BC" w:rsidRPr="005F7E13" w:rsidRDefault="003854BC" w:rsidP="00357350">
      <w:pPr>
        <w:jc w:val="both"/>
      </w:pPr>
    </w:p>
    <w:p w:rsidR="003854BC" w:rsidRPr="005F7E13" w:rsidRDefault="003854BC" w:rsidP="00357350">
      <w:pPr>
        <w:jc w:val="both"/>
      </w:pPr>
    </w:p>
    <w:p w:rsidR="003854BC" w:rsidRDefault="003854BC"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p w:rsidR="008C0BE0" w:rsidRDefault="008C0BE0" w:rsidP="00357350">
      <w:pPr>
        <w:jc w:val="both"/>
      </w:pPr>
    </w:p>
    <w:sectPr w:rsidR="008C0BE0" w:rsidSect="000746D3">
      <w:headerReference w:type="even" r:id="rId10"/>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1BE" w:rsidRDefault="009101BE" w:rsidP="00CB5AB1">
      <w:r>
        <w:separator/>
      </w:r>
    </w:p>
  </w:endnote>
  <w:endnote w:type="continuationSeparator" w:id="0">
    <w:p w:rsidR="009101BE" w:rsidRDefault="009101BE" w:rsidP="00CB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1BE" w:rsidRDefault="009101BE" w:rsidP="00CB5AB1">
      <w:r>
        <w:separator/>
      </w:r>
    </w:p>
  </w:footnote>
  <w:footnote w:type="continuationSeparator" w:id="0">
    <w:p w:rsidR="009101BE" w:rsidRDefault="009101BE" w:rsidP="00CB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89C" w:rsidRDefault="00D2589C" w:rsidP="001B7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2589C" w:rsidRDefault="00D258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89C" w:rsidRDefault="00D2589C" w:rsidP="001B7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11BC7">
      <w:rPr>
        <w:rStyle w:val="Puslapionumeris"/>
        <w:noProof/>
      </w:rPr>
      <w:t>1</w:t>
    </w:r>
    <w:r w:rsidR="00A11BC7">
      <w:rPr>
        <w:rStyle w:val="Puslapionumeris"/>
        <w:noProof/>
      </w:rPr>
      <w:t>0</w:t>
    </w:r>
    <w:r>
      <w:rPr>
        <w:rStyle w:val="Puslapionumeris"/>
      </w:rPr>
      <w:fldChar w:fldCharType="end"/>
    </w:r>
  </w:p>
  <w:p w:rsidR="00D2589C" w:rsidRDefault="00D258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7F2C"/>
    <w:multiLevelType w:val="hybridMultilevel"/>
    <w:tmpl w:val="1996E8E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07F34"/>
    <w:multiLevelType w:val="hybridMultilevel"/>
    <w:tmpl w:val="878697F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42B6E"/>
    <w:multiLevelType w:val="hybridMultilevel"/>
    <w:tmpl w:val="B64E3ED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8F6C66"/>
    <w:multiLevelType w:val="hybridMultilevel"/>
    <w:tmpl w:val="076C2A1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2379FD"/>
    <w:multiLevelType w:val="hybridMultilevel"/>
    <w:tmpl w:val="73B20D4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D41B2"/>
    <w:multiLevelType w:val="hybridMultilevel"/>
    <w:tmpl w:val="E4B6999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350"/>
    <w:rsid w:val="00012E96"/>
    <w:rsid w:val="0001456E"/>
    <w:rsid w:val="0001630E"/>
    <w:rsid w:val="00022A21"/>
    <w:rsid w:val="0003449C"/>
    <w:rsid w:val="000451B7"/>
    <w:rsid w:val="00046B20"/>
    <w:rsid w:val="00055AD3"/>
    <w:rsid w:val="00057B85"/>
    <w:rsid w:val="000746D3"/>
    <w:rsid w:val="00083240"/>
    <w:rsid w:val="0009778C"/>
    <w:rsid w:val="000A17A0"/>
    <w:rsid w:val="000A31E4"/>
    <w:rsid w:val="000A5F5F"/>
    <w:rsid w:val="000A62AA"/>
    <w:rsid w:val="000B006F"/>
    <w:rsid w:val="000C53A8"/>
    <w:rsid w:val="000E0090"/>
    <w:rsid w:val="000E7778"/>
    <w:rsid w:val="000F6B55"/>
    <w:rsid w:val="00103248"/>
    <w:rsid w:val="00104D57"/>
    <w:rsid w:val="001061BB"/>
    <w:rsid w:val="0011121B"/>
    <w:rsid w:val="00115DBE"/>
    <w:rsid w:val="001304D7"/>
    <w:rsid w:val="00136132"/>
    <w:rsid w:val="00152463"/>
    <w:rsid w:val="0017141C"/>
    <w:rsid w:val="00174F0A"/>
    <w:rsid w:val="00180855"/>
    <w:rsid w:val="00182309"/>
    <w:rsid w:val="0019102E"/>
    <w:rsid w:val="0019697D"/>
    <w:rsid w:val="001B6134"/>
    <w:rsid w:val="001B79AA"/>
    <w:rsid w:val="001C3E35"/>
    <w:rsid w:val="001D0A8D"/>
    <w:rsid w:val="001D45D7"/>
    <w:rsid w:val="001D5535"/>
    <w:rsid w:val="001E6986"/>
    <w:rsid w:val="00202758"/>
    <w:rsid w:val="002225F9"/>
    <w:rsid w:val="00226753"/>
    <w:rsid w:val="00230870"/>
    <w:rsid w:val="00235C19"/>
    <w:rsid w:val="0024323E"/>
    <w:rsid w:val="00281ED1"/>
    <w:rsid w:val="002A14CB"/>
    <w:rsid w:val="002A55F1"/>
    <w:rsid w:val="002A7E11"/>
    <w:rsid w:val="002C1F16"/>
    <w:rsid w:val="002C354B"/>
    <w:rsid w:val="002D33E6"/>
    <w:rsid w:val="002D5148"/>
    <w:rsid w:val="002D5706"/>
    <w:rsid w:val="002E402C"/>
    <w:rsid w:val="002E6896"/>
    <w:rsid w:val="002F6B65"/>
    <w:rsid w:val="00302A74"/>
    <w:rsid w:val="003103B6"/>
    <w:rsid w:val="00320F76"/>
    <w:rsid w:val="00327B66"/>
    <w:rsid w:val="0033302D"/>
    <w:rsid w:val="00344C5B"/>
    <w:rsid w:val="0034779E"/>
    <w:rsid w:val="00355512"/>
    <w:rsid w:val="003560A7"/>
    <w:rsid w:val="00357350"/>
    <w:rsid w:val="003721AF"/>
    <w:rsid w:val="00373019"/>
    <w:rsid w:val="003812FF"/>
    <w:rsid w:val="003854BC"/>
    <w:rsid w:val="003A1933"/>
    <w:rsid w:val="003B11F9"/>
    <w:rsid w:val="003C2DAC"/>
    <w:rsid w:val="003C427D"/>
    <w:rsid w:val="003D7E6A"/>
    <w:rsid w:val="003F7DA7"/>
    <w:rsid w:val="004200AC"/>
    <w:rsid w:val="00421455"/>
    <w:rsid w:val="0043753E"/>
    <w:rsid w:val="004567C7"/>
    <w:rsid w:val="00464ECF"/>
    <w:rsid w:val="00467209"/>
    <w:rsid w:val="00477BBB"/>
    <w:rsid w:val="004802D7"/>
    <w:rsid w:val="00496DFC"/>
    <w:rsid w:val="004A063F"/>
    <w:rsid w:val="004A2604"/>
    <w:rsid w:val="004A2ACF"/>
    <w:rsid w:val="004B76F8"/>
    <w:rsid w:val="004C2437"/>
    <w:rsid w:val="004D1E75"/>
    <w:rsid w:val="004E7343"/>
    <w:rsid w:val="004F72C2"/>
    <w:rsid w:val="00504363"/>
    <w:rsid w:val="005117E3"/>
    <w:rsid w:val="005249C2"/>
    <w:rsid w:val="00530F67"/>
    <w:rsid w:val="00540163"/>
    <w:rsid w:val="005406C8"/>
    <w:rsid w:val="00546BB8"/>
    <w:rsid w:val="005510AC"/>
    <w:rsid w:val="00553CE8"/>
    <w:rsid w:val="005625DD"/>
    <w:rsid w:val="005676B1"/>
    <w:rsid w:val="0058543D"/>
    <w:rsid w:val="005A25CD"/>
    <w:rsid w:val="005A5CF3"/>
    <w:rsid w:val="005A6425"/>
    <w:rsid w:val="005B09D7"/>
    <w:rsid w:val="005B707A"/>
    <w:rsid w:val="005D0FED"/>
    <w:rsid w:val="005D50C5"/>
    <w:rsid w:val="005E15D2"/>
    <w:rsid w:val="005E469B"/>
    <w:rsid w:val="005F0A30"/>
    <w:rsid w:val="005F7E13"/>
    <w:rsid w:val="006076ED"/>
    <w:rsid w:val="006179CE"/>
    <w:rsid w:val="00623F50"/>
    <w:rsid w:val="00626555"/>
    <w:rsid w:val="00672E69"/>
    <w:rsid w:val="006A033A"/>
    <w:rsid w:val="006A6052"/>
    <w:rsid w:val="006B24F9"/>
    <w:rsid w:val="006C144A"/>
    <w:rsid w:val="006C75AB"/>
    <w:rsid w:val="006D1183"/>
    <w:rsid w:val="006E3B1F"/>
    <w:rsid w:val="006F1FCB"/>
    <w:rsid w:val="007145B1"/>
    <w:rsid w:val="00742012"/>
    <w:rsid w:val="00742147"/>
    <w:rsid w:val="00745FC5"/>
    <w:rsid w:val="007A0D3F"/>
    <w:rsid w:val="007A38FC"/>
    <w:rsid w:val="007A5360"/>
    <w:rsid w:val="007A5C69"/>
    <w:rsid w:val="007C1B7D"/>
    <w:rsid w:val="007C67EA"/>
    <w:rsid w:val="007D0D72"/>
    <w:rsid w:val="007F0324"/>
    <w:rsid w:val="00801519"/>
    <w:rsid w:val="00805080"/>
    <w:rsid w:val="0081649E"/>
    <w:rsid w:val="008427B6"/>
    <w:rsid w:val="00846563"/>
    <w:rsid w:val="008516AD"/>
    <w:rsid w:val="00871437"/>
    <w:rsid w:val="0087365C"/>
    <w:rsid w:val="008811CB"/>
    <w:rsid w:val="008B6768"/>
    <w:rsid w:val="008C0BE0"/>
    <w:rsid w:val="008C72E6"/>
    <w:rsid w:val="008D2249"/>
    <w:rsid w:val="008E652A"/>
    <w:rsid w:val="009101BE"/>
    <w:rsid w:val="0092273A"/>
    <w:rsid w:val="00966FE2"/>
    <w:rsid w:val="009730A6"/>
    <w:rsid w:val="00982256"/>
    <w:rsid w:val="009831C5"/>
    <w:rsid w:val="0099393D"/>
    <w:rsid w:val="009F4586"/>
    <w:rsid w:val="00A009FC"/>
    <w:rsid w:val="00A01E17"/>
    <w:rsid w:val="00A11BC7"/>
    <w:rsid w:val="00A169E3"/>
    <w:rsid w:val="00A3110B"/>
    <w:rsid w:val="00A3142D"/>
    <w:rsid w:val="00A33662"/>
    <w:rsid w:val="00A34A3D"/>
    <w:rsid w:val="00A66C4D"/>
    <w:rsid w:val="00A709BA"/>
    <w:rsid w:val="00A77A22"/>
    <w:rsid w:val="00AA258B"/>
    <w:rsid w:val="00AA5029"/>
    <w:rsid w:val="00AB5011"/>
    <w:rsid w:val="00AC64A0"/>
    <w:rsid w:val="00AE137D"/>
    <w:rsid w:val="00AE4F48"/>
    <w:rsid w:val="00AF6E17"/>
    <w:rsid w:val="00B00C42"/>
    <w:rsid w:val="00B04889"/>
    <w:rsid w:val="00B11D58"/>
    <w:rsid w:val="00B158AB"/>
    <w:rsid w:val="00B22F78"/>
    <w:rsid w:val="00B34FBC"/>
    <w:rsid w:val="00B35F5C"/>
    <w:rsid w:val="00B51ABA"/>
    <w:rsid w:val="00B778BD"/>
    <w:rsid w:val="00B94865"/>
    <w:rsid w:val="00B95904"/>
    <w:rsid w:val="00BB471C"/>
    <w:rsid w:val="00BC14F7"/>
    <w:rsid w:val="00BD1C19"/>
    <w:rsid w:val="00BD2FB8"/>
    <w:rsid w:val="00BD49C1"/>
    <w:rsid w:val="00BE2EFD"/>
    <w:rsid w:val="00BE7FE6"/>
    <w:rsid w:val="00BF22AD"/>
    <w:rsid w:val="00BF4D43"/>
    <w:rsid w:val="00C02ACF"/>
    <w:rsid w:val="00C24BD0"/>
    <w:rsid w:val="00C30CF0"/>
    <w:rsid w:val="00C4157C"/>
    <w:rsid w:val="00C4508C"/>
    <w:rsid w:val="00C453DA"/>
    <w:rsid w:val="00C512CC"/>
    <w:rsid w:val="00C51AD7"/>
    <w:rsid w:val="00C51E4B"/>
    <w:rsid w:val="00C51F21"/>
    <w:rsid w:val="00C53122"/>
    <w:rsid w:val="00C55A0E"/>
    <w:rsid w:val="00C56D25"/>
    <w:rsid w:val="00C87158"/>
    <w:rsid w:val="00C91E63"/>
    <w:rsid w:val="00CA644C"/>
    <w:rsid w:val="00CB5AB1"/>
    <w:rsid w:val="00CC4B0E"/>
    <w:rsid w:val="00CC662E"/>
    <w:rsid w:val="00CD5A98"/>
    <w:rsid w:val="00CF699D"/>
    <w:rsid w:val="00D06F71"/>
    <w:rsid w:val="00D10FF9"/>
    <w:rsid w:val="00D14E0E"/>
    <w:rsid w:val="00D22781"/>
    <w:rsid w:val="00D2589C"/>
    <w:rsid w:val="00D3131B"/>
    <w:rsid w:val="00D34CA6"/>
    <w:rsid w:val="00D41AFA"/>
    <w:rsid w:val="00D467C1"/>
    <w:rsid w:val="00D515F3"/>
    <w:rsid w:val="00D55230"/>
    <w:rsid w:val="00D642DF"/>
    <w:rsid w:val="00D64E80"/>
    <w:rsid w:val="00D6540C"/>
    <w:rsid w:val="00D66D4C"/>
    <w:rsid w:val="00D70796"/>
    <w:rsid w:val="00D80A41"/>
    <w:rsid w:val="00D93AA0"/>
    <w:rsid w:val="00DA3E85"/>
    <w:rsid w:val="00DD5D04"/>
    <w:rsid w:val="00DE2777"/>
    <w:rsid w:val="00DE41BC"/>
    <w:rsid w:val="00DE44BB"/>
    <w:rsid w:val="00DF6AC1"/>
    <w:rsid w:val="00E026CD"/>
    <w:rsid w:val="00E05F0D"/>
    <w:rsid w:val="00E11D6B"/>
    <w:rsid w:val="00E22303"/>
    <w:rsid w:val="00E22D6E"/>
    <w:rsid w:val="00E272F3"/>
    <w:rsid w:val="00E472D9"/>
    <w:rsid w:val="00E52937"/>
    <w:rsid w:val="00E62D9F"/>
    <w:rsid w:val="00E71DC6"/>
    <w:rsid w:val="00E74BE7"/>
    <w:rsid w:val="00E91207"/>
    <w:rsid w:val="00E93172"/>
    <w:rsid w:val="00EA3A8A"/>
    <w:rsid w:val="00EA717C"/>
    <w:rsid w:val="00EA732E"/>
    <w:rsid w:val="00EB3B74"/>
    <w:rsid w:val="00EB4EC4"/>
    <w:rsid w:val="00ED66CB"/>
    <w:rsid w:val="00EE65D1"/>
    <w:rsid w:val="00EF4DBB"/>
    <w:rsid w:val="00EF77A5"/>
    <w:rsid w:val="00F144AD"/>
    <w:rsid w:val="00F17624"/>
    <w:rsid w:val="00F3262B"/>
    <w:rsid w:val="00F45126"/>
    <w:rsid w:val="00F55CF5"/>
    <w:rsid w:val="00F632EF"/>
    <w:rsid w:val="00F64369"/>
    <w:rsid w:val="00F70B3D"/>
    <w:rsid w:val="00F80BCD"/>
    <w:rsid w:val="00F85083"/>
    <w:rsid w:val="00F86CED"/>
    <w:rsid w:val="00F90A9A"/>
    <w:rsid w:val="00F9333A"/>
    <w:rsid w:val="00FB7ABF"/>
    <w:rsid w:val="00FC4329"/>
    <w:rsid w:val="00FE6D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0051A9-EA48-455A-9254-66CBCC74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357350"/>
    <w:rPr>
      <w:sz w:val="24"/>
      <w:lang w:eastAsia="en-US"/>
    </w:rPr>
  </w:style>
  <w:style w:type="paragraph" w:styleId="Antrat1">
    <w:name w:val="heading 1"/>
    <w:basedOn w:val="prastasis"/>
    <w:next w:val="prastasis"/>
    <w:qFormat/>
    <w:rsid w:val="00C24BD0"/>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5625DD"/>
    <w:pPr>
      <w:keepNext/>
      <w:tabs>
        <w:tab w:val="left" w:pos="3450"/>
      </w:tabs>
      <w:outlineLvl w:val="1"/>
    </w:pPr>
    <w:rPr>
      <w:b/>
      <w:bCs/>
      <w:sz w:val="20"/>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table" w:styleId="Lentelstinklelis">
    <w:name w:val="Table Grid"/>
    <w:basedOn w:val="prastojilentel"/>
    <w:rsid w:val="0035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357350"/>
    <w:rPr>
      <w:color w:val="0000FF"/>
      <w:u w:val="single"/>
    </w:rPr>
  </w:style>
  <w:style w:type="character" w:customStyle="1" w:styleId="apple-style-span">
    <w:name w:val="apple-style-span"/>
    <w:basedOn w:val="Numatytasispastraiposriftas"/>
    <w:rsid w:val="00357350"/>
  </w:style>
  <w:style w:type="paragraph" w:styleId="Antrats">
    <w:name w:val="header"/>
    <w:basedOn w:val="prastasis"/>
    <w:rsid w:val="005625DD"/>
    <w:pPr>
      <w:tabs>
        <w:tab w:val="center" w:pos="4153"/>
        <w:tab w:val="right" w:pos="8306"/>
      </w:tabs>
    </w:pPr>
  </w:style>
  <w:style w:type="character" w:styleId="Puslapionumeris">
    <w:name w:val="page number"/>
    <w:basedOn w:val="Numatytasispastraiposriftas"/>
    <w:rsid w:val="00AA5029"/>
  </w:style>
  <w:style w:type="paragraph" w:styleId="Debesliotekstas">
    <w:name w:val="Balloon Text"/>
    <w:basedOn w:val="prastasis"/>
    <w:semiHidden/>
    <w:rsid w:val="00DF6AC1"/>
    <w:rPr>
      <w:rFonts w:ascii="Tahoma" w:hAnsi="Tahoma" w:cs="Tahoma"/>
      <w:sz w:val="16"/>
      <w:szCs w:val="16"/>
    </w:rPr>
  </w:style>
  <w:style w:type="paragraph" w:customStyle="1" w:styleId="NoSpacing">
    <w:name w:val="No Spacing"/>
    <w:rsid w:val="00C02AC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297">
      <w:bodyDiv w:val="1"/>
      <w:marLeft w:val="0"/>
      <w:marRight w:val="0"/>
      <w:marTop w:val="0"/>
      <w:marBottom w:val="0"/>
      <w:divBdr>
        <w:top w:val="none" w:sz="0" w:space="0" w:color="auto"/>
        <w:left w:val="none" w:sz="0" w:space="0" w:color="auto"/>
        <w:bottom w:val="none" w:sz="0" w:space="0" w:color="auto"/>
        <w:right w:val="none" w:sz="0" w:space="0" w:color="auto"/>
      </w:divBdr>
    </w:div>
    <w:div w:id="88162478">
      <w:bodyDiv w:val="1"/>
      <w:marLeft w:val="0"/>
      <w:marRight w:val="0"/>
      <w:marTop w:val="0"/>
      <w:marBottom w:val="0"/>
      <w:divBdr>
        <w:top w:val="none" w:sz="0" w:space="0" w:color="auto"/>
        <w:left w:val="none" w:sz="0" w:space="0" w:color="auto"/>
        <w:bottom w:val="none" w:sz="0" w:space="0" w:color="auto"/>
        <w:right w:val="none" w:sz="0" w:space="0" w:color="auto"/>
      </w:divBdr>
    </w:div>
    <w:div w:id="98766090">
      <w:bodyDiv w:val="1"/>
      <w:marLeft w:val="0"/>
      <w:marRight w:val="0"/>
      <w:marTop w:val="0"/>
      <w:marBottom w:val="0"/>
      <w:divBdr>
        <w:top w:val="none" w:sz="0" w:space="0" w:color="auto"/>
        <w:left w:val="none" w:sz="0" w:space="0" w:color="auto"/>
        <w:bottom w:val="none" w:sz="0" w:space="0" w:color="auto"/>
        <w:right w:val="none" w:sz="0" w:space="0" w:color="auto"/>
      </w:divBdr>
    </w:div>
    <w:div w:id="120924917">
      <w:bodyDiv w:val="1"/>
      <w:marLeft w:val="0"/>
      <w:marRight w:val="0"/>
      <w:marTop w:val="0"/>
      <w:marBottom w:val="0"/>
      <w:divBdr>
        <w:top w:val="none" w:sz="0" w:space="0" w:color="auto"/>
        <w:left w:val="none" w:sz="0" w:space="0" w:color="auto"/>
        <w:bottom w:val="none" w:sz="0" w:space="0" w:color="auto"/>
        <w:right w:val="none" w:sz="0" w:space="0" w:color="auto"/>
      </w:divBdr>
    </w:div>
    <w:div w:id="747844292">
      <w:bodyDiv w:val="1"/>
      <w:marLeft w:val="0"/>
      <w:marRight w:val="0"/>
      <w:marTop w:val="0"/>
      <w:marBottom w:val="0"/>
      <w:divBdr>
        <w:top w:val="none" w:sz="0" w:space="0" w:color="auto"/>
        <w:left w:val="none" w:sz="0" w:space="0" w:color="auto"/>
        <w:bottom w:val="none" w:sz="0" w:space="0" w:color="auto"/>
        <w:right w:val="none" w:sz="0" w:space="0" w:color="auto"/>
      </w:divBdr>
    </w:div>
    <w:div w:id="824514792">
      <w:bodyDiv w:val="1"/>
      <w:marLeft w:val="0"/>
      <w:marRight w:val="0"/>
      <w:marTop w:val="0"/>
      <w:marBottom w:val="0"/>
      <w:divBdr>
        <w:top w:val="none" w:sz="0" w:space="0" w:color="auto"/>
        <w:left w:val="none" w:sz="0" w:space="0" w:color="auto"/>
        <w:bottom w:val="none" w:sz="0" w:space="0" w:color="auto"/>
        <w:right w:val="none" w:sz="0" w:space="0" w:color="auto"/>
      </w:divBdr>
    </w:div>
    <w:div w:id="930087058">
      <w:bodyDiv w:val="1"/>
      <w:marLeft w:val="0"/>
      <w:marRight w:val="0"/>
      <w:marTop w:val="0"/>
      <w:marBottom w:val="0"/>
      <w:divBdr>
        <w:top w:val="none" w:sz="0" w:space="0" w:color="auto"/>
        <w:left w:val="none" w:sz="0" w:space="0" w:color="auto"/>
        <w:bottom w:val="none" w:sz="0" w:space="0" w:color="auto"/>
        <w:right w:val="none" w:sz="0" w:space="0" w:color="auto"/>
      </w:divBdr>
    </w:div>
    <w:div w:id="1082217541">
      <w:bodyDiv w:val="1"/>
      <w:marLeft w:val="0"/>
      <w:marRight w:val="0"/>
      <w:marTop w:val="0"/>
      <w:marBottom w:val="0"/>
      <w:divBdr>
        <w:top w:val="none" w:sz="0" w:space="0" w:color="auto"/>
        <w:left w:val="none" w:sz="0" w:space="0" w:color="auto"/>
        <w:bottom w:val="none" w:sz="0" w:space="0" w:color="auto"/>
        <w:right w:val="none" w:sz="0" w:space="0" w:color="auto"/>
      </w:divBdr>
    </w:div>
    <w:div w:id="1456831666">
      <w:bodyDiv w:val="1"/>
      <w:marLeft w:val="0"/>
      <w:marRight w:val="0"/>
      <w:marTop w:val="0"/>
      <w:marBottom w:val="0"/>
      <w:divBdr>
        <w:top w:val="none" w:sz="0" w:space="0" w:color="auto"/>
        <w:left w:val="none" w:sz="0" w:space="0" w:color="auto"/>
        <w:bottom w:val="none" w:sz="0" w:space="0" w:color="auto"/>
        <w:right w:val="none" w:sz="0" w:space="0" w:color="auto"/>
      </w:divBdr>
    </w:div>
    <w:div w:id="1599289938">
      <w:bodyDiv w:val="1"/>
      <w:marLeft w:val="0"/>
      <w:marRight w:val="0"/>
      <w:marTop w:val="0"/>
      <w:marBottom w:val="0"/>
      <w:divBdr>
        <w:top w:val="none" w:sz="0" w:space="0" w:color="auto"/>
        <w:left w:val="none" w:sz="0" w:space="0" w:color="auto"/>
        <w:bottom w:val="none" w:sz="0" w:space="0" w:color="auto"/>
        <w:right w:val="none" w:sz="0" w:space="0" w:color="auto"/>
      </w:divBdr>
    </w:div>
    <w:div w:id="2088185226">
      <w:bodyDiv w:val="1"/>
      <w:marLeft w:val="0"/>
      <w:marRight w:val="0"/>
      <w:marTop w:val="0"/>
      <w:marBottom w:val="0"/>
      <w:divBdr>
        <w:top w:val="none" w:sz="0" w:space="0" w:color="auto"/>
        <w:left w:val="none" w:sz="0" w:space="0" w:color="auto"/>
        <w:bottom w:val="none" w:sz="0" w:space="0" w:color="auto"/>
        <w:right w:val="none" w:sz="0" w:space="0" w:color="auto"/>
      </w:divBdr>
    </w:div>
    <w:div w:id="21454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ilvitis.pasvaly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rzilvitis@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15259</Words>
  <Characters>8699</Characters>
  <Application>Microsoft Office Word</Application>
  <DocSecurity>4</DocSecurity>
  <Lines>72</Lines>
  <Paragraphs>47</Paragraphs>
  <ScaleCrop>false</ScaleCrop>
  <HeadingPairs>
    <vt:vector size="2" baseType="variant">
      <vt:variant>
        <vt:lpstr>Pavadinimas</vt:lpstr>
      </vt:variant>
      <vt:variant>
        <vt:i4>1</vt:i4>
      </vt:variant>
    </vt:vector>
  </HeadingPairs>
  <TitlesOfParts>
    <vt:vector size="1" baseType="lpstr">
      <vt:lpstr>PATVIRTINTA</vt:lpstr>
    </vt:vector>
  </TitlesOfParts>
  <Company>Organization</Company>
  <LinksUpToDate>false</LinksUpToDate>
  <CharactersWithSpaces>23911</CharactersWithSpaces>
  <SharedDoc>false</SharedDoc>
  <HLinks>
    <vt:vector size="12" baseType="variant">
      <vt:variant>
        <vt:i4>2949137</vt:i4>
      </vt:variant>
      <vt:variant>
        <vt:i4>3</vt:i4>
      </vt:variant>
      <vt:variant>
        <vt:i4>0</vt:i4>
      </vt:variant>
      <vt:variant>
        <vt:i4>5</vt:i4>
      </vt:variant>
      <vt:variant>
        <vt:lpwstr>mailto:dirzilvitis@pasvalys.lt</vt:lpwstr>
      </vt:variant>
      <vt:variant>
        <vt:lpwstr/>
      </vt:variant>
      <vt:variant>
        <vt:i4>5767248</vt:i4>
      </vt:variant>
      <vt:variant>
        <vt:i4>0</vt:i4>
      </vt:variant>
      <vt:variant>
        <vt:i4>0</vt:i4>
      </vt:variant>
      <vt:variant>
        <vt:i4>5</vt:i4>
      </vt:variant>
      <vt:variant>
        <vt:lpwstr>http://zilvitis.pasvalys.lt/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pc</dc:creator>
  <cp:keywords/>
  <dc:description/>
  <cp:lastModifiedBy>Vartotojas</cp:lastModifiedBy>
  <cp:revision>2</cp:revision>
  <cp:lastPrinted>2019-01-25T14:08:00Z</cp:lastPrinted>
  <dcterms:created xsi:type="dcterms:W3CDTF">2019-01-29T12:45:00Z</dcterms:created>
  <dcterms:modified xsi:type="dcterms:W3CDTF">2019-01-29T12:45:00Z</dcterms:modified>
</cp:coreProperties>
</file>