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BCD" w:rsidRDefault="004F5BCD"/>
    <w:p w:rsidR="00496533" w:rsidRDefault="00C740E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C740E0">
                              <w:rPr>
                                <w:b/>
                              </w:rPr>
                              <w:t>52</w:t>
                            </w:r>
                          </w:p>
                          <w:p w:rsidR="00761A17" w:rsidRDefault="00761A17">
                            <w:pPr>
                              <w:rPr>
                                <w:b/>
                              </w:rPr>
                            </w:pPr>
                            <w:r>
                              <w:rPr>
                                <w:b/>
                              </w:rPr>
                              <w:t>2.</w:t>
                            </w:r>
                            <w:r w:rsidR="00963FFD">
                              <w:rPr>
                                <w:b/>
                              </w:rPr>
                              <w:t>18.</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C740E0">
                        <w:rPr>
                          <w:b/>
                        </w:rPr>
                        <w:t>52</w:t>
                      </w:r>
                    </w:p>
                    <w:p w:rsidR="00761A17" w:rsidRDefault="00761A17">
                      <w:pPr>
                        <w:rPr>
                          <w:b/>
                        </w:rPr>
                      </w:pPr>
                      <w:r>
                        <w:rPr>
                          <w:b/>
                        </w:rPr>
                        <w:t>2.</w:t>
                      </w:r>
                      <w:r w:rsidR="00963FFD">
                        <w:rPr>
                          <w:b/>
                        </w:rPr>
                        <w:t>18.</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0E59A2" w:rsidRDefault="000E59A2" w:rsidP="000E59A2">
      <w:pPr>
        <w:jc w:val="center"/>
        <w:rPr>
          <w:b/>
          <w:caps/>
        </w:rPr>
      </w:pPr>
      <w:bookmarkStart w:id="4" w:name="Pavadinimas"/>
      <w:r>
        <w:rPr>
          <w:b/>
          <w:caps/>
        </w:rPr>
        <w:t>Dėl pasvalio rajono savivaldybės tarybos veiklos reglamento pakeitimo</w:t>
      </w:r>
    </w:p>
    <w:p w:rsidR="00496533" w:rsidRDefault="00496533" w:rsidP="00836AA3">
      <w:pPr>
        <w:jc w:val="center"/>
      </w:pPr>
    </w:p>
    <w:p w:rsidR="00496533" w:rsidRDefault="00496533">
      <w:pPr>
        <w:jc w:val="center"/>
      </w:pPr>
      <w:bookmarkStart w:id="5" w:name="Data"/>
      <w:bookmarkEnd w:id="4"/>
      <w:r>
        <w:t>201</w:t>
      </w:r>
      <w:r w:rsidR="00BF1A89">
        <w:t>9</w:t>
      </w:r>
      <w:r w:rsidR="00C56F65">
        <w:t xml:space="preserve"> m. </w:t>
      </w:r>
      <w:r w:rsidR="00BF1A89">
        <w:t>kovo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0E59A2">
        <w:t xml:space="preserve">18 straipsnio 1 dalimi, Lietuvos Respublikos vietos savivaldos įstatymo Nr. I-533 3, </w:t>
      </w:r>
      <w:r w:rsidR="00BF1A89">
        <w:t>9, 13, 14, 15, 16 ir</w:t>
      </w:r>
      <w:r w:rsidR="000E59A2">
        <w:t xml:space="preserve"> 19</w:t>
      </w:r>
      <w:r w:rsidR="00BF1A89">
        <w:t xml:space="preserve"> straipsnių pakeitimo įstatymu</w:t>
      </w:r>
      <w:r w:rsidR="000E59A2">
        <w:t xml:space="preserve">, </w:t>
      </w:r>
      <w:r w:rsidR="00DF677E">
        <w:t xml:space="preserve">Pasvalio rajono savivaldybės taryba </w:t>
      </w:r>
      <w:r w:rsidR="00DF677E" w:rsidRPr="00DF677E">
        <w:rPr>
          <w:spacing w:val="44"/>
        </w:rPr>
        <w:t>nusprendžia</w:t>
      </w:r>
      <w:r w:rsidR="00E06F89">
        <w:rPr>
          <w:spacing w:val="44"/>
        </w:rPr>
        <w:t>,</w:t>
      </w:r>
    </w:p>
    <w:p w:rsidR="00947A5D" w:rsidRDefault="00E06F89" w:rsidP="00E06F89">
      <w:pPr>
        <w:pStyle w:val="Antrats"/>
        <w:tabs>
          <w:tab w:val="clear" w:pos="4153"/>
          <w:tab w:val="clear" w:pos="8306"/>
          <w:tab w:val="left" w:pos="1134"/>
        </w:tabs>
        <w:ind w:firstLine="720"/>
        <w:jc w:val="both"/>
      </w:pPr>
      <w:r>
        <w:t>p</w:t>
      </w:r>
      <w:r w:rsidR="000E59A2">
        <w:t>akeisti Pasvalio rajono savivaldybės tarybos veiklos reglamentą, patvirtintą Pasvalio rajono savivaldybės tarybos 2009 m. gegužės 13 d. sprendimu Nr. T1-86 „Dėl Pasvalio rajono savivaldybės tarybos veiklos reglamento patvirtinimo“ (Pasvalio rajono savivaldybės tarybos 2015 m. rugpjūčio 27 d. sprendimo Nr. T1-93 redakcija) (su visais aktualiais pakeitimais) (toliau – Reglamentas):</w:t>
      </w:r>
    </w:p>
    <w:p w:rsidR="000E59A2" w:rsidRDefault="000E59A2" w:rsidP="00E06F89">
      <w:pPr>
        <w:pStyle w:val="Antrats"/>
        <w:numPr>
          <w:ilvl w:val="0"/>
          <w:numId w:val="18"/>
        </w:numPr>
        <w:tabs>
          <w:tab w:val="clear" w:pos="4153"/>
          <w:tab w:val="clear" w:pos="8306"/>
          <w:tab w:val="left" w:pos="1134"/>
        </w:tabs>
        <w:jc w:val="both"/>
      </w:pPr>
      <w:r>
        <w:t xml:space="preserve">pakeisti Reglamento </w:t>
      </w:r>
      <w:r w:rsidR="00BF1A89">
        <w:t>30</w:t>
      </w:r>
      <w:r>
        <w:t xml:space="preserve"> punktą ir jį išdėstyti taip:</w:t>
      </w:r>
    </w:p>
    <w:p w:rsidR="000E59A2" w:rsidRDefault="000E59A2" w:rsidP="000E59A2">
      <w:pPr>
        <w:pStyle w:val="Antrats"/>
        <w:tabs>
          <w:tab w:val="clear" w:pos="4153"/>
          <w:tab w:val="clear" w:pos="8306"/>
          <w:tab w:val="left" w:pos="1134"/>
        </w:tabs>
        <w:ind w:firstLine="720"/>
        <w:jc w:val="both"/>
      </w:pPr>
      <w:r>
        <w:rPr>
          <w:color w:val="000000"/>
        </w:rPr>
        <w:t>„</w:t>
      </w:r>
      <w:r w:rsidR="00BF1A89">
        <w:t xml:space="preserve">30. Tarybos posėdžiai protokoluojami. Posėdžių protokolus ir Tarybos sprendimus privalo pasirašyti tam posėdžiui pirmininkavęs Savivaldybės meras, jo pavaduotojas ar kitas Tarybos narys. Tarybos posėdžių protokolus turi pasirašyti ir Tarybos sekretorius, o jeigu jo nėra, – Savivaldybės mero paskirtas politinio (asmeninio) pasitikėjimo valstybės tarnautojas arba Administracijos direktoriaus (kai yra gautas Savivaldybės mero pritarimas) paskirtas valstybės tarnautojas arba darbuotojas, dirbantis Administracijoje pagal darbo sutartį. Šie asmenys yra atsakingi už posėdžių protokolų rašymą, jų kokybę, skelbimą ir saugojimą. </w:t>
      </w:r>
      <w:r w:rsidR="00BF1A89">
        <w:rPr>
          <w:b/>
        </w:rPr>
        <w:t>Protokolai paskelbiami Savivaldybės interneto svetainėje ne vėliau kaip per 7 darbo dienas po Tarybos posėdžio.</w:t>
      </w:r>
      <w:r>
        <w:rPr>
          <w:color w:val="000000"/>
        </w:rPr>
        <w:t>“</w:t>
      </w:r>
      <w:r w:rsidR="00186923">
        <w:rPr>
          <w:color w:val="000000"/>
        </w:rPr>
        <w:t>;</w:t>
      </w:r>
    </w:p>
    <w:p w:rsidR="000E59A2" w:rsidRDefault="000E59A2" w:rsidP="00E06F89">
      <w:pPr>
        <w:pStyle w:val="Antrats"/>
        <w:numPr>
          <w:ilvl w:val="0"/>
          <w:numId w:val="18"/>
        </w:numPr>
        <w:tabs>
          <w:tab w:val="clear" w:pos="4153"/>
          <w:tab w:val="clear" w:pos="8306"/>
          <w:tab w:val="left" w:pos="1134"/>
        </w:tabs>
        <w:jc w:val="both"/>
      </w:pPr>
      <w:r>
        <w:t xml:space="preserve">pakeisti Reglamento </w:t>
      </w:r>
      <w:r w:rsidR="00BF1A89">
        <w:t>54</w:t>
      </w:r>
      <w:r>
        <w:t xml:space="preserve"> punktą ir jį išdėstyti taip:</w:t>
      </w:r>
    </w:p>
    <w:p w:rsidR="00BF1A89" w:rsidRPr="00BF1A89" w:rsidRDefault="000E59A2" w:rsidP="00BF1A89">
      <w:pPr>
        <w:ind w:firstLine="720"/>
        <w:jc w:val="both"/>
        <w:rPr>
          <w:szCs w:val="24"/>
        </w:rPr>
      </w:pPr>
      <w:r>
        <w:rPr>
          <w:color w:val="000000"/>
        </w:rPr>
        <w:t>„</w:t>
      </w:r>
      <w:r w:rsidR="00BF1A89" w:rsidRPr="00BF1A89">
        <w:rPr>
          <w:szCs w:val="24"/>
        </w:rPr>
        <w:t>54. Tarybos sprendimai, išskyrus atvejus numatytus šiame Reglamente, priimami posėdyje dalyvaujančių jos narių balsų daugum</w:t>
      </w:r>
      <w:r w:rsidR="00BF1A89" w:rsidRPr="00E31954">
        <w:rPr>
          <w:szCs w:val="24"/>
        </w:rPr>
        <w:t>a</w:t>
      </w:r>
      <w:r w:rsidR="00BF1A89" w:rsidRPr="00E31954">
        <w:rPr>
          <w:bCs/>
          <w:szCs w:val="24"/>
        </w:rPr>
        <w:t>.</w:t>
      </w:r>
      <w:r w:rsidR="00BF1A89" w:rsidRPr="00BF1A89">
        <w:rPr>
          <w:b/>
          <w:bCs/>
          <w:szCs w:val="24"/>
        </w:rPr>
        <w:t xml:space="preserve"> </w:t>
      </w:r>
      <w:r w:rsidR="00BF1A89" w:rsidRPr="00BF1A89">
        <w:rPr>
          <w:szCs w:val="24"/>
        </w:rPr>
        <w:t>Dalyvaujančiu balsavime laikomas Tarybos narys, dalyvaujantis Tarybos posėdyje, užsiregistravęs elektroninėmis priemonėmis arba užfiksuotas Balsų skaičiavimo komisijos ir išreiškiantis savo nuomonę balsavimu. Jei balsai pasiskirsto po lygiai</w:t>
      </w:r>
      <w:r w:rsidR="00BF1A89">
        <w:rPr>
          <w:b/>
          <w:szCs w:val="24"/>
        </w:rPr>
        <w:t xml:space="preserve"> (balsai laikomi pasiskirsčiusiais po lygiai tada, kai balsų „už“ gauta tiek pat, kiek „prieš“ ir „susilaikiusių“ kartu sudėjus)</w:t>
      </w:r>
      <w:r w:rsidR="00BF1A89" w:rsidRPr="00BF1A89">
        <w:rPr>
          <w:szCs w:val="24"/>
        </w:rPr>
        <w:t>, lemia Savivaldybės mero balsas. Jeigu Savivaldybės meras posėdyje nedalyvauja, o balsai pasiskirsto po lygiai, laikoma, kad sprendimas nepriimtas</w:t>
      </w:r>
      <w:r w:rsidR="00BF1A89">
        <w:rPr>
          <w:szCs w:val="24"/>
        </w:rPr>
        <w:t>.“;</w:t>
      </w:r>
    </w:p>
    <w:p w:rsidR="000E59A2" w:rsidRDefault="000E59A2" w:rsidP="00E06F89">
      <w:pPr>
        <w:pStyle w:val="Antrats"/>
        <w:numPr>
          <w:ilvl w:val="0"/>
          <w:numId w:val="17"/>
        </w:numPr>
        <w:tabs>
          <w:tab w:val="clear" w:pos="4153"/>
          <w:tab w:val="clear" w:pos="8306"/>
          <w:tab w:val="left" w:pos="1134"/>
        </w:tabs>
        <w:jc w:val="both"/>
      </w:pPr>
      <w:r>
        <w:t xml:space="preserve">pakeisti Reglamento </w:t>
      </w:r>
      <w:r w:rsidR="00BF1A89">
        <w:t>57</w:t>
      </w:r>
      <w:r>
        <w:t xml:space="preserve"> punktą ir jį išdėstyti taip:</w:t>
      </w:r>
    </w:p>
    <w:p w:rsidR="000E59A2" w:rsidRDefault="00BC334B" w:rsidP="00BC334B">
      <w:pPr>
        <w:pStyle w:val="Antrats"/>
        <w:tabs>
          <w:tab w:val="clear" w:pos="4153"/>
          <w:tab w:val="clear" w:pos="8306"/>
          <w:tab w:val="left" w:pos="1134"/>
        </w:tabs>
        <w:ind w:firstLine="720"/>
        <w:jc w:val="both"/>
      </w:pPr>
      <w:r>
        <w:t>„</w:t>
      </w:r>
      <w:r w:rsidR="00BF1A89">
        <w:t>57. Tarybos narys privalo Reglamento nustatyta tvarka nusišalinti nuo balsavimo, kai sprendžiami su juo ar jo šeimos nariais ir artimaisiais giminaičiais susiję turtiniai bei finansiniai klausimai arba kai jo dalyvavimas balsuojant galėtų sukelti viešų ir privačių interesų konfliktą. Apie tai, prieš pradedant svarstyti interesų konfliktą galintį sukelti sprendimo projektą, Tarybos narys privalo informuoti Tarybą ir jeigu Taryba nusišalinimą priima, ištraukęs Kortelę, išeiti iš posėdžių salės, tokiu būdu nebedalyvaudamas šio sprendimo svarstymo ir priėmimo procedūroje. Posėdžio pirmininkas garsiai paskelbia Tarybos nario pavardę ir posėdžių salės palikimo laiką. Taip pat paskelbiama ir apie Tarybos nario grįžimą į posėdžių salę.</w:t>
      </w:r>
      <w:r w:rsidR="00BF1A89">
        <w:rPr>
          <w:i/>
          <w:iCs/>
        </w:rPr>
        <w:t xml:space="preserve"> </w:t>
      </w:r>
      <w:r w:rsidR="00BF1A89">
        <w:t xml:space="preserve">Nusišalinimo faktas turi būti užfiksuojamas posėdžio protokole. Taryba gali motyvuotu sprendimu, vadovaudamasi Vyriausiosios tarnybinės etikos komisijos patvirtintais kriterijais, pareikšto nusišalinimo nepriimti ir įpareigoti Tarybos narį dalyvauti toliau svarstant šį klausimą. </w:t>
      </w:r>
      <w:r w:rsidR="00BF1A89">
        <w:rPr>
          <w:b/>
        </w:rPr>
        <w:t xml:space="preserve">Balsavimas dėl Tarybos nario nusišalinimo nepriėmimo vyksta prieš pradedant svarstyti klausimą, kuris Tarybos nariui sukelia interesų konfliktą. </w:t>
      </w:r>
      <w:r w:rsidR="00BF1A89">
        <w:t xml:space="preserve">Duomenys apie sprendimą nepriimti pareikšto nusišalinimo kartu su svarstyto klausimo balsavimo rezultatais skelbiami Savivaldybės interneto svetainėje ir per penkias darbo dienas nuo </w:t>
      </w:r>
      <w:r w:rsidR="00BF1A89">
        <w:lastRenderedPageBreak/>
        <w:t>sprendimo priėmimo dienos elektroninėmis priemonėmis pateikiami Vyriausiajai tarnybinės etikos komisijai jos nustatyta tvarka.</w:t>
      </w:r>
      <w:r>
        <w:t>“</w:t>
      </w:r>
      <w:r w:rsidR="00186923">
        <w:t>;</w:t>
      </w:r>
    </w:p>
    <w:p w:rsidR="00F14058" w:rsidRDefault="00F14058" w:rsidP="00E06F89">
      <w:pPr>
        <w:pStyle w:val="Antrats"/>
        <w:numPr>
          <w:ilvl w:val="0"/>
          <w:numId w:val="17"/>
        </w:numPr>
        <w:tabs>
          <w:tab w:val="clear" w:pos="4153"/>
          <w:tab w:val="clear" w:pos="8306"/>
          <w:tab w:val="left" w:pos="1134"/>
        </w:tabs>
        <w:jc w:val="both"/>
      </w:pPr>
      <w:r>
        <w:t xml:space="preserve">pakeisti Reglamento </w:t>
      </w:r>
      <w:r w:rsidR="009B7CD1">
        <w:t>59</w:t>
      </w:r>
      <w:r>
        <w:t xml:space="preserve"> punktą ir jį išdėstyti taip:</w:t>
      </w:r>
    </w:p>
    <w:p w:rsidR="00F14058" w:rsidRDefault="00F14058" w:rsidP="00F14058">
      <w:pPr>
        <w:pStyle w:val="Antrats"/>
        <w:tabs>
          <w:tab w:val="clear" w:pos="4153"/>
          <w:tab w:val="clear" w:pos="8306"/>
          <w:tab w:val="left" w:pos="1134"/>
        </w:tabs>
        <w:ind w:firstLine="720"/>
        <w:jc w:val="both"/>
        <w:rPr>
          <w:szCs w:val="24"/>
        </w:rPr>
      </w:pPr>
      <w:r>
        <w:t>„</w:t>
      </w:r>
      <w:r w:rsidR="009B7CD1">
        <w:t>59</w:t>
      </w:r>
      <w:r w:rsidRPr="004960F9">
        <w:t xml:space="preserve">. </w:t>
      </w:r>
      <w:r w:rsidR="009B7CD1">
        <w:rPr>
          <w:color w:val="000000"/>
        </w:rPr>
        <w:t xml:space="preserve">Tarybos </w:t>
      </w:r>
      <w:proofErr w:type="spellStart"/>
      <w:r w:rsidR="009B7CD1">
        <w:rPr>
          <w:color w:val="000000"/>
        </w:rPr>
        <w:t>posėd</w:t>
      </w:r>
      <w:r w:rsidR="009B7CD1" w:rsidRPr="009B7CD1">
        <w:rPr>
          <w:strike/>
          <w:color w:val="000000"/>
        </w:rPr>
        <w:t>is</w:t>
      </w:r>
      <w:r w:rsidR="009B7CD1">
        <w:rPr>
          <w:b/>
          <w:color w:val="000000"/>
        </w:rPr>
        <w:t>žio</w:t>
      </w:r>
      <w:proofErr w:type="spellEnd"/>
      <w:r w:rsidR="009B7CD1">
        <w:rPr>
          <w:b/>
          <w:color w:val="000000"/>
        </w:rPr>
        <w:t xml:space="preserve"> metu</w:t>
      </w:r>
      <w:r w:rsidR="009B7CD1">
        <w:rPr>
          <w:color w:val="000000"/>
        </w:rPr>
        <w:t xml:space="preserve"> </w:t>
      </w:r>
      <w:r w:rsidR="009B7CD1" w:rsidRPr="009B7CD1">
        <w:rPr>
          <w:strike/>
          <w:color w:val="000000"/>
        </w:rPr>
        <w:t>įrašomas</w:t>
      </w:r>
      <w:r w:rsidR="009B7CD1">
        <w:rPr>
          <w:color w:val="000000"/>
        </w:rPr>
        <w:t xml:space="preserve"> </w:t>
      </w:r>
      <w:r w:rsidR="009B7CD1" w:rsidRPr="009B7CD1">
        <w:rPr>
          <w:b/>
          <w:color w:val="000000"/>
        </w:rPr>
        <w:t>daromas</w:t>
      </w:r>
      <w:r w:rsidR="009B7CD1">
        <w:rPr>
          <w:color w:val="000000"/>
        </w:rPr>
        <w:t xml:space="preserve"> garso </w:t>
      </w:r>
      <w:r w:rsidR="009B7CD1">
        <w:rPr>
          <w:b/>
          <w:color w:val="000000"/>
        </w:rPr>
        <w:t xml:space="preserve">įrašas </w:t>
      </w:r>
      <w:r w:rsidR="009B7CD1" w:rsidRPr="009B7CD1">
        <w:rPr>
          <w:strike/>
          <w:color w:val="000000"/>
        </w:rPr>
        <w:t>aparatūra į informacines laikmenas</w:t>
      </w:r>
      <w:r w:rsidR="009B7CD1">
        <w:rPr>
          <w:color w:val="000000"/>
        </w:rPr>
        <w:t>. Gali būti daromas posėdžio vaizdo įrašas. Kai yra techninės galimybės, Tarybos posėdžiai transliuojami Savivaldybės interneto svetainėje.</w:t>
      </w:r>
      <w:r w:rsidR="009B7CD1" w:rsidRPr="009B7CD1">
        <w:t xml:space="preserve"> </w:t>
      </w:r>
      <w:r w:rsidR="009B7CD1" w:rsidRPr="009B7CD1">
        <w:rPr>
          <w:b/>
        </w:rPr>
        <w:t>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(ES) 2016/679) reikalavimų, susijusią informaciją, ir (ar) teisės aktų, kuriuose yra valstybės, tarnybos, komercinę paslaptį sudarančios, su asmens duomenimis, kurių viešinimas neatitiktų Reglamento (ES) 2016/679 reikalavimų, susijusios informacijos, projektus, garso ir (ar) vaizdo įrašai nedaromi.</w:t>
      </w:r>
      <w:r w:rsidR="009B7CD1" w:rsidRPr="009B7CD1">
        <w:t xml:space="preserve"> </w:t>
      </w:r>
      <w:r w:rsidR="009B7CD1" w:rsidRPr="009B7CD1">
        <w:rPr>
          <w:b/>
        </w:rPr>
        <w:t>Tarybos posėdžių garso ir (ar) vaizdo įrašai yra vieši ir Reglamento (ES) 2016/679 ir Lietuvos Respublikos dokumentų ir archyvų įstatymo nustatyta tvarka saugomi informacinėse laikmenose ir skelbiami savivaldybės interneto svetainėje.</w:t>
      </w:r>
      <w:r w:rsidR="009B7CD1" w:rsidRPr="009B7CD1">
        <w:t>“;</w:t>
      </w:r>
    </w:p>
    <w:p w:rsidR="00F14058" w:rsidRDefault="00F14058" w:rsidP="00E06F89">
      <w:pPr>
        <w:pStyle w:val="Antrats"/>
        <w:numPr>
          <w:ilvl w:val="0"/>
          <w:numId w:val="17"/>
        </w:numPr>
        <w:tabs>
          <w:tab w:val="clear" w:pos="4153"/>
          <w:tab w:val="clear" w:pos="8306"/>
          <w:tab w:val="left" w:pos="1134"/>
        </w:tabs>
        <w:jc w:val="both"/>
      </w:pPr>
      <w:r>
        <w:t xml:space="preserve">pakeisti Reglamento </w:t>
      </w:r>
      <w:r w:rsidR="009B7CD1">
        <w:t>62.5.8</w:t>
      </w:r>
      <w:r>
        <w:t xml:space="preserve"> </w:t>
      </w:r>
      <w:r w:rsidR="009B7CD1">
        <w:t>papunktį</w:t>
      </w:r>
      <w:r>
        <w:t xml:space="preserve"> ir jį išdėstyti taip:</w:t>
      </w:r>
    </w:p>
    <w:p w:rsidR="00F14058" w:rsidRDefault="00F14058" w:rsidP="00F14058">
      <w:pPr>
        <w:pStyle w:val="Antrats"/>
        <w:tabs>
          <w:tab w:val="clear" w:pos="4153"/>
          <w:tab w:val="clear" w:pos="8306"/>
          <w:tab w:val="left" w:pos="0"/>
        </w:tabs>
        <w:ind w:firstLine="709"/>
        <w:jc w:val="both"/>
      </w:pPr>
      <w:r>
        <w:t>„</w:t>
      </w:r>
      <w:r w:rsidR="009B7CD1">
        <w:t>62.5.8</w:t>
      </w:r>
      <w:r>
        <w:t xml:space="preserve">. </w:t>
      </w:r>
      <w:r w:rsidR="009B7CD1">
        <w:t xml:space="preserve">dirba pagal Tarybos patvirtintą veiklos programą ir kiekvienų metų pradžioje už savo veiklą atsiskaito Tarybai; </w:t>
      </w:r>
      <w:r w:rsidR="009B7CD1" w:rsidRPr="009B7CD1">
        <w:rPr>
          <w:b/>
        </w:rPr>
        <w:t>komiteto veiklos program</w:t>
      </w:r>
      <w:r w:rsidR="009B7CD1">
        <w:rPr>
          <w:b/>
        </w:rPr>
        <w:t>a</w:t>
      </w:r>
      <w:r w:rsidR="009B7CD1" w:rsidRPr="009B7CD1">
        <w:rPr>
          <w:b/>
        </w:rPr>
        <w:t xml:space="preserve"> patvirtina</w:t>
      </w:r>
      <w:r w:rsidR="009B7CD1">
        <w:rPr>
          <w:b/>
        </w:rPr>
        <w:t>ma</w:t>
      </w:r>
      <w:r w:rsidR="009B7CD1" w:rsidRPr="009B7CD1">
        <w:rPr>
          <w:b/>
        </w:rPr>
        <w:t xml:space="preserve"> per vieną mėnesį nuo Kontrolės komiteto sudarymo, o kai Kontrolės komitetas sudarytas, – per vieną mėnesį nuo kalendorinių metų pradžios;</w:t>
      </w:r>
      <w:r>
        <w:t>“;</w:t>
      </w:r>
    </w:p>
    <w:p w:rsidR="0030375A" w:rsidRPr="00E06F89" w:rsidRDefault="0030375A" w:rsidP="00E06F89">
      <w:pPr>
        <w:pStyle w:val="Antrats"/>
        <w:numPr>
          <w:ilvl w:val="0"/>
          <w:numId w:val="17"/>
        </w:numPr>
        <w:tabs>
          <w:tab w:val="clear" w:pos="4153"/>
          <w:tab w:val="clear" w:pos="8306"/>
          <w:tab w:val="left" w:pos="1134"/>
        </w:tabs>
        <w:jc w:val="both"/>
      </w:pPr>
      <w:r w:rsidRPr="00E06F89">
        <w:t xml:space="preserve">pakeisti Reglamento </w:t>
      </w:r>
      <w:r w:rsidR="00E06F89" w:rsidRPr="00E06F89">
        <w:t>64</w:t>
      </w:r>
      <w:r w:rsidRPr="00E06F89">
        <w:t xml:space="preserve"> punktą ir jį išdėstyti taip:</w:t>
      </w:r>
    </w:p>
    <w:p w:rsidR="0030375A" w:rsidRPr="00856422" w:rsidRDefault="0030375A" w:rsidP="0030375A">
      <w:pPr>
        <w:ind w:firstLine="720"/>
        <w:jc w:val="both"/>
        <w:rPr>
          <w:bCs/>
          <w:szCs w:val="24"/>
        </w:rPr>
      </w:pPr>
      <w:r w:rsidRPr="00E06F89">
        <w:t>„</w:t>
      </w:r>
      <w:r w:rsidR="00E06F89" w:rsidRPr="00E06F89">
        <w:t>64</w:t>
      </w:r>
      <w:r w:rsidRPr="00E06F89">
        <w:t xml:space="preserve">. </w:t>
      </w:r>
      <w:r w:rsidR="00856422">
        <w:t xml:space="preserve">Komitetų, </w:t>
      </w:r>
      <w:r w:rsidR="00856422">
        <w:rPr>
          <w:color w:val="000000"/>
        </w:rPr>
        <w:t xml:space="preserve">išskyrus Kontrolės komitetą, pirmininkus </w:t>
      </w:r>
      <w:r w:rsidR="00856422">
        <w:t xml:space="preserve">ir jų pavaduotojus </w:t>
      </w:r>
      <w:r w:rsidR="00856422">
        <w:rPr>
          <w:b/>
        </w:rPr>
        <w:t xml:space="preserve">iš komitetų narių </w:t>
      </w:r>
      <w:r w:rsidR="00856422">
        <w:t xml:space="preserve">Savivaldybės mero siūlymu skiria komitetai. </w:t>
      </w:r>
      <w:r w:rsidR="00856422" w:rsidRPr="00856422">
        <w:rPr>
          <w:strike/>
        </w:rPr>
        <w:t>Tą pačią kandidatūrą Savivaldybės meras gali siūlyti du kartus.</w:t>
      </w:r>
      <w:r w:rsidR="00856422" w:rsidRPr="006A7CE4">
        <w:t>“</w:t>
      </w:r>
      <w:r w:rsidR="00F14058" w:rsidRPr="00856422">
        <w:rPr>
          <w:szCs w:val="24"/>
        </w:rPr>
        <w:t>;</w:t>
      </w:r>
    </w:p>
    <w:p w:rsidR="0030375A" w:rsidRPr="00E06F89" w:rsidRDefault="00E06F89" w:rsidP="00E06F89">
      <w:pPr>
        <w:pStyle w:val="Sraopastraipa"/>
        <w:numPr>
          <w:ilvl w:val="0"/>
          <w:numId w:val="17"/>
        </w:numPr>
        <w:spacing w:after="0" w:line="240" w:lineRule="auto"/>
        <w:rPr>
          <w:rFonts w:ascii="Times New Roman" w:hAnsi="Times New Roman"/>
          <w:sz w:val="24"/>
          <w:szCs w:val="24"/>
        </w:rPr>
      </w:pPr>
      <w:r w:rsidRPr="00E06F89">
        <w:rPr>
          <w:rFonts w:ascii="Times New Roman" w:hAnsi="Times New Roman"/>
          <w:sz w:val="24"/>
          <w:szCs w:val="24"/>
        </w:rPr>
        <w:t>pakei</w:t>
      </w:r>
      <w:r>
        <w:rPr>
          <w:rFonts w:ascii="Times New Roman" w:hAnsi="Times New Roman"/>
          <w:sz w:val="24"/>
          <w:szCs w:val="24"/>
        </w:rPr>
        <w:t>s</w:t>
      </w:r>
      <w:r w:rsidRPr="00E06F89">
        <w:rPr>
          <w:rFonts w:ascii="Times New Roman" w:hAnsi="Times New Roman"/>
          <w:sz w:val="24"/>
          <w:szCs w:val="24"/>
        </w:rPr>
        <w:t>ti</w:t>
      </w:r>
      <w:r w:rsidR="00F14058" w:rsidRPr="00E06F89">
        <w:rPr>
          <w:rFonts w:ascii="Times New Roman" w:hAnsi="Times New Roman"/>
          <w:sz w:val="24"/>
          <w:szCs w:val="24"/>
        </w:rPr>
        <w:t xml:space="preserve"> Reglament</w:t>
      </w:r>
      <w:r w:rsidRPr="00E06F89">
        <w:rPr>
          <w:rFonts w:ascii="Times New Roman" w:hAnsi="Times New Roman"/>
          <w:sz w:val="24"/>
          <w:szCs w:val="24"/>
        </w:rPr>
        <w:t>o</w:t>
      </w:r>
      <w:r w:rsidR="00F14058" w:rsidRPr="00E06F89">
        <w:rPr>
          <w:rFonts w:ascii="Times New Roman" w:hAnsi="Times New Roman"/>
          <w:sz w:val="24"/>
          <w:szCs w:val="24"/>
        </w:rPr>
        <w:t xml:space="preserve"> </w:t>
      </w:r>
      <w:r w:rsidRPr="00E06F89">
        <w:rPr>
          <w:rFonts w:ascii="Times New Roman" w:hAnsi="Times New Roman"/>
          <w:sz w:val="24"/>
          <w:szCs w:val="24"/>
        </w:rPr>
        <w:t>66</w:t>
      </w:r>
      <w:r w:rsidR="00F14058" w:rsidRPr="00E06F89">
        <w:rPr>
          <w:rFonts w:ascii="Times New Roman" w:hAnsi="Times New Roman"/>
          <w:sz w:val="24"/>
          <w:szCs w:val="24"/>
        </w:rPr>
        <w:t xml:space="preserve"> punkt</w:t>
      </w:r>
      <w:r w:rsidRPr="00E06F89">
        <w:rPr>
          <w:rFonts w:ascii="Times New Roman" w:hAnsi="Times New Roman"/>
          <w:sz w:val="24"/>
          <w:szCs w:val="24"/>
        </w:rPr>
        <w:t>ą</w:t>
      </w:r>
      <w:r w:rsidR="00F14058" w:rsidRPr="00E06F89">
        <w:rPr>
          <w:rFonts w:ascii="Times New Roman" w:hAnsi="Times New Roman"/>
          <w:sz w:val="24"/>
          <w:szCs w:val="24"/>
        </w:rPr>
        <w:t>:</w:t>
      </w:r>
    </w:p>
    <w:p w:rsidR="0030375A" w:rsidRPr="00E06F89" w:rsidRDefault="00F14058" w:rsidP="00F14058">
      <w:pPr>
        <w:pStyle w:val="Antrats"/>
        <w:tabs>
          <w:tab w:val="clear" w:pos="4153"/>
          <w:tab w:val="clear" w:pos="8306"/>
          <w:tab w:val="left" w:pos="1134"/>
        </w:tabs>
        <w:ind w:firstLine="709"/>
        <w:jc w:val="both"/>
        <w:rPr>
          <w:b/>
          <w:szCs w:val="24"/>
          <w:highlight w:val="yellow"/>
        </w:rPr>
      </w:pPr>
      <w:r w:rsidRPr="00E06F89">
        <w:rPr>
          <w:szCs w:val="24"/>
        </w:rPr>
        <w:t>„</w:t>
      </w:r>
      <w:r w:rsidR="00E06F89" w:rsidRPr="00E06F89">
        <w:rPr>
          <w:szCs w:val="24"/>
        </w:rPr>
        <w:t>66</w:t>
      </w:r>
      <w:r w:rsidRPr="00E06F89">
        <w:rPr>
          <w:szCs w:val="24"/>
        </w:rPr>
        <w:t>.</w:t>
      </w:r>
      <w:r w:rsidRPr="00E06F89">
        <w:rPr>
          <w:b/>
          <w:szCs w:val="24"/>
        </w:rPr>
        <w:t xml:space="preserve"> </w:t>
      </w:r>
      <w:r w:rsidR="00856422">
        <w:t xml:space="preserve">Kontrolės komiteto pirmininką Tarybos </w:t>
      </w:r>
      <w:r w:rsidR="00856422" w:rsidRPr="00856422">
        <w:rPr>
          <w:strike/>
        </w:rPr>
        <w:t>mažumos</w:t>
      </w:r>
      <w:r w:rsidR="00856422">
        <w:t xml:space="preserve"> </w:t>
      </w:r>
      <w:r w:rsidR="00856422" w:rsidRPr="00856422">
        <w:rPr>
          <w:strike/>
        </w:rPr>
        <w:t>(</w:t>
      </w:r>
      <w:r w:rsidR="00856422">
        <w:t>opozicijos</w:t>
      </w:r>
      <w:r w:rsidR="00856422" w:rsidRPr="00856422">
        <w:rPr>
          <w:strike/>
        </w:rPr>
        <w:t>)</w:t>
      </w:r>
      <w:r w:rsidR="00856422">
        <w:t xml:space="preserve"> </w:t>
      </w:r>
      <w:r w:rsidR="00856422">
        <w:rPr>
          <w:b/>
        </w:rPr>
        <w:t xml:space="preserve">rašytiniu </w:t>
      </w:r>
      <w:r w:rsidR="00856422">
        <w:t xml:space="preserve">siūlymu, </w:t>
      </w:r>
      <w:r w:rsidR="00856422">
        <w:rPr>
          <w:b/>
        </w:rPr>
        <w:t xml:space="preserve">pasirašytu daugiau kaip pusės visų Tarybos opozicijos narių, </w:t>
      </w:r>
      <w:r w:rsidR="00856422">
        <w:t xml:space="preserve">Kontrolės komiteto pirmininko pavaduotoją Savivaldybės mero siūlymu </w:t>
      </w:r>
      <w:r w:rsidR="00FC3E24">
        <w:rPr>
          <w:b/>
        </w:rPr>
        <w:t xml:space="preserve">iš komiteto narių </w:t>
      </w:r>
      <w:r w:rsidR="00856422">
        <w:t xml:space="preserve">Tarybos sprendimu skiria Taryba. Savivaldybės meras gali pasiūlyti Tarybos </w:t>
      </w:r>
      <w:r w:rsidR="00856422" w:rsidRPr="00FC3E24">
        <w:rPr>
          <w:strike/>
        </w:rPr>
        <w:t>mažumai</w:t>
      </w:r>
      <w:r w:rsidR="00856422">
        <w:t xml:space="preserve"> </w:t>
      </w:r>
      <w:r w:rsidR="00856422" w:rsidRPr="00FC3E24">
        <w:rPr>
          <w:strike/>
        </w:rPr>
        <w:t>(</w:t>
      </w:r>
      <w:r w:rsidR="00856422">
        <w:t>opozicijai</w:t>
      </w:r>
      <w:r w:rsidR="00856422" w:rsidRPr="00FC3E24">
        <w:rPr>
          <w:strike/>
        </w:rPr>
        <w:t>)</w:t>
      </w:r>
      <w:r w:rsidR="00856422">
        <w:t xml:space="preserve"> pasiūlytą kandidatą į Kontrolės komiteto pirmininkus pakeisti, nurodydamas motyvus. Tarybos </w:t>
      </w:r>
      <w:r w:rsidR="00856422" w:rsidRPr="00FC3E24">
        <w:rPr>
          <w:strike/>
        </w:rPr>
        <w:t>mažuma (</w:t>
      </w:r>
      <w:r w:rsidR="00856422">
        <w:t>opozicija</w:t>
      </w:r>
      <w:r w:rsidR="00856422" w:rsidRPr="00FC3E24">
        <w:rPr>
          <w:strike/>
        </w:rPr>
        <w:t>)</w:t>
      </w:r>
      <w:r w:rsidR="00856422">
        <w:t xml:space="preserve"> gali siūlyti tą patį arba kitą kandidatą Savivaldybės merui, kuris teikia jį Tarybai. Jei komiteto pirmininkas nepaskiriamas, Savivaldybės meras (jeigu yra paskelbta Tarybos </w:t>
      </w:r>
      <w:r w:rsidR="00856422" w:rsidRPr="00FC3E24">
        <w:rPr>
          <w:strike/>
        </w:rPr>
        <w:t>mažuma</w:t>
      </w:r>
      <w:r w:rsidR="00856422">
        <w:t xml:space="preserve"> </w:t>
      </w:r>
      <w:r w:rsidR="00856422" w:rsidRPr="00FC3E24">
        <w:rPr>
          <w:strike/>
        </w:rPr>
        <w:t>(</w:t>
      </w:r>
      <w:r w:rsidR="00856422">
        <w:t>opozicija</w:t>
      </w:r>
      <w:r w:rsidR="00856422" w:rsidRPr="00FC3E24">
        <w:rPr>
          <w:strike/>
        </w:rPr>
        <w:t xml:space="preserve">) </w:t>
      </w:r>
      <w:r w:rsidR="00856422">
        <w:t xml:space="preserve">– jos siūlymu) privalo teikti kitą kandidatūrą. Jeigu Tarybos </w:t>
      </w:r>
      <w:r w:rsidR="00856422" w:rsidRPr="00FC3E24">
        <w:rPr>
          <w:strike/>
        </w:rPr>
        <w:t>mažuma</w:t>
      </w:r>
      <w:r w:rsidR="00856422">
        <w:t xml:space="preserve"> </w:t>
      </w:r>
      <w:r w:rsidR="00856422" w:rsidRPr="00FC3E24">
        <w:rPr>
          <w:strike/>
        </w:rPr>
        <w:t>(</w:t>
      </w:r>
      <w:r w:rsidR="00856422">
        <w:t>opozicija</w:t>
      </w:r>
      <w:r w:rsidR="00856422" w:rsidRPr="00FC3E24">
        <w:rPr>
          <w:strike/>
        </w:rPr>
        <w:t>)</w:t>
      </w:r>
      <w:r w:rsidR="00856422">
        <w:t xml:space="preserve"> nepasiūlo Kontrolės komiteto pirmininko kandidatūros arba jeigu nėra paskelbta Tarybos </w:t>
      </w:r>
      <w:r w:rsidR="00856422" w:rsidRPr="00FC3E24">
        <w:rPr>
          <w:strike/>
        </w:rPr>
        <w:t>mažuma</w:t>
      </w:r>
      <w:r w:rsidR="00856422">
        <w:t xml:space="preserve"> </w:t>
      </w:r>
      <w:r w:rsidR="00856422" w:rsidRPr="00FC3E24">
        <w:rPr>
          <w:strike/>
        </w:rPr>
        <w:t>(</w:t>
      </w:r>
      <w:r w:rsidR="00856422">
        <w:t>opozicija</w:t>
      </w:r>
      <w:r w:rsidR="00856422" w:rsidRPr="00FC3E24">
        <w:rPr>
          <w:strike/>
        </w:rPr>
        <w:t>)</w:t>
      </w:r>
      <w:r w:rsidR="00856422">
        <w:t>, Kontrolės komiteto pirmininką ir pirmininko pavaduotoją skiria Taryba Savivaldybės mero siūlymu.</w:t>
      </w:r>
      <w:r w:rsidR="00FC3E24">
        <w:t xml:space="preserve"> </w:t>
      </w:r>
      <w:r w:rsidR="00FC3E24" w:rsidRPr="00FC3E24">
        <w:rPr>
          <w:b/>
        </w:rPr>
        <w:t>Komiteto pirmininku gali būti skiriamas tik nepriekaištingos reputacijos, kaip ji yra</w:t>
      </w:r>
      <w:r w:rsidR="00FC3E24">
        <w:t xml:space="preserve"> </w:t>
      </w:r>
      <w:r w:rsidR="00FC3E24" w:rsidRPr="00FC3E24">
        <w:rPr>
          <w:b/>
        </w:rPr>
        <w:t xml:space="preserve">apibrėžta </w:t>
      </w:r>
      <w:r w:rsidR="00FC3E24">
        <w:rPr>
          <w:b/>
        </w:rPr>
        <w:t>Į</w:t>
      </w:r>
      <w:r w:rsidR="00FC3E24" w:rsidRPr="00FC3E24">
        <w:rPr>
          <w:b/>
        </w:rPr>
        <w:t xml:space="preserve">statyme, </w:t>
      </w:r>
      <w:r w:rsidR="00FC3E24">
        <w:rPr>
          <w:b/>
        </w:rPr>
        <w:t>T</w:t>
      </w:r>
      <w:r w:rsidR="00FC3E24" w:rsidRPr="00FC3E24">
        <w:rPr>
          <w:b/>
        </w:rPr>
        <w:t xml:space="preserve">arybos narys, kuris įstatymų nustatyta tvarka per pastaruosius 3 metus nebuvo pripažintas šiurkščiai pažeidusiu Lietuvos Respublikos viešųjų ir privačių interesų derinimo valstybinėje tarnyboje įstatymą. Komiteto pirmininkas </w:t>
      </w:r>
      <w:r w:rsidR="00FC3E24">
        <w:rPr>
          <w:b/>
        </w:rPr>
        <w:t xml:space="preserve">Savivaldybės </w:t>
      </w:r>
      <w:r w:rsidR="00FC3E24" w:rsidRPr="00FC3E24">
        <w:rPr>
          <w:b/>
        </w:rPr>
        <w:t xml:space="preserve">mero siūlymu komiteto (išskyrus Kontrolės komitetą) sprendimu prieš terminą netenka savo įgaliojimų, jeigu pripažįstamas šiurkščiai pažeidusiu Lietuvos Respublikos viešųjų ir privačių interesų derinimo valstybinėje tarnyboje įstatymą arba neatitinkančiu šiame įstatyme nustatytų nepriekaištingos reputacijos reikalavimų. Kontrolės komiteto pirmininkas </w:t>
      </w:r>
      <w:r w:rsidR="00FC3E24">
        <w:rPr>
          <w:b/>
        </w:rPr>
        <w:t>šiuo</w:t>
      </w:r>
      <w:r w:rsidR="00FC3E24" w:rsidRPr="00FC3E24">
        <w:rPr>
          <w:b/>
        </w:rPr>
        <w:t xml:space="preserve"> nustatytu pagrindu netenka įgaliojimų prieš terminą </w:t>
      </w:r>
      <w:r w:rsidR="00FC3E24">
        <w:rPr>
          <w:b/>
        </w:rPr>
        <w:t xml:space="preserve">Savivaldybės </w:t>
      </w:r>
      <w:r w:rsidR="00FC3E24" w:rsidRPr="00FC3E24">
        <w:rPr>
          <w:b/>
        </w:rPr>
        <w:t xml:space="preserve">mero siūlymu </w:t>
      </w:r>
      <w:r w:rsidR="00FC3E24">
        <w:rPr>
          <w:b/>
        </w:rPr>
        <w:t>T</w:t>
      </w:r>
      <w:r w:rsidR="00FC3E24" w:rsidRPr="00FC3E24">
        <w:rPr>
          <w:b/>
        </w:rPr>
        <w:t>arybos sprendimu.</w:t>
      </w:r>
      <w:r w:rsidRPr="00FC3E24">
        <w:rPr>
          <w:szCs w:val="24"/>
        </w:rPr>
        <w:t>“</w:t>
      </w:r>
      <w:r w:rsidR="00FC3E24">
        <w:rPr>
          <w:szCs w:val="24"/>
        </w:rPr>
        <w:t>;</w:t>
      </w:r>
    </w:p>
    <w:p w:rsidR="00F14058" w:rsidRPr="00E06F89" w:rsidRDefault="00F14058" w:rsidP="00E06F89">
      <w:pPr>
        <w:pStyle w:val="Antrats"/>
        <w:numPr>
          <w:ilvl w:val="0"/>
          <w:numId w:val="17"/>
        </w:numPr>
        <w:tabs>
          <w:tab w:val="clear" w:pos="4153"/>
          <w:tab w:val="clear" w:pos="8306"/>
          <w:tab w:val="left" w:pos="1134"/>
        </w:tabs>
        <w:jc w:val="both"/>
        <w:rPr>
          <w:szCs w:val="24"/>
        </w:rPr>
      </w:pPr>
      <w:r w:rsidRPr="00E06F89">
        <w:rPr>
          <w:szCs w:val="24"/>
        </w:rPr>
        <w:t xml:space="preserve">pakeisti Reglamento </w:t>
      </w:r>
      <w:r w:rsidR="00E06F89" w:rsidRPr="00E06F89">
        <w:rPr>
          <w:szCs w:val="24"/>
        </w:rPr>
        <w:t>86</w:t>
      </w:r>
      <w:r w:rsidRPr="00E06F89">
        <w:rPr>
          <w:szCs w:val="24"/>
        </w:rPr>
        <w:t xml:space="preserve"> punktą ir jį išdėstyti taip:</w:t>
      </w:r>
    </w:p>
    <w:p w:rsidR="00F14058" w:rsidRPr="006A7CE4" w:rsidRDefault="00F14058" w:rsidP="00F14058">
      <w:pPr>
        <w:pStyle w:val="Antrats"/>
        <w:tabs>
          <w:tab w:val="clear" w:pos="4153"/>
          <w:tab w:val="clear" w:pos="8306"/>
          <w:tab w:val="left" w:pos="1134"/>
        </w:tabs>
        <w:ind w:firstLine="709"/>
        <w:jc w:val="both"/>
        <w:rPr>
          <w:szCs w:val="24"/>
        </w:rPr>
      </w:pPr>
      <w:r w:rsidRPr="00E06F89">
        <w:t>„</w:t>
      </w:r>
      <w:r w:rsidR="00E06F89" w:rsidRPr="00E06F89">
        <w:t>86</w:t>
      </w:r>
      <w:r w:rsidRPr="00E06F89">
        <w:t>.</w:t>
      </w:r>
      <w:r w:rsidRPr="00E06F89">
        <w:rPr>
          <w:b/>
        </w:rPr>
        <w:t xml:space="preserve"> </w:t>
      </w:r>
      <w:r w:rsidR="006A7CE4" w:rsidRPr="006A7CE4">
        <w:t>Taryba savo įgaliojimų laikui sudaro nuolatines komisijas: Etikos ir Antikorupcijos</w:t>
      </w:r>
      <w:r w:rsidR="006A7CE4" w:rsidRPr="006A7CE4">
        <w:rPr>
          <w:bCs/>
        </w:rPr>
        <w:t>.</w:t>
      </w:r>
      <w:r w:rsidR="006A7CE4" w:rsidRPr="006A7CE4">
        <w:t xml:space="preserve"> Šių komisijų kompetencija apibrėžta Įstatyme. Taryba šių komisijų pirmininkus Savivaldybės mero teikimu skiria iš </w:t>
      </w:r>
      <w:r w:rsidR="006A7CE4" w:rsidRPr="006A7CE4">
        <w:rPr>
          <w:strike/>
        </w:rPr>
        <w:t>Tarybos narių</w:t>
      </w:r>
      <w:r w:rsidR="006A7CE4" w:rsidRPr="006A7CE4">
        <w:rPr>
          <w:b/>
        </w:rPr>
        <w:t xml:space="preserve"> šių komisijų narių</w:t>
      </w:r>
      <w:r w:rsidR="006A7CE4" w:rsidRPr="006A7CE4">
        <w:t>, Įstatymo ir Reglamento nustatyta tvarka.“</w:t>
      </w:r>
      <w:r w:rsidR="001F2929" w:rsidRPr="006A7CE4">
        <w:rPr>
          <w:szCs w:val="24"/>
        </w:rPr>
        <w:t>;</w:t>
      </w:r>
    </w:p>
    <w:p w:rsidR="000E59A2" w:rsidRPr="00E06F89" w:rsidRDefault="00186923" w:rsidP="00E06F89">
      <w:pPr>
        <w:pStyle w:val="Antrats"/>
        <w:numPr>
          <w:ilvl w:val="0"/>
          <w:numId w:val="17"/>
        </w:numPr>
        <w:tabs>
          <w:tab w:val="clear" w:pos="4153"/>
          <w:tab w:val="clear" w:pos="8306"/>
          <w:tab w:val="left" w:pos="1134"/>
        </w:tabs>
        <w:jc w:val="both"/>
      </w:pPr>
      <w:bookmarkStart w:id="7" w:name="part_96b54d7a8a154c4cbfa10a857fe15d1d"/>
      <w:bookmarkStart w:id="8" w:name="part_f335b239273845db9b49a1e18b9b5a65"/>
      <w:bookmarkEnd w:id="7"/>
      <w:bookmarkEnd w:id="8"/>
      <w:r w:rsidRPr="00E06F89">
        <w:t>p</w:t>
      </w:r>
      <w:r w:rsidR="000E59A2" w:rsidRPr="00E06F89">
        <w:t xml:space="preserve">akeisti Reglamento </w:t>
      </w:r>
      <w:r w:rsidR="00E06F89" w:rsidRPr="00E06F89">
        <w:t>87</w:t>
      </w:r>
      <w:r w:rsidR="000E59A2" w:rsidRPr="00E06F89">
        <w:t xml:space="preserve"> punktą ir jį išdėstyti taip:</w:t>
      </w:r>
    </w:p>
    <w:p w:rsidR="000E59A2" w:rsidRPr="006750A2" w:rsidRDefault="00186923" w:rsidP="00186923">
      <w:pPr>
        <w:pStyle w:val="Antrats"/>
        <w:tabs>
          <w:tab w:val="clear" w:pos="4153"/>
          <w:tab w:val="clear" w:pos="8306"/>
          <w:tab w:val="left" w:pos="1134"/>
        </w:tabs>
        <w:ind w:firstLine="720"/>
        <w:jc w:val="both"/>
      </w:pPr>
      <w:r w:rsidRPr="00E06F89">
        <w:lastRenderedPageBreak/>
        <w:t>„</w:t>
      </w:r>
      <w:r w:rsidR="00E06F89" w:rsidRPr="00E06F89">
        <w:t>87</w:t>
      </w:r>
      <w:r w:rsidRPr="00E06F89">
        <w:t xml:space="preserve">. </w:t>
      </w:r>
      <w:r w:rsidR="006A7CE4">
        <w:t>Etikos ir Antikorupcijos komisijų</w:t>
      </w:r>
      <w:r w:rsidR="006A7CE4">
        <w:rPr>
          <w:b/>
          <w:bCs/>
        </w:rPr>
        <w:t xml:space="preserve"> </w:t>
      </w:r>
      <w:r w:rsidR="006A7CE4">
        <w:t xml:space="preserve">pirmininkų kandidatūras Savivaldybės meras teikia Tarybos </w:t>
      </w:r>
      <w:r w:rsidR="006A7CE4" w:rsidRPr="006750A2">
        <w:rPr>
          <w:strike/>
        </w:rPr>
        <w:t>mažumos</w:t>
      </w:r>
      <w:r w:rsidR="006A7CE4">
        <w:t xml:space="preserve"> </w:t>
      </w:r>
      <w:r w:rsidR="006A7CE4" w:rsidRPr="006750A2">
        <w:rPr>
          <w:strike/>
        </w:rPr>
        <w:t>(</w:t>
      </w:r>
      <w:r w:rsidR="006A7CE4">
        <w:t>opozicijos</w:t>
      </w:r>
      <w:r w:rsidR="006A7CE4" w:rsidRPr="006750A2">
        <w:rPr>
          <w:strike/>
        </w:rPr>
        <w:t>)</w:t>
      </w:r>
      <w:r w:rsidR="006A7CE4">
        <w:t xml:space="preserve"> </w:t>
      </w:r>
      <w:r w:rsidR="006750A2">
        <w:rPr>
          <w:b/>
        </w:rPr>
        <w:t xml:space="preserve">rašytiniu </w:t>
      </w:r>
      <w:r w:rsidR="006A7CE4">
        <w:t xml:space="preserve">siūlymu, </w:t>
      </w:r>
      <w:r w:rsidR="006750A2">
        <w:rPr>
          <w:b/>
        </w:rPr>
        <w:t xml:space="preserve">pasirašytu daugiau kaip pusės visų Tarybos opozicijos narių. </w:t>
      </w:r>
      <w:r w:rsidR="006A7CE4" w:rsidRPr="006750A2">
        <w:rPr>
          <w:strike/>
        </w:rPr>
        <w:t>kuris Savivaldybės merui pateikiamas raštu</w:t>
      </w:r>
      <w:r w:rsidR="006A7CE4">
        <w:t xml:space="preserve"> </w:t>
      </w:r>
      <w:r w:rsidR="006A7CE4" w:rsidRPr="006750A2">
        <w:rPr>
          <w:strike/>
        </w:rPr>
        <w:t>arba žodžiu.</w:t>
      </w:r>
      <w:r w:rsidR="006A7CE4">
        <w:t xml:space="preserve"> Jeigu Tarybos </w:t>
      </w:r>
      <w:r w:rsidR="006A7CE4" w:rsidRPr="006750A2">
        <w:rPr>
          <w:strike/>
        </w:rPr>
        <w:t>mažuma</w:t>
      </w:r>
      <w:r w:rsidR="006A7CE4">
        <w:t xml:space="preserve"> </w:t>
      </w:r>
      <w:r w:rsidR="006A7CE4" w:rsidRPr="006750A2">
        <w:rPr>
          <w:strike/>
        </w:rPr>
        <w:t>(</w:t>
      </w:r>
      <w:r w:rsidR="006A7CE4">
        <w:t>opozicija</w:t>
      </w:r>
      <w:r w:rsidR="006A7CE4" w:rsidRPr="006750A2">
        <w:rPr>
          <w:strike/>
        </w:rPr>
        <w:t xml:space="preserve">) nepaskelbta arba ji </w:t>
      </w:r>
      <w:r w:rsidR="006A7CE4">
        <w:t xml:space="preserve">nepasiūlė Savivaldybės merui Etikos ir/ar Antikorupcijos komisijos pirmininko kandidatūros, komisijos pirmininką Taryba skiria </w:t>
      </w:r>
      <w:r w:rsidR="006750A2">
        <w:rPr>
          <w:b/>
        </w:rPr>
        <w:t xml:space="preserve">iš šių komisijų narių </w:t>
      </w:r>
      <w:r w:rsidR="006A7CE4">
        <w:t xml:space="preserve">Savivaldybės </w:t>
      </w:r>
      <w:r w:rsidR="006A7CE4" w:rsidRPr="006750A2">
        <w:t>mero teikimu.</w:t>
      </w:r>
      <w:r w:rsidRPr="006750A2">
        <w:t>“;</w:t>
      </w:r>
    </w:p>
    <w:p w:rsidR="000E59A2" w:rsidRPr="00E06F89" w:rsidRDefault="00186923" w:rsidP="00E06F89">
      <w:pPr>
        <w:pStyle w:val="Antrats"/>
        <w:numPr>
          <w:ilvl w:val="0"/>
          <w:numId w:val="17"/>
        </w:numPr>
        <w:tabs>
          <w:tab w:val="clear" w:pos="4153"/>
          <w:tab w:val="clear" w:pos="8306"/>
          <w:tab w:val="left" w:pos="1134"/>
        </w:tabs>
        <w:jc w:val="both"/>
      </w:pPr>
      <w:r w:rsidRPr="00E06F89">
        <w:t>p</w:t>
      </w:r>
      <w:r w:rsidR="000E59A2" w:rsidRPr="00E06F89">
        <w:t xml:space="preserve">akeisti Reglamento </w:t>
      </w:r>
      <w:r w:rsidR="00E06F89" w:rsidRPr="00E06F89">
        <w:t>88</w:t>
      </w:r>
      <w:r w:rsidR="000E59A2" w:rsidRPr="00E06F89">
        <w:t xml:space="preserve"> punktą ir jį išdėstyti taip:</w:t>
      </w:r>
    </w:p>
    <w:p w:rsidR="000E59A2" w:rsidRPr="006750A2" w:rsidRDefault="00186923" w:rsidP="00186923">
      <w:pPr>
        <w:pStyle w:val="Antrats"/>
        <w:tabs>
          <w:tab w:val="clear" w:pos="4153"/>
          <w:tab w:val="clear" w:pos="8306"/>
          <w:tab w:val="left" w:pos="1134"/>
        </w:tabs>
        <w:ind w:firstLine="720"/>
        <w:jc w:val="both"/>
      </w:pPr>
      <w:r w:rsidRPr="00E06F89">
        <w:rPr>
          <w:color w:val="000000"/>
        </w:rPr>
        <w:t>„</w:t>
      </w:r>
      <w:r w:rsidR="00E06F89" w:rsidRPr="00E06F89">
        <w:rPr>
          <w:color w:val="000000"/>
        </w:rPr>
        <w:t>88</w:t>
      </w:r>
      <w:r w:rsidRPr="00E06F89">
        <w:rPr>
          <w:color w:val="000000"/>
        </w:rPr>
        <w:t>.</w:t>
      </w:r>
      <w:r w:rsidRPr="00E06F89">
        <w:rPr>
          <w:b/>
          <w:bCs/>
          <w:color w:val="000000"/>
        </w:rPr>
        <w:t xml:space="preserve"> </w:t>
      </w:r>
      <w:r w:rsidR="006A7CE4">
        <w:t xml:space="preserve">Etikos ir Antikorupcijos komisijų pirmininkai laikomi paskirtais, jei už jų kandidatūras balsavo visų Tarybos narių dauguma. Savivaldybės meras gali pasiūlyti Tarybos </w:t>
      </w:r>
      <w:r w:rsidR="006A7CE4" w:rsidRPr="006750A2">
        <w:rPr>
          <w:strike/>
        </w:rPr>
        <w:t>mažumai</w:t>
      </w:r>
      <w:r w:rsidR="006A7CE4">
        <w:t xml:space="preserve"> </w:t>
      </w:r>
      <w:r w:rsidR="006A7CE4" w:rsidRPr="006750A2">
        <w:rPr>
          <w:strike/>
        </w:rPr>
        <w:t>(</w:t>
      </w:r>
      <w:r w:rsidR="006A7CE4">
        <w:t>opozicijai</w:t>
      </w:r>
      <w:r w:rsidR="006A7CE4" w:rsidRPr="006750A2">
        <w:rPr>
          <w:strike/>
        </w:rPr>
        <w:t xml:space="preserve">) </w:t>
      </w:r>
      <w:r w:rsidR="006A7CE4">
        <w:t xml:space="preserve">pasiūlytą kandidatą pakeisti, nurodydamas motyvus. Tarybos </w:t>
      </w:r>
      <w:r w:rsidR="006A7CE4" w:rsidRPr="006750A2">
        <w:rPr>
          <w:strike/>
        </w:rPr>
        <w:t>mažuma (</w:t>
      </w:r>
      <w:r w:rsidR="006A7CE4">
        <w:t>opozicija</w:t>
      </w:r>
      <w:r w:rsidR="006A7CE4" w:rsidRPr="006750A2">
        <w:rPr>
          <w:strike/>
        </w:rPr>
        <w:t>)</w:t>
      </w:r>
      <w:r w:rsidR="006A7CE4">
        <w:t xml:space="preserve"> gali siūlyti tą patį arba kitą kandidatą Savivaldybės merui, kuris teikia jį Tarybai. Jei komisijos pirmininkas nepaskiriamas, Savivaldybės meras (jeigu yra paskelbta Tarybos </w:t>
      </w:r>
      <w:r w:rsidR="006A7CE4" w:rsidRPr="006750A2">
        <w:rPr>
          <w:strike/>
        </w:rPr>
        <w:t>mažuma</w:t>
      </w:r>
      <w:r w:rsidR="006A7CE4">
        <w:t xml:space="preserve"> </w:t>
      </w:r>
      <w:r w:rsidR="006A7CE4" w:rsidRPr="006750A2">
        <w:rPr>
          <w:strike/>
        </w:rPr>
        <w:t>(</w:t>
      </w:r>
      <w:r w:rsidR="006A7CE4">
        <w:t>opozicija</w:t>
      </w:r>
      <w:r w:rsidR="006A7CE4" w:rsidRPr="006750A2">
        <w:rPr>
          <w:strike/>
        </w:rPr>
        <w:t>)</w:t>
      </w:r>
      <w:r w:rsidR="006A7CE4">
        <w:t xml:space="preserve"> – </w:t>
      </w:r>
      <w:r w:rsidR="006A7CE4" w:rsidRPr="006750A2">
        <w:t>jos siūlymu) privalo teikti kitą kandidatūrą.</w:t>
      </w:r>
      <w:r w:rsidRPr="006750A2">
        <w:rPr>
          <w:color w:val="000000"/>
        </w:rPr>
        <w:t>“;</w:t>
      </w:r>
    </w:p>
    <w:p w:rsidR="000E59A2" w:rsidRPr="00E06F89" w:rsidRDefault="00186923" w:rsidP="00E06F89">
      <w:pPr>
        <w:pStyle w:val="Antrats"/>
        <w:numPr>
          <w:ilvl w:val="0"/>
          <w:numId w:val="17"/>
        </w:numPr>
        <w:tabs>
          <w:tab w:val="clear" w:pos="4153"/>
          <w:tab w:val="clear" w:pos="8306"/>
          <w:tab w:val="left" w:pos="1134"/>
        </w:tabs>
        <w:jc w:val="both"/>
      </w:pPr>
      <w:r w:rsidRPr="00E06F89">
        <w:t>p</w:t>
      </w:r>
      <w:r w:rsidR="000E59A2" w:rsidRPr="00E06F89">
        <w:t xml:space="preserve">akeisti Reglamento </w:t>
      </w:r>
      <w:r w:rsidR="00E06F89" w:rsidRPr="00E06F89">
        <w:t>92</w:t>
      </w:r>
      <w:r w:rsidR="000E59A2" w:rsidRPr="00E06F89">
        <w:t xml:space="preserve"> punktą ir jį išdėstyti taip:</w:t>
      </w:r>
    </w:p>
    <w:p w:rsidR="000E59A2" w:rsidRPr="006A7CE4" w:rsidRDefault="00186923" w:rsidP="00186923">
      <w:pPr>
        <w:pStyle w:val="Antrats"/>
        <w:tabs>
          <w:tab w:val="clear" w:pos="4153"/>
          <w:tab w:val="clear" w:pos="8306"/>
          <w:tab w:val="left" w:pos="1134"/>
        </w:tabs>
        <w:ind w:firstLine="720"/>
        <w:jc w:val="both"/>
      </w:pPr>
      <w:r w:rsidRPr="00E06F89">
        <w:t>„</w:t>
      </w:r>
      <w:r w:rsidR="00E06F89" w:rsidRPr="00E06F89">
        <w:t>92</w:t>
      </w:r>
      <w:r w:rsidRPr="00E06F89">
        <w:t xml:space="preserve">. </w:t>
      </w:r>
      <w:r w:rsidR="006A7CE4">
        <w:t xml:space="preserve">Kandidatūros į komisijas svarstomos ir už jas balsuojama personaliai arba už visas iš karto. Į visų komisijų sudėtį įtraukiami Tarybos </w:t>
      </w:r>
      <w:r w:rsidR="006A7CE4" w:rsidRPr="006A7CE4">
        <w:rPr>
          <w:strike/>
        </w:rPr>
        <w:t>mažumos</w:t>
      </w:r>
      <w:r w:rsidR="006A7CE4">
        <w:t xml:space="preserve"> </w:t>
      </w:r>
      <w:r w:rsidR="006A7CE4" w:rsidRPr="006A7CE4">
        <w:rPr>
          <w:strike/>
        </w:rPr>
        <w:t>(</w:t>
      </w:r>
      <w:r w:rsidR="006A7CE4">
        <w:t>opozicijos</w:t>
      </w:r>
      <w:r w:rsidR="006A7CE4" w:rsidRPr="006A7CE4">
        <w:rPr>
          <w:strike/>
        </w:rPr>
        <w:t>)</w:t>
      </w:r>
      <w:r w:rsidR="006A7CE4">
        <w:t>, jei ji paskelbta, nariai jų pačių siūlymu</w:t>
      </w:r>
      <w:r w:rsidR="006A7CE4" w:rsidRPr="006A7CE4">
        <w:t>.</w:t>
      </w:r>
      <w:r w:rsidRPr="006A7CE4">
        <w:t>“.</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856422">
        <w:rPr>
          <w:szCs w:val="24"/>
        </w:rPr>
        <w:t>9</w:t>
      </w:r>
      <w:r>
        <w:rPr>
          <w:szCs w:val="24"/>
        </w:rPr>
        <w:t>-0</w:t>
      </w:r>
      <w:r w:rsidR="00856422">
        <w:rPr>
          <w:szCs w:val="24"/>
        </w:rPr>
        <w:t>2</w:t>
      </w:r>
      <w:r>
        <w:rPr>
          <w:szCs w:val="24"/>
        </w:rPr>
        <w:t>-</w:t>
      </w:r>
      <w:r w:rsidR="00186923">
        <w:rPr>
          <w:szCs w:val="24"/>
        </w:rPr>
        <w:t>2</w:t>
      </w:r>
      <w:r w:rsidR="00856422">
        <w:rPr>
          <w:szCs w:val="24"/>
        </w:rPr>
        <w:t>5</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Pr="00931E2E" w:rsidRDefault="00186923" w:rsidP="000D59C6">
      <w:pPr>
        <w:jc w:val="center"/>
        <w:rPr>
          <w:b/>
        </w:rPr>
      </w:pPr>
      <w:r>
        <w:rPr>
          <w:b/>
          <w:caps/>
        </w:rPr>
        <w:t>Dėl pasvalio rajono savivaldybės tarybos veiklos reglamento pakeitimo</w:t>
      </w:r>
    </w:p>
    <w:p w:rsidR="000D59C6" w:rsidRPr="00931E2E" w:rsidRDefault="000D59C6" w:rsidP="000D59C6">
      <w:pPr>
        <w:jc w:val="center"/>
        <w:rPr>
          <w:b/>
        </w:rPr>
      </w:pPr>
      <w:r>
        <w:rPr>
          <w:b/>
        </w:rPr>
        <w:t>201</w:t>
      </w:r>
      <w:r w:rsidR="00856422">
        <w:rPr>
          <w:b/>
        </w:rPr>
        <w:t>9</w:t>
      </w:r>
      <w:r>
        <w:rPr>
          <w:b/>
        </w:rPr>
        <w:t>-0</w:t>
      </w:r>
      <w:r w:rsidR="00856422">
        <w:rPr>
          <w:b/>
        </w:rPr>
        <w:t>2</w:t>
      </w:r>
      <w:r>
        <w:rPr>
          <w:b/>
        </w:rPr>
        <w:t>-</w:t>
      </w:r>
      <w:r w:rsidR="00B1480F">
        <w:rPr>
          <w:b/>
        </w:rPr>
        <w:t>2</w:t>
      </w:r>
      <w:r w:rsidR="00856422">
        <w:rPr>
          <w:b/>
        </w:rPr>
        <w:t>5</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816DEC" w:rsidRPr="00816DEC" w:rsidRDefault="00186923" w:rsidP="0023140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16DEC">
        <w:t xml:space="preserve">Lietuvos Respublikos vietos savivaldos įstatymo Nr. I-533 3, </w:t>
      </w:r>
      <w:r w:rsidR="00485848" w:rsidRPr="00816DEC">
        <w:t>9</w:t>
      </w:r>
      <w:r w:rsidRPr="00816DEC">
        <w:t xml:space="preserve">, </w:t>
      </w:r>
      <w:r w:rsidR="00485848" w:rsidRPr="00816DEC">
        <w:t>13</w:t>
      </w:r>
      <w:r w:rsidRPr="00816DEC">
        <w:t xml:space="preserve">, 14, </w:t>
      </w:r>
      <w:r w:rsidR="00485848" w:rsidRPr="00816DEC">
        <w:t xml:space="preserve">15, </w:t>
      </w:r>
      <w:r w:rsidRPr="00816DEC">
        <w:t>16</w:t>
      </w:r>
      <w:r w:rsidR="00485848" w:rsidRPr="00816DEC">
        <w:t xml:space="preserve"> ir</w:t>
      </w:r>
      <w:r w:rsidRPr="00816DEC">
        <w:t xml:space="preserve"> 19</w:t>
      </w:r>
      <w:r w:rsidR="00485848" w:rsidRPr="00816DEC">
        <w:t xml:space="preserve"> </w:t>
      </w:r>
      <w:r w:rsidRPr="00816DEC">
        <w:t xml:space="preserve">straipsnių pakeitimo įstatymu </w:t>
      </w:r>
      <w:r w:rsidR="00485848" w:rsidRPr="00816DEC">
        <w:t>(toliau – Įstatymas)</w:t>
      </w:r>
      <w:r w:rsidR="00816DEC" w:rsidRPr="00816DEC">
        <w:t xml:space="preserve"> įtvirtinti tokie pakeitimai, aktualūs bei susiję su Savivaldybės tarybos veiklos reglamento turiniu:</w:t>
      </w:r>
    </w:p>
    <w:p w:rsidR="00816DEC" w:rsidRDefault="00816DE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816DEC">
        <w:rPr>
          <w:rFonts w:ascii="Times New Roman" w:hAnsi="Times New Roman"/>
          <w:sz w:val="24"/>
          <w:szCs w:val="24"/>
        </w:rPr>
        <w:t xml:space="preserve">atskirtos </w:t>
      </w:r>
      <w:r>
        <w:rPr>
          <w:rFonts w:ascii="Times New Roman" w:hAnsi="Times New Roman"/>
          <w:sz w:val="24"/>
          <w:szCs w:val="24"/>
        </w:rPr>
        <w:t xml:space="preserve">vartojamos </w:t>
      </w:r>
      <w:r w:rsidRPr="00816DEC">
        <w:rPr>
          <w:rFonts w:ascii="Times New Roman" w:hAnsi="Times New Roman"/>
          <w:sz w:val="24"/>
          <w:szCs w:val="24"/>
        </w:rPr>
        <w:t>sąvokos „savivaldybės tarybos opozicija“ ir „savivaldybės tarybos mažuma“</w:t>
      </w:r>
      <w:r>
        <w:rPr>
          <w:rFonts w:ascii="Times New Roman" w:hAnsi="Times New Roman"/>
          <w:sz w:val="24"/>
          <w:szCs w:val="24"/>
        </w:rPr>
        <w:t>.</w:t>
      </w:r>
      <w:r w:rsidRPr="00816DEC">
        <w:rPr>
          <w:rFonts w:ascii="Times New Roman" w:hAnsi="Times New Roman"/>
          <w:sz w:val="24"/>
          <w:szCs w:val="24"/>
        </w:rPr>
        <w:t xml:space="preserve"> </w:t>
      </w:r>
      <w:r w:rsidRPr="00816DEC">
        <w:rPr>
          <w:rFonts w:ascii="Times New Roman" w:hAnsi="Times New Roman"/>
          <w:b/>
          <w:bCs/>
          <w:sz w:val="24"/>
          <w:szCs w:val="24"/>
        </w:rPr>
        <w:t>Savivaldybės tarybos opozicija</w:t>
      </w:r>
      <w:r w:rsidRPr="00816DEC">
        <w:rPr>
          <w:rFonts w:ascii="Times New Roman" w:hAnsi="Times New Roman"/>
          <w:sz w:val="24"/>
          <w:szCs w:val="24"/>
        </w:rPr>
        <w:t xml:space="preserve"> – savivaldybės tarybos mažumai priklausanti savivaldybės tarybos narių frakcija (frakcijos) ir (ar) savivaldybės tarybos narių grupė (grupės), pirmajame ar kitame savivaldybės tarybos posėdyje viešu pareiškimu, įteiktu posėdžio pirmininkui, deklaravusios (deklaravusi), kad nesiūlo savo kandidato sudarant savivaldybės vykdomąją instituciją, nedelegavusios (nedelegavusi) savo kandidatų į mero pavaduotojo pareigas ir pateikusios (pateikusi) savo veiklos kryptis. </w:t>
      </w:r>
      <w:r w:rsidRPr="00816DEC">
        <w:rPr>
          <w:rFonts w:ascii="Times New Roman" w:hAnsi="Times New Roman"/>
          <w:b/>
          <w:bCs/>
          <w:sz w:val="24"/>
          <w:szCs w:val="24"/>
        </w:rPr>
        <w:t>Savivaldybės tarybos mažuma</w:t>
      </w:r>
      <w:r w:rsidRPr="00816DEC">
        <w:rPr>
          <w:rFonts w:ascii="Times New Roman" w:hAnsi="Times New Roman"/>
          <w:sz w:val="24"/>
          <w:szCs w:val="24"/>
        </w:rPr>
        <w:t xml:space="preserve"> – savivaldybės tarybos daugumai nepriklausan</w:t>
      </w:r>
      <w:r w:rsidR="008C0E8C">
        <w:rPr>
          <w:rFonts w:ascii="Times New Roman" w:hAnsi="Times New Roman"/>
          <w:sz w:val="24"/>
          <w:szCs w:val="24"/>
        </w:rPr>
        <w:t>tys savivaldybės tarybos nariai (Įstatymo 1 straipsnis);</w:t>
      </w:r>
    </w:p>
    <w:p w:rsidR="00816DEC" w:rsidRPr="00816DEC" w:rsidRDefault="00816DE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816DEC">
        <w:rPr>
          <w:rFonts w:ascii="Times New Roman" w:hAnsi="Times New Roman"/>
          <w:sz w:val="24"/>
          <w:szCs w:val="24"/>
        </w:rPr>
        <w:t xml:space="preserve">patikslinta situacija </w:t>
      </w:r>
      <w:r>
        <w:rPr>
          <w:rFonts w:ascii="Times New Roman" w:hAnsi="Times New Roman"/>
          <w:sz w:val="24"/>
          <w:szCs w:val="24"/>
        </w:rPr>
        <w:t>kai yra</w:t>
      </w:r>
      <w:r w:rsidRPr="00816DEC">
        <w:rPr>
          <w:rFonts w:ascii="Times New Roman" w:hAnsi="Times New Roman"/>
          <w:sz w:val="24"/>
          <w:szCs w:val="24"/>
        </w:rPr>
        <w:t xml:space="preserve"> laikoma</w:t>
      </w:r>
      <w:r>
        <w:rPr>
          <w:rFonts w:ascii="Times New Roman" w:hAnsi="Times New Roman"/>
          <w:sz w:val="24"/>
          <w:szCs w:val="24"/>
        </w:rPr>
        <w:t>, jog</w:t>
      </w:r>
      <w:r w:rsidRPr="00816DEC">
        <w:rPr>
          <w:rFonts w:ascii="Times New Roman" w:hAnsi="Times New Roman"/>
          <w:sz w:val="24"/>
          <w:szCs w:val="24"/>
        </w:rPr>
        <w:t xml:space="preserve"> balsai pasiskirst</w:t>
      </w:r>
      <w:r>
        <w:rPr>
          <w:rFonts w:ascii="Times New Roman" w:hAnsi="Times New Roman"/>
          <w:sz w:val="24"/>
          <w:szCs w:val="24"/>
        </w:rPr>
        <w:t>ė</w:t>
      </w:r>
      <w:r w:rsidRPr="00816DEC">
        <w:rPr>
          <w:rFonts w:ascii="Times New Roman" w:hAnsi="Times New Roman"/>
          <w:sz w:val="24"/>
          <w:szCs w:val="24"/>
        </w:rPr>
        <w:t xml:space="preserve"> po lygiai</w:t>
      </w:r>
      <w:r>
        <w:rPr>
          <w:rFonts w:ascii="Times New Roman" w:hAnsi="Times New Roman"/>
          <w:sz w:val="24"/>
          <w:szCs w:val="24"/>
        </w:rPr>
        <w:t>. Nustatyta, kad</w:t>
      </w:r>
      <w:r w:rsidRPr="00816DEC">
        <w:rPr>
          <w:rFonts w:ascii="Times New Roman" w:hAnsi="Times New Roman"/>
          <w:sz w:val="24"/>
          <w:szCs w:val="24"/>
        </w:rPr>
        <w:t xml:space="preserve"> balsai laikomi pasiskirsčiusiais po lygiai tada, kai balsų „už“ gauta tiek pat, kiek „prieš“ ir „susilaikiusių“ kartu sudėjus</w:t>
      </w:r>
      <w:r w:rsidR="008C0E8C">
        <w:rPr>
          <w:rFonts w:ascii="Times New Roman" w:hAnsi="Times New Roman"/>
          <w:sz w:val="24"/>
          <w:szCs w:val="24"/>
        </w:rPr>
        <w:t xml:space="preserve"> (Įstatymo 3 straipsnio 2 dalis);</w:t>
      </w:r>
    </w:p>
    <w:p w:rsidR="00816DEC" w:rsidRDefault="00816DE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patikslinta ir išsamiau aprašyta Tarybos nario nusišalinimo procedūra</w:t>
      </w:r>
      <w:r w:rsidR="008C0E8C">
        <w:rPr>
          <w:rFonts w:ascii="Times New Roman" w:hAnsi="Times New Roman"/>
          <w:sz w:val="24"/>
          <w:szCs w:val="24"/>
        </w:rPr>
        <w:t xml:space="preserve"> (Įstatymo 3 straipsnio 3 dalis)</w:t>
      </w:r>
      <w:r>
        <w:rPr>
          <w:rFonts w:ascii="Times New Roman" w:hAnsi="Times New Roman"/>
          <w:sz w:val="24"/>
          <w:szCs w:val="24"/>
        </w:rPr>
        <w:t>;</w:t>
      </w:r>
    </w:p>
    <w:p w:rsidR="00816DEC" w:rsidRDefault="00816DE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816DEC">
        <w:rPr>
          <w:rFonts w:ascii="Times New Roman" w:hAnsi="Times New Roman"/>
          <w:sz w:val="24"/>
          <w:szCs w:val="24"/>
        </w:rPr>
        <w:t>nustatyta Tarybos protokolų paviešinimo Savivaldybės interneto svetainėje pareiga bei jos įvykdymo terminai – protokolai paskelbiami Savivaldybės interneto svetainėje ne vėliau kaip per 7 darbo dienas po Tarybos posėdžio</w:t>
      </w:r>
      <w:r w:rsidR="008C0E8C">
        <w:rPr>
          <w:rFonts w:ascii="Times New Roman" w:hAnsi="Times New Roman"/>
          <w:sz w:val="24"/>
          <w:szCs w:val="24"/>
        </w:rPr>
        <w:t xml:space="preserve"> (Įstatymo 3 straipsnio 4 dalis)</w:t>
      </w:r>
      <w:r w:rsidRPr="00816DEC">
        <w:rPr>
          <w:rFonts w:ascii="Times New Roman" w:hAnsi="Times New Roman"/>
          <w:sz w:val="24"/>
          <w:szCs w:val="24"/>
        </w:rPr>
        <w:t>;</w:t>
      </w:r>
    </w:p>
    <w:p w:rsidR="008C0E8C" w:rsidRDefault="008C0E8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įtvirtinti reikalavimai Tarybos posėdžių metu daromiems garso ir (ar) vaizdo įrašams (Įstatymo 3 straipsnio 5 dalis);</w:t>
      </w:r>
    </w:p>
    <w:p w:rsidR="008C0E8C" w:rsidRPr="008C0E8C" w:rsidRDefault="008C0E8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nustatyta Kontrolės komiteto, Etikos komisijos, Antikorupcijos komisijos kandidatų į pirmininkus pasiūlymo forma (rašytinė) ir reikalavimai jai </w:t>
      </w:r>
      <w:r w:rsidRPr="008C0E8C">
        <w:rPr>
          <w:rFonts w:ascii="Times New Roman" w:hAnsi="Times New Roman"/>
          <w:sz w:val="24"/>
          <w:szCs w:val="24"/>
        </w:rPr>
        <w:t>(pasirašyt</w:t>
      </w:r>
      <w:r>
        <w:rPr>
          <w:rFonts w:ascii="Times New Roman" w:hAnsi="Times New Roman"/>
          <w:sz w:val="24"/>
          <w:szCs w:val="24"/>
        </w:rPr>
        <w:t>a</w:t>
      </w:r>
      <w:r w:rsidRPr="008C0E8C">
        <w:rPr>
          <w:rFonts w:ascii="Times New Roman" w:hAnsi="Times New Roman"/>
          <w:sz w:val="24"/>
          <w:szCs w:val="24"/>
        </w:rPr>
        <w:t xml:space="preserve"> daugiau kaip pusės visų Tarybos opozicijos narių) (Įstatymo 4 straipsnio 1 dalis</w:t>
      </w:r>
      <w:r w:rsidR="00E5140B">
        <w:rPr>
          <w:rFonts w:ascii="Times New Roman" w:hAnsi="Times New Roman"/>
          <w:sz w:val="24"/>
          <w:szCs w:val="24"/>
        </w:rPr>
        <w:t>,</w:t>
      </w:r>
      <w:r>
        <w:rPr>
          <w:rFonts w:ascii="Times New Roman" w:hAnsi="Times New Roman"/>
          <w:sz w:val="24"/>
          <w:szCs w:val="24"/>
        </w:rPr>
        <w:t xml:space="preserve"> 5 straipsnio 1 dalis</w:t>
      </w:r>
      <w:r w:rsidRPr="008C0E8C">
        <w:rPr>
          <w:rFonts w:ascii="Times New Roman" w:hAnsi="Times New Roman"/>
          <w:sz w:val="24"/>
          <w:szCs w:val="24"/>
        </w:rPr>
        <w:t>);</w:t>
      </w:r>
    </w:p>
    <w:p w:rsidR="008C0E8C" w:rsidRDefault="00816DE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816DEC">
        <w:rPr>
          <w:rFonts w:ascii="Times New Roman" w:hAnsi="Times New Roman"/>
          <w:sz w:val="24"/>
          <w:szCs w:val="24"/>
        </w:rPr>
        <w:t>Kontrolės komiteto veiklos programos patvirtinimo terminai – veiklos programa patvirtinama per vieną mėnesį nuo Kontrolės komiteto sudarymo, o kai Kontrolės komitetas sudarytas, – per vieną mėnesį nuo kalendorinių metų pradžios</w:t>
      </w:r>
      <w:r w:rsidR="008C0E8C">
        <w:rPr>
          <w:rFonts w:ascii="Times New Roman" w:hAnsi="Times New Roman"/>
          <w:sz w:val="24"/>
          <w:szCs w:val="24"/>
        </w:rPr>
        <w:t xml:space="preserve"> (Įstatymo 4 straipsnio 2 dalis).</w:t>
      </w:r>
    </w:p>
    <w:p w:rsidR="008C0E8C" w:rsidRPr="008C0E8C" w:rsidRDefault="008C0E8C" w:rsidP="008C0E8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Pažymėtina, ka</w:t>
      </w:r>
      <w:r w:rsidR="00E5140B">
        <w:rPr>
          <w:szCs w:val="24"/>
        </w:rPr>
        <w:t>d</w:t>
      </w:r>
      <w:r>
        <w:rPr>
          <w:szCs w:val="24"/>
        </w:rPr>
        <w:t xml:space="preserve"> visi šie pakeitimai iki 2019 m. kovo 14 d. turi būti Savivaldybių tarybų įgyvendinti (Įstatymo 8 straipsnio 2 dalis).</w:t>
      </w:r>
    </w:p>
    <w:p w:rsidR="000D59C6" w:rsidRPr="008C0E8C" w:rsidRDefault="000D59C6" w:rsidP="000D59C6">
      <w:pPr>
        <w:ind w:left="720"/>
        <w:jc w:val="both"/>
        <w:rPr>
          <w:b/>
          <w:bCs/>
          <w:szCs w:val="24"/>
        </w:rPr>
      </w:pPr>
      <w:r w:rsidRPr="008C0E8C">
        <w:rPr>
          <w:b/>
          <w:bCs/>
          <w:szCs w:val="24"/>
        </w:rPr>
        <w:t>2. Kokios siūlomos naujos teisinio reguliavimo nuostatos ir kokių rezultatų laukiama</w:t>
      </w:r>
    </w:p>
    <w:p w:rsidR="008F741A" w:rsidRDefault="00186923" w:rsidP="00186923">
      <w:pPr>
        <w:snapToGrid w:val="0"/>
        <w:ind w:firstLine="720"/>
        <w:jc w:val="both"/>
      </w:pPr>
      <w:r w:rsidRPr="008C0E8C">
        <w:rPr>
          <w:szCs w:val="24"/>
        </w:rPr>
        <w:t xml:space="preserve">Atsižvelgiant į aukščiau nurodytus teisinio reguliavimo pakeitimus, siūloma pakeisti </w:t>
      </w:r>
      <w:r w:rsidRPr="008C0E8C">
        <w:t>Pasvalio rajono savivaldybės tarybos veiklos reglamentą, patvirtintą Pasvalio rajono savivaldybės tarybos 2009 m. gegužės 13 d. sprendimu Nr. T1-86 „Dėl Pasvalio rajono savivaldybės tarybos veiklos reglamento patvirtinimo“ (Pasvalio rajono savivaldybės tarybos 2015 m. rugpjūčio 27 d. sprendimo Nr. T1-93 redakcija) (su visais aktualiais pakeitimais)</w:t>
      </w:r>
      <w:r w:rsidR="008F741A" w:rsidRPr="008C0E8C">
        <w:t>.</w:t>
      </w:r>
    </w:p>
    <w:p w:rsidR="00186923" w:rsidRPr="00316CB7" w:rsidRDefault="00186923" w:rsidP="00186923">
      <w:pPr>
        <w:ind w:firstLine="748"/>
        <w:jc w:val="both"/>
        <w:rPr>
          <w:szCs w:val="24"/>
        </w:rPr>
      </w:pPr>
      <w:r w:rsidRPr="00316CB7">
        <w:rPr>
          <w:szCs w:val="24"/>
        </w:rPr>
        <w:t>Parengtas sprendimo projektas neprieštarauja galiojantiems teisės aktams.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w:t>
      </w:r>
      <w:r w:rsidRPr="00103000">
        <w:rPr>
          <w:b/>
          <w:bCs/>
          <w:szCs w:val="24"/>
        </w:rPr>
        <w:lastRenderedPageBreak/>
        <w:t>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snapToGrid w:val="0"/>
        <w:ind w:firstLine="720"/>
        <w:jc w:val="both"/>
        <w:rPr>
          <w:szCs w:val="24"/>
        </w:rPr>
      </w:pP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F4B" w:rsidRDefault="00616F4B">
      <w:r>
        <w:separator/>
      </w:r>
    </w:p>
  </w:endnote>
  <w:endnote w:type="continuationSeparator" w:id="0">
    <w:p w:rsidR="00616F4B" w:rsidRDefault="0061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F4B" w:rsidRDefault="00616F4B">
      <w:r>
        <w:separator/>
      </w:r>
    </w:p>
  </w:footnote>
  <w:footnote w:type="continuationSeparator" w:id="0">
    <w:p w:rsidR="00616F4B" w:rsidRDefault="0061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 w15:restartNumberingAfterBreak="0">
    <w:nsid w:val="11680856"/>
    <w:multiLevelType w:val="hybridMultilevel"/>
    <w:tmpl w:val="1F86B4B6"/>
    <w:lvl w:ilvl="0" w:tplc="057A6D2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4169C7"/>
    <w:multiLevelType w:val="hybridMultilevel"/>
    <w:tmpl w:val="5AE0DC9E"/>
    <w:lvl w:ilvl="0" w:tplc="916C7C84">
      <w:start w:val="3"/>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32C607CC"/>
    <w:multiLevelType w:val="hybridMultilevel"/>
    <w:tmpl w:val="9946A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2"/>
  </w:num>
  <w:num w:numId="6">
    <w:abstractNumId w:val="7"/>
  </w:num>
  <w:num w:numId="7">
    <w:abstractNumId w:val="17"/>
  </w:num>
  <w:num w:numId="8">
    <w:abstractNumId w:val="13"/>
  </w:num>
  <w:num w:numId="9">
    <w:abstractNumId w:val="9"/>
  </w:num>
  <w:num w:numId="10">
    <w:abstractNumId w:val="18"/>
  </w:num>
  <w:num w:numId="11">
    <w:abstractNumId w:val="0"/>
  </w:num>
  <w:num w:numId="12">
    <w:abstractNumId w:val="14"/>
  </w:num>
  <w:num w:numId="13">
    <w:abstractNumId w:val="8"/>
  </w:num>
  <w:num w:numId="14">
    <w:abstractNumId w:val="5"/>
  </w:num>
  <w:num w:numId="15">
    <w:abstractNumId w:val="16"/>
  </w:num>
  <w:num w:numId="16">
    <w:abstractNumId w:val="3"/>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43666"/>
    <w:rsid w:val="00065A3B"/>
    <w:rsid w:val="0007355A"/>
    <w:rsid w:val="000B00D7"/>
    <w:rsid w:val="000C5C88"/>
    <w:rsid w:val="000D59C6"/>
    <w:rsid w:val="000E59A2"/>
    <w:rsid w:val="00103000"/>
    <w:rsid w:val="001102C3"/>
    <w:rsid w:val="001107AE"/>
    <w:rsid w:val="001333C9"/>
    <w:rsid w:val="00184B6C"/>
    <w:rsid w:val="00185A21"/>
    <w:rsid w:val="00186923"/>
    <w:rsid w:val="00193618"/>
    <w:rsid w:val="001A0DCB"/>
    <w:rsid w:val="001E4382"/>
    <w:rsid w:val="001F2929"/>
    <w:rsid w:val="002040E6"/>
    <w:rsid w:val="00231409"/>
    <w:rsid w:val="00231BE6"/>
    <w:rsid w:val="002466D9"/>
    <w:rsid w:val="002B5B9F"/>
    <w:rsid w:val="002C6571"/>
    <w:rsid w:val="002D0602"/>
    <w:rsid w:val="002D44D3"/>
    <w:rsid w:val="0030375A"/>
    <w:rsid w:val="00313EE5"/>
    <w:rsid w:val="00325084"/>
    <w:rsid w:val="00333E18"/>
    <w:rsid w:val="00345F5D"/>
    <w:rsid w:val="0035102A"/>
    <w:rsid w:val="003653DC"/>
    <w:rsid w:val="003730BC"/>
    <w:rsid w:val="003B5018"/>
    <w:rsid w:val="003D6848"/>
    <w:rsid w:val="003D6D34"/>
    <w:rsid w:val="004338F9"/>
    <w:rsid w:val="00474F10"/>
    <w:rsid w:val="00485848"/>
    <w:rsid w:val="00494510"/>
    <w:rsid w:val="00496533"/>
    <w:rsid w:val="004E2CB3"/>
    <w:rsid w:val="004F5BCD"/>
    <w:rsid w:val="00591345"/>
    <w:rsid w:val="005B3856"/>
    <w:rsid w:val="005D0397"/>
    <w:rsid w:val="005D372C"/>
    <w:rsid w:val="005F3703"/>
    <w:rsid w:val="005F5350"/>
    <w:rsid w:val="00616F4B"/>
    <w:rsid w:val="00622FCC"/>
    <w:rsid w:val="00637C95"/>
    <w:rsid w:val="00646AC5"/>
    <w:rsid w:val="00674D03"/>
    <w:rsid w:val="006750A2"/>
    <w:rsid w:val="006A7CE4"/>
    <w:rsid w:val="007009A1"/>
    <w:rsid w:val="00717F54"/>
    <w:rsid w:val="00760BD5"/>
    <w:rsid w:val="00761264"/>
    <w:rsid w:val="00761A17"/>
    <w:rsid w:val="0076481B"/>
    <w:rsid w:val="007759D7"/>
    <w:rsid w:val="007852DD"/>
    <w:rsid w:val="007A25DA"/>
    <w:rsid w:val="007A3E97"/>
    <w:rsid w:val="007D5514"/>
    <w:rsid w:val="007F76B4"/>
    <w:rsid w:val="0081422A"/>
    <w:rsid w:val="00816DEC"/>
    <w:rsid w:val="00836AA3"/>
    <w:rsid w:val="008520E7"/>
    <w:rsid w:val="00852ACA"/>
    <w:rsid w:val="00854C19"/>
    <w:rsid w:val="00856422"/>
    <w:rsid w:val="008A6696"/>
    <w:rsid w:val="008C0229"/>
    <w:rsid w:val="008C0E8C"/>
    <w:rsid w:val="008F5A67"/>
    <w:rsid w:val="008F741A"/>
    <w:rsid w:val="009049B0"/>
    <w:rsid w:val="009073DA"/>
    <w:rsid w:val="009217F2"/>
    <w:rsid w:val="00931E2E"/>
    <w:rsid w:val="0094106B"/>
    <w:rsid w:val="00944717"/>
    <w:rsid w:val="00947A5D"/>
    <w:rsid w:val="00963FFD"/>
    <w:rsid w:val="00964982"/>
    <w:rsid w:val="009B7CD1"/>
    <w:rsid w:val="009C44F1"/>
    <w:rsid w:val="009E4719"/>
    <w:rsid w:val="00A17984"/>
    <w:rsid w:val="00A17B5F"/>
    <w:rsid w:val="00A26FAC"/>
    <w:rsid w:val="00A40BF7"/>
    <w:rsid w:val="00A42A3E"/>
    <w:rsid w:val="00A55B03"/>
    <w:rsid w:val="00A61381"/>
    <w:rsid w:val="00A9430D"/>
    <w:rsid w:val="00A95BB6"/>
    <w:rsid w:val="00A97B0F"/>
    <w:rsid w:val="00AA4A4D"/>
    <w:rsid w:val="00AB5186"/>
    <w:rsid w:val="00AB5B3F"/>
    <w:rsid w:val="00AC0EDC"/>
    <w:rsid w:val="00AD4E31"/>
    <w:rsid w:val="00B1480F"/>
    <w:rsid w:val="00B27617"/>
    <w:rsid w:val="00B34346"/>
    <w:rsid w:val="00B502D2"/>
    <w:rsid w:val="00B63BF8"/>
    <w:rsid w:val="00B84999"/>
    <w:rsid w:val="00BC334B"/>
    <w:rsid w:val="00BF1A3F"/>
    <w:rsid w:val="00BF1A89"/>
    <w:rsid w:val="00C010E9"/>
    <w:rsid w:val="00C238A9"/>
    <w:rsid w:val="00C56F65"/>
    <w:rsid w:val="00C6588F"/>
    <w:rsid w:val="00C733AE"/>
    <w:rsid w:val="00C740E0"/>
    <w:rsid w:val="00C775F7"/>
    <w:rsid w:val="00C9319D"/>
    <w:rsid w:val="00CC5535"/>
    <w:rsid w:val="00D379ED"/>
    <w:rsid w:val="00D40910"/>
    <w:rsid w:val="00D52A3C"/>
    <w:rsid w:val="00D5519C"/>
    <w:rsid w:val="00D57CD8"/>
    <w:rsid w:val="00D64C37"/>
    <w:rsid w:val="00D7418F"/>
    <w:rsid w:val="00D93938"/>
    <w:rsid w:val="00DD071C"/>
    <w:rsid w:val="00DE61CA"/>
    <w:rsid w:val="00DF677E"/>
    <w:rsid w:val="00E06F89"/>
    <w:rsid w:val="00E31954"/>
    <w:rsid w:val="00E5140B"/>
    <w:rsid w:val="00EA4E46"/>
    <w:rsid w:val="00EE1AA2"/>
    <w:rsid w:val="00EE39DC"/>
    <w:rsid w:val="00F0140C"/>
    <w:rsid w:val="00F14058"/>
    <w:rsid w:val="00F243A8"/>
    <w:rsid w:val="00F266B9"/>
    <w:rsid w:val="00F26935"/>
    <w:rsid w:val="00F31B12"/>
    <w:rsid w:val="00F36E16"/>
    <w:rsid w:val="00FB5086"/>
    <w:rsid w:val="00FC3E24"/>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945EC"/>
  <w15:docId w15:val="{7CFFE9F7-9C5B-4622-B600-5C00E568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8239">
      <w:bodyDiv w:val="1"/>
      <w:marLeft w:val="0"/>
      <w:marRight w:val="0"/>
      <w:marTop w:val="0"/>
      <w:marBottom w:val="0"/>
      <w:divBdr>
        <w:top w:val="none" w:sz="0" w:space="0" w:color="auto"/>
        <w:left w:val="none" w:sz="0" w:space="0" w:color="auto"/>
        <w:bottom w:val="none" w:sz="0" w:space="0" w:color="auto"/>
        <w:right w:val="none" w:sz="0" w:space="0" w:color="auto"/>
      </w:divBdr>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2386294">
      <w:bodyDiv w:val="1"/>
      <w:marLeft w:val="0"/>
      <w:marRight w:val="0"/>
      <w:marTop w:val="0"/>
      <w:marBottom w:val="0"/>
      <w:divBdr>
        <w:top w:val="none" w:sz="0" w:space="0" w:color="auto"/>
        <w:left w:val="none" w:sz="0" w:space="0" w:color="auto"/>
        <w:bottom w:val="none" w:sz="0" w:space="0" w:color="auto"/>
        <w:right w:val="none" w:sz="0" w:space="0" w:color="auto"/>
      </w:divBdr>
      <w:divsChild>
        <w:div w:id="1957330300">
          <w:marLeft w:val="0"/>
          <w:marRight w:val="0"/>
          <w:marTop w:val="0"/>
          <w:marBottom w:val="0"/>
          <w:divBdr>
            <w:top w:val="none" w:sz="0" w:space="0" w:color="auto"/>
            <w:left w:val="none" w:sz="0" w:space="0" w:color="auto"/>
            <w:bottom w:val="none" w:sz="0" w:space="0" w:color="auto"/>
            <w:right w:val="none" w:sz="0" w:space="0" w:color="auto"/>
          </w:divBdr>
        </w:div>
        <w:div w:id="1017460151">
          <w:marLeft w:val="0"/>
          <w:marRight w:val="0"/>
          <w:marTop w:val="0"/>
          <w:marBottom w:val="0"/>
          <w:divBdr>
            <w:top w:val="none" w:sz="0" w:space="0" w:color="auto"/>
            <w:left w:val="none" w:sz="0" w:space="0" w:color="auto"/>
            <w:bottom w:val="none" w:sz="0" w:space="0" w:color="auto"/>
            <w:right w:val="none" w:sz="0" w:space="0" w:color="auto"/>
          </w:divBdr>
        </w:div>
        <w:div w:id="113544213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196388303">
      <w:bodyDiv w:val="1"/>
      <w:marLeft w:val="0"/>
      <w:marRight w:val="0"/>
      <w:marTop w:val="0"/>
      <w:marBottom w:val="0"/>
      <w:divBdr>
        <w:top w:val="none" w:sz="0" w:space="0" w:color="auto"/>
        <w:left w:val="none" w:sz="0" w:space="0" w:color="auto"/>
        <w:bottom w:val="none" w:sz="0" w:space="0" w:color="auto"/>
        <w:right w:val="none" w:sz="0" w:space="0" w:color="auto"/>
      </w:divBdr>
      <w:divsChild>
        <w:div w:id="1799643615">
          <w:marLeft w:val="0"/>
          <w:marRight w:val="0"/>
          <w:marTop w:val="0"/>
          <w:marBottom w:val="0"/>
          <w:divBdr>
            <w:top w:val="none" w:sz="0" w:space="0" w:color="auto"/>
            <w:left w:val="none" w:sz="0" w:space="0" w:color="auto"/>
            <w:bottom w:val="none" w:sz="0" w:space="0" w:color="auto"/>
            <w:right w:val="none" w:sz="0" w:space="0" w:color="auto"/>
          </w:divBdr>
          <w:divsChild>
            <w:div w:id="80106024">
              <w:marLeft w:val="0"/>
              <w:marRight w:val="0"/>
              <w:marTop w:val="0"/>
              <w:marBottom w:val="0"/>
              <w:divBdr>
                <w:top w:val="none" w:sz="0" w:space="0" w:color="auto"/>
                <w:left w:val="none" w:sz="0" w:space="0" w:color="auto"/>
                <w:bottom w:val="none" w:sz="0" w:space="0" w:color="auto"/>
                <w:right w:val="none" w:sz="0" w:space="0" w:color="auto"/>
              </w:divBdr>
              <w:divsChild>
                <w:div w:id="11916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362">
          <w:marLeft w:val="0"/>
          <w:marRight w:val="0"/>
          <w:marTop w:val="0"/>
          <w:marBottom w:val="0"/>
          <w:divBdr>
            <w:top w:val="none" w:sz="0" w:space="0" w:color="auto"/>
            <w:left w:val="none" w:sz="0" w:space="0" w:color="auto"/>
            <w:bottom w:val="none" w:sz="0" w:space="0" w:color="auto"/>
            <w:right w:val="none" w:sz="0" w:space="0" w:color="auto"/>
          </w:divBdr>
          <w:divsChild>
            <w:div w:id="328020560">
              <w:marLeft w:val="0"/>
              <w:marRight w:val="0"/>
              <w:marTop w:val="0"/>
              <w:marBottom w:val="0"/>
              <w:divBdr>
                <w:top w:val="none" w:sz="0" w:space="0" w:color="auto"/>
                <w:left w:val="none" w:sz="0" w:space="0" w:color="auto"/>
                <w:bottom w:val="none" w:sz="0" w:space="0" w:color="auto"/>
                <w:right w:val="none" w:sz="0" w:space="0" w:color="auto"/>
              </w:divBdr>
              <w:divsChild>
                <w:div w:id="1270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1665</Words>
  <Characters>11821</Characters>
  <Application>Microsoft Office Word</Application>
  <DocSecurity>0</DocSecurity>
  <Lines>98</Lines>
  <Paragraphs>26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2018-03-29T12:30:00Z</cp:lastPrinted>
  <dcterms:created xsi:type="dcterms:W3CDTF">2019-03-07T08:04:00Z</dcterms:created>
  <dcterms:modified xsi:type="dcterms:W3CDTF">2019-03-15T10:01:00Z</dcterms:modified>
</cp:coreProperties>
</file>