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CAC" w:rsidRDefault="001A47C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CAC" w:rsidRDefault="00CB0C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B0CAC" w:rsidRDefault="00CB0CA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E7484">
                              <w:rPr>
                                <w:b/>
                              </w:rPr>
                              <w:t>36</w:t>
                            </w:r>
                          </w:p>
                          <w:p w:rsidR="00CB0CAC" w:rsidRDefault="00CB0C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24D31">
                              <w:rPr>
                                <w:b/>
                              </w:rPr>
                              <w:t>2.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CB0CAC" w:rsidRDefault="00CB0C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B0CAC" w:rsidRDefault="00CB0CAC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6E7484">
                        <w:rPr>
                          <w:b/>
                        </w:rPr>
                        <w:t>36</w:t>
                      </w:r>
                    </w:p>
                    <w:p w:rsidR="00CB0CAC" w:rsidRDefault="00CB0C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24D31">
                        <w:rPr>
                          <w:b/>
                        </w:rPr>
                        <w:t>2.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CB0CAC" w:rsidRDefault="00CB0CAC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CB0CAC" w:rsidRDefault="00CB0CAC"/>
    <w:p w:rsidR="00CB0CAC" w:rsidRDefault="00CB0CAC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CB0CAC" w:rsidRDefault="00CB0CAC" w:rsidP="00E43403">
      <w:pPr>
        <w:jc w:val="center"/>
        <w:rPr>
          <w:b/>
          <w:bCs/>
          <w:caps/>
        </w:rPr>
      </w:pPr>
      <w:bookmarkStart w:id="4" w:name="Data"/>
      <w:r>
        <w:rPr>
          <w:b/>
          <w:bCs/>
          <w:caps/>
        </w:rPr>
        <w:t xml:space="preserve">Dėl </w:t>
      </w:r>
      <w:r>
        <w:rPr>
          <w:b/>
          <w:bCs/>
        </w:rPr>
        <w:t>SUTIKIMO PERIMTI VALSTYBĖS TURTĄ PASVALIO RAJONO SAVIVALDYBĖS NUOSAVYBĖN IR JO PERDAVIMO PASVALIO MARIAUS KATILIŠKIO VIEŠAJAI BIBLIOTEKAI</w:t>
      </w:r>
    </w:p>
    <w:p w:rsidR="00CB0CAC" w:rsidRDefault="00CB0CAC" w:rsidP="00D048E0">
      <w:pPr>
        <w:jc w:val="center"/>
      </w:pPr>
    </w:p>
    <w:p w:rsidR="00CB0CAC" w:rsidRDefault="00CB0CAC" w:rsidP="00D048E0">
      <w:pPr>
        <w:jc w:val="center"/>
      </w:pPr>
      <w:r>
        <w:t xml:space="preserve">2019 m. kovo    d. </w:t>
      </w:r>
      <w:bookmarkEnd w:id="4"/>
      <w:r>
        <w:t xml:space="preserve">Nr. </w:t>
      </w:r>
      <w:bookmarkStart w:id="5" w:name="Nr"/>
      <w:r>
        <w:t>T1-</w:t>
      </w:r>
    </w:p>
    <w:bookmarkEnd w:id="5"/>
    <w:p w:rsidR="00CB0CAC" w:rsidRDefault="00CB0CAC">
      <w:pPr>
        <w:jc w:val="center"/>
      </w:pPr>
      <w:r>
        <w:t>Pasvalys</w:t>
      </w:r>
    </w:p>
    <w:p w:rsidR="00CB0CAC" w:rsidRDefault="00CB0CAC">
      <w:pPr>
        <w:pStyle w:val="Antrats"/>
        <w:tabs>
          <w:tab w:val="clear" w:pos="4153"/>
          <w:tab w:val="clear" w:pos="8306"/>
        </w:tabs>
      </w:pPr>
    </w:p>
    <w:p w:rsidR="00CB0CAC" w:rsidRDefault="00CB0CAC">
      <w:pPr>
        <w:pStyle w:val="Antrats"/>
        <w:tabs>
          <w:tab w:val="clear" w:pos="4153"/>
          <w:tab w:val="clear" w:pos="8306"/>
        </w:tabs>
      </w:pPr>
    </w:p>
    <w:p w:rsidR="00CB0CAC" w:rsidRPr="008F4981" w:rsidRDefault="00CB0CAC" w:rsidP="00E43403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8F4981">
        <w:rPr>
          <w:lang w:val="lt-LT"/>
        </w:rPr>
        <w:t xml:space="preserve">Vadovaudamasi Lietuvos Respublikos vietos savivaldos įstatymo </w:t>
      </w:r>
      <w:r>
        <w:rPr>
          <w:lang w:val="lt-LT"/>
        </w:rPr>
        <w:t>6</w:t>
      </w:r>
      <w:r w:rsidRPr="008F4981">
        <w:rPr>
          <w:lang w:val="lt-LT"/>
        </w:rPr>
        <w:t xml:space="preserve"> straipsnio 1</w:t>
      </w:r>
      <w:r>
        <w:rPr>
          <w:lang w:val="lt-LT"/>
        </w:rPr>
        <w:t xml:space="preserve">3 ir 24 </w:t>
      </w:r>
      <w:r w:rsidRPr="008F4981">
        <w:rPr>
          <w:lang w:val="lt-LT"/>
        </w:rPr>
        <w:t>punkt</w:t>
      </w:r>
      <w:r>
        <w:rPr>
          <w:lang w:val="lt-LT"/>
        </w:rPr>
        <w:t>ais</w:t>
      </w:r>
      <w:r w:rsidRPr="008F4981">
        <w:rPr>
          <w:lang w:val="lt-LT"/>
        </w:rPr>
        <w:t xml:space="preserve">, 16 straipsnio 2 dalies 26 punktu, 48 straipsniu, Lietuvos Respublikos valstybės ir savivaldybių turto valdymo, naudojimo ir disponavimo juo įstatymo </w:t>
      </w:r>
      <w:r w:rsidRPr="008530EE">
        <w:rPr>
          <w:color w:val="000000"/>
          <w:lang w:val="lt-LT"/>
        </w:rPr>
        <w:t>6 straipsnio 2 punktu, 8 straipsniu bei atsižvelgdama į Lietuvos nacionalinės Mart</w:t>
      </w:r>
      <w:r w:rsidRPr="008F4981">
        <w:rPr>
          <w:lang w:val="lt-LT"/>
        </w:rPr>
        <w:t>yno Mažvydo bibliotekos 201</w:t>
      </w:r>
      <w:r>
        <w:rPr>
          <w:lang w:val="lt-LT"/>
        </w:rPr>
        <w:t>9</w:t>
      </w:r>
      <w:r w:rsidRPr="008F4981">
        <w:rPr>
          <w:lang w:val="lt-LT"/>
        </w:rPr>
        <w:t xml:space="preserve"> m. </w:t>
      </w:r>
      <w:r>
        <w:rPr>
          <w:lang w:val="lt-LT"/>
        </w:rPr>
        <w:t>vasario 7 d. raštą Nr. SD-19</w:t>
      </w:r>
      <w:r w:rsidRPr="008F4981">
        <w:rPr>
          <w:lang w:val="lt-LT"/>
        </w:rPr>
        <w:t>-</w:t>
      </w:r>
      <w:r>
        <w:rPr>
          <w:lang w:val="lt-LT"/>
        </w:rPr>
        <w:t>101</w:t>
      </w:r>
      <w:r w:rsidRPr="008F4981">
        <w:rPr>
          <w:lang w:val="lt-LT"/>
        </w:rPr>
        <w:t xml:space="preserve"> „Dėl sutikimo pri</w:t>
      </w:r>
      <w:r>
        <w:rPr>
          <w:lang w:val="lt-LT"/>
        </w:rPr>
        <w:t>i</w:t>
      </w:r>
      <w:r w:rsidRPr="008F4981">
        <w:rPr>
          <w:lang w:val="lt-LT"/>
        </w:rPr>
        <w:t>mti valstybės turtą“</w:t>
      </w:r>
      <w:r>
        <w:rPr>
          <w:lang w:val="lt-LT"/>
        </w:rPr>
        <w:t xml:space="preserve">, </w:t>
      </w:r>
      <w:r w:rsidRPr="008F4981">
        <w:rPr>
          <w:lang w:val="lt-LT"/>
        </w:rPr>
        <w:t xml:space="preserve">Pasvalio rajono savivaldybės taryba </w:t>
      </w:r>
      <w:r w:rsidRPr="008F4981">
        <w:rPr>
          <w:spacing w:val="40"/>
          <w:lang w:val="lt-LT"/>
        </w:rPr>
        <w:t>nusprendžia:</w:t>
      </w:r>
      <w:r w:rsidRPr="008F4981">
        <w:rPr>
          <w:lang w:val="lt-LT"/>
        </w:rPr>
        <w:t xml:space="preserve"> </w:t>
      </w:r>
    </w:p>
    <w:p w:rsidR="00CB0CAC" w:rsidRPr="00824902" w:rsidRDefault="00CB0CAC" w:rsidP="00E43403">
      <w:pPr>
        <w:pStyle w:val="Antrats"/>
        <w:tabs>
          <w:tab w:val="left" w:pos="1296"/>
        </w:tabs>
        <w:ind w:firstLine="720"/>
        <w:jc w:val="both"/>
        <w:outlineLvl w:val="0"/>
      </w:pPr>
      <w:r w:rsidRPr="008F4981">
        <w:t xml:space="preserve">1. Sutikti perimti Pasvalio rajono savivaldybės nuosavybėn savarankiškosioms savivaldybių </w:t>
      </w:r>
      <w:r w:rsidRPr="00824902">
        <w:t xml:space="preserve">funkcijoms vykdyti valstybei nuosavybės teise priklausantį, šiuo metu Lietuvos nacionalinės Martyno Mažvydo bibliotekos patikėjimo teise valdomą </w:t>
      </w:r>
      <w:r>
        <w:t>trumpal</w:t>
      </w:r>
      <w:r w:rsidRPr="00824902">
        <w:t>aikį materialųjį turtą, kuri</w:t>
      </w:r>
      <w:r>
        <w:t>o bendra įsigijimo vertė – 75,60 Eur</w:t>
      </w:r>
      <w:r w:rsidRPr="00824902">
        <w:t xml:space="preserve">. </w:t>
      </w:r>
    </w:p>
    <w:p w:rsidR="00CB0CAC" w:rsidRPr="00824902" w:rsidRDefault="00CB0CAC" w:rsidP="00E43403">
      <w:pPr>
        <w:pStyle w:val="Antrats"/>
        <w:tabs>
          <w:tab w:val="clear" w:pos="4153"/>
          <w:tab w:val="clear" w:pos="8306"/>
        </w:tabs>
        <w:ind w:firstLine="709"/>
        <w:jc w:val="both"/>
        <w:rPr>
          <w:noProof/>
          <w:szCs w:val="24"/>
        </w:rPr>
      </w:pPr>
      <w:r w:rsidRPr="00824902">
        <w:t xml:space="preserve">2. Perėmus Pasvalio rajono savivaldybės nuosavybėn 1 punkte nurodytą turtą, jį perduoti Pasvalio Mariaus Katiliškio viešajai bibliotekai </w:t>
      </w:r>
      <w:r w:rsidRPr="00824902">
        <w:rPr>
          <w:szCs w:val="24"/>
        </w:rPr>
        <w:t>valdyti, naudoti ir disponuoti juo patikėjimo teise.</w:t>
      </w:r>
    </w:p>
    <w:p w:rsidR="00CB0CAC" w:rsidRDefault="00CB0CAC" w:rsidP="00E43403">
      <w:pPr>
        <w:pStyle w:val="Antrats"/>
        <w:tabs>
          <w:tab w:val="left" w:pos="1296"/>
        </w:tabs>
        <w:ind w:firstLine="720"/>
        <w:jc w:val="both"/>
      </w:pPr>
      <w:r w:rsidRPr="00824902">
        <w:t>3. Įgalioti Savivaldybės administracijos direktorių pasirašyti 1 ir 2</w:t>
      </w:r>
      <w:r>
        <w:t xml:space="preserve"> punktuose nurodyto turto perdavimo ir priėmimo aktus.</w:t>
      </w:r>
    </w:p>
    <w:p w:rsidR="00CB0CAC" w:rsidRDefault="00CB0CAC" w:rsidP="008A6693">
      <w:pPr>
        <w:pStyle w:val="Antrats"/>
        <w:tabs>
          <w:tab w:val="left" w:pos="709"/>
        </w:tabs>
        <w:jc w:val="both"/>
      </w:pPr>
      <w:r>
        <w:rPr>
          <w:lang w:eastAsia="lt-LT"/>
        </w:rPr>
        <w:tab/>
        <w:t xml:space="preserve">Sprendimas </w:t>
      </w:r>
      <w:r>
        <w:rPr>
          <w:szCs w:val="24"/>
          <w:lang w:eastAsia="lt-LT"/>
        </w:rPr>
        <w:t xml:space="preserve">per vieną mėnesį gali būti skundžiamas Regionų apygardos administraciniam teismui, skundą (prašymą) paduodant bet kuriuose šio teismo rūmuose, Lietuvos Respublikos administracinių bylų teisenos įstatymo nustatyta tvarka. </w:t>
      </w:r>
    </w:p>
    <w:p w:rsidR="00CB0CAC" w:rsidRDefault="00CB0CAC" w:rsidP="00E43403">
      <w:pPr>
        <w:pStyle w:val="Antrats"/>
        <w:tabs>
          <w:tab w:val="left" w:pos="1296"/>
        </w:tabs>
        <w:spacing w:line="360" w:lineRule="auto"/>
        <w:ind w:firstLine="720"/>
        <w:jc w:val="both"/>
        <w:outlineLvl w:val="0"/>
      </w:pPr>
    </w:p>
    <w:p w:rsidR="00CB0CAC" w:rsidRDefault="00CB0CAC" w:rsidP="00E43403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CAC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B0CAC" w:rsidRPr="00865385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CB0CAC" w:rsidRPr="00865385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>nvesticijų</w:t>
      </w:r>
      <w:r>
        <w:rPr>
          <w:sz w:val="22"/>
          <w:szCs w:val="22"/>
        </w:rPr>
        <w:t xml:space="preserve"> </w:t>
      </w:r>
      <w:r w:rsidRPr="00865385">
        <w:rPr>
          <w:sz w:val="22"/>
          <w:szCs w:val="22"/>
        </w:rPr>
        <w:t xml:space="preserve">skyriaus </w:t>
      </w:r>
    </w:p>
    <w:p w:rsidR="00CB0CAC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 xml:space="preserve">vyriausioji specialistė </w:t>
      </w:r>
      <w:r>
        <w:rPr>
          <w:sz w:val="22"/>
          <w:szCs w:val="22"/>
        </w:rPr>
        <w:t xml:space="preserve"> </w:t>
      </w:r>
    </w:p>
    <w:p w:rsidR="00CB0CAC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B0CAC" w:rsidRPr="00865385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>V</w:t>
      </w:r>
      <w:r>
        <w:rPr>
          <w:sz w:val="22"/>
          <w:szCs w:val="22"/>
        </w:rPr>
        <w:t xml:space="preserve">irginija </w:t>
      </w:r>
      <w:r w:rsidRPr="00865385">
        <w:rPr>
          <w:sz w:val="22"/>
          <w:szCs w:val="22"/>
        </w:rPr>
        <w:t>Antanavičienė</w:t>
      </w:r>
    </w:p>
    <w:p w:rsidR="00CB0CAC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2019-02-21 tel. 54 114</w:t>
      </w:r>
    </w:p>
    <w:p w:rsidR="00CB0CAC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B0CAC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1A47CD">
        <w:rPr>
          <w:sz w:val="22"/>
          <w:szCs w:val="22"/>
        </w:rPr>
        <w:t>41</w:t>
      </w:r>
    </w:p>
    <w:p w:rsidR="00CB0CAC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B0CAC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CB0CAC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B0CAC" w:rsidRDefault="00CB0CAC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B0CAC" w:rsidRDefault="00CB0CAC" w:rsidP="00E43403">
      <w:pPr>
        <w:pStyle w:val="Pagrindiniotekstotrauka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B0CAC" w:rsidRDefault="00CB0CAC" w:rsidP="003401F8">
      <w:pPr>
        <w:ind w:left="4320" w:firstLine="720"/>
      </w:pPr>
      <w:r>
        <w:rPr>
          <w:szCs w:val="24"/>
        </w:rPr>
        <w:br w:type="page"/>
      </w:r>
      <w:bookmarkStart w:id="6" w:name="dokumentoTekstas"/>
      <w:r>
        <w:rPr>
          <w:szCs w:val="24"/>
        </w:rPr>
        <w:lastRenderedPageBreak/>
        <w:t xml:space="preserve">      </w:t>
      </w:r>
      <w:r>
        <w:t>Pasvalio rajono savivaldybės tarybos</w:t>
      </w:r>
    </w:p>
    <w:p w:rsidR="00CB0CAC" w:rsidRDefault="00CB0CAC" w:rsidP="003401F8">
      <w:r>
        <w:t xml:space="preserve">                                                                                          2019 m. kovo 20 d. sprendimo Nr. T1-</w:t>
      </w:r>
    </w:p>
    <w:p w:rsidR="00CB0CAC" w:rsidRDefault="00CB0CAC" w:rsidP="003401F8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priedas</w:t>
      </w:r>
    </w:p>
    <w:p w:rsidR="00CB0CAC" w:rsidRDefault="00CB0CAC" w:rsidP="003401F8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</w:p>
    <w:p w:rsidR="00CB0CAC" w:rsidRPr="00CF0E89" w:rsidRDefault="00CB0CAC" w:rsidP="003401F8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</w:p>
    <w:p w:rsidR="00CB0CAC" w:rsidRPr="00CF0E89" w:rsidRDefault="00CB0CAC" w:rsidP="003401F8">
      <w:pPr>
        <w:pStyle w:val="Pagrindinistekstas3"/>
        <w:ind w:left="-120"/>
        <w:jc w:val="center"/>
        <w:rPr>
          <w:b/>
          <w:sz w:val="24"/>
          <w:szCs w:val="24"/>
        </w:rPr>
      </w:pPr>
      <w:r w:rsidRPr="00CF0E89">
        <w:rPr>
          <w:b/>
          <w:sz w:val="24"/>
          <w:szCs w:val="24"/>
        </w:rPr>
        <w:t>VALSTYBĖS TURTO, PERIMAMO PASVALIO RAJONO SAVIVALDYBĖS NUOSAVYBĖN IR PERDUODAMO PASVALIO MARIAUS KATILIŠKIO</w:t>
      </w:r>
      <w:r>
        <w:rPr>
          <w:b/>
          <w:sz w:val="24"/>
          <w:szCs w:val="24"/>
        </w:rPr>
        <w:t xml:space="preserve"> </w:t>
      </w:r>
      <w:r w:rsidRPr="00CF0E89">
        <w:rPr>
          <w:b/>
          <w:sz w:val="24"/>
          <w:szCs w:val="24"/>
        </w:rPr>
        <w:t>VIEŠAJAI BIBLIOTEKAI, SĄRAŠAS</w:t>
      </w:r>
    </w:p>
    <w:p w:rsidR="00CB0CAC" w:rsidRPr="00091611" w:rsidRDefault="00CB0CAC" w:rsidP="003401F8">
      <w:pPr>
        <w:pStyle w:val="Pagrindinistekstas3"/>
        <w:ind w:left="-120"/>
        <w:rPr>
          <w:b/>
        </w:rPr>
      </w:pPr>
    </w:p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4372"/>
        <w:gridCol w:w="1136"/>
        <w:gridCol w:w="1609"/>
        <w:gridCol w:w="1842"/>
      </w:tblGrid>
      <w:tr w:rsidR="00CB0CAC" w:rsidRPr="001C6E49" w:rsidTr="00D844DF">
        <w:tc>
          <w:tcPr>
            <w:tcW w:w="556" w:type="dxa"/>
          </w:tcPr>
          <w:p w:rsidR="00CB0CAC" w:rsidRPr="001C6E49" w:rsidRDefault="00CB0CAC" w:rsidP="00D844DF">
            <w:r>
              <w:t xml:space="preserve"> </w:t>
            </w:r>
            <w:r w:rsidRPr="001C6E49">
              <w:t xml:space="preserve">Eil. </w:t>
            </w:r>
          </w:p>
          <w:p w:rsidR="00CB0CAC" w:rsidRPr="001C6E49" w:rsidRDefault="00CB0CAC" w:rsidP="00D844DF">
            <w:r w:rsidRPr="001C6E49">
              <w:t>Nr.</w:t>
            </w:r>
          </w:p>
        </w:tc>
        <w:tc>
          <w:tcPr>
            <w:tcW w:w="4372" w:type="dxa"/>
          </w:tcPr>
          <w:p w:rsidR="00CB0CAC" w:rsidRPr="001C6E49" w:rsidRDefault="00CB0CAC" w:rsidP="00D844DF">
            <w:pPr>
              <w:jc w:val="center"/>
            </w:pPr>
            <w:r w:rsidRPr="001C6E49">
              <w:t>Pavadinimas</w:t>
            </w:r>
          </w:p>
        </w:tc>
        <w:tc>
          <w:tcPr>
            <w:tcW w:w="1136" w:type="dxa"/>
          </w:tcPr>
          <w:p w:rsidR="00CB0CAC" w:rsidRPr="001C6E49" w:rsidRDefault="00CB0CAC" w:rsidP="00D844DF">
            <w:pPr>
              <w:jc w:val="center"/>
            </w:pPr>
            <w:r>
              <w:t>Kiekis (vnt.)</w:t>
            </w:r>
          </w:p>
        </w:tc>
        <w:tc>
          <w:tcPr>
            <w:tcW w:w="1609" w:type="dxa"/>
          </w:tcPr>
          <w:p w:rsidR="00CB0CAC" w:rsidRPr="001C6E49" w:rsidRDefault="00CB0CAC" w:rsidP="00D844DF">
            <w:pPr>
              <w:jc w:val="center"/>
            </w:pPr>
            <w:r w:rsidRPr="001C6E49">
              <w:t>Vieneto</w:t>
            </w:r>
            <w:r>
              <w:t xml:space="preserve"> įsigijimo vertė (eurai</w:t>
            </w:r>
            <w:r w:rsidRPr="001C6E49">
              <w:t>s</w:t>
            </w:r>
            <w:r>
              <w:t>)</w:t>
            </w:r>
          </w:p>
        </w:tc>
        <w:tc>
          <w:tcPr>
            <w:tcW w:w="1842" w:type="dxa"/>
          </w:tcPr>
          <w:p w:rsidR="00CB0CAC" w:rsidRPr="001C6E49" w:rsidRDefault="00CB0CAC" w:rsidP="00D844DF">
            <w:pPr>
              <w:jc w:val="center"/>
            </w:pPr>
            <w:r>
              <w:t>Bendra vertė (eurais)</w:t>
            </w:r>
          </w:p>
        </w:tc>
      </w:tr>
      <w:tr w:rsidR="00CB0CAC" w:rsidRPr="001C6E49" w:rsidTr="00D844DF">
        <w:tc>
          <w:tcPr>
            <w:tcW w:w="556" w:type="dxa"/>
          </w:tcPr>
          <w:p w:rsidR="00CB0CAC" w:rsidRPr="001C6E49" w:rsidRDefault="00CB0CAC" w:rsidP="003401F8">
            <w:pPr>
              <w:numPr>
                <w:ilvl w:val="0"/>
                <w:numId w:val="5"/>
              </w:numPr>
              <w:ind w:left="414" w:hanging="357"/>
            </w:pPr>
          </w:p>
        </w:tc>
        <w:tc>
          <w:tcPr>
            <w:tcW w:w="4372" w:type="dxa"/>
          </w:tcPr>
          <w:p w:rsidR="00CB0CAC" w:rsidRPr="001C6E49" w:rsidRDefault="00CB0CAC" w:rsidP="00D844DF">
            <w:r>
              <w:t>Knyga „Juozas Urbšys: gyvenimu liudiju istoriją“</w:t>
            </w:r>
          </w:p>
        </w:tc>
        <w:tc>
          <w:tcPr>
            <w:tcW w:w="1136" w:type="dxa"/>
          </w:tcPr>
          <w:p w:rsidR="00CB0CAC" w:rsidRPr="001C6E49" w:rsidRDefault="00CB0CAC" w:rsidP="00D844DF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B0CAC" w:rsidRPr="001C6E49" w:rsidRDefault="00CB0CAC" w:rsidP="00D844DF">
            <w:pPr>
              <w:jc w:val="center"/>
            </w:pPr>
            <w:r>
              <w:t>4,54</w:t>
            </w:r>
          </w:p>
        </w:tc>
        <w:tc>
          <w:tcPr>
            <w:tcW w:w="1842" w:type="dxa"/>
          </w:tcPr>
          <w:p w:rsidR="00CB0CAC" w:rsidRPr="001C6E49" w:rsidRDefault="00CB0CAC" w:rsidP="00D844DF">
            <w:pPr>
              <w:jc w:val="center"/>
            </w:pPr>
            <w:r>
              <w:t>4,54</w:t>
            </w:r>
          </w:p>
        </w:tc>
      </w:tr>
      <w:tr w:rsidR="00CB0CAC" w:rsidRPr="001C6E49" w:rsidTr="00D844DF">
        <w:tc>
          <w:tcPr>
            <w:tcW w:w="556" w:type="dxa"/>
          </w:tcPr>
          <w:p w:rsidR="00CB0CAC" w:rsidRPr="001C6E49" w:rsidRDefault="00CB0CAC" w:rsidP="00D844DF">
            <w:pPr>
              <w:numPr>
                <w:ilvl w:val="0"/>
                <w:numId w:val="5"/>
              </w:numPr>
              <w:ind w:left="414" w:hanging="357"/>
            </w:pPr>
          </w:p>
        </w:tc>
        <w:tc>
          <w:tcPr>
            <w:tcW w:w="4372" w:type="dxa"/>
          </w:tcPr>
          <w:p w:rsidR="00CB0CAC" w:rsidRDefault="00CB0CAC" w:rsidP="00D844DF">
            <w:r>
              <w:t>Knyga „Petras Klimas: visada ieškojau Lietuvos“</w:t>
            </w:r>
          </w:p>
        </w:tc>
        <w:tc>
          <w:tcPr>
            <w:tcW w:w="1136" w:type="dxa"/>
          </w:tcPr>
          <w:p w:rsidR="00CB0CAC" w:rsidRDefault="00CB0CAC" w:rsidP="00D844DF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B0CAC" w:rsidRDefault="00CB0CAC" w:rsidP="00D844DF">
            <w:pPr>
              <w:jc w:val="center"/>
            </w:pPr>
            <w:r>
              <w:t>4,95</w:t>
            </w:r>
          </w:p>
        </w:tc>
        <w:tc>
          <w:tcPr>
            <w:tcW w:w="1842" w:type="dxa"/>
          </w:tcPr>
          <w:p w:rsidR="00CB0CAC" w:rsidRDefault="00CB0CAC" w:rsidP="00D844DF">
            <w:pPr>
              <w:jc w:val="center"/>
            </w:pPr>
            <w:r>
              <w:t>4,95</w:t>
            </w:r>
          </w:p>
        </w:tc>
      </w:tr>
      <w:tr w:rsidR="00CB0CAC" w:rsidRPr="001C6E49" w:rsidTr="00D844DF">
        <w:tc>
          <w:tcPr>
            <w:tcW w:w="556" w:type="dxa"/>
          </w:tcPr>
          <w:p w:rsidR="00CB0CAC" w:rsidRPr="001C6E49" w:rsidRDefault="00CB0CAC" w:rsidP="00D844DF">
            <w:pPr>
              <w:numPr>
                <w:ilvl w:val="0"/>
                <w:numId w:val="5"/>
              </w:numPr>
              <w:ind w:left="414" w:hanging="357"/>
            </w:pPr>
          </w:p>
        </w:tc>
        <w:tc>
          <w:tcPr>
            <w:tcW w:w="4372" w:type="dxa"/>
          </w:tcPr>
          <w:p w:rsidR="00CB0CAC" w:rsidRDefault="00CB0CAC" w:rsidP="00D844DF">
            <w:r>
              <w:t xml:space="preserve">Knyga „Mstislavo </w:t>
            </w:r>
            <w:proofErr w:type="spellStart"/>
            <w:r>
              <w:t>Dobužinskio</w:t>
            </w:r>
            <w:proofErr w:type="spellEnd"/>
            <w:r>
              <w:t xml:space="preserve"> heraldika: ne tik mokslas, bet ir menas“</w:t>
            </w:r>
          </w:p>
        </w:tc>
        <w:tc>
          <w:tcPr>
            <w:tcW w:w="1136" w:type="dxa"/>
          </w:tcPr>
          <w:p w:rsidR="00CB0CAC" w:rsidRDefault="00CB0CAC" w:rsidP="00D844DF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B0CAC" w:rsidRDefault="00CB0CAC" w:rsidP="00D844DF">
            <w:pPr>
              <w:jc w:val="center"/>
            </w:pPr>
            <w:r>
              <w:t>20,33</w:t>
            </w:r>
          </w:p>
        </w:tc>
        <w:tc>
          <w:tcPr>
            <w:tcW w:w="1842" w:type="dxa"/>
          </w:tcPr>
          <w:p w:rsidR="00CB0CAC" w:rsidRDefault="00CB0CAC" w:rsidP="00D844DF">
            <w:pPr>
              <w:jc w:val="center"/>
            </w:pPr>
            <w:r>
              <w:t>20,33</w:t>
            </w:r>
          </w:p>
        </w:tc>
      </w:tr>
      <w:tr w:rsidR="00CB0CAC" w:rsidRPr="001C6E49" w:rsidTr="00D844DF">
        <w:tc>
          <w:tcPr>
            <w:tcW w:w="556" w:type="dxa"/>
          </w:tcPr>
          <w:p w:rsidR="00CB0CAC" w:rsidRPr="001C6E49" w:rsidRDefault="00CB0CAC" w:rsidP="003401F8">
            <w:pPr>
              <w:numPr>
                <w:ilvl w:val="0"/>
                <w:numId w:val="5"/>
              </w:numPr>
              <w:ind w:left="414" w:hanging="357"/>
            </w:pPr>
          </w:p>
        </w:tc>
        <w:tc>
          <w:tcPr>
            <w:tcW w:w="4372" w:type="dxa"/>
          </w:tcPr>
          <w:p w:rsidR="00CB0CAC" w:rsidRDefault="00CB0CAC" w:rsidP="00D844DF">
            <w:r>
              <w:t>Leidinys „Lietuvos bibliografija. Serija B. Periodiniai leidiniai lietuvių kalba, 1823-1940. D. 1. Poligrafiniu būdu spausdinti leidiniai. Kn. 1-2“</w:t>
            </w:r>
          </w:p>
        </w:tc>
        <w:tc>
          <w:tcPr>
            <w:tcW w:w="1136" w:type="dxa"/>
          </w:tcPr>
          <w:p w:rsidR="00CB0CAC" w:rsidRDefault="00CB0CAC" w:rsidP="00D844DF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B0CAC" w:rsidRDefault="00CB0CAC" w:rsidP="00D844DF">
            <w:pPr>
              <w:jc w:val="center"/>
            </w:pPr>
            <w:r>
              <w:t>45,78</w:t>
            </w:r>
          </w:p>
        </w:tc>
        <w:tc>
          <w:tcPr>
            <w:tcW w:w="1842" w:type="dxa"/>
          </w:tcPr>
          <w:p w:rsidR="00CB0CAC" w:rsidRDefault="00CB0CAC" w:rsidP="00D844DF">
            <w:pPr>
              <w:jc w:val="center"/>
            </w:pPr>
            <w:r>
              <w:t>45,78</w:t>
            </w:r>
          </w:p>
        </w:tc>
      </w:tr>
      <w:tr w:rsidR="00CB0CAC" w:rsidRPr="00C10601" w:rsidTr="00D844DF">
        <w:tc>
          <w:tcPr>
            <w:tcW w:w="556" w:type="dxa"/>
          </w:tcPr>
          <w:p w:rsidR="00CB0CAC" w:rsidRPr="00C10601" w:rsidRDefault="00CB0CAC" w:rsidP="00D844DF">
            <w:pPr>
              <w:ind w:left="360"/>
              <w:rPr>
                <w:b/>
              </w:rPr>
            </w:pPr>
          </w:p>
        </w:tc>
        <w:tc>
          <w:tcPr>
            <w:tcW w:w="7117" w:type="dxa"/>
            <w:gridSpan w:val="3"/>
          </w:tcPr>
          <w:p w:rsidR="00CB0CAC" w:rsidRPr="00C10601" w:rsidRDefault="00CB0CAC" w:rsidP="00D844D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Iš viso:</w:t>
            </w:r>
          </w:p>
        </w:tc>
        <w:tc>
          <w:tcPr>
            <w:tcW w:w="1842" w:type="dxa"/>
          </w:tcPr>
          <w:p w:rsidR="00CB0CAC" w:rsidRPr="00C10601" w:rsidRDefault="00CB0CAC" w:rsidP="00D844DF">
            <w:pPr>
              <w:jc w:val="center"/>
              <w:rPr>
                <w:b/>
              </w:rPr>
            </w:pPr>
            <w:r>
              <w:rPr>
                <w:b/>
              </w:rPr>
              <w:t>75,60</w:t>
            </w:r>
          </w:p>
        </w:tc>
      </w:tr>
    </w:tbl>
    <w:p w:rsidR="00CB0CAC" w:rsidRDefault="00CB0CAC" w:rsidP="003401F8">
      <w:pPr>
        <w:jc w:val="center"/>
      </w:pPr>
    </w:p>
    <w:p w:rsidR="00CB0CAC" w:rsidRDefault="00CB0CAC" w:rsidP="003401F8">
      <w:pPr>
        <w:jc w:val="center"/>
      </w:pPr>
      <w:r>
        <w:t>_________________</w:t>
      </w:r>
      <w:r>
        <w:tab/>
      </w:r>
    </w:p>
    <w:p w:rsidR="00CB0CAC" w:rsidRDefault="00CB0CAC" w:rsidP="003401F8">
      <w:pPr>
        <w:jc w:val="center"/>
      </w:pPr>
    </w:p>
    <w:p w:rsidR="00CB0CAC" w:rsidRDefault="00CB0CAC" w:rsidP="003401F8">
      <w:pPr>
        <w:jc w:val="center"/>
      </w:pPr>
    </w:p>
    <w:p w:rsidR="00CB0CAC" w:rsidRDefault="00CB0CAC" w:rsidP="00DC7DAE">
      <w:pPr>
        <w:rPr>
          <w:szCs w:val="24"/>
        </w:rPr>
      </w:pPr>
      <w:r>
        <w:rPr>
          <w:szCs w:val="24"/>
        </w:rPr>
        <w:t xml:space="preserve">    </w:t>
      </w: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Default="00CB0CAC" w:rsidP="00DC7DAE">
      <w:pPr>
        <w:rPr>
          <w:szCs w:val="24"/>
        </w:rPr>
      </w:pPr>
    </w:p>
    <w:p w:rsidR="00CB0CAC" w:rsidRPr="002164D0" w:rsidRDefault="00CB0CAC" w:rsidP="00DC7DAE">
      <w:r>
        <w:rPr>
          <w:szCs w:val="24"/>
        </w:rPr>
        <w:lastRenderedPageBreak/>
        <w:t xml:space="preserve">  </w:t>
      </w:r>
      <w:bookmarkEnd w:id="6"/>
      <w:r w:rsidRPr="002164D0">
        <w:t>Pasvalio rajono savivaldybės tarybai</w:t>
      </w:r>
    </w:p>
    <w:p w:rsidR="00CB0CAC" w:rsidRDefault="00CB0CAC" w:rsidP="00E43403">
      <w:pPr>
        <w:jc w:val="center"/>
        <w:rPr>
          <w:b/>
        </w:rPr>
      </w:pPr>
    </w:p>
    <w:p w:rsidR="00CB0CAC" w:rsidRDefault="00CB0CAC" w:rsidP="00E43403">
      <w:pPr>
        <w:jc w:val="center"/>
        <w:rPr>
          <w:b/>
        </w:rPr>
      </w:pPr>
      <w:r>
        <w:rPr>
          <w:b/>
        </w:rPr>
        <w:t>AIŠKINAMASIS  RAŠTAS</w:t>
      </w:r>
    </w:p>
    <w:p w:rsidR="00CB0CAC" w:rsidRDefault="00CB0CAC" w:rsidP="00E43403">
      <w:pPr>
        <w:jc w:val="center"/>
      </w:pPr>
    </w:p>
    <w:p w:rsidR="00CB0CAC" w:rsidRDefault="00CB0CAC" w:rsidP="00E43403">
      <w:pPr>
        <w:jc w:val="center"/>
      </w:pPr>
      <w:r>
        <w:rPr>
          <w:b/>
          <w:bCs/>
          <w:caps/>
        </w:rPr>
        <w:t xml:space="preserve">Dėl </w:t>
      </w:r>
      <w:r>
        <w:rPr>
          <w:b/>
          <w:bCs/>
        </w:rPr>
        <w:t>SUTIKIMO PERIMTI VALSTYBĖS TURTĄ PASVALIO RAJONO SAVIVALDYBĖS NUOSAVYBĖN IR JO PERDAVIMO PASVALIO MARIAUS KATILIŠKIO VIEŠAJAI BIBLIOTEKAI</w:t>
      </w:r>
    </w:p>
    <w:p w:rsidR="00CB0CAC" w:rsidRDefault="00CB0CAC" w:rsidP="00E43403">
      <w:pPr>
        <w:jc w:val="center"/>
      </w:pPr>
    </w:p>
    <w:p w:rsidR="00CB0CAC" w:rsidRDefault="00CB0CAC" w:rsidP="00E43403">
      <w:pPr>
        <w:jc w:val="center"/>
      </w:pPr>
      <w:r>
        <w:t>2019-02-21</w:t>
      </w:r>
    </w:p>
    <w:p w:rsidR="00CB0CAC" w:rsidRDefault="00CB0CAC" w:rsidP="00E43403">
      <w:pPr>
        <w:jc w:val="center"/>
      </w:pPr>
      <w:r>
        <w:t>Pasvalys</w:t>
      </w:r>
    </w:p>
    <w:p w:rsidR="00CB0CAC" w:rsidRDefault="00CB0CAC" w:rsidP="00E43403">
      <w:pPr>
        <w:jc w:val="center"/>
        <w:rPr>
          <w:sz w:val="20"/>
        </w:rPr>
      </w:pPr>
    </w:p>
    <w:p w:rsidR="00CB0CAC" w:rsidRDefault="00CB0CAC" w:rsidP="00E43403">
      <w:pPr>
        <w:jc w:val="center"/>
        <w:rPr>
          <w:sz w:val="20"/>
        </w:rPr>
      </w:pPr>
    </w:p>
    <w:p w:rsidR="00CB0CAC" w:rsidRDefault="00CB0CAC" w:rsidP="00E43403">
      <w:pPr>
        <w:ind w:left="720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CB0CAC" w:rsidRDefault="00CB0CAC" w:rsidP="00E43403">
      <w:pPr>
        <w:ind w:firstLine="720"/>
        <w:jc w:val="both"/>
      </w:pPr>
      <w:r>
        <w:t xml:space="preserve">Nacionalinė Martyno Mažvydo biblioteka, vykdydama Lietuvos Respublikos kultūros ministerijos pavedimą, pradeda vykdyti valstybės materialiojo turto perdavimo procedūrą savivaldybių nuosavybėn. </w:t>
      </w:r>
      <w:r>
        <w:rPr>
          <w:color w:val="000000"/>
        </w:rPr>
        <w:t xml:space="preserve">Tuo tikslu rengiamas Lietuvos Respublikos Vyriausybės nutarimas dėl Valstybės turto perdavimo. </w:t>
      </w:r>
      <w:r>
        <w:t>Vyriausybės nutarimui priimti būtinas Pasvalio rajono savivaldybės tarybos sutikimas perimti valstybės turtą.</w:t>
      </w:r>
    </w:p>
    <w:p w:rsidR="00CB0CAC" w:rsidRDefault="00CB0CAC" w:rsidP="00E43403">
      <w:pPr>
        <w:ind w:firstLine="720"/>
        <w:jc w:val="both"/>
        <w:rPr>
          <w:color w:val="000000"/>
        </w:rPr>
      </w:pPr>
      <w:r>
        <w:rPr>
          <w:color w:val="000000"/>
        </w:rPr>
        <w:t>Tuo pačiu sprendimu perimtas Savivaldybės nuosavybėn turtas perduodamas Pasvalio Mariaus Katiliškio viešajai bibliotekai valdyti, naudoti ir disponuoti juo patikėjimo teise.</w:t>
      </w:r>
    </w:p>
    <w:p w:rsidR="00CB0CAC" w:rsidRDefault="00CB0CAC" w:rsidP="00E43403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2039AE">
        <w:rPr>
          <w:b/>
          <w:bCs/>
          <w:lang w:val="lt-LT"/>
        </w:rPr>
        <w:t>2. Kokios siūlomos naujos teisinio reguliavimo nuostatos ir kokių  rezultatų laukiama</w:t>
      </w:r>
      <w:r>
        <w:rPr>
          <w:b/>
          <w:bCs/>
          <w:lang w:val="lt-LT"/>
        </w:rPr>
        <w:t xml:space="preserve">. </w:t>
      </w:r>
      <w:r w:rsidRPr="002039AE">
        <w:rPr>
          <w:bCs/>
          <w:lang w:val="lt-LT"/>
        </w:rPr>
        <w:t>Naujų teisinio reguliavimo nuostatų nesiūloma.</w:t>
      </w:r>
      <w:r w:rsidRPr="002039AE">
        <w:rPr>
          <w:lang w:val="lt-LT"/>
        </w:rPr>
        <w:t xml:space="preserve"> </w:t>
      </w:r>
    </w:p>
    <w:p w:rsidR="00CB0CAC" w:rsidRDefault="00CB0CAC" w:rsidP="00E4340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CB0CAC" w:rsidRPr="00D73826" w:rsidRDefault="00CB0CAC" w:rsidP="00E43403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>Sprendimo projekto įgyvendinimui lėšų nereikia.</w:t>
      </w:r>
    </w:p>
    <w:p w:rsidR="00CB0CAC" w:rsidRDefault="00CB0CAC" w:rsidP="00E43403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</w:t>
      </w:r>
    </w:p>
    <w:p w:rsidR="00CB0CAC" w:rsidRPr="00184D2E" w:rsidRDefault="00CB0CAC" w:rsidP="00E43403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:rsidR="00CB0CAC" w:rsidRPr="00182B5D" w:rsidRDefault="00CB0CAC" w:rsidP="00E43403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CB0CAC" w:rsidRDefault="00CB0CAC" w:rsidP="00E43403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 Sprendimo projekto iniciatoriai.  S</w:t>
      </w:r>
      <w:r>
        <w:rPr>
          <w:szCs w:val="24"/>
        </w:rPr>
        <w:t>avivaldybės administracijos Strateginio planavimo ir investicijų skyrius.</w:t>
      </w:r>
    </w:p>
    <w:p w:rsidR="00CB0CAC" w:rsidRDefault="00CB0CAC" w:rsidP="00E43403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:rsidR="00CB0CAC" w:rsidRPr="00182B5D" w:rsidRDefault="00CB0CAC" w:rsidP="00E4340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CB0CAC" w:rsidRDefault="00CB0CAC" w:rsidP="00E43403">
      <w:pPr>
        <w:rPr>
          <w:szCs w:val="24"/>
        </w:rPr>
      </w:pPr>
    </w:p>
    <w:p w:rsidR="00CB0CAC" w:rsidRDefault="00CB0CAC" w:rsidP="00E43403">
      <w:pPr>
        <w:rPr>
          <w:szCs w:val="24"/>
        </w:rPr>
      </w:pPr>
    </w:p>
    <w:p w:rsidR="00CB0CAC" w:rsidRDefault="00CB0CAC" w:rsidP="00E43403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CB0CAC" w:rsidRPr="002164D0" w:rsidRDefault="00CB0CAC" w:rsidP="00E43403">
      <w:pPr>
        <w:rPr>
          <w:szCs w:val="24"/>
        </w:rPr>
      </w:pPr>
      <w:r>
        <w:rPr>
          <w:szCs w:val="24"/>
        </w:rPr>
        <w:t xml:space="preserve">vyriausioji specialistė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Virginija Antanavičienė</w:t>
      </w:r>
      <w:r w:rsidRPr="002164D0">
        <w:rPr>
          <w:szCs w:val="24"/>
        </w:rPr>
        <w:t xml:space="preserve">                                               </w:t>
      </w:r>
    </w:p>
    <w:p w:rsidR="00CB0CAC" w:rsidRPr="002164D0" w:rsidRDefault="00CB0CAC" w:rsidP="00E43403">
      <w:pPr>
        <w:jc w:val="both"/>
        <w:rPr>
          <w:szCs w:val="24"/>
        </w:rPr>
      </w:pPr>
    </w:p>
    <w:p w:rsidR="00CB0CAC" w:rsidRDefault="00CB0CAC" w:rsidP="00E43403">
      <w:pPr>
        <w:jc w:val="center"/>
        <w:outlineLvl w:val="0"/>
      </w:pPr>
    </w:p>
    <w:p w:rsidR="00CB0CAC" w:rsidRDefault="00CB0CAC" w:rsidP="00E43403">
      <w:pPr>
        <w:jc w:val="center"/>
        <w:rPr>
          <w:b/>
          <w:caps/>
        </w:rPr>
      </w:pPr>
    </w:p>
    <w:p w:rsidR="00CB0CAC" w:rsidRDefault="00CB0CAC" w:rsidP="00E43403">
      <w:pPr>
        <w:jc w:val="center"/>
        <w:rPr>
          <w:b/>
          <w:caps/>
        </w:rPr>
      </w:pPr>
    </w:p>
    <w:p w:rsidR="00CB0CAC" w:rsidRDefault="00CB0CAC" w:rsidP="00E43403">
      <w:pPr>
        <w:jc w:val="center"/>
        <w:rPr>
          <w:b/>
          <w:caps/>
        </w:rPr>
      </w:pPr>
    </w:p>
    <w:p w:rsidR="00CB0CAC" w:rsidRDefault="00CB0CAC" w:rsidP="00E43403">
      <w:pPr>
        <w:jc w:val="center"/>
        <w:rPr>
          <w:b/>
          <w:caps/>
        </w:rPr>
      </w:pPr>
    </w:p>
    <w:p w:rsidR="00CB0CAC" w:rsidRPr="009E7321" w:rsidRDefault="00CB0CAC" w:rsidP="00E43403">
      <w:pPr>
        <w:jc w:val="center"/>
        <w:outlineLvl w:val="0"/>
        <w:rPr>
          <w:szCs w:val="24"/>
        </w:rPr>
      </w:pPr>
    </w:p>
    <w:p w:rsidR="00CB0CAC" w:rsidRPr="009E7321" w:rsidRDefault="00CB0CAC" w:rsidP="00E43403">
      <w:pPr>
        <w:pStyle w:val="Pagrindiniotekstotrauka"/>
        <w:rPr>
          <w:szCs w:val="24"/>
        </w:rPr>
      </w:pPr>
    </w:p>
    <w:p w:rsidR="00CB0CAC" w:rsidRDefault="00CB0CAC" w:rsidP="00E43403">
      <w:pPr>
        <w:pStyle w:val="Antrats"/>
        <w:tabs>
          <w:tab w:val="clear" w:pos="4153"/>
          <w:tab w:val="clear" w:pos="8306"/>
        </w:tabs>
        <w:ind w:firstLine="720"/>
        <w:jc w:val="both"/>
      </w:pPr>
    </w:p>
    <w:sectPr w:rsidR="00CB0CAC" w:rsidSect="00FD44F2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CAC" w:rsidRDefault="00CB0CAC">
      <w:r>
        <w:separator/>
      </w:r>
    </w:p>
  </w:endnote>
  <w:endnote w:type="continuationSeparator" w:id="0">
    <w:p w:rsidR="00CB0CAC" w:rsidRDefault="00CB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CAC" w:rsidRDefault="00CB0CAC">
      <w:r>
        <w:separator/>
      </w:r>
    </w:p>
  </w:footnote>
  <w:footnote w:type="continuationSeparator" w:id="0">
    <w:p w:rsidR="00CB0CAC" w:rsidRDefault="00CB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AC" w:rsidRDefault="00CB0CAC">
    <w:pPr>
      <w:pStyle w:val="Antrats"/>
      <w:rPr>
        <w:b/>
      </w:rPr>
    </w:pPr>
    <w:r>
      <w:tab/>
    </w:r>
    <w:r>
      <w:tab/>
      <w:t xml:space="preserve">   </w:t>
    </w:r>
  </w:p>
  <w:p w:rsidR="00CB0CAC" w:rsidRDefault="00CB0CA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584C"/>
    <w:multiLevelType w:val="multilevel"/>
    <w:tmpl w:val="58CC0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ACD3352"/>
    <w:multiLevelType w:val="hybridMultilevel"/>
    <w:tmpl w:val="58CC0DDA"/>
    <w:lvl w:ilvl="0" w:tplc="110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D042071"/>
    <w:multiLevelType w:val="hybridMultilevel"/>
    <w:tmpl w:val="BB10DC42"/>
    <w:lvl w:ilvl="0" w:tplc="67FE0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E83746D"/>
    <w:multiLevelType w:val="hybridMultilevel"/>
    <w:tmpl w:val="6966FC06"/>
    <w:lvl w:ilvl="0" w:tplc="DE3E97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555566C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25A42"/>
    <w:rsid w:val="00026540"/>
    <w:rsid w:val="000514DF"/>
    <w:rsid w:val="00051514"/>
    <w:rsid w:val="000541C2"/>
    <w:rsid w:val="00064EBE"/>
    <w:rsid w:val="00067EB9"/>
    <w:rsid w:val="00091611"/>
    <w:rsid w:val="000A19D4"/>
    <w:rsid w:val="000A3A62"/>
    <w:rsid w:val="000B69EC"/>
    <w:rsid w:val="000F2F50"/>
    <w:rsid w:val="00104061"/>
    <w:rsid w:val="001125BC"/>
    <w:rsid w:val="00115008"/>
    <w:rsid w:val="00116BB5"/>
    <w:rsid w:val="001440C5"/>
    <w:rsid w:val="00150EB2"/>
    <w:rsid w:val="00157D24"/>
    <w:rsid w:val="00167932"/>
    <w:rsid w:val="00171FBD"/>
    <w:rsid w:val="00182B5D"/>
    <w:rsid w:val="00184D2E"/>
    <w:rsid w:val="00197FCC"/>
    <w:rsid w:val="001A47CD"/>
    <w:rsid w:val="001B04E2"/>
    <w:rsid w:val="001B2728"/>
    <w:rsid w:val="001B3B89"/>
    <w:rsid w:val="001B4C73"/>
    <w:rsid w:val="001C6119"/>
    <w:rsid w:val="001C6E49"/>
    <w:rsid w:val="001C7E46"/>
    <w:rsid w:val="002039AE"/>
    <w:rsid w:val="002164D0"/>
    <w:rsid w:val="002214CD"/>
    <w:rsid w:val="00231129"/>
    <w:rsid w:val="002326C3"/>
    <w:rsid w:val="00253A9B"/>
    <w:rsid w:val="002652CF"/>
    <w:rsid w:val="002724A5"/>
    <w:rsid w:val="00275D1E"/>
    <w:rsid w:val="002A6F87"/>
    <w:rsid w:val="002C7F2E"/>
    <w:rsid w:val="002E77B1"/>
    <w:rsid w:val="002F4514"/>
    <w:rsid w:val="002F791C"/>
    <w:rsid w:val="00302060"/>
    <w:rsid w:val="00304457"/>
    <w:rsid w:val="00312463"/>
    <w:rsid w:val="003139DE"/>
    <w:rsid w:val="00317847"/>
    <w:rsid w:val="003401F8"/>
    <w:rsid w:val="003805C4"/>
    <w:rsid w:val="0038067E"/>
    <w:rsid w:val="00382717"/>
    <w:rsid w:val="003A5382"/>
    <w:rsid w:val="003B242C"/>
    <w:rsid w:val="003D3C70"/>
    <w:rsid w:val="00411B38"/>
    <w:rsid w:val="004131B8"/>
    <w:rsid w:val="00434287"/>
    <w:rsid w:val="0044706D"/>
    <w:rsid w:val="00457E7B"/>
    <w:rsid w:val="004605F6"/>
    <w:rsid w:val="00461933"/>
    <w:rsid w:val="00493EB7"/>
    <w:rsid w:val="004B49A1"/>
    <w:rsid w:val="004E3D32"/>
    <w:rsid w:val="004E402E"/>
    <w:rsid w:val="00510096"/>
    <w:rsid w:val="0053521B"/>
    <w:rsid w:val="005405EF"/>
    <w:rsid w:val="00541D0B"/>
    <w:rsid w:val="00542E82"/>
    <w:rsid w:val="0054475C"/>
    <w:rsid w:val="005668C6"/>
    <w:rsid w:val="00566C44"/>
    <w:rsid w:val="005805F6"/>
    <w:rsid w:val="00583710"/>
    <w:rsid w:val="00583E79"/>
    <w:rsid w:val="00592B89"/>
    <w:rsid w:val="0059619A"/>
    <w:rsid w:val="005B2FB0"/>
    <w:rsid w:val="005D463F"/>
    <w:rsid w:val="005E4EF9"/>
    <w:rsid w:val="00613F99"/>
    <w:rsid w:val="006151CE"/>
    <w:rsid w:val="00636E8F"/>
    <w:rsid w:val="006418CB"/>
    <w:rsid w:val="00641FA5"/>
    <w:rsid w:val="0064216F"/>
    <w:rsid w:val="00646ADE"/>
    <w:rsid w:val="00655B61"/>
    <w:rsid w:val="00656828"/>
    <w:rsid w:val="00663427"/>
    <w:rsid w:val="006A33EC"/>
    <w:rsid w:val="006A4C6B"/>
    <w:rsid w:val="006B6A89"/>
    <w:rsid w:val="006D7A87"/>
    <w:rsid w:val="006E3B8C"/>
    <w:rsid w:val="006E7484"/>
    <w:rsid w:val="007028F4"/>
    <w:rsid w:val="0071309D"/>
    <w:rsid w:val="00714E4B"/>
    <w:rsid w:val="00724D31"/>
    <w:rsid w:val="00784E2F"/>
    <w:rsid w:val="007A6BB3"/>
    <w:rsid w:val="007B2D47"/>
    <w:rsid w:val="007C0956"/>
    <w:rsid w:val="007E3991"/>
    <w:rsid w:val="007E43E8"/>
    <w:rsid w:val="007F08DF"/>
    <w:rsid w:val="007F791C"/>
    <w:rsid w:val="00813557"/>
    <w:rsid w:val="00817393"/>
    <w:rsid w:val="008218E7"/>
    <w:rsid w:val="00824902"/>
    <w:rsid w:val="00825DF6"/>
    <w:rsid w:val="008351DA"/>
    <w:rsid w:val="00835F13"/>
    <w:rsid w:val="008530EE"/>
    <w:rsid w:val="00865385"/>
    <w:rsid w:val="00874F88"/>
    <w:rsid w:val="008758E9"/>
    <w:rsid w:val="00876327"/>
    <w:rsid w:val="0088340B"/>
    <w:rsid w:val="00885E2D"/>
    <w:rsid w:val="008A6693"/>
    <w:rsid w:val="008B5B3A"/>
    <w:rsid w:val="008C2E93"/>
    <w:rsid w:val="008E2CA8"/>
    <w:rsid w:val="008E3C2F"/>
    <w:rsid w:val="008F0F63"/>
    <w:rsid w:val="008F362B"/>
    <w:rsid w:val="008F4981"/>
    <w:rsid w:val="0090099B"/>
    <w:rsid w:val="00907B95"/>
    <w:rsid w:val="00911E95"/>
    <w:rsid w:val="009357B7"/>
    <w:rsid w:val="00944AE2"/>
    <w:rsid w:val="009704BD"/>
    <w:rsid w:val="009761C9"/>
    <w:rsid w:val="00985920"/>
    <w:rsid w:val="00986A7D"/>
    <w:rsid w:val="00991189"/>
    <w:rsid w:val="0099467F"/>
    <w:rsid w:val="009B123A"/>
    <w:rsid w:val="009B35FD"/>
    <w:rsid w:val="009E7321"/>
    <w:rsid w:val="009F17FC"/>
    <w:rsid w:val="009F3801"/>
    <w:rsid w:val="00A53450"/>
    <w:rsid w:val="00A54A7E"/>
    <w:rsid w:val="00A54CDF"/>
    <w:rsid w:val="00A71A2B"/>
    <w:rsid w:val="00AA1EF8"/>
    <w:rsid w:val="00AA2F3A"/>
    <w:rsid w:val="00AA3143"/>
    <w:rsid w:val="00AC14E2"/>
    <w:rsid w:val="00AC6350"/>
    <w:rsid w:val="00AD2A54"/>
    <w:rsid w:val="00AD3596"/>
    <w:rsid w:val="00AE5F3F"/>
    <w:rsid w:val="00AF0764"/>
    <w:rsid w:val="00B07F9C"/>
    <w:rsid w:val="00B151D5"/>
    <w:rsid w:val="00B16B54"/>
    <w:rsid w:val="00B33ACC"/>
    <w:rsid w:val="00B34E5D"/>
    <w:rsid w:val="00B36013"/>
    <w:rsid w:val="00B408F7"/>
    <w:rsid w:val="00B54746"/>
    <w:rsid w:val="00B71BD3"/>
    <w:rsid w:val="00B74110"/>
    <w:rsid w:val="00B83758"/>
    <w:rsid w:val="00BC79EB"/>
    <w:rsid w:val="00BE4F3A"/>
    <w:rsid w:val="00BF6C60"/>
    <w:rsid w:val="00C07449"/>
    <w:rsid w:val="00C10601"/>
    <w:rsid w:val="00C279D0"/>
    <w:rsid w:val="00C363F7"/>
    <w:rsid w:val="00C375D3"/>
    <w:rsid w:val="00C37751"/>
    <w:rsid w:val="00C72F30"/>
    <w:rsid w:val="00C81BBA"/>
    <w:rsid w:val="00C93A66"/>
    <w:rsid w:val="00C956FE"/>
    <w:rsid w:val="00C976B0"/>
    <w:rsid w:val="00CA6ECD"/>
    <w:rsid w:val="00CB0CAC"/>
    <w:rsid w:val="00CC08C9"/>
    <w:rsid w:val="00CD2AE2"/>
    <w:rsid w:val="00CF0E89"/>
    <w:rsid w:val="00D048E0"/>
    <w:rsid w:val="00D27DD8"/>
    <w:rsid w:val="00D67850"/>
    <w:rsid w:val="00D73826"/>
    <w:rsid w:val="00D77414"/>
    <w:rsid w:val="00D80B8C"/>
    <w:rsid w:val="00D82F21"/>
    <w:rsid w:val="00D844DF"/>
    <w:rsid w:val="00D9371D"/>
    <w:rsid w:val="00DB7206"/>
    <w:rsid w:val="00DC0F0A"/>
    <w:rsid w:val="00DC7DAE"/>
    <w:rsid w:val="00DD5915"/>
    <w:rsid w:val="00DF2578"/>
    <w:rsid w:val="00E02D9E"/>
    <w:rsid w:val="00E13A21"/>
    <w:rsid w:val="00E14DA1"/>
    <w:rsid w:val="00E15BE3"/>
    <w:rsid w:val="00E25E0C"/>
    <w:rsid w:val="00E350ED"/>
    <w:rsid w:val="00E43403"/>
    <w:rsid w:val="00E54798"/>
    <w:rsid w:val="00E55ABC"/>
    <w:rsid w:val="00E67DB0"/>
    <w:rsid w:val="00E9722B"/>
    <w:rsid w:val="00EB2FCF"/>
    <w:rsid w:val="00EC7BD7"/>
    <w:rsid w:val="00ED0BC2"/>
    <w:rsid w:val="00ED2032"/>
    <w:rsid w:val="00F01EBB"/>
    <w:rsid w:val="00F03AD4"/>
    <w:rsid w:val="00F05DB9"/>
    <w:rsid w:val="00F20D8A"/>
    <w:rsid w:val="00F27FD2"/>
    <w:rsid w:val="00F32C57"/>
    <w:rsid w:val="00F51FDA"/>
    <w:rsid w:val="00F579B8"/>
    <w:rsid w:val="00F657BD"/>
    <w:rsid w:val="00F736B0"/>
    <w:rsid w:val="00F7437F"/>
    <w:rsid w:val="00F8368C"/>
    <w:rsid w:val="00FB4441"/>
    <w:rsid w:val="00FD2EE7"/>
    <w:rsid w:val="00FD44F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52366"/>
  <w15:docId w15:val="{0F98DAE7-6A70-4906-8BCA-86BD921D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DiagramaDiagrama1">
    <w:name w:val="Diagrama Diagrama1"/>
    <w:basedOn w:val="Numatytasispastraiposriftas"/>
    <w:uiPriority w:val="99"/>
    <w:rsid w:val="00B33ACC"/>
    <w:rPr>
      <w:rFonts w:cs="Times New Roman"/>
      <w:sz w:val="24"/>
      <w:lang w:val="lt-LT" w:eastAsia="en-US" w:bidi="ar-SA"/>
    </w:rPr>
  </w:style>
  <w:style w:type="character" w:customStyle="1" w:styleId="DiagramaDiagrama11">
    <w:name w:val="Diagrama Diagrama11"/>
    <w:basedOn w:val="Numatytasispastraiposriftas"/>
    <w:uiPriority w:val="99"/>
    <w:rsid w:val="002F4514"/>
    <w:rPr>
      <w:rFonts w:cs="Times New Roman"/>
      <w:sz w:val="24"/>
      <w:lang w:val="lt-LT" w:eastAsia="en-US" w:bidi="ar-SA"/>
    </w:rPr>
  </w:style>
  <w:style w:type="character" w:customStyle="1" w:styleId="DiagramaDiagrama12">
    <w:name w:val="Diagrama Diagrama12"/>
    <w:basedOn w:val="Numatytasispastraiposriftas"/>
    <w:uiPriority w:val="99"/>
    <w:rsid w:val="009B123A"/>
    <w:rPr>
      <w:rFonts w:cs="Times New Roman"/>
      <w:sz w:val="24"/>
      <w:lang w:val="lt-LT" w:eastAsia="en-US" w:bidi="ar-SA"/>
    </w:rPr>
  </w:style>
  <w:style w:type="paragraph" w:styleId="Pagrindinistekstas2">
    <w:name w:val="Body Text 2"/>
    <w:basedOn w:val="prastasis"/>
    <w:link w:val="Pagrindinistekstas2Diagrama"/>
    <w:uiPriority w:val="99"/>
    <w:rsid w:val="009B123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5405EF"/>
    <w:rPr>
      <w:rFonts w:cs="Times New Roman"/>
      <w:sz w:val="20"/>
      <w:szCs w:val="20"/>
      <w:lang w:eastAsia="en-US"/>
    </w:rPr>
  </w:style>
  <w:style w:type="character" w:customStyle="1" w:styleId="DiagramaDiagrama13">
    <w:name w:val="Diagrama Diagrama13"/>
    <w:basedOn w:val="Numatytasispastraiposriftas"/>
    <w:uiPriority w:val="99"/>
    <w:rsid w:val="00317847"/>
    <w:rPr>
      <w:rFonts w:cs="Times New Roman"/>
      <w:sz w:val="24"/>
      <w:lang w:val="lt-LT" w:eastAsia="en-US" w:bidi="ar-SA"/>
    </w:rPr>
  </w:style>
  <w:style w:type="paragraph" w:styleId="Pagrindinistekstas3">
    <w:name w:val="Body Text 3"/>
    <w:basedOn w:val="prastasis"/>
    <w:link w:val="Pagrindinistekstas3Diagrama"/>
    <w:uiPriority w:val="99"/>
    <w:rsid w:val="00E4340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E43403"/>
    <w:rPr>
      <w:rFonts w:cs="Times New Roman"/>
      <w:sz w:val="16"/>
      <w:szCs w:val="16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4</cp:revision>
  <cp:lastPrinted>2011-05-31T06:46:00Z</cp:lastPrinted>
  <dcterms:created xsi:type="dcterms:W3CDTF">2019-02-25T08:57:00Z</dcterms:created>
  <dcterms:modified xsi:type="dcterms:W3CDTF">2019-03-15T09:29:00Z</dcterms:modified>
</cp:coreProperties>
</file>