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96533" w:rsidRDefault="00D823C3">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323140">
                              <w:rPr>
                                <w:b/>
                              </w:rPr>
                              <w:t>60</w:t>
                            </w:r>
                          </w:p>
                          <w:p w:rsidR="00926439" w:rsidRDefault="00926439">
                            <w:pPr>
                              <w:rPr>
                                <w:b/>
                              </w:rPr>
                            </w:pPr>
                            <w:r>
                              <w:rPr>
                                <w:b/>
                              </w:rPr>
                              <w:t>2.</w:t>
                            </w:r>
                            <w:r w:rsidR="00875C42">
                              <w:rPr>
                                <w:b/>
                              </w:rPr>
                              <w:t>26.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323140">
                        <w:rPr>
                          <w:b/>
                        </w:rPr>
                        <w:t>60</w:t>
                      </w:r>
                      <w:bookmarkStart w:id="1" w:name="_GoBack"/>
                      <w:bookmarkEnd w:id="1"/>
                    </w:p>
                    <w:p w:rsidR="00926439" w:rsidRDefault="00926439">
                      <w:pPr>
                        <w:rPr>
                          <w:b/>
                        </w:rPr>
                      </w:pPr>
                      <w:r>
                        <w:rPr>
                          <w:b/>
                        </w:rPr>
                        <w:t>2.</w:t>
                      </w:r>
                      <w:r w:rsidR="00875C42">
                        <w:rPr>
                          <w:b/>
                        </w:rPr>
                        <w:t>26.</w:t>
                      </w:r>
                      <w:r>
                        <w:rPr>
                          <w:b/>
                        </w:rPr>
                        <w:t xml:space="preserve"> darbotvarkės klausimas</w:t>
                      </w:r>
                    </w:p>
                  </w:txbxContent>
                </v:textbox>
              </v:shape>
            </w:pict>
          </mc:Fallback>
        </mc:AlternateContent>
      </w:r>
    </w:p>
    <w:p w:rsidR="00496533" w:rsidRDefault="00496533">
      <w:pPr>
        <w:pStyle w:val="Antrats"/>
        <w:jc w:val="center"/>
        <w:rPr>
          <w:b/>
          <w:bCs/>
          <w:caps/>
          <w:sz w:val="26"/>
        </w:rPr>
      </w:pPr>
      <w:bookmarkStart w:id="1" w:name="Institucija"/>
      <w:r>
        <w:rPr>
          <w:b/>
          <w:bCs/>
          <w:caps/>
          <w:sz w:val="26"/>
        </w:rPr>
        <w:t>Pasvalio rajono savivaldybės taryba</w:t>
      </w:r>
      <w:bookmarkEnd w:id="1"/>
    </w:p>
    <w:p w:rsidR="00496533" w:rsidRDefault="00496533"/>
    <w:p w:rsidR="00496533" w:rsidRDefault="00496533">
      <w:pPr>
        <w:jc w:val="center"/>
        <w:rPr>
          <w:b/>
          <w:caps/>
        </w:rPr>
      </w:pPr>
      <w:bookmarkStart w:id="2" w:name="Forma"/>
      <w:r>
        <w:rPr>
          <w:b/>
          <w:caps/>
        </w:rPr>
        <w:t>Sprendimas</w:t>
      </w:r>
      <w:bookmarkEnd w:id="2"/>
    </w:p>
    <w:p w:rsidR="00496533" w:rsidRDefault="00336E5C" w:rsidP="00336E5C">
      <w:pPr>
        <w:jc w:val="center"/>
      </w:pPr>
      <w:bookmarkStart w:id="3" w:name="Pavadinimas"/>
      <w:r w:rsidRPr="00336E5C">
        <w:rPr>
          <w:b/>
          <w:bCs/>
          <w:caps/>
        </w:rPr>
        <w:t>DĖL SUTIKIMO REORGANIZUOTI</w:t>
      </w:r>
      <w:r w:rsidR="00432DC1">
        <w:rPr>
          <w:b/>
          <w:bCs/>
          <w:caps/>
        </w:rPr>
        <w:t xml:space="preserve"> Pasvalio r. </w:t>
      </w:r>
      <w:r w:rsidR="00AA0A8D">
        <w:rPr>
          <w:b/>
          <w:bCs/>
          <w:caps/>
        </w:rPr>
        <w:t>pajiešmenių</w:t>
      </w:r>
      <w:r>
        <w:rPr>
          <w:b/>
          <w:bCs/>
          <w:caps/>
        </w:rPr>
        <w:t xml:space="preserve"> pagrindin</w:t>
      </w:r>
      <w:r w:rsidR="00DC7F2A">
        <w:rPr>
          <w:b/>
          <w:bCs/>
          <w:caps/>
        </w:rPr>
        <w:t>ę</w:t>
      </w:r>
      <w:r w:rsidRPr="00336E5C">
        <w:rPr>
          <w:b/>
          <w:bCs/>
          <w:caps/>
        </w:rPr>
        <w:t xml:space="preserve"> mokykl</w:t>
      </w:r>
      <w:r w:rsidR="00DC7F2A">
        <w:rPr>
          <w:b/>
          <w:bCs/>
          <w:caps/>
        </w:rPr>
        <w:t>ą</w:t>
      </w:r>
      <w:r w:rsidR="00B96DCC" w:rsidRPr="00B96DCC">
        <w:rPr>
          <w:b/>
          <w:bCs/>
          <w:caps/>
        </w:rPr>
        <w:t xml:space="preserve"> </w:t>
      </w:r>
      <w:r w:rsidR="00DC7F2A">
        <w:rPr>
          <w:b/>
          <w:bCs/>
          <w:caps/>
        </w:rPr>
        <w:t>PRIJUNGIANT</w:t>
      </w:r>
      <w:r w:rsidR="00B96DCC">
        <w:rPr>
          <w:b/>
          <w:bCs/>
          <w:caps/>
        </w:rPr>
        <w:t xml:space="preserve"> </w:t>
      </w:r>
      <w:r w:rsidR="00DC7F2A">
        <w:rPr>
          <w:b/>
          <w:bCs/>
          <w:caps/>
        </w:rPr>
        <w:t>Prie</w:t>
      </w:r>
      <w:r w:rsidR="00B96DCC">
        <w:rPr>
          <w:b/>
          <w:bCs/>
          <w:caps/>
        </w:rPr>
        <w:t xml:space="preserve"> Pasvalio r. krinčino antano vienažindžio </w:t>
      </w:r>
      <w:r w:rsidR="00DC7F2A">
        <w:rPr>
          <w:b/>
          <w:bCs/>
          <w:caps/>
        </w:rPr>
        <w:t>pagrindinės mokyklos</w:t>
      </w:r>
    </w:p>
    <w:p w:rsidR="00496533" w:rsidRDefault="00496533">
      <w:pPr>
        <w:jc w:val="center"/>
      </w:pPr>
      <w:bookmarkStart w:id="4" w:name="Data"/>
      <w:bookmarkEnd w:id="3"/>
      <w:r>
        <w:t>201</w:t>
      </w:r>
      <w:r w:rsidR="00BC7A27">
        <w:t>9</w:t>
      </w:r>
      <w:r w:rsidR="00C56F65">
        <w:t xml:space="preserve"> m. </w:t>
      </w:r>
      <w:r w:rsidR="007462FE">
        <w:t>kovo</w:t>
      </w:r>
      <w:r w:rsidR="001107AE" w:rsidRPr="001107AE">
        <w:rPr>
          <w:color w:val="FF0000"/>
        </w:rPr>
        <w:t xml:space="preserve"> </w:t>
      </w:r>
      <w:r w:rsidR="0076481B">
        <w:rPr>
          <w:color w:val="FF0000"/>
        </w:rPr>
        <w:t xml:space="preserve">   </w:t>
      </w:r>
      <w:r>
        <w:t xml:space="preserve"> d. </w:t>
      </w:r>
      <w:bookmarkEnd w:id="4"/>
      <w:r>
        <w:tab/>
        <w:t xml:space="preserve">Nr. </w:t>
      </w:r>
      <w:bookmarkStart w:id="5" w:name="Nr"/>
      <w:r>
        <w:t>T1-</w:t>
      </w:r>
    </w:p>
    <w:bookmarkEnd w:id="5"/>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B96DCC" w:rsidRPr="00B96DCC" w:rsidRDefault="003A5601" w:rsidP="00B96DCC">
      <w:pPr>
        <w:jc w:val="both"/>
      </w:pPr>
      <w:r>
        <w:rPr>
          <w:iCs/>
        </w:rPr>
        <w:tab/>
      </w:r>
      <w:r w:rsidR="00B96DCC" w:rsidRPr="00B96DCC">
        <w:t xml:space="preserve">Vadovaudamasi Lietuvos Respublikos vietos savivaldos įstatymo 16 straipsnio 2 dalies 21 punktu, 18 straipsnio 1 dalimi, Lietuvos Respublikos civilinio kodekso 2.96 straipsniu, 2.97 straipsnio </w:t>
      </w:r>
      <w:r w:rsidR="00DC7F2A">
        <w:t xml:space="preserve">3 </w:t>
      </w:r>
      <w:r w:rsidR="00B96DCC" w:rsidRPr="00B96DCC">
        <w:t xml:space="preserve">dalimi, 2.99 straipsnio 1 ir 2 dalimis, 2.101 ir 2.103 straipsniais, Lietuvos Respublikos biudžetinių įstaigų įstatymo 4 straipsnio 3 dalies 4 punktu bei 14 straipsniu, Lietuvos Respublikos švietimo įstatymo 44 straipsnio 2, 5 ir 6 dalimis, Mokyklų, vykdančių formaliojo švietimo programas, tinklo kūrimo taisyklių, patvirtintų Lietuvos Respublikos Vyriausybės </w:t>
      </w:r>
      <w:smartTag w:uri="urn:schemas-microsoft-com:office:smarttags" w:element="metricconverter">
        <w:smartTagPr>
          <w:attr w:name="ProductID" w:val="2011 m"/>
        </w:smartTagPr>
        <w:r w:rsidR="00B96DCC" w:rsidRPr="00B96DCC">
          <w:t>2011 m</w:t>
        </w:r>
      </w:smartTag>
      <w:r w:rsidR="00B96DCC" w:rsidRPr="00B96DCC">
        <w:t xml:space="preserve">. birželio 29 d. nutarimu Nr.768 „Dėl Mokyklų, vykdančių formaliojo švietimo programas, tinklo kūrimo taisyklių patvirtinimo“ (su visais aktualiais pakeitimais)  9, 14 ir 21 punktais ir įgyvendindama Pasvalio rajono savivaldybės bendrojo ugdymo mokyklų tinklo pertvarkos 2016–2020 metų bendrąjį planą, patvirtintą Pasvalio rajono savivaldybės tarybos </w:t>
      </w:r>
      <w:smartTag w:uri="urn:schemas-microsoft-com:office:smarttags" w:element="metricconverter">
        <w:smartTagPr>
          <w:attr w:name="ProductID" w:val="2016 m"/>
        </w:smartTagPr>
        <w:r w:rsidR="00B96DCC" w:rsidRPr="00B96DCC">
          <w:t>2016 m</w:t>
        </w:r>
      </w:smartTag>
      <w:r w:rsidR="00B96DCC" w:rsidRPr="00B96DCC">
        <w:t xml:space="preserve">. kovo 30 d. sprendimu Nr. T1-34 ,,Dėl Pasvalio rajono savivaldybės bendrojo ugdymo mokyklų tinklo pertvarkos 2016–2020 metų bendrojo plano patvirtinimo“, Pasvalio r. Krinčino Antano Vienažindžio pagrindinės mokyklos nuostatų, patvirtintų Pasvalio rajono savivaldybės tarybos 2017 m. birželio 20 d. sprendimu Nr. T1-152 ,,Dėl Pasvalio r. Krinčino Antano Vienažindžio pagrindinės mokyklos nuostatų patvirtinimo“, 76 punktu, Pasvalio r. Pajiešmenių pagrindinės mokyklos nuostatų, patvirtintų Pasvalio rajono savivaldybės tarybos 2017 m. birželio 20 d. sprendimu Nr. T1-142 ,,Dėl Pasvalio r. Pajiešmenių pagrindinės mokyklos nuostatų patvirtinimo“, 78 punktu, </w:t>
      </w:r>
      <w:r w:rsidR="00651E96">
        <w:t xml:space="preserve">atsižvelgdama į Pasvalio r. Krinčino Antano Vienažindžio pagrindinės mokyklos tarybos 2019 m. kovo 8 d. nutarimą Nr. 1, </w:t>
      </w:r>
      <w:r w:rsidR="00B96DCC" w:rsidRPr="00B96DCC">
        <w:t xml:space="preserve">Pasvalio rajono savivaldybės taryba  </w:t>
      </w:r>
      <w:r w:rsidR="00B96DCC">
        <w:t>nusprendži</w:t>
      </w:r>
      <w:r w:rsidR="00B96DCC" w:rsidRPr="00B96DCC">
        <w:t>a:</w:t>
      </w:r>
    </w:p>
    <w:p w:rsidR="00B96DCC" w:rsidRPr="00B96DCC" w:rsidRDefault="00B96DCC" w:rsidP="00B96DCC">
      <w:pPr>
        <w:jc w:val="both"/>
      </w:pPr>
      <w:r>
        <w:tab/>
      </w:r>
      <w:r w:rsidRPr="00B96DCC">
        <w:t xml:space="preserve">1. Sutikti reorganizuoti iki 2019 m. rugpjūčio 31 d. Pasvalio r. Pajiešmenių pagrindinę mokyklą su Raubonių daugiafunkciu centru </w:t>
      </w:r>
      <w:r w:rsidR="00DC7F2A">
        <w:t>prijungiant ją prie</w:t>
      </w:r>
      <w:r w:rsidR="00B65D0B">
        <w:t xml:space="preserve"> Pasvalio r. Krinčino Antano Vienažindžio mokykl</w:t>
      </w:r>
      <w:r w:rsidR="00DC7F2A">
        <w:t>os</w:t>
      </w:r>
      <w:r w:rsidR="00695EC8">
        <w:t>.</w:t>
      </w:r>
    </w:p>
    <w:p w:rsidR="00B96DCC" w:rsidRPr="00B96DCC" w:rsidRDefault="00B96DCC" w:rsidP="00B96DCC">
      <w:pPr>
        <w:jc w:val="both"/>
      </w:pPr>
      <w:r w:rsidRPr="00B96DCC">
        <w:tab/>
        <w:t>2. Nustatyti, kad:</w:t>
      </w:r>
    </w:p>
    <w:p w:rsidR="00B96DCC" w:rsidRPr="00B96DCC" w:rsidRDefault="00B96DCC" w:rsidP="00B96DCC">
      <w:pPr>
        <w:jc w:val="both"/>
      </w:pPr>
      <w:r w:rsidRPr="00B96DCC">
        <w:tab/>
        <w:t>2.1. reorganizavimo tikslas – optimizuoti Pasvalio rajono savivaldybės švietimo įstaigų tinklą, racionaliau panaudoti įstaigų ugdymo organizavimo ir valdymo, mokymo, švietimo pagalbos bei aplinkos lėšas;</w:t>
      </w:r>
    </w:p>
    <w:p w:rsidR="00B96DCC" w:rsidRPr="00B96DCC" w:rsidRDefault="00343583" w:rsidP="00B96DCC">
      <w:pPr>
        <w:jc w:val="both"/>
      </w:pPr>
      <w:r>
        <w:tab/>
      </w:r>
      <w:r w:rsidR="00B96DCC" w:rsidRPr="00B96DCC">
        <w:t>2.2. reorganizuojam</w:t>
      </w:r>
      <w:r w:rsidR="00DC7F2A">
        <w:t>a</w:t>
      </w:r>
      <w:r w:rsidR="00B96DCC" w:rsidRPr="00B96DCC">
        <w:t xml:space="preserve"> biudžetinė įstaig</w:t>
      </w:r>
      <w:r w:rsidR="00DC7F2A">
        <w:t>a –</w:t>
      </w:r>
      <w:r w:rsidR="00DC7F2A" w:rsidRPr="00DC7F2A">
        <w:t xml:space="preserve"> </w:t>
      </w:r>
      <w:r w:rsidR="00DC7F2A" w:rsidRPr="00B96DCC">
        <w:t>Pasvalio r. Pajiešmenių pagrindinė mokykla (Sodo g. 22, Pajiešmenių k., LT-39449, Pasvalio r. Kodas – 190617689. Duomenys kaupiami ir saugomi Juridinių asmenų registre);</w:t>
      </w:r>
    </w:p>
    <w:p w:rsidR="00B96DCC" w:rsidRPr="00B96DCC" w:rsidRDefault="00343583" w:rsidP="00B96DCC">
      <w:pPr>
        <w:jc w:val="both"/>
      </w:pPr>
      <w:r>
        <w:tab/>
      </w:r>
      <w:r w:rsidR="00B96DCC" w:rsidRPr="00B96DCC">
        <w:t>2.</w:t>
      </w:r>
      <w:r w:rsidR="00DC7F2A">
        <w:t>3. reorganizavime dalyvaujanti biudžetinė įstaiga –</w:t>
      </w:r>
      <w:r w:rsidR="00B96DCC" w:rsidRPr="00B96DCC">
        <w:t xml:space="preserve"> Pasvalio r. Krinčino Antano Vienažindžio pagrindinė mokykla (Pasvalio </w:t>
      </w:r>
      <w:smartTag w:uri="urn:schemas-microsoft-com:office:smarttags" w:element="PersonName">
        <w:r w:rsidR="00B96DCC" w:rsidRPr="00B96DCC">
          <w:t>g.</w:t>
        </w:r>
      </w:smartTag>
      <w:r w:rsidR="00B96DCC" w:rsidRPr="00B96DCC">
        <w:t xml:space="preserve"> 1, Krinčino mstl., LT-39463 Pasvalio r. Kodas – 19061749. Duomenys kaupiami ir saugomi Juridinių asmenų registre);</w:t>
      </w:r>
    </w:p>
    <w:p w:rsidR="00B96DCC" w:rsidRPr="00B96DCC" w:rsidRDefault="00343583" w:rsidP="00B96DCC">
      <w:pPr>
        <w:jc w:val="both"/>
      </w:pPr>
      <w:r>
        <w:tab/>
      </w:r>
      <w:r w:rsidR="00B96DCC" w:rsidRPr="00B96DCC">
        <w:t>2.</w:t>
      </w:r>
      <w:r w:rsidR="00DC7F2A">
        <w:t>4</w:t>
      </w:r>
      <w:r w:rsidR="00B96DCC" w:rsidRPr="00B96DCC">
        <w:t xml:space="preserve">. reorganizavimo būdas – </w:t>
      </w:r>
      <w:r w:rsidR="00DC7F2A">
        <w:t>pri</w:t>
      </w:r>
      <w:r w:rsidR="00B96DCC" w:rsidRPr="00B96DCC">
        <w:t>jungimas.</w:t>
      </w:r>
    </w:p>
    <w:p w:rsidR="00B96DCC" w:rsidRPr="00B96DCC" w:rsidRDefault="00343583" w:rsidP="00B96DCC">
      <w:pPr>
        <w:jc w:val="both"/>
      </w:pPr>
      <w:r>
        <w:tab/>
      </w:r>
      <w:r w:rsidR="00B96DCC" w:rsidRPr="00B96DCC">
        <w:t>2.</w:t>
      </w:r>
      <w:r w:rsidR="00DC7F2A">
        <w:t>5</w:t>
      </w:r>
      <w:r w:rsidR="00B96DCC" w:rsidRPr="00B96DCC">
        <w:t xml:space="preserve">. </w:t>
      </w:r>
      <w:r w:rsidR="00902252">
        <w:t>po r</w:t>
      </w:r>
      <w:r w:rsidR="00DC7F2A" w:rsidRPr="00DC7F2A">
        <w:t>eorganizavimo veiklą tęsianti ir visas reorganizuojamos įstaigos teises ir pareigas perimanti biudžetinė įstaiga</w:t>
      </w:r>
      <w:r w:rsidR="00DC7F2A">
        <w:t xml:space="preserve"> </w:t>
      </w:r>
      <w:r w:rsidR="00B96DCC" w:rsidRPr="00B96DCC">
        <w:t xml:space="preserve">– Pasvalio </w:t>
      </w:r>
      <w:r>
        <w:t xml:space="preserve">r. Krinčino Antano Vienažindžio </w:t>
      </w:r>
      <w:r w:rsidR="00B96DCC" w:rsidRPr="00B96DCC">
        <w:t xml:space="preserve">mokykla, turinti šiuos struktūrinius padalinius: </w:t>
      </w:r>
      <w:proofErr w:type="spellStart"/>
      <w:r w:rsidR="00B96DCC" w:rsidRPr="00B96DCC">
        <w:t>Gulbinėnų</w:t>
      </w:r>
      <w:proofErr w:type="spellEnd"/>
      <w:r w:rsidR="00B96DCC" w:rsidRPr="00B96DCC">
        <w:t xml:space="preserve"> daugiafunkcį centrą, </w:t>
      </w:r>
      <w:proofErr w:type="spellStart"/>
      <w:r w:rsidR="00B96DCC" w:rsidRPr="00B96DCC">
        <w:t>Pajiešmenių</w:t>
      </w:r>
      <w:proofErr w:type="spellEnd"/>
      <w:r w:rsidR="00B96DCC" w:rsidRPr="00B96DCC">
        <w:t xml:space="preserve"> skyrių, Raubonių daugiafunkcį centrą. Teisinė forma –</w:t>
      </w:r>
      <w:r w:rsidR="00695EC8">
        <w:t xml:space="preserve"> </w:t>
      </w:r>
      <w:r w:rsidR="00B96DCC" w:rsidRPr="00B96DCC">
        <w:t xml:space="preserve">biudžetinė įstaiga. Buveinė – </w:t>
      </w:r>
      <w:r w:rsidRPr="00B96DCC">
        <w:t xml:space="preserve">Pasvalio </w:t>
      </w:r>
      <w:smartTag w:uri="urn:schemas-microsoft-com:office:smarttags" w:element="PersonName">
        <w:r w:rsidRPr="00B96DCC">
          <w:t>g.</w:t>
        </w:r>
      </w:smartTag>
      <w:r w:rsidRPr="00B96DCC">
        <w:t xml:space="preserve"> 1, Krinčino mstl., LT-39463 Pasvalio r. Kodas –</w:t>
      </w:r>
      <w:r w:rsidR="00DC7F2A">
        <w:t xml:space="preserve"> </w:t>
      </w:r>
      <w:r w:rsidR="00DC7F2A" w:rsidRPr="00B96DCC">
        <w:t>19061749</w:t>
      </w:r>
      <w:r w:rsidR="00DC7F2A">
        <w:t xml:space="preserve">. </w:t>
      </w:r>
      <w:r w:rsidR="00B96DCC" w:rsidRPr="00B96DCC">
        <w:t xml:space="preserve">Mokykla vykdys ikimokyklinio, priešmokyklinio, pradinio, pagrindinio ugdymo programas bei </w:t>
      </w:r>
      <w:r>
        <w:t>vaikų neformalųjį</w:t>
      </w:r>
      <w:r w:rsidR="00B96DCC" w:rsidRPr="00B96DCC">
        <w:t xml:space="preserve"> švietimą, įgyvendins Lietuvos Respublikos švietimo įstatyme ir kituose teisės aktuose nustatytas funkcijas.</w:t>
      </w:r>
    </w:p>
    <w:p w:rsidR="00B96DCC" w:rsidRPr="00B96DCC" w:rsidRDefault="00695EC8" w:rsidP="00B96DCC">
      <w:pPr>
        <w:jc w:val="both"/>
      </w:pPr>
      <w:r>
        <w:lastRenderedPageBreak/>
        <w:tab/>
      </w:r>
      <w:r w:rsidR="00B96DCC" w:rsidRPr="00B96DCC">
        <w:t xml:space="preserve">Mokyklos savininkas – Pasvalio rajono savivaldybė. Mokyklos savininko teises ir pareigas įgyvendinanti institucija – Pasvalio rajono savivaldybės taryba. </w:t>
      </w:r>
    </w:p>
    <w:p w:rsidR="00B96DCC" w:rsidRPr="00B96DCC" w:rsidRDefault="00343583" w:rsidP="00DC7F2A">
      <w:pPr>
        <w:jc w:val="both"/>
      </w:pPr>
      <w:r>
        <w:tab/>
      </w:r>
      <w:r w:rsidR="00B96DCC" w:rsidRPr="00B96DCC">
        <w:t>2.</w:t>
      </w:r>
      <w:r w:rsidR="00DC7F2A">
        <w:t>6</w:t>
      </w:r>
      <w:r w:rsidR="00B96DCC" w:rsidRPr="00B96DCC">
        <w:t>. Po reorganizavimo baigia veiklą kaip juridini</w:t>
      </w:r>
      <w:r w:rsidR="00DC7F2A">
        <w:t>s</w:t>
      </w:r>
      <w:r w:rsidR="00B96DCC" w:rsidRPr="00B96DCC">
        <w:t xml:space="preserve"> asm</w:t>
      </w:r>
      <w:r w:rsidR="00DC7F2A">
        <w:t>uo</w:t>
      </w:r>
      <w:r w:rsidR="00B96DCC" w:rsidRPr="00B96DCC">
        <w:t xml:space="preserve"> </w:t>
      </w:r>
      <w:r w:rsidR="00DC7F2A">
        <w:t xml:space="preserve">Pasvalio r. Pajiešmenių pagrindinė mokykla </w:t>
      </w:r>
      <w:r w:rsidR="00B96DCC" w:rsidRPr="00B96DCC">
        <w:t>nuo j</w:t>
      </w:r>
      <w:r w:rsidR="00DC7F2A">
        <w:t>os</w:t>
      </w:r>
      <w:r w:rsidR="00B96DCC" w:rsidRPr="00B96DCC">
        <w:t xml:space="preserve"> išregistravimo iš Juridinių asmenų registro, bet ne vėli</w:t>
      </w:r>
      <w:r w:rsidR="00DC7F2A">
        <w:t>au kaip 2019 m. rugpjūčio 31 d.</w:t>
      </w:r>
    </w:p>
    <w:p w:rsidR="00B96DCC" w:rsidRPr="00B96DCC" w:rsidRDefault="00B96DCC" w:rsidP="00B96DCC">
      <w:pPr>
        <w:jc w:val="both"/>
      </w:pPr>
      <w:r w:rsidRPr="00B96DCC">
        <w:tab/>
        <w:t>3. Įpareigoti Pasvalio r. Krinčino Antano Vienažindžio</w:t>
      </w:r>
      <w:r w:rsidR="00343583">
        <w:t xml:space="preserve"> ir</w:t>
      </w:r>
      <w:r w:rsidRPr="00B96DCC">
        <w:t xml:space="preserve"> Pasvalio r. Pajiešmenių pagrindinių mokyklų direktorius:</w:t>
      </w:r>
    </w:p>
    <w:p w:rsidR="00B96DCC" w:rsidRPr="00B96DCC" w:rsidRDefault="00343583" w:rsidP="00B96DCC">
      <w:pPr>
        <w:jc w:val="both"/>
      </w:pPr>
      <w:r>
        <w:tab/>
      </w:r>
      <w:r w:rsidR="00B96DCC" w:rsidRPr="00B96DCC">
        <w:t xml:space="preserve">3.1. Lietuvos Respublikos civilinio kodekso nustatyta tvarka iki 2019 m. </w:t>
      </w:r>
      <w:r w:rsidR="00B96DCC" w:rsidRPr="00902252">
        <w:t>kovo</w:t>
      </w:r>
      <w:r w:rsidR="00B96DCC" w:rsidRPr="00B96DCC">
        <w:t xml:space="preserve"> </w:t>
      </w:r>
      <w:r w:rsidR="00902252">
        <w:t>25</w:t>
      </w:r>
      <w:r w:rsidR="00B96DCC" w:rsidRPr="00B96DCC">
        <w:t xml:space="preserve"> d. parengti Pasvalio r. Krinčino Antano Vienažindžio</w:t>
      </w:r>
      <w:r>
        <w:t xml:space="preserve"> ir</w:t>
      </w:r>
      <w:r w:rsidR="00B96DCC" w:rsidRPr="00B96DCC">
        <w:t xml:space="preserve"> Pasvalio r. Pajiešmenių pagrindinių mokyklų reorganizavimo sąlygų aprašą, jį viešai paskelbti ir pateikti Juridinių asmenų registrui ne vėliau kaip pirmą viešo paskelbimo dieną;</w:t>
      </w:r>
    </w:p>
    <w:p w:rsidR="00B96DCC" w:rsidRPr="00B96DCC" w:rsidRDefault="00B96DCC" w:rsidP="00B96DCC">
      <w:pPr>
        <w:jc w:val="both"/>
      </w:pPr>
      <w:r w:rsidRPr="00B96DCC">
        <w:tab/>
        <w:t>3.2. teisės aktų nustatyta tvarka raštu informuoti Pasvalio r. Krinčino Antano Vienažindžio</w:t>
      </w:r>
      <w:r w:rsidR="00343583">
        <w:t xml:space="preserve"> ir</w:t>
      </w:r>
      <w:r w:rsidRPr="00B96DCC">
        <w:t xml:space="preserve"> Pasvalio r. Pajiešmenių pagrindinių mokyklų mokinius, darbuotojus, kreditorius apie įstaig</w:t>
      </w:r>
      <w:r w:rsidR="00902252">
        <w:t>os</w:t>
      </w:r>
      <w:r w:rsidRPr="00B96DCC">
        <w:t xml:space="preserve"> reorganizavimą</w:t>
      </w:r>
      <w:r w:rsidR="00343583">
        <w:t xml:space="preserve"> </w:t>
      </w:r>
      <w:r w:rsidR="00902252">
        <w:t>ir įstaigos dalyvavimą reorganizavime.</w:t>
      </w:r>
    </w:p>
    <w:p w:rsidR="00B96DCC" w:rsidRPr="00B96DCC" w:rsidRDefault="00B96DCC" w:rsidP="00B96DCC">
      <w:pPr>
        <w:jc w:val="both"/>
      </w:pPr>
      <w:r w:rsidRPr="00B96DCC">
        <w:tab/>
        <w:t xml:space="preserve">4. Įpareigoti Pasvalio </w:t>
      </w:r>
      <w:r w:rsidR="00654F14">
        <w:t>r. Krinčino Antano Vienažindžio</w:t>
      </w:r>
      <w:r w:rsidRPr="00B96DCC">
        <w:t xml:space="preserve"> pagrindinės mokyklos direktorių teisės aktų nustatyta tvarka parengti iki 2019 m. gegužės 1 d. po reorganizavimo veiksiančios Pasvalio</w:t>
      </w:r>
      <w:r w:rsidR="00654F14">
        <w:t xml:space="preserve"> r. Krinčino Antano Vienažindžio </w:t>
      </w:r>
      <w:r w:rsidR="00902252">
        <w:t xml:space="preserve">pagrindinės </w:t>
      </w:r>
      <w:r w:rsidR="00654F14">
        <w:t>mokyklos</w:t>
      </w:r>
      <w:r w:rsidRPr="00B96DCC">
        <w:t xml:space="preserve"> nuostatų projektą ir pateikti jį Savivaldybės tarybai patvirtinti.</w:t>
      </w:r>
    </w:p>
    <w:p w:rsidR="00B96DCC" w:rsidRPr="00B96DCC" w:rsidRDefault="00B96DCC" w:rsidP="00B96DCC">
      <w:pPr>
        <w:jc w:val="both"/>
      </w:pPr>
      <w:r w:rsidRPr="00B96DCC">
        <w:tab/>
        <w:t>5. Pripažinti netekusiais galios:</w:t>
      </w:r>
    </w:p>
    <w:p w:rsidR="00B96DCC" w:rsidRPr="00B96DCC" w:rsidRDefault="00B96DCC" w:rsidP="00B96DCC">
      <w:pPr>
        <w:jc w:val="both"/>
      </w:pPr>
      <w:r w:rsidRPr="00B96DCC">
        <w:tab/>
        <w:t>5.</w:t>
      </w:r>
      <w:r w:rsidR="00654F14">
        <w:t>1</w:t>
      </w:r>
      <w:r w:rsidRPr="00B96DCC">
        <w:t>. Savivaldybės tarybos 2018 m. vasario 14 d. sprendimo Nr. T1-16 ,,Dėl Pasvalio r. Krinčino Antano Vienažindžio pagrindinės mokyklos tipo ir pavadinimo pakeitimo“ 3, 4, 5 punktus;</w:t>
      </w:r>
    </w:p>
    <w:p w:rsidR="00B96DCC" w:rsidRPr="00B96DCC" w:rsidRDefault="00B96DCC" w:rsidP="00B96DCC">
      <w:pPr>
        <w:jc w:val="both"/>
        <w:rPr>
          <w:b/>
        </w:rPr>
      </w:pPr>
      <w:r w:rsidRPr="00B96DCC">
        <w:tab/>
        <w:t>5.</w:t>
      </w:r>
      <w:r w:rsidR="00654F14">
        <w:t>2</w:t>
      </w:r>
      <w:r w:rsidRPr="00B96DCC">
        <w:t>. Savivaldybės tarybos 2018 m. vasario 14 d. sprendimo Nr. T1-15 ,,Dėl Pasvalio r. Pajiešmenių pagrindinės mokyklos tipo ir pavadinimo pakeitimo“ 3, 4, 5 punktus.</w:t>
      </w:r>
    </w:p>
    <w:p w:rsidR="00B96DCC" w:rsidRPr="00B96DCC" w:rsidRDefault="00B96DCC" w:rsidP="00B96DCC">
      <w:pPr>
        <w:jc w:val="both"/>
        <w:rPr>
          <w:iCs/>
        </w:rPr>
      </w:pPr>
      <w:r w:rsidRPr="00B96DCC">
        <w:rPr>
          <w:bCs/>
          <w:iCs/>
        </w:rPr>
        <w:tab/>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B96DCC">
      <w:pPr>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BC7A27" w:rsidRDefault="00BC7A27" w:rsidP="00C56F65">
      <w:pPr>
        <w:pStyle w:val="Antrats"/>
        <w:tabs>
          <w:tab w:val="clear" w:pos="4153"/>
          <w:tab w:val="clear" w:pos="8306"/>
        </w:tabs>
        <w:rPr>
          <w:szCs w:val="24"/>
        </w:rPr>
      </w:pPr>
    </w:p>
    <w:p w:rsidR="00BC7A27" w:rsidRDefault="00BC7A27"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Pr="00980355" w:rsidRDefault="003A5601" w:rsidP="00C56F65">
      <w:pPr>
        <w:pStyle w:val="Antrats"/>
        <w:tabs>
          <w:tab w:val="clear" w:pos="4153"/>
          <w:tab w:val="clear" w:pos="8306"/>
        </w:tabs>
        <w:rPr>
          <w:szCs w:val="24"/>
        </w:rPr>
      </w:pPr>
      <w:r w:rsidRPr="00980355">
        <w:rPr>
          <w:szCs w:val="24"/>
        </w:rPr>
        <w:t>Švietimo ir sporto skyriaus vyr. specialistė</w:t>
      </w:r>
    </w:p>
    <w:p w:rsidR="00C56F65" w:rsidRPr="00980355" w:rsidRDefault="003A5601" w:rsidP="00C56F65">
      <w:pPr>
        <w:pStyle w:val="Antrats"/>
        <w:tabs>
          <w:tab w:val="clear" w:pos="4153"/>
          <w:tab w:val="clear" w:pos="8306"/>
        </w:tabs>
      </w:pPr>
      <w:r w:rsidRPr="00980355">
        <w:t>V. Bajoriūnaitė</w:t>
      </w:r>
    </w:p>
    <w:p w:rsidR="00C56F65" w:rsidRPr="00980355" w:rsidRDefault="003A5601" w:rsidP="00C56F65">
      <w:pPr>
        <w:pStyle w:val="Antrats"/>
        <w:tabs>
          <w:tab w:val="clear" w:pos="4153"/>
          <w:tab w:val="clear" w:pos="8306"/>
        </w:tabs>
      </w:pPr>
      <w:r w:rsidRPr="006073EC">
        <w:t>201</w:t>
      </w:r>
      <w:r w:rsidR="00BC7A27">
        <w:t>9</w:t>
      </w:r>
      <w:r w:rsidRPr="006073EC">
        <w:t>-03-</w:t>
      </w:r>
      <w:r w:rsidR="006073EC">
        <w:t>0</w:t>
      </w:r>
      <w:r w:rsidR="00651E96">
        <w:t>8</w:t>
      </w:r>
    </w:p>
    <w:p w:rsidR="00C56F65" w:rsidRPr="00F67879" w:rsidRDefault="00C56F65" w:rsidP="00C56F65">
      <w:pPr>
        <w:pStyle w:val="Antrats"/>
        <w:rPr>
          <w:szCs w:val="24"/>
        </w:rPr>
      </w:pPr>
      <w:r>
        <w:rPr>
          <w:szCs w:val="24"/>
        </w:rPr>
        <w:t>Suderinta DVS Nr. RTS-</w:t>
      </w:r>
      <w:r w:rsidR="009863DB">
        <w:rPr>
          <w:szCs w:val="24"/>
        </w:rPr>
        <w:t>69</w:t>
      </w:r>
    </w:p>
    <w:p w:rsidR="005B3856" w:rsidRPr="00017EAD" w:rsidRDefault="005B3856" w:rsidP="005F5350">
      <w:pPr>
        <w:pStyle w:val="Antrats"/>
        <w:ind w:firstLine="426"/>
        <w:jc w:val="both"/>
        <w:rPr>
          <w:b/>
          <w:color w:val="FF0000"/>
          <w:szCs w:val="24"/>
        </w:rPr>
      </w:pPr>
    </w:p>
    <w:p w:rsidR="003269D5" w:rsidRDefault="008520E7" w:rsidP="003269D5">
      <w:r>
        <w:rPr>
          <w:szCs w:val="24"/>
        </w:rPr>
        <w:br w:type="page"/>
      </w:r>
      <w:r w:rsidR="003269D5">
        <w:lastRenderedPageBreak/>
        <w:t>Pasvalio rajono savivaldybės tarybai</w:t>
      </w:r>
    </w:p>
    <w:p w:rsidR="003269D5" w:rsidRDefault="003269D5" w:rsidP="003269D5"/>
    <w:p w:rsidR="003269D5" w:rsidRDefault="003269D5" w:rsidP="003269D5">
      <w:pPr>
        <w:jc w:val="center"/>
        <w:rPr>
          <w:b/>
        </w:rPr>
      </w:pPr>
      <w:r>
        <w:rPr>
          <w:b/>
        </w:rPr>
        <w:t>AIŠKINAMASIS RAŠTAS</w:t>
      </w:r>
    </w:p>
    <w:p w:rsidR="003269D5" w:rsidRDefault="003269D5" w:rsidP="003269D5">
      <w:pPr>
        <w:jc w:val="center"/>
        <w:rPr>
          <w:b/>
        </w:rPr>
      </w:pPr>
    </w:p>
    <w:p w:rsidR="00902252" w:rsidRDefault="00902252" w:rsidP="00902252">
      <w:pPr>
        <w:jc w:val="center"/>
      </w:pPr>
      <w:r w:rsidRPr="00336E5C">
        <w:rPr>
          <w:b/>
          <w:bCs/>
          <w:caps/>
        </w:rPr>
        <w:t>DĖL SUTIKIMO REORGANIZUOTI</w:t>
      </w:r>
      <w:r>
        <w:rPr>
          <w:b/>
          <w:bCs/>
          <w:caps/>
        </w:rPr>
        <w:t xml:space="preserve"> Pasvalio r. pajiešmenių pagrindinę</w:t>
      </w:r>
      <w:r w:rsidRPr="00336E5C">
        <w:rPr>
          <w:b/>
          <w:bCs/>
          <w:caps/>
        </w:rPr>
        <w:t xml:space="preserve"> mokykl</w:t>
      </w:r>
      <w:r>
        <w:rPr>
          <w:b/>
          <w:bCs/>
          <w:caps/>
        </w:rPr>
        <w:t>ą</w:t>
      </w:r>
      <w:r w:rsidRPr="00B96DCC">
        <w:rPr>
          <w:b/>
          <w:bCs/>
          <w:caps/>
        </w:rPr>
        <w:t xml:space="preserve"> </w:t>
      </w:r>
      <w:r>
        <w:rPr>
          <w:b/>
          <w:bCs/>
          <w:caps/>
        </w:rPr>
        <w:t>PRIJUNGIANT Prie Pasvalio r. krinčino antano vienažindžio pagrindinės mokyklos</w:t>
      </w:r>
    </w:p>
    <w:p w:rsidR="003269D5" w:rsidRDefault="003269D5" w:rsidP="003269D5">
      <w:pPr>
        <w:jc w:val="center"/>
        <w:rPr>
          <w:b/>
          <w:caps/>
        </w:rPr>
      </w:pPr>
    </w:p>
    <w:p w:rsidR="003269D5" w:rsidRPr="00444749" w:rsidRDefault="003269D5" w:rsidP="003269D5">
      <w:pPr>
        <w:jc w:val="center"/>
      </w:pPr>
      <w:r w:rsidRPr="006073EC">
        <w:t>201</w:t>
      </w:r>
      <w:r w:rsidR="00BC7A27">
        <w:t>9</w:t>
      </w:r>
      <w:r w:rsidRPr="006073EC">
        <w:t>-03-0</w:t>
      </w:r>
      <w:r w:rsidR="00651E96">
        <w:t>8</w:t>
      </w:r>
    </w:p>
    <w:p w:rsidR="003269D5" w:rsidRDefault="003269D5" w:rsidP="003269D5">
      <w:pPr>
        <w:jc w:val="center"/>
      </w:pPr>
      <w:r>
        <w:t>Pasvalys</w:t>
      </w:r>
    </w:p>
    <w:p w:rsidR="003269D5" w:rsidRDefault="003269D5" w:rsidP="003269D5"/>
    <w:p w:rsidR="00651E96" w:rsidRPr="004F6982" w:rsidRDefault="003269D5" w:rsidP="00651E96">
      <w:pPr>
        <w:rPr>
          <w:b/>
        </w:rPr>
      </w:pPr>
      <w:r>
        <w:rPr>
          <w:b/>
        </w:rPr>
        <w:tab/>
      </w:r>
      <w:r w:rsidR="00651E96" w:rsidRPr="004F6982">
        <w:rPr>
          <w:b/>
        </w:rPr>
        <w:t xml:space="preserve">1. Problemos esmė. </w:t>
      </w:r>
    </w:p>
    <w:p w:rsidR="00651E96" w:rsidRPr="004F6982" w:rsidRDefault="00651E96" w:rsidP="00651E96">
      <w:pPr>
        <w:jc w:val="both"/>
      </w:pPr>
      <w:r>
        <w:tab/>
        <w:t>Pritarti Pasvalio r. Pajiešmenių pagrindin</w:t>
      </w:r>
      <w:r w:rsidR="00902252">
        <w:t>ės</w:t>
      </w:r>
      <w:r>
        <w:t xml:space="preserve"> mokykl</w:t>
      </w:r>
      <w:r w:rsidR="00902252">
        <w:t>os</w:t>
      </w:r>
      <w:r>
        <w:t xml:space="preserve"> reorganizavimui j</w:t>
      </w:r>
      <w:r w:rsidR="00902252">
        <w:t>ą</w:t>
      </w:r>
      <w:r>
        <w:t xml:space="preserve"> </w:t>
      </w:r>
      <w:r w:rsidR="00902252">
        <w:t>pri</w:t>
      </w:r>
      <w:r>
        <w:t xml:space="preserve">jungiant </w:t>
      </w:r>
      <w:r w:rsidR="00902252">
        <w:t xml:space="preserve">prie </w:t>
      </w:r>
      <w:r>
        <w:t xml:space="preserve">Pasvalio r. Krinčino Antano Vienažindžio </w:t>
      </w:r>
      <w:r w:rsidR="00902252">
        <w:t xml:space="preserve">pagrindinės </w:t>
      </w:r>
      <w:r>
        <w:t>mokykl</w:t>
      </w:r>
      <w:r w:rsidR="00902252">
        <w:t>os</w:t>
      </w:r>
      <w:r w:rsidRPr="004F6982">
        <w:t xml:space="preserve"> </w:t>
      </w:r>
    </w:p>
    <w:p w:rsidR="00651E96" w:rsidRPr="004F6982" w:rsidRDefault="00651E96" w:rsidP="00651E96">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t xml:space="preserve">Priėmus sprendimą bus pradėtos </w:t>
      </w:r>
      <w:r w:rsidR="00902252">
        <w:t xml:space="preserve">Pasvalio r. Pajiešmenių pagrindinės mokyklos reorganizavimo prijungiant prie </w:t>
      </w:r>
      <w:r>
        <w:t>Pasvalio r</w:t>
      </w:r>
      <w:r w:rsidR="00902252">
        <w:t xml:space="preserve">. Krinčino Antano Vienažindžio </w:t>
      </w:r>
      <w:r>
        <w:t>pagrindin</w:t>
      </w:r>
      <w:r w:rsidR="00902252">
        <w:t>ės</w:t>
      </w:r>
      <w:r>
        <w:t xml:space="preserve"> mokykl</w:t>
      </w:r>
      <w:r w:rsidR="00902252">
        <w:t>os</w:t>
      </w:r>
      <w:r>
        <w:t xml:space="preserve"> reorganizavimo procedūros. </w:t>
      </w:r>
    </w:p>
    <w:p w:rsidR="00651E96" w:rsidRPr="004F6982" w:rsidRDefault="00651E96" w:rsidP="00651E96">
      <w:pPr>
        <w:rPr>
          <w:b/>
        </w:rPr>
      </w:pPr>
      <w:r>
        <w:rPr>
          <w:b/>
        </w:rPr>
        <w:tab/>
      </w:r>
      <w:r w:rsidRPr="004F6982">
        <w:rPr>
          <w:b/>
        </w:rPr>
        <w:t>3. Skaičiavimai, išlaidų sąmatos, finansavimo šaltiniai</w:t>
      </w:r>
      <w:r>
        <w:rPr>
          <w:b/>
        </w:rPr>
        <w:t>.</w:t>
      </w:r>
      <w:r w:rsidRPr="004F6982">
        <w:rPr>
          <w:b/>
        </w:rPr>
        <w:t xml:space="preserve">  </w:t>
      </w:r>
    </w:p>
    <w:p w:rsidR="00651E96" w:rsidRDefault="00651E96" w:rsidP="00651E96">
      <w:pPr>
        <w:jc w:val="both"/>
      </w:pPr>
      <w:r>
        <w:tab/>
        <w:t>Atsižvelgiant į demografinę situaciją ir sparčiai mažėjantį mokinių skaičių rajone tikslinga pertvarkyti Pasvalio r. Krinčino Antano Vienažindžio ir Pasvalio r. P</w:t>
      </w:r>
      <w:r w:rsidR="00902252">
        <w:t>ajiešmenių pagrindines mokyklas.</w:t>
      </w:r>
    </w:p>
    <w:p w:rsidR="00651E96" w:rsidRDefault="00651E96" w:rsidP="00651E96">
      <w:pPr>
        <w:jc w:val="both"/>
      </w:pPr>
      <w:r>
        <w:t xml:space="preserve"> </w:t>
      </w:r>
      <w:r>
        <w:tab/>
        <w:t>Mokinių skaičiaus pokytis:</w:t>
      </w:r>
    </w:p>
    <w:tbl>
      <w:tblPr>
        <w:tblStyle w:val="Lentelstinklelis"/>
        <w:tblW w:w="0" w:type="auto"/>
        <w:jc w:val="center"/>
        <w:tblLayout w:type="fixed"/>
        <w:tblLook w:val="04A0" w:firstRow="1" w:lastRow="0" w:firstColumn="1" w:lastColumn="0" w:noHBand="0" w:noVBand="1"/>
      </w:tblPr>
      <w:tblGrid>
        <w:gridCol w:w="1555"/>
        <w:gridCol w:w="4070"/>
        <w:gridCol w:w="2615"/>
      </w:tblGrid>
      <w:tr w:rsidR="00651E96" w:rsidTr="00651E96">
        <w:trPr>
          <w:jc w:val="center"/>
        </w:trPr>
        <w:tc>
          <w:tcPr>
            <w:tcW w:w="1555" w:type="dxa"/>
            <w:vMerge w:val="restart"/>
            <w:vAlign w:val="center"/>
          </w:tcPr>
          <w:p w:rsidR="00651E96" w:rsidRDefault="00651E96" w:rsidP="00651E96">
            <w:pPr>
              <w:jc w:val="center"/>
            </w:pPr>
            <w:r>
              <w:t>Mokslo metai</w:t>
            </w:r>
          </w:p>
        </w:tc>
        <w:tc>
          <w:tcPr>
            <w:tcW w:w="6685" w:type="dxa"/>
            <w:gridSpan w:val="2"/>
            <w:vAlign w:val="center"/>
          </w:tcPr>
          <w:p w:rsidR="00651E96" w:rsidRDefault="00651E96" w:rsidP="00651E96">
            <w:pPr>
              <w:jc w:val="center"/>
            </w:pPr>
            <w:r>
              <w:t xml:space="preserve">Mokinių skaičius+ ikimokyklinio </w:t>
            </w:r>
          </w:p>
          <w:p w:rsidR="00651E96" w:rsidRDefault="00651E96" w:rsidP="00651E96">
            <w:pPr>
              <w:jc w:val="center"/>
            </w:pPr>
            <w:r>
              <w:t>(priešmokyklinio amž. vaikų skaičius)</w:t>
            </w:r>
          </w:p>
        </w:tc>
      </w:tr>
      <w:tr w:rsidR="00651E96" w:rsidTr="00651E96">
        <w:trPr>
          <w:jc w:val="center"/>
        </w:trPr>
        <w:tc>
          <w:tcPr>
            <w:tcW w:w="1555" w:type="dxa"/>
            <w:vMerge/>
            <w:vAlign w:val="center"/>
          </w:tcPr>
          <w:p w:rsidR="00651E96" w:rsidRDefault="00651E96" w:rsidP="00651E96">
            <w:pPr>
              <w:jc w:val="center"/>
            </w:pPr>
          </w:p>
        </w:tc>
        <w:tc>
          <w:tcPr>
            <w:tcW w:w="4070" w:type="dxa"/>
            <w:vAlign w:val="center"/>
          </w:tcPr>
          <w:p w:rsidR="00651E96" w:rsidRDefault="00651E96" w:rsidP="00651E96">
            <w:pPr>
              <w:jc w:val="center"/>
            </w:pPr>
            <w:r>
              <w:t xml:space="preserve">Krinčino Antano </w:t>
            </w:r>
            <w:proofErr w:type="spellStart"/>
            <w:r>
              <w:t>Vienažindžio</w:t>
            </w:r>
            <w:proofErr w:type="spellEnd"/>
            <w:r>
              <w:t xml:space="preserve"> </w:t>
            </w:r>
            <w:proofErr w:type="spellStart"/>
            <w:r>
              <w:t>pagr</w:t>
            </w:r>
            <w:proofErr w:type="spellEnd"/>
            <w:r>
              <w:t>. m.</w:t>
            </w:r>
          </w:p>
        </w:tc>
        <w:tc>
          <w:tcPr>
            <w:tcW w:w="2615" w:type="dxa"/>
            <w:vAlign w:val="center"/>
          </w:tcPr>
          <w:p w:rsidR="00651E96" w:rsidRDefault="00651E96" w:rsidP="00651E96">
            <w:pPr>
              <w:jc w:val="center"/>
            </w:pPr>
            <w:proofErr w:type="spellStart"/>
            <w:r>
              <w:t>Pajiešmenių</w:t>
            </w:r>
            <w:proofErr w:type="spellEnd"/>
            <w:r>
              <w:t xml:space="preserve"> </w:t>
            </w:r>
            <w:proofErr w:type="spellStart"/>
            <w:r>
              <w:t>pagr</w:t>
            </w:r>
            <w:proofErr w:type="spellEnd"/>
            <w:r>
              <w:t>. m.</w:t>
            </w:r>
          </w:p>
        </w:tc>
      </w:tr>
      <w:tr w:rsidR="00651E96" w:rsidTr="00651E96">
        <w:trPr>
          <w:jc w:val="center"/>
        </w:trPr>
        <w:tc>
          <w:tcPr>
            <w:tcW w:w="1555" w:type="dxa"/>
          </w:tcPr>
          <w:p w:rsidR="00651E96" w:rsidRDefault="00651E96" w:rsidP="00651E96">
            <w:pPr>
              <w:jc w:val="both"/>
            </w:pPr>
            <w:r>
              <w:t>2015–2016</w:t>
            </w:r>
          </w:p>
        </w:tc>
        <w:tc>
          <w:tcPr>
            <w:tcW w:w="4070" w:type="dxa"/>
            <w:vAlign w:val="center"/>
          </w:tcPr>
          <w:p w:rsidR="00651E96" w:rsidRDefault="00651E96" w:rsidP="00651E96">
            <w:pPr>
              <w:jc w:val="center"/>
            </w:pPr>
            <w:r>
              <w:t>69+12</w:t>
            </w:r>
          </w:p>
        </w:tc>
        <w:tc>
          <w:tcPr>
            <w:tcW w:w="2615" w:type="dxa"/>
            <w:vAlign w:val="center"/>
          </w:tcPr>
          <w:p w:rsidR="00651E96" w:rsidRDefault="00651E96" w:rsidP="00651E96">
            <w:pPr>
              <w:jc w:val="center"/>
            </w:pPr>
            <w:r>
              <w:t>105+29</w:t>
            </w:r>
          </w:p>
        </w:tc>
      </w:tr>
      <w:tr w:rsidR="00651E96" w:rsidTr="00651E96">
        <w:trPr>
          <w:jc w:val="center"/>
        </w:trPr>
        <w:tc>
          <w:tcPr>
            <w:tcW w:w="1555" w:type="dxa"/>
          </w:tcPr>
          <w:p w:rsidR="00651E96" w:rsidRDefault="00651E96" w:rsidP="00651E96">
            <w:pPr>
              <w:jc w:val="both"/>
            </w:pPr>
            <w:r>
              <w:t>2016–2017</w:t>
            </w:r>
          </w:p>
        </w:tc>
        <w:tc>
          <w:tcPr>
            <w:tcW w:w="4070" w:type="dxa"/>
            <w:vAlign w:val="center"/>
          </w:tcPr>
          <w:p w:rsidR="00651E96" w:rsidRDefault="00651E96" w:rsidP="00651E96">
            <w:pPr>
              <w:jc w:val="center"/>
            </w:pPr>
            <w:r>
              <w:t>65+11</w:t>
            </w:r>
          </w:p>
        </w:tc>
        <w:tc>
          <w:tcPr>
            <w:tcW w:w="2615" w:type="dxa"/>
            <w:vAlign w:val="center"/>
          </w:tcPr>
          <w:p w:rsidR="00651E96" w:rsidRDefault="00651E96" w:rsidP="00651E96">
            <w:pPr>
              <w:jc w:val="center"/>
            </w:pPr>
            <w:r>
              <w:t>107+22</w:t>
            </w:r>
          </w:p>
        </w:tc>
      </w:tr>
      <w:tr w:rsidR="00651E96" w:rsidTr="00651E96">
        <w:trPr>
          <w:jc w:val="center"/>
        </w:trPr>
        <w:tc>
          <w:tcPr>
            <w:tcW w:w="1555" w:type="dxa"/>
          </w:tcPr>
          <w:p w:rsidR="00651E96" w:rsidRDefault="00651E96" w:rsidP="00651E96">
            <w:pPr>
              <w:jc w:val="both"/>
            </w:pPr>
            <w:r>
              <w:t>2017–2018</w:t>
            </w:r>
          </w:p>
        </w:tc>
        <w:tc>
          <w:tcPr>
            <w:tcW w:w="4070" w:type="dxa"/>
            <w:vAlign w:val="center"/>
          </w:tcPr>
          <w:p w:rsidR="00651E96" w:rsidRDefault="00651E96" w:rsidP="00651E96">
            <w:pPr>
              <w:jc w:val="center"/>
            </w:pPr>
            <w:r>
              <w:t>69+17</w:t>
            </w:r>
          </w:p>
        </w:tc>
        <w:tc>
          <w:tcPr>
            <w:tcW w:w="2615" w:type="dxa"/>
            <w:vAlign w:val="center"/>
          </w:tcPr>
          <w:p w:rsidR="00651E96" w:rsidRDefault="00651E96" w:rsidP="00651E96">
            <w:pPr>
              <w:jc w:val="center"/>
            </w:pPr>
            <w:r>
              <w:t>99+23</w:t>
            </w:r>
          </w:p>
        </w:tc>
      </w:tr>
      <w:tr w:rsidR="00651E96" w:rsidTr="00651E96">
        <w:trPr>
          <w:jc w:val="center"/>
        </w:trPr>
        <w:tc>
          <w:tcPr>
            <w:tcW w:w="1555" w:type="dxa"/>
          </w:tcPr>
          <w:p w:rsidR="00651E96" w:rsidRDefault="00651E96" w:rsidP="00651E96">
            <w:pPr>
              <w:jc w:val="both"/>
            </w:pPr>
            <w:r>
              <w:t>2018–2019</w:t>
            </w:r>
          </w:p>
        </w:tc>
        <w:tc>
          <w:tcPr>
            <w:tcW w:w="4070" w:type="dxa"/>
            <w:vAlign w:val="center"/>
          </w:tcPr>
          <w:p w:rsidR="00651E96" w:rsidRDefault="00651E96" w:rsidP="00651E96">
            <w:pPr>
              <w:jc w:val="center"/>
            </w:pPr>
            <w:r>
              <w:t>69+16</w:t>
            </w:r>
          </w:p>
        </w:tc>
        <w:tc>
          <w:tcPr>
            <w:tcW w:w="2615" w:type="dxa"/>
            <w:vAlign w:val="center"/>
          </w:tcPr>
          <w:p w:rsidR="00651E96" w:rsidRDefault="00651E96" w:rsidP="00651E96">
            <w:pPr>
              <w:jc w:val="center"/>
            </w:pPr>
            <w:r>
              <w:t>97+23</w:t>
            </w:r>
          </w:p>
        </w:tc>
      </w:tr>
      <w:tr w:rsidR="00651E96" w:rsidTr="00651E96">
        <w:trPr>
          <w:jc w:val="center"/>
        </w:trPr>
        <w:tc>
          <w:tcPr>
            <w:tcW w:w="1555" w:type="dxa"/>
          </w:tcPr>
          <w:p w:rsidR="00651E96" w:rsidRDefault="00651E96" w:rsidP="00651E96">
            <w:pPr>
              <w:jc w:val="both"/>
            </w:pPr>
            <w:r>
              <w:t>2019–2020</w:t>
            </w:r>
          </w:p>
        </w:tc>
        <w:tc>
          <w:tcPr>
            <w:tcW w:w="4070" w:type="dxa"/>
            <w:vAlign w:val="center"/>
          </w:tcPr>
          <w:p w:rsidR="00651E96" w:rsidRDefault="00651E96" w:rsidP="00651E96">
            <w:pPr>
              <w:jc w:val="center"/>
            </w:pPr>
            <w:r>
              <w:t>59+13</w:t>
            </w:r>
          </w:p>
        </w:tc>
        <w:tc>
          <w:tcPr>
            <w:tcW w:w="2615" w:type="dxa"/>
            <w:vAlign w:val="center"/>
          </w:tcPr>
          <w:p w:rsidR="00651E96" w:rsidRDefault="00651E96" w:rsidP="00651E96">
            <w:pPr>
              <w:jc w:val="center"/>
            </w:pPr>
            <w:r>
              <w:t>92+21</w:t>
            </w:r>
          </w:p>
        </w:tc>
      </w:tr>
    </w:tbl>
    <w:p w:rsidR="00651E96" w:rsidRDefault="00651E96" w:rsidP="00651E96">
      <w:pPr>
        <w:jc w:val="both"/>
      </w:pPr>
    </w:p>
    <w:p w:rsidR="00651E96" w:rsidRDefault="00651E96" w:rsidP="00651E96">
      <w:pPr>
        <w:jc w:val="both"/>
      </w:pPr>
      <w:r>
        <w:tab/>
        <w:t xml:space="preserve">Pagal </w:t>
      </w:r>
      <w:r w:rsidRPr="000023A1">
        <w:t xml:space="preserve">Mokymo lėšų apskaičiavimo, paskirstymo ir panaudojimo tvarkos aprašą, patvirtintą Lietuvos Respublikos Vyriausybės 2018 m. liepos 11 d. nutarimu Nr. 679 ,,Dėl Mokymo lėšų apskaičiavimo, paskirstymo ir panaudojimo tvarkos aprašo patvirtinimo” </w:t>
      </w:r>
      <w:r>
        <w:t>mokyklos ugdymo organizavimui ir valdymui tik esant nuo 121 gali būti 2 pareigybės (direktorius, direktoriaus pavaduotojas ugdymui), jeigu pakanka lėšų (valdymo pareigybių darbo užmokesčio ir mokytojų darbo užmokesčio santykis neturi viršyti 8 proc.). Reorganizuojam</w:t>
      </w:r>
      <w:r w:rsidR="00902252">
        <w:t>os ir dalyvaujančios reorganizavime</w:t>
      </w:r>
      <w:r>
        <w:t xml:space="preserve"> mokyklų veiklos administravimui ir valdymui trūksta lėšų: Krinčino Antano Vienažindžio pagrindinei mokyklai – 15,7 tūkst. Eur, </w:t>
      </w:r>
      <w:proofErr w:type="spellStart"/>
      <w:r>
        <w:t>Pajiešmenių</w:t>
      </w:r>
      <w:proofErr w:type="spellEnd"/>
      <w:r>
        <w:t xml:space="preserve"> pagrindinėje mokykloje direktoriaus etatas neužimtas. Savivaldybė turi skirti papildomai lėšų. Nepakanka lėšų ir švietimo pagalbai: Krinčino Antano Vienažindžio pagrindinei mokyklai – 7,3 tūkst. Eur,, </w:t>
      </w:r>
      <w:proofErr w:type="spellStart"/>
      <w:r>
        <w:t>Pajiešmenių</w:t>
      </w:r>
      <w:proofErr w:type="spellEnd"/>
      <w:r>
        <w:t xml:space="preserve"> pagrindinei mokyklai – 0,2 tūkst. Eur.</w:t>
      </w:r>
    </w:p>
    <w:p w:rsidR="00651E96" w:rsidRDefault="00651E96" w:rsidP="00651E96">
      <w:pPr>
        <w:jc w:val="both"/>
      </w:pPr>
      <w:r>
        <w:tab/>
        <w:t>Kadangi lėšų nepakanka, yra numatyta iki 2019 m. rugsėjo 1 d. skirti papildomą finansavimą iš Savivaldybės biudžeto; bendra suma – 94 tūkst. Eur. Papildomai reikia finansuoti ir švietimo pagalbos teikimą.</w:t>
      </w:r>
    </w:p>
    <w:p w:rsidR="00651E96" w:rsidRPr="00802483" w:rsidRDefault="00651E96" w:rsidP="00651E96">
      <w:pPr>
        <w:jc w:val="both"/>
      </w:pPr>
      <w:r>
        <w:tab/>
        <w:t xml:space="preserve">Nuo 2019 m. rugsėjo 1 d. įsigalioja </w:t>
      </w:r>
      <w:bookmarkStart w:id="6" w:name="_Hlk520966879"/>
      <w:r w:rsidRPr="00802483">
        <w:t>Pasvalio rajono savivaldybės mokymo lėšų apskaičiavimo, paskirstymo ir panaudojimo tvarkos apraš</w:t>
      </w:r>
      <w:bookmarkEnd w:id="6"/>
      <w:r>
        <w:t>o, patvirtinto Savivaldybės tarybos 2018 m. rugsėjo 26 d. sprendimu Nr. T1-198 ,,</w:t>
      </w:r>
      <w:r w:rsidRPr="00802483">
        <w:t>Dėl Pasvalio rajono savivaldybės mokymo lėšų apskaičiavimo, paskirstymo ir panaudojimo tvarkos aprašo patvirtinimo“</w:t>
      </w:r>
      <w:r>
        <w:t>, 6 punktas: ,,</w:t>
      </w:r>
      <w:r w:rsidRPr="00802483">
        <w:t xml:space="preserve">Ugdymo procesui organizuoti ir valdyti pareigybių skaičius nustatomas atsižvelgiant į Savivaldybės gaunamas lėšas, skirtas </w:t>
      </w:r>
      <w:r w:rsidRPr="00802483">
        <w:lastRenderedPageBreak/>
        <w:t>ugdymo procesui organizuoti ir valdyti pagal kiekvieną įstaigą atskirai, kai pagal ikimokyklinio, priešmokyklinio ir bendrojo ugdymo programas mokosi:</w:t>
      </w:r>
    </w:p>
    <w:p w:rsidR="00651E96" w:rsidRPr="00802483" w:rsidRDefault="00651E96" w:rsidP="00651E96">
      <w:pPr>
        <w:jc w:val="both"/>
      </w:pPr>
      <w:r>
        <w:tab/>
      </w:r>
      <w:r w:rsidRPr="00802483">
        <w:t xml:space="preserve">6.1. iki 120 mokinių – 1 pareigybė; </w:t>
      </w:r>
    </w:p>
    <w:p w:rsidR="00651E96" w:rsidRPr="00802483" w:rsidRDefault="00651E96" w:rsidP="00651E96">
      <w:pPr>
        <w:jc w:val="both"/>
      </w:pPr>
      <w:r>
        <w:tab/>
      </w:r>
      <w:r w:rsidRPr="00802483">
        <w:t xml:space="preserve">6.2. 121–200 mokinių – iki 2 pareigybių; </w:t>
      </w:r>
    </w:p>
    <w:p w:rsidR="00651E96" w:rsidRPr="00802483" w:rsidRDefault="00651E96" w:rsidP="00651E96">
      <w:pPr>
        <w:jc w:val="both"/>
      </w:pPr>
      <w:r>
        <w:tab/>
      </w:r>
      <w:r w:rsidRPr="00802483">
        <w:t xml:space="preserve">6.3. 201–600 mokinių – iki 3 pareigybių; </w:t>
      </w:r>
    </w:p>
    <w:p w:rsidR="00651E96" w:rsidRPr="00802483" w:rsidRDefault="00651E96" w:rsidP="00651E96">
      <w:pPr>
        <w:jc w:val="both"/>
      </w:pPr>
      <w:r>
        <w:tab/>
      </w:r>
      <w:r w:rsidRPr="00802483">
        <w:t>6.4. 601 ir daugiau – iki 4 pareigybių.</w:t>
      </w:r>
      <w:r>
        <w:t>“</w:t>
      </w:r>
    </w:p>
    <w:p w:rsidR="002C49A6" w:rsidRDefault="00651E96" w:rsidP="00651E96">
      <w:pPr>
        <w:jc w:val="both"/>
      </w:pPr>
      <w:r>
        <w:tab/>
        <w:t>Vadovaujantis minėtu punktu reorganizuojamo</w:t>
      </w:r>
      <w:r w:rsidR="00902252">
        <w:t>j</w:t>
      </w:r>
      <w:r>
        <w:t xml:space="preserve">e </w:t>
      </w:r>
      <w:r w:rsidR="00902252">
        <w:t xml:space="preserve">ir dalyvaujančioje reorganizavime </w:t>
      </w:r>
      <w:r>
        <w:t xml:space="preserve">mokyklose liktų tik viena valdymo pareigybė, tačiau pagal gaunamas lėšas jas finansuoti pilnu (1 et.) etatu būtų neįmanoma, todėl Savivaldybė turės finansuoti iš savo biudžeto. </w:t>
      </w:r>
    </w:p>
    <w:p w:rsidR="002C49A6" w:rsidRPr="002C49A6" w:rsidRDefault="002C49A6" w:rsidP="002C49A6">
      <w:pPr>
        <w:jc w:val="both"/>
      </w:pPr>
      <w:r>
        <w:tab/>
      </w:r>
      <w:r w:rsidRPr="002C49A6">
        <w:t>Mokyklų tarybos problemos sprendimo būdų nepateikia. Krinčino Antano Vienažindžio pagrindinės mokyklos taryb</w:t>
      </w:r>
      <w:r>
        <w:t>a</w:t>
      </w:r>
      <w:r w:rsidRPr="002C49A6">
        <w:t xml:space="preserve"> 2019 m. kovo 8 d. nutarim</w:t>
      </w:r>
      <w:r>
        <w:t xml:space="preserve">u Nr. 1 siūlo apjungti abi mokyklas ir taip spręsti administravimo ir švietimo pagalbos lėšų klausimą. </w:t>
      </w:r>
    </w:p>
    <w:p w:rsidR="00651E96" w:rsidRDefault="00651E96" w:rsidP="00651E96">
      <w:pPr>
        <w:jc w:val="both"/>
      </w:pPr>
      <w:r>
        <w:tab/>
      </w:r>
      <w:r w:rsidR="00902252">
        <w:t>Įvykus reorganizacijai</w:t>
      </w:r>
      <w:r>
        <w:t xml:space="preserve"> atsirastų galimybė efektyviau naudoti ugdymo organizavimui ir valdymui skirtas lėšas, optimaliau ir veiksmingiau spręsti švietimo ir socialinės pagalbos teikimo klausimus</w:t>
      </w:r>
      <w:r w:rsidR="005A7118">
        <w:t>.</w:t>
      </w:r>
      <w:r w:rsidRPr="00334277">
        <w:t xml:space="preserve"> </w:t>
      </w:r>
    </w:p>
    <w:p w:rsidR="00651E96" w:rsidRPr="004F6982" w:rsidRDefault="00651E96" w:rsidP="00651E96">
      <w:pPr>
        <w:jc w:val="both"/>
      </w:pPr>
      <w:r>
        <w:tab/>
      </w:r>
      <w:r w:rsidRPr="002C77DF">
        <w:t>Reorganizacijos atveju darbuotojų įdarbinimo klausimas bus sprendžiamas bendrame Savivaldybės švietimo įstaigų ir vadovų kaitos kontekste</w:t>
      </w:r>
      <w:r>
        <w:t>.</w:t>
      </w:r>
    </w:p>
    <w:p w:rsidR="00651E96" w:rsidRPr="004F6982" w:rsidRDefault="00651E96" w:rsidP="00651E96">
      <w:pPr>
        <w:jc w:val="both"/>
        <w:rPr>
          <w:b/>
          <w:bCs/>
        </w:rPr>
      </w:pPr>
      <w:r w:rsidRPr="0093707E">
        <w:tab/>
      </w:r>
      <w:r w:rsidRPr="004F6982">
        <w:rPr>
          <w:b/>
          <w:bCs/>
        </w:rPr>
        <w:t xml:space="preserve">4. Numatomo teisinio reguliavimo poveikio vertinimo rezultatai </w:t>
      </w:r>
      <w:r w:rsidRPr="004F6982">
        <w:rPr>
          <w:bCs/>
        </w:rPr>
        <w:t>(jeigu rengiant sprendimo projektą toks vertinimas turi būti atliktas ir jo rezultatai nepateikiami atskiru dokumentu)</w:t>
      </w:r>
      <w:r w:rsidRPr="004F6982">
        <w:rPr>
          <w:b/>
          <w:bCs/>
        </w:rPr>
        <w:t>, galimos neigiamos priimto sprendimo pasekmės ir kokių priemonių reikėtų imtis, kad tokių pasekmių būtų išvengta</w:t>
      </w:r>
      <w:r>
        <w:rPr>
          <w:b/>
          <w:bCs/>
        </w:rPr>
        <w:t>.</w:t>
      </w:r>
      <w:r w:rsidRPr="004F6982">
        <w:rPr>
          <w:b/>
          <w:bCs/>
        </w:rPr>
        <w:t xml:space="preserve">  </w:t>
      </w:r>
    </w:p>
    <w:p w:rsidR="00651E96" w:rsidRPr="005C57DF" w:rsidRDefault="00651E96" w:rsidP="00651E96">
      <w:r>
        <w:tab/>
        <w:t>Nėra.</w:t>
      </w:r>
    </w:p>
    <w:p w:rsidR="00651E96" w:rsidRDefault="00651E96" w:rsidP="00651E96">
      <w:pPr>
        <w:rPr>
          <w:bCs/>
        </w:rPr>
      </w:pPr>
      <w:r>
        <w:rPr>
          <w:b/>
          <w:bCs/>
        </w:rPr>
        <w:tab/>
      </w:r>
      <w:r w:rsidRPr="004F6982">
        <w:rPr>
          <w:b/>
          <w:bCs/>
        </w:rPr>
        <w:t>5. Jeigu sprendimui įgyvendinti reikia įgyvendinamųjų teisės aktų, – kas ir kada juos turėtų priimti</w:t>
      </w:r>
      <w:r>
        <w:rPr>
          <w:b/>
          <w:bCs/>
        </w:rPr>
        <w:t>.</w:t>
      </w:r>
      <w:r w:rsidRPr="004F6982">
        <w:rPr>
          <w:bCs/>
        </w:rPr>
        <w:t xml:space="preserve">   </w:t>
      </w:r>
    </w:p>
    <w:p w:rsidR="00651E96" w:rsidRPr="004F6982" w:rsidRDefault="00651E96" w:rsidP="00651E96">
      <w:pPr>
        <w:rPr>
          <w:bCs/>
        </w:rPr>
      </w:pPr>
      <w:r>
        <w:rPr>
          <w:bCs/>
        </w:rPr>
        <w:tab/>
        <w:t>Nėra.</w:t>
      </w:r>
    </w:p>
    <w:p w:rsidR="00651E96" w:rsidRPr="004F6982" w:rsidRDefault="00651E96" w:rsidP="00651E96">
      <w:pPr>
        <w:rPr>
          <w:b/>
        </w:rPr>
      </w:pPr>
      <w:r>
        <w:rPr>
          <w:b/>
        </w:rPr>
        <w:tab/>
      </w:r>
      <w:r w:rsidRPr="004F6982">
        <w:rPr>
          <w:b/>
        </w:rPr>
        <w:t>6. Sprendimo projekto iniciatoriai</w:t>
      </w:r>
      <w:r>
        <w:rPr>
          <w:b/>
        </w:rPr>
        <w:t>.</w:t>
      </w:r>
      <w:r w:rsidRPr="004F6982">
        <w:rPr>
          <w:b/>
        </w:rPr>
        <w:t xml:space="preserve">  </w:t>
      </w:r>
    </w:p>
    <w:p w:rsidR="00651E96" w:rsidRPr="004F6982" w:rsidRDefault="00651E96" w:rsidP="00651E96">
      <w:pPr>
        <w:jc w:val="both"/>
      </w:pPr>
      <w:r>
        <w:tab/>
      </w:r>
      <w:r w:rsidRPr="004F6982">
        <w:t>Švietimo ir sporto skyrius</w:t>
      </w:r>
      <w:r>
        <w:t xml:space="preserve">. </w:t>
      </w:r>
    </w:p>
    <w:p w:rsidR="00651E96" w:rsidRPr="004F6982" w:rsidRDefault="00651E96" w:rsidP="00651E96">
      <w:pPr>
        <w:rPr>
          <w:b/>
        </w:rPr>
      </w:pPr>
      <w:r>
        <w:rPr>
          <w:b/>
        </w:rPr>
        <w:tab/>
      </w:r>
      <w:r w:rsidRPr="004F6982">
        <w:rPr>
          <w:b/>
        </w:rPr>
        <w:t>7</w:t>
      </w:r>
      <w:r w:rsidRPr="004F6982">
        <w:rPr>
          <w:b/>
          <w:bCs/>
        </w:rPr>
        <w:t>. Sprendimo projekto rengimo metu gauti specialistų vertinimai ir išvados</w:t>
      </w:r>
      <w:r>
        <w:rPr>
          <w:b/>
          <w:bCs/>
        </w:rPr>
        <w:t>.</w:t>
      </w:r>
      <w:r w:rsidRPr="004F6982">
        <w:rPr>
          <w:b/>
          <w:bCs/>
        </w:rPr>
        <w:t xml:space="preserve">  </w:t>
      </w:r>
    </w:p>
    <w:p w:rsidR="00651E96" w:rsidRDefault="00651E96" w:rsidP="00651E96">
      <w:pPr>
        <w:pStyle w:val="Betarp"/>
        <w:ind w:firstLine="720"/>
        <w:jc w:val="both"/>
        <w:rPr>
          <w:rFonts w:ascii="Times New Roman" w:hAnsi="Times New Roman"/>
          <w:sz w:val="24"/>
          <w:szCs w:val="24"/>
        </w:rPr>
      </w:pPr>
      <w:r>
        <w:rPr>
          <w:rFonts w:ascii="Times New Roman" w:hAnsi="Times New Roman"/>
          <w:sz w:val="24"/>
          <w:szCs w:val="24"/>
        </w:rPr>
        <w:t>N</w:t>
      </w:r>
      <w:r w:rsidRPr="005C57DF">
        <w:rPr>
          <w:rFonts w:ascii="Times New Roman" w:hAnsi="Times New Roman"/>
          <w:sz w:val="24"/>
          <w:szCs w:val="24"/>
        </w:rPr>
        <w:t>ėra</w:t>
      </w:r>
      <w:r>
        <w:rPr>
          <w:rFonts w:ascii="Times New Roman" w:hAnsi="Times New Roman"/>
          <w:sz w:val="24"/>
          <w:szCs w:val="24"/>
        </w:rPr>
        <w:t>.</w:t>
      </w:r>
    </w:p>
    <w:p w:rsidR="002C49A6" w:rsidRDefault="002C49A6" w:rsidP="00651E96">
      <w:pPr>
        <w:pStyle w:val="Betarp"/>
        <w:ind w:firstLine="720"/>
        <w:jc w:val="both"/>
        <w:rPr>
          <w:rFonts w:ascii="Times New Roman" w:hAnsi="Times New Roman"/>
          <w:sz w:val="24"/>
          <w:szCs w:val="24"/>
        </w:rPr>
      </w:pPr>
    </w:p>
    <w:p w:rsidR="00651E96" w:rsidRPr="005C57DF" w:rsidRDefault="00651E96" w:rsidP="00651E96">
      <w:pPr>
        <w:pStyle w:val="Betarp"/>
        <w:ind w:firstLine="720"/>
        <w:jc w:val="both"/>
        <w:rPr>
          <w:rFonts w:ascii="Times New Roman" w:hAnsi="Times New Roman"/>
          <w:sz w:val="24"/>
          <w:szCs w:val="24"/>
        </w:rPr>
      </w:pPr>
      <w:r>
        <w:rPr>
          <w:rFonts w:ascii="Times New Roman" w:hAnsi="Times New Roman"/>
          <w:sz w:val="24"/>
          <w:szCs w:val="24"/>
        </w:rPr>
        <w:t>PRIDEDAMA. Pasvalio r. Krinčino Antano Vienažindžio pagrindinės mokyklos tarybos 2019 m. kovo 8 d. nutarimas Nr. 1.</w:t>
      </w:r>
    </w:p>
    <w:p w:rsidR="002C49A6" w:rsidRDefault="002C49A6" w:rsidP="00651E96">
      <w:pPr>
        <w:rPr>
          <w:szCs w:val="24"/>
        </w:rPr>
      </w:pPr>
    </w:p>
    <w:p w:rsidR="002C49A6" w:rsidRDefault="002C49A6" w:rsidP="00651E96">
      <w:pPr>
        <w:rPr>
          <w:szCs w:val="24"/>
        </w:rPr>
      </w:pPr>
    </w:p>
    <w:p w:rsidR="003269D5" w:rsidRDefault="003269D5" w:rsidP="00651E96">
      <w:pPr>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rsidR="00B33DAF" w:rsidRPr="00336E5C" w:rsidRDefault="003269D5" w:rsidP="00931E2E">
      <w:pPr>
        <w:rPr>
          <w:b/>
          <w:color w:val="FF0000"/>
          <w:szCs w:val="24"/>
        </w:rPr>
        <w:sectPr w:rsidR="00B33DAF" w:rsidRPr="00336E5C" w:rsidSect="00FD44F2">
          <w:type w:val="continuous"/>
          <w:pgSz w:w="11906" w:h="16838" w:code="9"/>
          <w:pgMar w:top="1134" w:right="567" w:bottom="1134" w:left="1701" w:header="964" w:footer="567" w:gutter="0"/>
          <w:cols w:space="1296"/>
          <w:formProt w:val="0"/>
        </w:sectPr>
      </w:pPr>
      <w:r>
        <w:rPr>
          <w:szCs w:val="24"/>
        </w:rPr>
        <w:t>vyriausioji specialistė</w:t>
      </w:r>
      <w:r>
        <w:rPr>
          <w:szCs w:val="24"/>
        </w:rPr>
        <w:tab/>
      </w:r>
      <w:r>
        <w:rPr>
          <w:szCs w:val="24"/>
        </w:rPr>
        <w:tab/>
      </w:r>
    </w:p>
    <w:p w:rsidR="00496533" w:rsidRDefault="00496533" w:rsidP="00336E5C">
      <w:pPr>
        <w:pStyle w:val="Antrats"/>
        <w:tabs>
          <w:tab w:val="clear" w:pos="4153"/>
          <w:tab w:val="clear" w:pos="8306"/>
        </w:tabs>
        <w:jc w:val="center"/>
      </w:pPr>
    </w:p>
    <w:sectPr w:rsidR="00496533" w:rsidSect="0013226F">
      <w:type w:val="continuous"/>
      <w:pgSz w:w="11906" w:h="16838" w:code="9"/>
      <w:pgMar w:top="142" w:right="142" w:bottom="142"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E66" w:rsidRDefault="00192E66">
      <w:r>
        <w:separator/>
      </w:r>
    </w:p>
  </w:endnote>
  <w:endnote w:type="continuationSeparator" w:id="0">
    <w:p w:rsidR="00192E66" w:rsidRDefault="0019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E66" w:rsidRDefault="00192E66">
      <w:r>
        <w:separator/>
      </w:r>
    </w:p>
  </w:footnote>
  <w:footnote w:type="continuationSeparator" w:id="0">
    <w:p w:rsidR="00192E66" w:rsidRDefault="0019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39" w:rsidRDefault="00926439">
    <w:pPr>
      <w:pStyle w:val="Antrats"/>
      <w:rPr>
        <w:b/>
      </w:rPr>
    </w:pPr>
    <w:r>
      <w:tab/>
    </w:r>
    <w:r>
      <w:tab/>
      <w:t xml:space="preserve">   </w:t>
    </w:r>
  </w:p>
  <w:p w:rsidR="00926439" w:rsidRDefault="009264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3A1"/>
    <w:rsid w:val="00003A47"/>
    <w:rsid w:val="00017EAD"/>
    <w:rsid w:val="00061E0A"/>
    <w:rsid w:val="00065A3B"/>
    <w:rsid w:val="000679FA"/>
    <w:rsid w:val="000B00D7"/>
    <w:rsid w:val="000C5C88"/>
    <w:rsid w:val="001102C3"/>
    <w:rsid w:val="001107AE"/>
    <w:rsid w:val="0013226F"/>
    <w:rsid w:val="00132E61"/>
    <w:rsid w:val="00184B6C"/>
    <w:rsid w:val="00192E66"/>
    <w:rsid w:val="00193618"/>
    <w:rsid w:val="001A0DCB"/>
    <w:rsid w:val="001D372D"/>
    <w:rsid w:val="001E2034"/>
    <w:rsid w:val="001E2297"/>
    <w:rsid w:val="002173B2"/>
    <w:rsid w:val="002265A3"/>
    <w:rsid w:val="00231BE6"/>
    <w:rsid w:val="00236A12"/>
    <w:rsid w:val="002466D9"/>
    <w:rsid w:val="002A10FC"/>
    <w:rsid w:val="002C49A6"/>
    <w:rsid w:val="002C6571"/>
    <w:rsid w:val="00313EE5"/>
    <w:rsid w:val="00320D5D"/>
    <w:rsid w:val="00323140"/>
    <w:rsid w:val="00325084"/>
    <w:rsid w:val="003269D5"/>
    <w:rsid w:val="00333E18"/>
    <w:rsid w:val="00336E5C"/>
    <w:rsid w:val="00343583"/>
    <w:rsid w:val="00345F5D"/>
    <w:rsid w:val="00381D97"/>
    <w:rsid w:val="003914BA"/>
    <w:rsid w:val="003A4007"/>
    <w:rsid w:val="003A5601"/>
    <w:rsid w:val="003B5018"/>
    <w:rsid w:val="003D6D34"/>
    <w:rsid w:val="003E1601"/>
    <w:rsid w:val="0040368B"/>
    <w:rsid w:val="00413E64"/>
    <w:rsid w:val="0042044A"/>
    <w:rsid w:val="00432DC1"/>
    <w:rsid w:val="00462C24"/>
    <w:rsid w:val="004735A4"/>
    <w:rsid w:val="00474F10"/>
    <w:rsid w:val="004859F2"/>
    <w:rsid w:val="00492CE3"/>
    <w:rsid w:val="00496533"/>
    <w:rsid w:val="004E2CB3"/>
    <w:rsid w:val="005445B5"/>
    <w:rsid w:val="00557F7D"/>
    <w:rsid w:val="00586949"/>
    <w:rsid w:val="00591345"/>
    <w:rsid w:val="005A7118"/>
    <w:rsid w:val="005B3856"/>
    <w:rsid w:val="005C57DF"/>
    <w:rsid w:val="005D372C"/>
    <w:rsid w:val="005F5350"/>
    <w:rsid w:val="00601BFC"/>
    <w:rsid w:val="006073EC"/>
    <w:rsid w:val="00620A12"/>
    <w:rsid w:val="00625A7F"/>
    <w:rsid w:val="00637C95"/>
    <w:rsid w:val="00645B38"/>
    <w:rsid w:val="00646AC5"/>
    <w:rsid w:val="00651E96"/>
    <w:rsid w:val="00654F14"/>
    <w:rsid w:val="00674D03"/>
    <w:rsid w:val="00695EC8"/>
    <w:rsid w:val="006C74AB"/>
    <w:rsid w:val="006D04FA"/>
    <w:rsid w:val="006E009B"/>
    <w:rsid w:val="007009A1"/>
    <w:rsid w:val="00717F54"/>
    <w:rsid w:val="00722876"/>
    <w:rsid w:val="007253D0"/>
    <w:rsid w:val="007462FE"/>
    <w:rsid w:val="00760BD5"/>
    <w:rsid w:val="0076481B"/>
    <w:rsid w:val="00766A37"/>
    <w:rsid w:val="007759D7"/>
    <w:rsid w:val="00777DC4"/>
    <w:rsid w:val="00782C22"/>
    <w:rsid w:val="007852DD"/>
    <w:rsid w:val="007A3E97"/>
    <w:rsid w:val="007D5514"/>
    <w:rsid w:val="00836AA3"/>
    <w:rsid w:val="00851507"/>
    <w:rsid w:val="008520E7"/>
    <w:rsid w:val="008552FD"/>
    <w:rsid w:val="00875C42"/>
    <w:rsid w:val="008A07D9"/>
    <w:rsid w:val="008A6696"/>
    <w:rsid w:val="008B7F4A"/>
    <w:rsid w:val="008D3264"/>
    <w:rsid w:val="008D4C17"/>
    <w:rsid w:val="008E7F84"/>
    <w:rsid w:val="008F5A67"/>
    <w:rsid w:val="00902252"/>
    <w:rsid w:val="009073DA"/>
    <w:rsid w:val="009217F2"/>
    <w:rsid w:val="00926439"/>
    <w:rsid w:val="00931E2E"/>
    <w:rsid w:val="0094106B"/>
    <w:rsid w:val="0094772F"/>
    <w:rsid w:val="009629CF"/>
    <w:rsid w:val="00964982"/>
    <w:rsid w:val="00980355"/>
    <w:rsid w:val="009863DB"/>
    <w:rsid w:val="009C44F1"/>
    <w:rsid w:val="009E055F"/>
    <w:rsid w:val="009F2E8B"/>
    <w:rsid w:val="00A110F0"/>
    <w:rsid w:val="00A25446"/>
    <w:rsid w:val="00A36389"/>
    <w:rsid w:val="00A42A3E"/>
    <w:rsid w:val="00A61381"/>
    <w:rsid w:val="00A90329"/>
    <w:rsid w:val="00A93ECD"/>
    <w:rsid w:val="00A9430D"/>
    <w:rsid w:val="00A95BB6"/>
    <w:rsid w:val="00A97B0F"/>
    <w:rsid w:val="00AA0A8D"/>
    <w:rsid w:val="00AA4A4D"/>
    <w:rsid w:val="00AB02A9"/>
    <w:rsid w:val="00AB09E0"/>
    <w:rsid w:val="00AB5186"/>
    <w:rsid w:val="00AB5B3F"/>
    <w:rsid w:val="00AC5144"/>
    <w:rsid w:val="00AF5916"/>
    <w:rsid w:val="00B0265E"/>
    <w:rsid w:val="00B27617"/>
    <w:rsid w:val="00B33DAF"/>
    <w:rsid w:val="00B34346"/>
    <w:rsid w:val="00B4287F"/>
    <w:rsid w:val="00B42960"/>
    <w:rsid w:val="00B46DED"/>
    <w:rsid w:val="00B502D2"/>
    <w:rsid w:val="00B56DDF"/>
    <w:rsid w:val="00B63BF8"/>
    <w:rsid w:val="00B65D0B"/>
    <w:rsid w:val="00B93F87"/>
    <w:rsid w:val="00B96DCC"/>
    <w:rsid w:val="00BC7A27"/>
    <w:rsid w:val="00C010E9"/>
    <w:rsid w:val="00C0264C"/>
    <w:rsid w:val="00C238A9"/>
    <w:rsid w:val="00C24533"/>
    <w:rsid w:val="00C27C57"/>
    <w:rsid w:val="00C52BD1"/>
    <w:rsid w:val="00C56F65"/>
    <w:rsid w:val="00C6588F"/>
    <w:rsid w:val="00C67F0D"/>
    <w:rsid w:val="00C733AE"/>
    <w:rsid w:val="00C775F7"/>
    <w:rsid w:val="00CC5535"/>
    <w:rsid w:val="00CE6DA0"/>
    <w:rsid w:val="00D34E43"/>
    <w:rsid w:val="00D40910"/>
    <w:rsid w:val="00D64C37"/>
    <w:rsid w:val="00D7418F"/>
    <w:rsid w:val="00D823C3"/>
    <w:rsid w:val="00D86A36"/>
    <w:rsid w:val="00D91ACD"/>
    <w:rsid w:val="00DC7F2A"/>
    <w:rsid w:val="00DD071C"/>
    <w:rsid w:val="00DF4902"/>
    <w:rsid w:val="00E252C1"/>
    <w:rsid w:val="00E85F06"/>
    <w:rsid w:val="00EC1C9B"/>
    <w:rsid w:val="00EE1AA2"/>
    <w:rsid w:val="00EF1E48"/>
    <w:rsid w:val="00F266B9"/>
    <w:rsid w:val="00F32178"/>
    <w:rsid w:val="00F36E16"/>
    <w:rsid w:val="00F56AA2"/>
    <w:rsid w:val="00F66234"/>
    <w:rsid w:val="00F75C42"/>
    <w:rsid w:val="00F95AF0"/>
    <w:rsid w:val="00FD44F2"/>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9BE586B0-4C32-4018-8CC7-75B0ADCE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65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9127</Characters>
  <Application>Microsoft Office Word</Application>
  <DocSecurity>0</DocSecurity>
  <Lines>76</Lines>
  <Paragraphs>20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2017-03-30T07:30:00Z</cp:lastPrinted>
  <dcterms:created xsi:type="dcterms:W3CDTF">2019-03-19T07:57:00Z</dcterms:created>
  <dcterms:modified xsi:type="dcterms:W3CDTF">2019-03-19T07:57:00Z</dcterms:modified>
</cp:coreProperties>
</file>