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18" w:rsidRPr="0008711D" w:rsidRDefault="003B5018" w:rsidP="003B5018">
      <w:pPr>
        <w:jc w:val="center"/>
        <w:rPr>
          <w:b/>
          <w:caps/>
        </w:rPr>
      </w:pPr>
      <w:bookmarkStart w:id="0" w:name="Forma"/>
      <w:r w:rsidRPr="0008711D">
        <w:rPr>
          <w:b/>
          <w:caps/>
        </w:rPr>
        <w:t>Sprendimas</w:t>
      </w:r>
      <w:bookmarkEnd w:id="0"/>
    </w:p>
    <w:p w:rsidR="003B5018" w:rsidRPr="0008711D" w:rsidRDefault="00754F71" w:rsidP="003B5018">
      <w:pPr>
        <w:jc w:val="center"/>
        <w:rPr>
          <w:b/>
          <w:bCs/>
          <w:caps/>
        </w:rPr>
      </w:pPr>
      <w:r w:rsidRPr="0008711D">
        <w:rPr>
          <w:rStyle w:val="antr"/>
        </w:rPr>
        <w:t xml:space="preserve">DĖL </w:t>
      </w:r>
      <w:r w:rsidR="00897B73" w:rsidRPr="0008711D">
        <w:rPr>
          <w:rStyle w:val="antr"/>
        </w:rPr>
        <w:t>PASVALIO RAJONO SAVIVALDYBĖS TARYBOS 2016 M. RUGSĖJO 21 D. SPRENDIMO NR. T1-187 „</w:t>
      </w:r>
      <w:r w:rsidR="00B42312" w:rsidRPr="0008711D">
        <w:rPr>
          <w:rStyle w:val="antr"/>
        </w:rPr>
        <w:t xml:space="preserve">DĖL </w:t>
      </w:r>
      <w:r w:rsidRPr="0008711D">
        <w:rPr>
          <w:rStyle w:val="antr"/>
        </w:rPr>
        <w:t xml:space="preserve">Pasvalio rajono </w:t>
      </w:r>
      <w:r w:rsidRPr="0008711D">
        <w:rPr>
          <w:b/>
          <w:bCs/>
          <w:caps/>
        </w:rPr>
        <w:t>SAVIVALDYBĖS NEVEIKSNIŲ ASMENŲ BŪKLĖS PERŽIŪRĖJIMO KOMISIJOS SUDARYMO IR KOMISIJOS VEIKLOS NUOSTATŲ PATVIRTINIMO</w:t>
      </w:r>
      <w:r w:rsidR="00897B73" w:rsidRPr="0008711D">
        <w:rPr>
          <w:b/>
          <w:bCs/>
          <w:caps/>
        </w:rPr>
        <w:t>“ PAKEITIMO</w:t>
      </w:r>
    </w:p>
    <w:p w:rsidR="00754F71" w:rsidRPr="0008711D" w:rsidRDefault="00754F71" w:rsidP="003B5018">
      <w:pPr>
        <w:jc w:val="center"/>
      </w:pPr>
    </w:p>
    <w:p w:rsidR="003B5018" w:rsidRPr="0008711D" w:rsidRDefault="003B5018" w:rsidP="003B5018">
      <w:pPr>
        <w:jc w:val="center"/>
      </w:pPr>
      <w:bookmarkStart w:id="1" w:name="Data"/>
      <w:r w:rsidRPr="0008711D">
        <w:t>201</w:t>
      </w:r>
      <w:r w:rsidR="00FE11A8" w:rsidRPr="0008711D">
        <w:t>9</w:t>
      </w:r>
      <w:r w:rsidRPr="0008711D">
        <w:t xml:space="preserve"> m. </w:t>
      </w:r>
      <w:r w:rsidR="00897B73" w:rsidRPr="0008711D">
        <w:t xml:space="preserve">birželio </w:t>
      </w:r>
      <w:r w:rsidR="000B0C42" w:rsidRPr="0008711D">
        <w:t>26</w:t>
      </w:r>
      <w:r w:rsidRPr="0008711D">
        <w:t xml:space="preserve"> d.</w:t>
      </w:r>
      <w:bookmarkEnd w:id="1"/>
      <w:r w:rsidR="00A47D7F" w:rsidRPr="0008711D">
        <w:t xml:space="preserve"> </w:t>
      </w:r>
      <w:r w:rsidRPr="0008711D">
        <w:t xml:space="preserve">Nr. </w:t>
      </w:r>
      <w:bookmarkStart w:id="2" w:name="Nr"/>
      <w:r w:rsidR="00897B73" w:rsidRPr="0008711D">
        <w:t>T1-</w:t>
      </w:r>
    </w:p>
    <w:p w:rsidR="003B5018" w:rsidRPr="0008711D" w:rsidRDefault="003B5018" w:rsidP="003B5018">
      <w:pPr>
        <w:jc w:val="center"/>
      </w:pPr>
      <w:bookmarkStart w:id="3" w:name="_GoBack"/>
      <w:bookmarkEnd w:id="2"/>
      <w:bookmarkEnd w:id="3"/>
      <w:r w:rsidRPr="0008711D">
        <w:t>Pasvalys</w:t>
      </w:r>
    </w:p>
    <w:p w:rsidR="000F3306" w:rsidRPr="0008711D" w:rsidRDefault="000F3306">
      <w:pPr>
        <w:pStyle w:val="Antrats"/>
        <w:tabs>
          <w:tab w:val="clear" w:pos="4153"/>
          <w:tab w:val="clear" w:pos="8306"/>
        </w:tabs>
      </w:pPr>
    </w:p>
    <w:p w:rsidR="000F3306" w:rsidRPr="0008711D" w:rsidRDefault="000F3306">
      <w:pPr>
        <w:pStyle w:val="Antrats"/>
        <w:tabs>
          <w:tab w:val="clear" w:pos="4153"/>
          <w:tab w:val="clear" w:pos="8306"/>
        </w:tabs>
        <w:sectPr w:rsidR="000F3306" w:rsidRPr="0008711D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54F71" w:rsidRPr="0008711D" w:rsidRDefault="00754F71" w:rsidP="00754F71">
      <w:pPr>
        <w:suppressAutoHyphens/>
        <w:ind w:firstLine="720"/>
        <w:jc w:val="both"/>
      </w:pPr>
      <w:r w:rsidRPr="0008711D">
        <w:rPr>
          <w:lang w:eastAsia="lt-LT" w:bidi="lo-LA"/>
        </w:rPr>
        <w:t xml:space="preserve">Vadovaudamasi Lietuvos Respublikos vietos savivaldos įstatymo </w:t>
      </w:r>
      <w:r w:rsidRPr="0008711D">
        <w:t xml:space="preserve">15 straipsnio 5, 6 dalimis, </w:t>
      </w:r>
      <w:r w:rsidRPr="0008711D">
        <w:rPr>
          <w:lang w:eastAsia="lt-LT" w:bidi="lo-LA"/>
        </w:rPr>
        <w:t xml:space="preserve">16 straipsnio 2 dalies 6 punktu, </w:t>
      </w:r>
      <w:r w:rsidR="00A62A20" w:rsidRPr="0008711D">
        <w:rPr>
          <w:lang w:eastAsia="lt-LT" w:bidi="lo-LA"/>
        </w:rPr>
        <w:t>18 straipsnio 1 dalimi</w:t>
      </w:r>
      <w:r w:rsidRPr="0008711D">
        <w:t>,</w:t>
      </w:r>
      <w:r w:rsidRPr="0008711D">
        <w:rPr>
          <w:lang w:eastAsia="lt-LT" w:bidi="lo-LA"/>
        </w:rPr>
        <w:t xml:space="preserve"> </w:t>
      </w:r>
      <w:r w:rsidRPr="0008711D">
        <w:t xml:space="preserve">Pasvalio rajono savivaldybės taryba </w:t>
      </w:r>
      <w:r w:rsidR="004A22A6" w:rsidRPr="0008711D">
        <w:t xml:space="preserve"> </w:t>
      </w:r>
      <w:r w:rsidRPr="0008711D">
        <w:rPr>
          <w:spacing w:val="42"/>
        </w:rPr>
        <w:t>nusprendži</w:t>
      </w:r>
      <w:r w:rsidRPr="0008711D">
        <w:t>a</w:t>
      </w:r>
    </w:p>
    <w:p w:rsidR="001E5975" w:rsidRPr="0008711D" w:rsidRDefault="00A62A20" w:rsidP="00754F71">
      <w:pPr>
        <w:suppressAutoHyphens/>
        <w:ind w:firstLine="720"/>
        <w:jc w:val="both"/>
        <w:rPr>
          <w:lang w:eastAsia="ar-SA" w:bidi="lo-LA"/>
        </w:rPr>
      </w:pPr>
      <w:r w:rsidRPr="0008711D">
        <w:t>p</w:t>
      </w:r>
      <w:r w:rsidR="001E5975" w:rsidRPr="0008711D">
        <w:t xml:space="preserve">akeisti Pasvalio rajono savivaldybės tarybos 2016 m. rugsėjo 21 d. </w:t>
      </w:r>
      <w:r w:rsidR="003C38DD" w:rsidRPr="0008711D">
        <w:t xml:space="preserve">sprendimą </w:t>
      </w:r>
      <w:r w:rsidR="001E5975" w:rsidRPr="0008711D">
        <w:t>Nr. T1-187 „Dėl Pasvalio rajono savivaldybės neveiksnių asmenų būklės peržiūrėjimo komisijos sudarymo ir komisijos veiklos nuostatų patvirtinimo</w:t>
      </w:r>
      <w:r w:rsidR="0052759B" w:rsidRPr="0008711D">
        <w:t>“</w:t>
      </w:r>
      <w:r w:rsidR="00175ADA">
        <w:t xml:space="preserve"> (su visais aktualiais pakeitimais)</w:t>
      </w:r>
      <w:r w:rsidR="001E5975" w:rsidRPr="0008711D">
        <w:t>:</w:t>
      </w:r>
    </w:p>
    <w:p w:rsidR="004A22A6" w:rsidRPr="0008711D" w:rsidRDefault="004A22A6" w:rsidP="00754F71">
      <w:pPr>
        <w:suppressAutoHyphens/>
        <w:ind w:left="12" w:firstLine="828"/>
        <w:jc w:val="both"/>
        <w:rPr>
          <w:lang w:eastAsia="ar-SA" w:bidi="lo-LA"/>
        </w:rPr>
      </w:pPr>
      <w:r w:rsidRPr="0008711D">
        <w:rPr>
          <w:lang w:eastAsia="ar-SA" w:bidi="lo-LA"/>
        </w:rPr>
        <w:t>1. pakeisti 1.</w:t>
      </w:r>
      <w:r w:rsidR="0054590F" w:rsidRPr="0008711D">
        <w:rPr>
          <w:lang w:eastAsia="ar-SA" w:bidi="lo-LA"/>
        </w:rPr>
        <w:t>1</w:t>
      </w:r>
      <w:r w:rsidRPr="0008711D">
        <w:rPr>
          <w:lang w:eastAsia="ar-SA" w:bidi="lo-LA"/>
        </w:rPr>
        <w:t xml:space="preserve"> punktą ir jį išdėstyti taip:</w:t>
      </w:r>
    </w:p>
    <w:p w:rsidR="00754F71" w:rsidRPr="0008711D" w:rsidRDefault="00834C71" w:rsidP="00754F71">
      <w:pPr>
        <w:suppressAutoHyphens/>
        <w:ind w:left="12" w:firstLine="828"/>
        <w:jc w:val="both"/>
        <w:rPr>
          <w:lang w:eastAsia="ar-SA" w:bidi="lo-LA"/>
        </w:rPr>
      </w:pPr>
      <w:r w:rsidRPr="0008711D">
        <w:rPr>
          <w:lang w:eastAsia="ar-SA" w:bidi="lo-LA"/>
        </w:rPr>
        <w:t>„</w:t>
      </w:r>
      <w:r w:rsidR="00754F71" w:rsidRPr="0008711D">
        <w:rPr>
          <w:lang w:eastAsia="ar-SA" w:bidi="lo-LA"/>
        </w:rPr>
        <w:t>1.</w:t>
      </w:r>
      <w:r w:rsidR="000B0C42" w:rsidRPr="0008711D">
        <w:rPr>
          <w:lang w:eastAsia="ar-SA" w:bidi="lo-LA"/>
        </w:rPr>
        <w:t>1</w:t>
      </w:r>
      <w:r w:rsidR="00754F71" w:rsidRPr="0008711D">
        <w:rPr>
          <w:lang w:eastAsia="ar-SA" w:bidi="lo-LA"/>
        </w:rPr>
        <w:t xml:space="preserve">. </w:t>
      </w:r>
      <w:r w:rsidR="000B0C42" w:rsidRPr="0008711D">
        <w:rPr>
          <w:lang w:eastAsia="ar-SA" w:bidi="lo-LA"/>
        </w:rPr>
        <w:t>Dalia Vasiliūnienė</w:t>
      </w:r>
      <w:r w:rsidR="00754F71" w:rsidRPr="0008711D">
        <w:rPr>
          <w:lang w:eastAsia="ar-SA" w:bidi="lo-LA"/>
        </w:rPr>
        <w:t xml:space="preserve"> – Pasvalio rajono </w:t>
      </w:r>
      <w:r w:rsidR="000B0C42" w:rsidRPr="0008711D">
        <w:rPr>
          <w:lang w:eastAsia="ar-SA" w:bidi="lo-LA"/>
        </w:rPr>
        <w:t>savivaldybės administracijos (toliau – Administracijos) Socialinės paramos ir sveikatos skyriaus vyriausioji specialistė;</w:t>
      </w:r>
      <w:r w:rsidRPr="0008711D">
        <w:rPr>
          <w:lang w:eastAsia="ar-SA" w:bidi="lo-LA"/>
        </w:rPr>
        <w:t>“</w:t>
      </w:r>
      <w:r w:rsidR="00754F71" w:rsidRPr="0008711D">
        <w:rPr>
          <w:lang w:eastAsia="ar-SA" w:bidi="lo-LA"/>
        </w:rPr>
        <w:t>.</w:t>
      </w:r>
    </w:p>
    <w:p w:rsidR="00D95040" w:rsidRPr="0008711D" w:rsidRDefault="003548E2" w:rsidP="00D95040">
      <w:pPr>
        <w:suppressAutoHyphens/>
        <w:ind w:left="12" w:firstLine="828"/>
        <w:jc w:val="both"/>
        <w:rPr>
          <w:lang w:eastAsia="ar-SA" w:bidi="lo-LA"/>
        </w:rPr>
      </w:pPr>
      <w:r w:rsidRPr="0008711D">
        <w:rPr>
          <w:lang w:eastAsia="ar-SA" w:bidi="lo-LA"/>
        </w:rPr>
        <w:t>2</w:t>
      </w:r>
      <w:r w:rsidR="00D95040" w:rsidRPr="0008711D">
        <w:rPr>
          <w:lang w:eastAsia="ar-SA" w:bidi="lo-LA"/>
        </w:rPr>
        <w:t>. pakeisti 1.</w:t>
      </w:r>
      <w:r w:rsidR="000B0C42" w:rsidRPr="0008711D">
        <w:rPr>
          <w:lang w:eastAsia="ar-SA" w:bidi="lo-LA"/>
        </w:rPr>
        <w:t>2</w:t>
      </w:r>
      <w:r w:rsidR="00D95040" w:rsidRPr="0008711D">
        <w:rPr>
          <w:lang w:eastAsia="ar-SA" w:bidi="lo-LA"/>
        </w:rPr>
        <w:t xml:space="preserve"> punktą ir jį išdėstyti taip:</w:t>
      </w:r>
    </w:p>
    <w:p w:rsidR="00D95040" w:rsidRDefault="00D95040" w:rsidP="00D95040">
      <w:pPr>
        <w:suppressAutoHyphens/>
        <w:ind w:left="12" w:firstLine="828"/>
        <w:jc w:val="both"/>
        <w:rPr>
          <w:lang w:eastAsia="ar-SA" w:bidi="lo-LA"/>
        </w:rPr>
      </w:pPr>
      <w:r w:rsidRPr="0008711D">
        <w:rPr>
          <w:lang w:eastAsia="ar-SA" w:bidi="lo-LA"/>
        </w:rPr>
        <w:t>„1.</w:t>
      </w:r>
      <w:r w:rsidR="000B0C42" w:rsidRPr="0008711D">
        <w:rPr>
          <w:lang w:eastAsia="ar-SA" w:bidi="lo-LA"/>
        </w:rPr>
        <w:t>2</w:t>
      </w:r>
      <w:r w:rsidRPr="0008711D">
        <w:rPr>
          <w:lang w:eastAsia="ar-SA" w:bidi="lo-LA"/>
        </w:rPr>
        <w:t xml:space="preserve">. </w:t>
      </w:r>
      <w:r w:rsidR="000B0C42" w:rsidRPr="0008711D">
        <w:rPr>
          <w:lang w:eastAsia="ar-SA" w:bidi="lo-LA"/>
        </w:rPr>
        <w:t xml:space="preserve">Viktorija </w:t>
      </w:r>
      <w:proofErr w:type="spellStart"/>
      <w:r w:rsidR="000B0C42" w:rsidRPr="0008711D">
        <w:rPr>
          <w:lang w:eastAsia="ar-SA" w:bidi="lo-LA"/>
        </w:rPr>
        <w:t>Klingienė</w:t>
      </w:r>
      <w:proofErr w:type="spellEnd"/>
      <w:r w:rsidRPr="0008711D">
        <w:rPr>
          <w:lang w:eastAsia="ar-SA" w:bidi="lo-LA"/>
        </w:rPr>
        <w:t xml:space="preserve"> – </w:t>
      </w:r>
      <w:r w:rsidR="000B0C42" w:rsidRPr="0008711D">
        <w:rPr>
          <w:lang w:eastAsia="ar-SA" w:bidi="lo-LA"/>
        </w:rPr>
        <w:t>Administracijos Juridinio ir personalo skyriaus vyriausioji specialistė;</w:t>
      </w:r>
      <w:r w:rsidRPr="0008711D">
        <w:rPr>
          <w:lang w:eastAsia="ar-SA" w:bidi="lo-LA"/>
        </w:rPr>
        <w:t>“.</w:t>
      </w:r>
    </w:p>
    <w:p w:rsidR="00A84BD0" w:rsidRPr="00A84BD0" w:rsidRDefault="00A84BD0" w:rsidP="00A84BD0">
      <w:pPr>
        <w:suppressAutoHyphens/>
        <w:ind w:left="12" w:firstLine="828"/>
        <w:jc w:val="both"/>
        <w:rPr>
          <w:lang w:eastAsia="ar-SA" w:bidi="lo-LA"/>
        </w:rPr>
      </w:pPr>
      <w:r>
        <w:rPr>
          <w:lang w:eastAsia="ar-SA" w:bidi="lo-LA"/>
        </w:rPr>
        <w:t xml:space="preserve">3. </w:t>
      </w:r>
      <w:r w:rsidRPr="00A84BD0">
        <w:rPr>
          <w:lang w:eastAsia="ar-SA" w:bidi="lo-LA"/>
        </w:rPr>
        <w:t>pakeisti 1.2 punktą ir jį išdėstyti taip:</w:t>
      </w:r>
    </w:p>
    <w:p w:rsidR="00A84BD0" w:rsidRPr="0008711D" w:rsidRDefault="00A84BD0" w:rsidP="00D95040">
      <w:pPr>
        <w:suppressAutoHyphens/>
        <w:ind w:left="12" w:firstLine="828"/>
        <w:jc w:val="both"/>
        <w:rPr>
          <w:lang w:eastAsia="ar-SA" w:bidi="lo-LA"/>
        </w:rPr>
      </w:pPr>
      <w:r>
        <w:rPr>
          <w:lang w:eastAsia="ar-SA" w:bidi="lo-LA"/>
        </w:rPr>
        <w:t>„3. Komisijos pirmininke paskirti Dalią</w:t>
      </w:r>
      <w:r w:rsidRPr="00A84BD0">
        <w:rPr>
          <w:lang w:eastAsia="ar-SA" w:bidi="lo-LA"/>
        </w:rPr>
        <w:t xml:space="preserve"> Vasiliūnien</w:t>
      </w:r>
      <w:r>
        <w:rPr>
          <w:lang w:eastAsia="ar-SA" w:bidi="lo-LA"/>
        </w:rPr>
        <w:t>ę.“</w:t>
      </w:r>
    </w:p>
    <w:p w:rsidR="004A22A6" w:rsidRPr="0008711D" w:rsidRDefault="00A84BD0" w:rsidP="004A22A6">
      <w:pPr>
        <w:suppressAutoHyphens/>
        <w:ind w:left="12" w:firstLine="828"/>
        <w:jc w:val="both"/>
        <w:rPr>
          <w:lang w:eastAsia="ar-SA" w:bidi="lo-LA"/>
        </w:rPr>
      </w:pPr>
      <w:r>
        <w:rPr>
          <w:lang w:eastAsia="ar-SA" w:bidi="lo-LA"/>
        </w:rPr>
        <w:t>4</w:t>
      </w:r>
      <w:r w:rsidR="004A22A6" w:rsidRPr="0008711D">
        <w:rPr>
          <w:lang w:eastAsia="ar-SA" w:bidi="lo-LA"/>
        </w:rPr>
        <w:t>. pakeisti 3.1 punktą ir jį išdėstyti taip:</w:t>
      </w:r>
    </w:p>
    <w:p w:rsidR="000B0C42" w:rsidRPr="0008711D" w:rsidRDefault="00834C71" w:rsidP="00754F71">
      <w:pPr>
        <w:suppressAutoHyphens/>
        <w:ind w:left="12" w:firstLine="828"/>
        <w:jc w:val="both"/>
      </w:pPr>
      <w:r w:rsidRPr="0008711D">
        <w:rPr>
          <w:lang w:eastAsia="ar-SA" w:bidi="lo-LA"/>
        </w:rPr>
        <w:t>„</w:t>
      </w:r>
      <w:r w:rsidR="00754F71" w:rsidRPr="0008711D">
        <w:rPr>
          <w:lang w:eastAsia="ar-SA" w:bidi="lo-LA"/>
        </w:rPr>
        <w:t xml:space="preserve">3.1. </w:t>
      </w:r>
      <w:r w:rsidR="00754F71" w:rsidRPr="0008711D">
        <w:t xml:space="preserve">Komisijos narei </w:t>
      </w:r>
      <w:r w:rsidRPr="0008711D">
        <w:t xml:space="preserve">Laimutei </w:t>
      </w:r>
      <w:proofErr w:type="spellStart"/>
      <w:r w:rsidRPr="0008711D">
        <w:t>Šaniauskienei</w:t>
      </w:r>
      <w:proofErr w:type="spellEnd"/>
      <w:r w:rsidR="00754F71" w:rsidRPr="0008711D">
        <w:t xml:space="preserve">, </w:t>
      </w:r>
      <w:r w:rsidRPr="0008711D">
        <w:t>Administracijos Pasvalio apylinkių seniūnijos socialinio darbo organizatorei</w:t>
      </w:r>
      <w:r w:rsidR="00754F71" w:rsidRPr="0008711D">
        <w:t xml:space="preserve">, atlikti Komisijos pirmininko funkcijas, Komisijos pirmininkei </w:t>
      </w:r>
      <w:r w:rsidR="000B0C42" w:rsidRPr="0008711D">
        <w:t>Daliai Vasiliūnienei</w:t>
      </w:r>
      <w:r w:rsidR="00754F71" w:rsidRPr="0008711D">
        <w:t xml:space="preserve"> dėl svarbių priežasčių negalint dalyvauti Komisijos darbe.</w:t>
      </w:r>
      <w:r w:rsidRPr="0008711D">
        <w:t>“</w:t>
      </w:r>
    </w:p>
    <w:p w:rsidR="002C057B" w:rsidRPr="0008711D" w:rsidRDefault="002C057B" w:rsidP="002C057B">
      <w:pPr>
        <w:spacing w:after="160" w:line="256" w:lineRule="auto"/>
        <w:ind w:firstLine="709"/>
        <w:jc w:val="both"/>
        <w:rPr>
          <w:rFonts w:eastAsia="Calibri"/>
          <w:szCs w:val="24"/>
          <w:lang w:eastAsia="lt-LT"/>
        </w:rPr>
      </w:pPr>
      <w:r w:rsidRPr="0008711D">
        <w:rPr>
          <w:rFonts w:eastAsia="Calibri"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A22A6" w:rsidRPr="0008711D" w:rsidRDefault="004A22A6" w:rsidP="002C057B">
      <w:pPr>
        <w:spacing w:after="160" w:line="256" w:lineRule="auto"/>
        <w:ind w:firstLine="709"/>
        <w:jc w:val="both"/>
        <w:rPr>
          <w:rFonts w:eastAsia="Calibri"/>
          <w:szCs w:val="24"/>
          <w:lang w:eastAsia="lt-LT"/>
        </w:rPr>
      </w:pPr>
    </w:p>
    <w:p w:rsidR="00FD2E9A" w:rsidRPr="0008711D" w:rsidRDefault="002C057B" w:rsidP="002C057B">
      <w:pPr>
        <w:spacing w:after="160" w:line="256" w:lineRule="auto"/>
        <w:jc w:val="both"/>
        <w:rPr>
          <w:rFonts w:eastAsia="Calibri"/>
          <w:szCs w:val="24"/>
          <w:lang w:eastAsia="lt-LT"/>
        </w:rPr>
      </w:pPr>
      <w:r w:rsidRPr="0008711D">
        <w:rPr>
          <w:rFonts w:eastAsia="Calibri"/>
          <w:szCs w:val="24"/>
          <w:lang w:eastAsia="lt-LT"/>
        </w:rPr>
        <w:t xml:space="preserve">Savivaldybės meras                                                        </w:t>
      </w:r>
      <w:r w:rsidR="00FE11A8" w:rsidRPr="0008711D">
        <w:rPr>
          <w:rFonts w:eastAsia="Calibri"/>
          <w:szCs w:val="24"/>
          <w:lang w:eastAsia="lt-LT"/>
        </w:rPr>
        <w:t xml:space="preserve">                         </w:t>
      </w:r>
      <w:r w:rsidRPr="0008711D">
        <w:rPr>
          <w:rFonts w:eastAsia="Calibri"/>
          <w:szCs w:val="24"/>
          <w:lang w:eastAsia="lt-LT"/>
        </w:rPr>
        <w:t xml:space="preserve">                                 </w:t>
      </w:r>
    </w:p>
    <w:p w:rsidR="00614248" w:rsidRPr="0008711D" w:rsidRDefault="00614248" w:rsidP="002C057B">
      <w:pPr>
        <w:spacing w:after="160" w:line="256" w:lineRule="auto"/>
        <w:jc w:val="both"/>
        <w:rPr>
          <w:rFonts w:eastAsia="Calibri"/>
          <w:szCs w:val="24"/>
          <w:lang w:eastAsia="lt-LT"/>
        </w:rPr>
      </w:pPr>
    </w:p>
    <w:p w:rsidR="00614248" w:rsidRPr="0008711D" w:rsidRDefault="00614248" w:rsidP="00614248">
      <w:pPr>
        <w:pStyle w:val="Antrats"/>
        <w:tabs>
          <w:tab w:val="left" w:pos="1296"/>
        </w:tabs>
        <w:rPr>
          <w:szCs w:val="24"/>
        </w:rPr>
      </w:pPr>
      <w:r w:rsidRPr="0008711D">
        <w:rPr>
          <w:szCs w:val="24"/>
        </w:rPr>
        <w:t>Parengė</w:t>
      </w:r>
      <w:r w:rsidRPr="0008711D">
        <w:rPr>
          <w:szCs w:val="24"/>
        </w:rPr>
        <w:tab/>
      </w:r>
      <w:r w:rsidRPr="0008711D">
        <w:rPr>
          <w:szCs w:val="24"/>
        </w:rPr>
        <w:tab/>
      </w:r>
      <w:r w:rsidRPr="0008711D">
        <w:rPr>
          <w:szCs w:val="24"/>
        </w:rPr>
        <w:tab/>
      </w:r>
      <w:r w:rsidRPr="0008711D">
        <w:rPr>
          <w:szCs w:val="24"/>
        </w:rPr>
        <w:tab/>
      </w:r>
      <w:r w:rsidRPr="0008711D">
        <w:rPr>
          <w:szCs w:val="24"/>
        </w:rPr>
        <w:tab/>
      </w:r>
      <w:r w:rsidRPr="0008711D">
        <w:rPr>
          <w:szCs w:val="24"/>
        </w:rPr>
        <w:tab/>
      </w:r>
      <w:r w:rsidRPr="0008711D">
        <w:rPr>
          <w:szCs w:val="24"/>
        </w:rPr>
        <w:tab/>
      </w:r>
    </w:p>
    <w:p w:rsidR="00D849D5" w:rsidRPr="0008711D" w:rsidRDefault="00FE11A8" w:rsidP="00614248">
      <w:pPr>
        <w:pStyle w:val="Antrats"/>
        <w:tabs>
          <w:tab w:val="left" w:pos="1296"/>
        </w:tabs>
        <w:rPr>
          <w:szCs w:val="24"/>
        </w:rPr>
      </w:pPr>
      <w:r w:rsidRPr="0008711D">
        <w:rPr>
          <w:szCs w:val="24"/>
        </w:rPr>
        <w:t>Socialinės paramos ir sveikatos skyriaus vedėja</w:t>
      </w:r>
    </w:p>
    <w:p w:rsidR="00614248" w:rsidRPr="0008711D" w:rsidRDefault="003548E2" w:rsidP="00614248">
      <w:pPr>
        <w:pStyle w:val="Antrats"/>
        <w:tabs>
          <w:tab w:val="left" w:pos="1296"/>
        </w:tabs>
      </w:pPr>
      <w:r w:rsidRPr="0008711D">
        <w:rPr>
          <w:szCs w:val="24"/>
        </w:rPr>
        <w:t>Ramutė Ožalinskienė</w:t>
      </w:r>
    </w:p>
    <w:p w:rsidR="00614248" w:rsidRPr="0008711D" w:rsidRDefault="00D849D5" w:rsidP="00614248">
      <w:pPr>
        <w:pStyle w:val="Antrats"/>
        <w:tabs>
          <w:tab w:val="left" w:pos="1296"/>
        </w:tabs>
      </w:pPr>
      <w:r w:rsidRPr="0008711D">
        <w:t>201</w:t>
      </w:r>
      <w:r w:rsidR="003548E2" w:rsidRPr="0008711D">
        <w:t>9</w:t>
      </w:r>
      <w:r w:rsidRPr="0008711D">
        <w:t>-06-</w:t>
      </w:r>
      <w:r w:rsidR="000B0C42" w:rsidRPr="0008711D">
        <w:t>10</w:t>
      </w:r>
    </w:p>
    <w:p w:rsidR="00D849D5" w:rsidRPr="0008711D" w:rsidRDefault="00D849D5" w:rsidP="00614248">
      <w:pPr>
        <w:pStyle w:val="Antrats"/>
        <w:tabs>
          <w:tab w:val="left" w:pos="1296"/>
        </w:tabs>
      </w:pPr>
    </w:p>
    <w:p w:rsidR="00614248" w:rsidRPr="0008711D" w:rsidRDefault="00614248" w:rsidP="00614248">
      <w:pPr>
        <w:pStyle w:val="Antrats"/>
        <w:rPr>
          <w:szCs w:val="24"/>
        </w:rPr>
      </w:pPr>
      <w:r w:rsidRPr="0008711D">
        <w:rPr>
          <w:szCs w:val="24"/>
        </w:rPr>
        <w:t>Suderinta DVS Nr. RTS-</w:t>
      </w:r>
      <w:r w:rsidR="00B27B38">
        <w:rPr>
          <w:szCs w:val="24"/>
        </w:rPr>
        <w:t>162</w:t>
      </w:r>
    </w:p>
    <w:p w:rsidR="00614248" w:rsidRPr="0008711D" w:rsidRDefault="00614248" w:rsidP="00614248">
      <w:pPr>
        <w:pStyle w:val="Antrats"/>
        <w:rPr>
          <w:szCs w:val="24"/>
        </w:rPr>
      </w:pPr>
    </w:p>
    <w:p w:rsidR="00614248" w:rsidRPr="0008711D" w:rsidRDefault="00614248" w:rsidP="00614248">
      <w:pPr>
        <w:pStyle w:val="Antrats"/>
        <w:rPr>
          <w:szCs w:val="24"/>
        </w:rPr>
      </w:pPr>
    </w:p>
    <w:p w:rsidR="00CE0B1B" w:rsidRPr="0008711D" w:rsidRDefault="00CE0B1B" w:rsidP="00614248">
      <w:pPr>
        <w:pStyle w:val="Antrats"/>
        <w:rPr>
          <w:szCs w:val="24"/>
        </w:rPr>
      </w:pPr>
    </w:p>
    <w:p w:rsidR="00CE0B1B" w:rsidRPr="0008711D" w:rsidRDefault="00CE0B1B" w:rsidP="00614248">
      <w:pPr>
        <w:pStyle w:val="Antrats"/>
        <w:rPr>
          <w:szCs w:val="24"/>
        </w:rPr>
      </w:pPr>
    </w:p>
    <w:p w:rsidR="00CE0B1B" w:rsidRPr="0008711D" w:rsidRDefault="00CE0B1B" w:rsidP="00614248">
      <w:pPr>
        <w:pStyle w:val="Antrats"/>
        <w:rPr>
          <w:szCs w:val="24"/>
        </w:rPr>
      </w:pPr>
    </w:p>
    <w:p w:rsidR="00EE64A3" w:rsidRPr="0008711D" w:rsidRDefault="00EE64A3" w:rsidP="00614248">
      <w:pPr>
        <w:pStyle w:val="Antrats"/>
        <w:rPr>
          <w:szCs w:val="24"/>
        </w:rPr>
      </w:pPr>
    </w:p>
    <w:p w:rsidR="00EE64A3" w:rsidRPr="0008711D" w:rsidRDefault="00EE64A3" w:rsidP="00614248">
      <w:pPr>
        <w:pStyle w:val="Antrats"/>
        <w:rPr>
          <w:szCs w:val="24"/>
        </w:rPr>
      </w:pPr>
    </w:p>
    <w:p w:rsidR="00CE0B1B" w:rsidRPr="0008711D" w:rsidRDefault="00CE0B1B" w:rsidP="00614248">
      <w:pPr>
        <w:pStyle w:val="Antrats"/>
        <w:rPr>
          <w:szCs w:val="24"/>
        </w:rPr>
      </w:pPr>
    </w:p>
    <w:p w:rsidR="00614248" w:rsidRPr="0008711D" w:rsidRDefault="00614248" w:rsidP="00614248">
      <w:r w:rsidRPr="0008711D">
        <w:t>Pasvalio rajono savivaldybės tarybai</w:t>
      </w:r>
    </w:p>
    <w:p w:rsidR="00614248" w:rsidRPr="0008711D" w:rsidRDefault="00614248" w:rsidP="00614248"/>
    <w:p w:rsidR="00614248" w:rsidRPr="0008711D" w:rsidRDefault="00614248" w:rsidP="00614248">
      <w:pPr>
        <w:jc w:val="center"/>
        <w:rPr>
          <w:b/>
        </w:rPr>
      </w:pPr>
      <w:r w:rsidRPr="0008711D">
        <w:rPr>
          <w:b/>
        </w:rPr>
        <w:t>AIŠKINAMASIS RAŠTAS</w:t>
      </w:r>
    </w:p>
    <w:p w:rsidR="00614248" w:rsidRPr="0008711D" w:rsidRDefault="00614248" w:rsidP="00614248">
      <w:pPr>
        <w:jc w:val="center"/>
        <w:rPr>
          <w:b/>
        </w:rPr>
      </w:pPr>
    </w:p>
    <w:p w:rsidR="00614248" w:rsidRPr="0008711D" w:rsidRDefault="00614248" w:rsidP="00614248">
      <w:pPr>
        <w:jc w:val="center"/>
        <w:rPr>
          <w:b/>
        </w:rPr>
      </w:pPr>
      <w:r w:rsidRPr="0008711D">
        <w:rPr>
          <w:b/>
        </w:rPr>
        <w:t xml:space="preserve">DĖL </w:t>
      </w:r>
      <w:r w:rsidR="00311CF2" w:rsidRPr="0008711D">
        <w:rPr>
          <w:rStyle w:val="antr"/>
        </w:rPr>
        <w:t>PASVALIO RAJONO SAVIVALDYBĖS TARYBOS 2016 M. RUGSĖJO 21 D. SPRENDIMO NR. T1-187 „</w:t>
      </w:r>
      <w:r w:rsidR="005A725B" w:rsidRPr="0008711D">
        <w:rPr>
          <w:rStyle w:val="antr"/>
        </w:rPr>
        <w:t xml:space="preserve">DĖL </w:t>
      </w:r>
      <w:r w:rsidR="00311CF2" w:rsidRPr="0008711D">
        <w:rPr>
          <w:rStyle w:val="antr"/>
        </w:rPr>
        <w:t>Pasvalio rajono</w:t>
      </w:r>
      <w:r w:rsidR="00311CF2" w:rsidRPr="0008711D">
        <w:rPr>
          <w:rStyle w:val="antr"/>
          <w:b w:val="0"/>
        </w:rPr>
        <w:t xml:space="preserve"> </w:t>
      </w:r>
      <w:r w:rsidR="00311CF2" w:rsidRPr="0008711D">
        <w:rPr>
          <w:b/>
          <w:bCs/>
          <w:caps/>
        </w:rPr>
        <w:t>SAVIVALDYBĖS NEVEIKSNIŲ ASMENŲ BŪKLĖS PERŽIŪRĖJIMO KOMISIJOS SUDARYMO IR KOMISIJOS VEIKLOS NUOSTATŲ PATVIRTINIMO“ PAKEITIMO</w:t>
      </w:r>
    </w:p>
    <w:p w:rsidR="00311CF2" w:rsidRPr="0008711D" w:rsidRDefault="00311CF2" w:rsidP="00614248">
      <w:pPr>
        <w:jc w:val="center"/>
      </w:pPr>
    </w:p>
    <w:p w:rsidR="00614248" w:rsidRPr="0008711D" w:rsidRDefault="00311CF2" w:rsidP="00614248">
      <w:pPr>
        <w:jc w:val="center"/>
      </w:pPr>
      <w:r w:rsidRPr="0008711D">
        <w:t>201</w:t>
      </w:r>
      <w:r w:rsidR="003548E2" w:rsidRPr="0008711D">
        <w:t>9</w:t>
      </w:r>
      <w:r w:rsidRPr="0008711D">
        <w:t xml:space="preserve"> m. birželio </w:t>
      </w:r>
      <w:r w:rsidR="00F633EF" w:rsidRPr="0008711D">
        <w:t>10</w:t>
      </w:r>
      <w:r w:rsidRPr="0008711D">
        <w:t xml:space="preserve"> d.</w:t>
      </w:r>
    </w:p>
    <w:p w:rsidR="00614248" w:rsidRPr="0008711D" w:rsidRDefault="00614248" w:rsidP="00614248">
      <w:pPr>
        <w:jc w:val="center"/>
      </w:pPr>
      <w:r w:rsidRPr="0008711D">
        <w:t>Pasvalys</w:t>
      </w:r>
    </w:p>
    <w:p w:rsidR="00614248" w:rsidRPr="0008711D" w:rsidRDefault="00614248" w:rsidP="00614248">
      <w:pPr>
        <w:ind w:left="720"/>
        <w:jc w:val="both"/>
        <w:rPr>
          <w:szCs w:val="24"/>
        </w:rPr>
      </w:pPr>
      <w:r w:rsidRPr="0008711D">
        <w:rPr>
          <w:b/>
          <w:szCs w:val="24"/>
        </w:rPr>
        <w:t>1. Problemos esmė</w:t>
      </w:r>
      <w:r w:rsidRPr="0008711D">
        <w:rPr>
          <w:szCs w:val="24"/>
        </w:rPr>
        <w:t xml:space="preserve"> </w:t>
      </w:r>
    </w:p>
    <w:p w:rsidR="00651524" w:rsidRPr="0008711D" w:rsidRDefault="00651524" w:rsidP="00651524">
      <w:pPr>
        <w:jc w:val="both"/>
        <w:rPr>
          <w:bCs/>
          <w:i/>
          <w:szCs w:val="24"/>
        </w:rPr>
      </w:pPr>
      <w:r w:rsidRPr="0008711D">
        <w:rPr>
          <w:szCs w:val="24"/>
        </w:rPr>
        <w:t xml:space="preserve">            </w:t>
      </w:r>
      <w:r w:rsidR="00414D8A" w:rsidRPr="0008711D">
        <w:rPr>
          <w:szCs w:val="24"/>
        </w:rPr>
        <w:t>Pasvalio</w:t>
      </w:r>
      <w:r w:rsidR="008E7E03" w:rsidRPr="0008711D">
        <w:rPr>
          <w:szCs w:val="24"/>
        </w:rPr>
        <w:t xml:space="preserve"> </w:t>
      </w:r>
      <w:r w:rsidR="00414D8A" w:rsidRPr="0008711D">
        <w:rPr>
          <w:szCs w:val="24"/>
        </w:rPr>
        <w:t>rajono savivaldybės</w:t>
      </w:r>
      <w:r w:rsidR="008E7E03" w:rsidRPr="0008711D">
        <w:rPr>
          <w:szCs w:val="24"/>
        </w:rPr>
        <w:t xml:space="preserve"> </w:t>
      </w:r>
      <w:r w:rsidR="00414D8A" w:rsidRPr="0008711D">
        <w:rPr>
          <w:szCs w:val="24"/>
        </w:rPr>
        <w:t>neveiksnių</w:t>
      </w:r>
      <w:r w:rsidR="0078299C" w:rsidRPr="0008711D">
        <w:rPr>
          <w:szCs w:val="24"/>
        </w:rPr>
        <w:t xml:space="preserve"> </w:t>
      </w:r>
      <w:r w:rsidR="00414D8A" w:rsidRPr="0008711D">
        <w:rPr>
          <w:szCs w:val="24"/>
        </w:rPr>
        <w:t xml:space="preserve">asmenų </w:t>
      </w:r>
      <w:r w:rsidR="008E7E03" w:rsidRPr="0008711D">
        <w:rPr>
          <w:szCs w:val="24"/>
        </w:rPr>
        <w:t xml:space="preserve">būklės peržiūrėjimo </w:t>
      </w:r>
      <w:r w:rsidR="00414D8A" w:rsidRPr="0008711D">
        <w:rPr>
          <w:szCs w:val="24"/>
        </w:rPr>
        <w:t>komisij</w:t>
      </w:r>
      <w:r w:rsidR="003548E2" w:rsidRPr="0008711D">
        <w:rPr>
          <w:szCs w:val="24"/>
        </w:rPr>
        <w:t xml:space="preserve">a sudaryta iš 5 narių, iš jų </w:t>
      </w:r>
      <w:r w:rsidR="00960AE8" w:rsidRPr="0008711D">
        <w:rPr>
          <w:szCs w:val="24"/>
        </w:rPr>
        <w:t xml:space="preserve">2 valstybės tarnautojų. </w:t>
      </w:r>
      <w:r w:rsidRPr="0008711D">
        <w:rPr>
          <w:szCs w:val="24"/>
        </w:rPr>
        <w:t>Trims</w:t>
      </w:r>
      <w:r w:rsidR="00960AE8" w:rsidRPr="0008711D">
        <w:rPr>
          <w:szCs w:val="24"/>
        </w:rPr>
        <w:t xml:space="preserve"> komisijos nariams, ne valstybės tarnautojams, už darbą komisijoje atlyginama pagal LR Vyriausybės patvirtintą bazinį valandinį atlygį už faktiškai dirbtą valandų skaičių pagal komisijos posėdžio protokole užfiksuotas valandas. Komisijos nariams</w:t>
      </w:r>
      <w:r w:rsidRPr="0008711D">
        <w:rPr>
          <w:szCs w:val="24"/>
        </w:rPr>
        <w:t>,</w:t>
      </w:r>
      <w:r w:rsidR="00960AE8" w:rsidRPr="0008711D">
        <w:rPr>
          <w:szCs w:val="24"/>
        </w:rPr>
        <w:t xml:space="preserve"> valstybės tarnautojams</w:t>
      </w:r>
      <w:r w:rsidRPr="0008711D">
        <w:rPr>
          <w:szCs w:val="24"/>
        </w:rPr>
        <w:t>,</w:t>
      </w:r>
      <w:r w:rsidR="00960AE8" w:rsidRPr="0008711D">
        <w:rPr>
          <w:szCs w:val="24"/>
        </w:rPr>
        <w:t xml:space="preserve"> už darbą komisijoje nuo jos sudėties patvirtinimo </w:t>
      </w:r>
      <w:r w:rsidRPr="0008711D">
        <w:rPr>
          <w:szCs w:val="24"/>
        </w:rPr>
        <w:t xml:space="preserve">2016 m. </w:t>
      </w:r>
      <w:r w:rsidR="00960AE8" w:rsidRPr="0008711D">
        <w:rPr>
          <w:szCs w:val="24"/>
        </w:rPr>
        <w:t>iki šiol buvo mokama skiriant priemokas. Tačiau pagal Valstybės tarnybos įstatymo 30 straipsnio pakeitimus, įsigaliojusius nuo 2019 m. sausio 1 d.</w:t>
      </w:r>
      <w:r w:rsidRPr="0008711D">
        <w:rPr>
          <w:szCs w:val="24"/>
        </w:rPr>
        <w:t>,</w:t>
      </w:r>
      <w:r w:rsidR="00960AE8" w:rsidRPr="0008711D">
        <w:rPr>
          <w:szCs w:val="24"/>
        </w:rPr>
        <w:t xml:space="preserve"> šios priemokos gali būti skiriamos ne ilgesniam nei 6 mėnesių laikotarpiui per kalendorinius metus. </w:t>
      </w:r>
      <w:r w:rsidRPr="0008711D">
        <w:rPr>
          <w:szCs w:val="24"/>
        </w:rPr>
        <w:t xml:space="preserve">Nesant galimybės tinkamai sureguliuoti </w:t>
      </w:r>
      <w:r w:rsidRPr="0008711D">
        <w:rPr>
          <w:bCs/>
          <w:szCs w:val="24"/>
        </w:rPr>
        <w:t>komisijos narių, 2 valstybės tarnautojų, apmokėjimo už darbą komisijoje</w:t>
      </w:r>
      <w:r w:rsidRPr="0008711D">
        <w:rPr>
          <w:szCs w:val="24"/>
        </w:rPr>
        <w:t>, jie yra keičiami kitais nariais.</w:t>
      </w:r>
    </w:p>
    <w:p w:rsidR="00D312FE" w:rsidRPr="0008711D" w:rsidRDefault="00614248" w:rsidP="00E83411">
      <w:pPr>
        <w:ind w:left="720"/>
        <w:rPr>
          <w:bCs/>
          <w:szCs w:val="24"/>
        </w:rPr>
      </w:pPr>
      <w:r w:rsidRPr="0008711D">
        <w:rPr>
          <w:b/>
          <w:bCs/>
          <w:szCs w:val="24"/>
        </w:rPr>
        <w:t xml:space="preserve">2. Kokios siūlomos naujos teisinio reguliavimo nuostatos ir kokių rezultatų laukiama </w:t>
      </w:r>
      <w:r w:rsidR="004D41BC" w:rsidRPr="0008711D">
        <w:rPr>
          <w:bCs/>
          <w:szCs w:val="24"/>
        </w:rPr>
        <w:t>Siūlom</w:t>
      </w:r>
      <w:r w:rsidR="00E83411">
        <w:rPr>
          <w:bCs/>
          <w:szCs w:val="24"/>
        </w:rPr>
        <w:t>ą</w:t>
      </w:r>
      <w:r w:rsidR="004D41BC" w:rsidRPr="0008711D">
        <w:rPr>
          <w:bCs/>
          <w:szCs w:val="24"/>
        </w:rPr>
        <w:t xml:space="preserve"> sprendimą </w:t>
      </w:r>
      <w:r w:rsidR="00D312FE" w:rsidRPr="0008711D">
        <w:rPr>
          <w:bCs/>
          <w:szCs w:val="24"/>
        </w:rPr>
        <w:t xml:space="preserve"> </w:t>
      </w:r>
      <w:r w:rsidR="004D41BC" w:rsidRPr="0008711D">
        <w:rPr>
          <w:bCs/>
          <w:szCs w:val="24"/>
        </w:rPr>
        <w:t xml:space="preserve">priimti </w:t>
      </w:r>
      <w:r w:rsidR="00D312FE" w:rsidRPr="0008711D">
        <w:rPr>
          <w:bCs/>
          <w:szCs w:val="24"/>
        </w:rPr>
        <w:t xml:space="preserve"> </w:t>
      </w:r>
      <w:r w:rsidR="004D41BC" w:rsidRPr="0008711D">
        <w:rPr>
          <w:bCs/>
          <w:szCs w:val="24"/>
        </w:rPr>
        <w:t>būtina</w:t>
      </w:r>
      <w:r w:rsidR="004D41BC" w:rsidRPr="0008711D">
        <w:rPr>
          <w:b/>
          <w:bCs/>
          <w:szCs w:val="24"/>
        </w:rPr>
        <w:t xml:space="preserve"> </w:t>
      </w:r>
      <w:r w:rsidR="00D312FE" w:rsidRPr="0008711D">
        <w:rPr>
          <w:b/>
          <w:bCs/>
          <w:szCs w:val="24"/>
        </w:rPr>
        <w:t xml:space="preserve"> </w:t>
      </w:r>
      <w:r w:rsidR="004D41BC" w:rsidRPr="0008711D">
        <w:rPr>
          <w:bCs/>
          <w:szCs w:val="24"/>
        </w:rPr>
        <w:t xml:space="preserve">siekiant </w:t>
      </w:r>
      <w:r w:rsidR="003548E2" w:rsidRPr="0008711D">
        <w:rPr>
          <w:bCs/>
          <w:szCs w:val="24"/>
        </w:rPr>
        <w:t>tinkamo</w:t>
      </w:r>
      <w:r w:rsidR="00D312FE" w:rsidRPr="0008711D">
        <w:rPr>
          <w:bCs/>
          <w:szCs w:val="24"/>
        </w:rPr>
        <w:t xml:space="preserve"> </w:t>
      </w:r>
      <w:r w:rsidR="00BA6394" w:rsidRPr="0008711D">
        <w:rPr>
          <w:bCs/>
          <w:szCs w:val="24"/>
        </w:rPr>
        <w:t xml:space="preserve">Pasvalio rajono neveiksnių asmenų </w:t>
      </w:r>
    </w:p>
    <w:p w:rsidR="00614248" w:rsidRPr="0008711D" w:rsidRDefault="00BA6394" w:rsidP="00E83411">
      <w:pPr>
        <w:rPr>
          <w:bCs/>
          <w:i/>
          <w:szCs w:val="24"/>
        </w:rPr>
      </w:pPr>
      <w:r w:rsidRPr="0008711D">
        <w:rPr>
          <w:bCs/>
          <w:szCs w:val="24"/>
        </w:rPr>
        <w:t xml:space="preserve">būklės peržiūrėjimo komisijos </w:t>
      </w:r>
      <w:r w:rsidR="003548E2" w:rsidRPr="0008711D">
        <w:rPr>
          <w:bCs/>
          <w:szCs w:val="24"/>
        </w:rPr>
        <w:t>narių</w:t>
      </w:r>
      <w:r w:rsidR="00F633EF" w:rsidRPr="0008711D">
        <w:rPr>
          <w:bCs/>
          <w:szCs w:val="24"/>
        </w:rPr>
        <w:t>,</w:t>
      </w:r>
      <w:r w:rsidR="003548E2" w:rsidRPr="0008711D">
        <w:rPr>
          <w:bCs/>
          <w:szCs w:val="24"/>
        </w:rPr>
        <w:t xml:space="preserve"> </w:t>
      </w:r>
      <w:r w:rsidR="00F633EF" w:rsidRPr="0008711D">
        <w:rPr>
          <w:bCs/>
          <w:szCs w:val="24"/>
        </w:rPr>
        <w:t xml:space="preserve">2 </w:t>
      </w:r>
      <w:r w:rsidR="003548E2" w:rsidRPr="0008711D">
        <w:rPr>
          <w:bCs/>
          <w:szCs w:val="24"/>
        </w:rPr>
        <w:t>valstybės tarnautojų</w:t>
      </w:r>
      <w:r w:rsidR="00F633EF" w:rsidRPr="0008711D">
        <w:rPr>
          <w:bCs/>
          <w:szCs w:val="24"/>
        </w:rPr>
        <w:t>,</w:t>
      </w:r>
      <w:r w:rsidRPr="0008711D">
        <w:rPr>
          <w:bCs/>
          <w:szCs w:val="24"/>
        </w:rPr>
        <w:t xml:space="preserve"> </w:t>
      </w:r>
      <w:r w:rsidR="003548E2" w:rsidRPr="0008711D">
        <w:rPr>
          <w:bCs/>
          <w:szCs w:val="24"/>
        </w:rPr>
        <w:t>apmokėjimo</w:t>
      </w:r>
      <w:r w:rsidR="00960AE8" w:rsidRPr="0008711D">
        <w:rPr>
          <w:bCs/>
          <w:szCs w:val="24"/>
        </w:rPr>
        <w:t xml:space="preserve"> už darbą komisijoje</w:t>
      </w:r>
      <w:r w:rsidR="00D312FE" w:rsidRPr="0008711D">
        <w:rPr>
          <w:szCs w:val="24"/>
        </w:rPr>
        <w:t>.</w:t>
      </w:r>
    </w:p>
    <w:p w:rsidR="00614248" w:rsidRPr="0008711D" w:rsidRDefault="00614248" w:rsidP="00614248">
      <w:pPr>
        <w:ind w:firstLine="720"/>
        <w:jc w:val="both"/>
        <w:rPr>
          <w:szCs w:val="24"/>
        </w:rPr>
      </w:pPr>
      <w:r w:rsidRPr="0008711D">
        <w:rPr>
          <w:szCs w:val="24"/>
        </w:rPr>
        <w:t>Priimtas sprendimo projektas įtakos korupcijai neturės. </w:t>
      </w:r>
    </w:p>
    <w:p w:rsidR="00614248" w:rsidRPr="0008711D" w:rsidRDefault="00614248" w:rsidP="00614248">
      <w:pPr>
        <w:snapToGrid w:val="0"/>
        <w:ind w:firstLine="720"/>
        <w:jc w:val="both"/>
        <w:rPr>
          <w:szCs w:val="24"/>
        </w:rPr>
      </w:pPr>
      <w:r w:rsidRPr="0008711D">
        <w:rPr>
          <w:b/>
          <w:szCs w:val="24"/>
        </w:rPr>
        <w:t>3. Skaičiavimai, išlaidų sąmatos, finansavimo šaltiniai</w:t>
      </w:r>
      <w:r w:rsidRPr="0008711D">
        <w:rPr>
          <w:szCs w:val="24"/>
        </w:rPr>
        <w:t xml:space="preserve"> </w:t>
      </w:r>
    </w:p>
    <w:p w:rsidR="00960AE8" w:rsidRPr="0008711D" w:rsidRDefault="00614248" w:rsidP="00960AE8">
      <w:pPr>
        <w:ind w:firstLine="720"/>
        <w:jc w:val="both"/>
        <w:rPr>
          <w:szCs w:val="24"/>
        </w:rPr>
      </w:pPr>
      <w:r w:rsidRPr="0008711D">
        <w:rPr>
          <w:szCs w:val="24"/>
          <w:lang w:eastAsia="lt-LT"/>
        </w:rPr>
        <w:t xml:space="preserve">Sprendimo projekto įgyvendinimui </w:t>
      </w:r>
      <w:r w:rsidR="00960AE8" w:rsidRPr="0008711D">
        <w:rPr>
          <w:szCs w:val="24"/>
          <w:lang w:eastAsia="lt-LT"/>
        </w:rPr>
        <w:t xml:space="preserve">papildomų </w:t>
      </w:r>
      <w:r w:rsidRPr="0008711D">
        <w:rPr>
          <w:szCs w:val="24"/>
          <w:lang w:eastAsia="lt-LT"/>
        </w:rPr>
        <w:t>lėšų nereikia.</w:t>
      </w:r>
      <w:r w:rsidR="00960AE8" w:rsidRPr="0008711D">
        <w:rPr>
          <w:szCs w:val="24"/>
          <w:lang w:eastAsia="lt-LT"/>
        </w:rPr>
        <w:t xml:space="preserve"> U</w:t>
      </w:r>
      <w:r w:rsidR="00960AE8" w:rsidRPr="0008711D">
        <w:rPr>
          <w:szCs w:val="24"/>
        </w:rPr>
        <w:t xml:space="preserve">žmokestis už darbą komisijoje mokamas iš valstybės biudžeto specialiosios tikslinės dotacijos neveiksnių asmenų būklės peržiūrėjimo užtikrinimo funkcijai </w:t>
      </w:r>
      <w:r w:rsidR="00651524" w:rsidRPr="0008711D">
        <w:rPr>
          <w:szCs w:val="24"/>
        </w:rPr>
        <w:t xml:space="preserve">savivaldybėje </w:t>
      </w:r>
      <w:r w:rsidR="00960AE8" w:rsidRPr="0008711D">
        <w:rPr>
          <w:szCs w:val="24"/>
        </w:rPr>
        <w:t xml:space="preserve">vykdyti. </w:t>
      </w:r>
    </w:p>
    <w:p w:rsidR="00614248" w:rsidRPr="0008711D" w:rsidRDefault="00614248" w:rsidP="00614248">
      <w:pPr>
        <w:ind w:firstLine="731"/>
        <w:jc w:val="both"/>
        <w:rPr>
          <w:szCs w:val="24"/>
        </w:rPr>
      </w:pPr>
      <w:r w:rsidRPr="0008711D">
        <w:rPr>
          <w:b/>
          <w:bCs/>
          <w:szCs w:val="24"/>
        </w:rPr>
        <w:t xml:space="preserve">4. Numatomo teisinio reguliavimo poveikio vertinimo rezultatai </w:t>
      </w:r>
      <w:r w:rsidRPr="0008711D">
        <w:rPr>
          <w:bCs/>
          <w:szCs w:val="24"/>
        </w:rPr>
        <w:t>(jeigu rengiant sprendimo projektą toks vertinimas turi būti atliktas ir jo rezultatai nepateikiami atskiru dokumentu),</w:t>
      </w:r>
      <w:r w:rsidRPr="0008711D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614248" w:rsidRPr="0008711D" w:rsidRDefault="00614248" w:rsidP="00614248">
      <w:pPr>
        <w:ind w:firstLine="731"/>
        <w:jc w:val="both"/>
        <w:rPr>
          <w:szCs w:val="24"/>
        </w:rPr>
      </w:pPr>
      <w:r w:rsidRPr="0008711D">
        <w:rPr>
          <w:szCs w:val="24"/>
        </w:rPr>
        <w:t>Priėmus sprendimo projektą, neigiamų pasekmių nenumatoma.</w:t>
      </w:r>
    </w:p>
    <w:p w:rsidR="00614248" w:rsidRPr="0008711D" w:rsidRDefault="00614248" w:rsidP="00614248">
      <w:pPr>
        <w:ind w:firstLine="731"/>
        <w:jc w:val="both"/>
        <w:rPr>
          <w:b/>
          <w:bCs/>
          <w:szCs w:val="24"/>
        </w:rPr>
      </w:pPr>
      <w:r w:rsidRPr="0008711D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414D8A" w:rsidRPr="0008711D" w:rsidRDefault="00414D8A" w:rsidP="00614248">
      <w:pPr>
        <w:ind w:firstLine="731"/>
        <w:jc w:val="both"/>
        <w:rPr>
          <w:bCs/>
          <w:szCs w:val="24"/>
        </w:rPr>
      </w:pPr>
      <w:r w:rsidRPr="0008711D">
        <w:rPr>
          <w:bCs/>
          <w:szCs w:val="24"/>
        </w:rPr>
        <w:t>Įgyvendinamųjų teisės aktų nereikia.</w:t>
      </w:r>
    </w:p>
    <w:p w:rsidR="00614248" w:rsidRPr="0008711D" w:rsidRDefault="00614248" w:rsidP="00614248">
      <w:pPr>
        <w:ind w:firstLine="720"/>
        <w:jc w:val="both"/>
        <w:rPr>
          <w:b/>
          <w:szCs w:val="24"/>
        </w:rPr>
      </w:pPr>
      <w:r w:rsidRPr="0008711D">
        <w:rPr>
          <w:b/>
          <w:szCs w:val="24"/>
        </w:rPr>
        <w:t xml:space="preserve">6. Sprendimo projekto iniciatoriai </w:t>
      </w:r>
    </w:p>
    <w:p w:rsidR="00414D8A" w:rsidRPr="0008711D" w:rsidRDefault="00D312FE" w:rsidP="00614248">
      <w:pPr>
        <w:ind w:firstLine="720"/>
        <w:jc w:val="both"/>
        <w:rPr>
          <w:szCs w:val="24"/>
        </w:rPr>
      </w:pPr>
      <w:r w:rsidRPr="0008711D">
        <w:rPr>
          <w:szCs w:val="24"/>
        </w:rPr>
        <w:t>Administracijos Socialinės paramos ir sveikatos skyrius</w:t>
      </w:r>
      <w:r w:rsidR="003548E2" w:rsidRPr="0008711D">
        <w:rPr>
          <w:szCs w:val="24"/>
        </w:rPr>
        <w:t>.</w:t>
      </w:r>
    </w:p>
    <w:p w:rsidR="00614248" w:rsidRPr="0008711D" w:rsidRDefault="00614248" w:rsidP="00614248">
      <w:pPr>
        <w:ind w:firstLine="731"/>
        <w:jc w:val="both"/>
        <w:rPr>
          <w:b/>
          <w:szCs w:val="24"/>
        </w:rPr>
      </w:pPr>
      <w:r w:rsidRPr="0008711D">
        <w:rPr>
          <w:b/>
          <w:szCs w:val="24"/>
        </w:rPr>
        <w:t>7</w:t>
      </w:r>
      <w:r w:rsidRPr="0008711D">
        <w:rPr>
          <w:b/>
          <w:bCs/>
          <w:szCs w:val="24"/>
        </w:rPr>
        <w:t xml:space="preserve">. Sprendimo projekto rengimo metu gauti specialistų vertinimai ir išvados </w:t>
      </w:r>
    </w:p>
    <w:p w:rsidR="00614248" w:rsidRPr="0008711D" w:rsidRDefault="00614248" w:rsidP="00614248">
      <w:pPr>
        <w:snapToGrid w:val="0"/>
        <w:ind w:firstLine="720"/>
        <w:jc w:val="both"/>
        <w:rPr>
          <w:szCs w:val="24"/>
          <w:lang w:val="it-IT"/>
        </w:rPr>
      </w:pPr>
    </w:p>
    <w:p w:rsidR="00651524" w:rsidRPr="0008711D" w:rsidRDefault="00651524" w:rsidP="00614248">
      <w:pPr>
        <w:snapToGrid w:val="0"/>
        <w:ind w:firstLine="720"/>
        <w:jc w:val="both"/>
        <w:rPr>
          <w:szCs w:val="24"/>
          <w:lang w:val="it-IT"/>
        </w:rPr>
      </w:pPr>
    </w:p>
    <w:p w:rsidR="00F67806" w:rsidRPr="0008711D" w:rsidRDefault="003548E2" w:rsidP="003548E2">
      <w:pPr>
        <w:tabs>
          <w:tab w:val="left" w:pos="1309"/>
        </w:tabs>
        <w:jc w:val="both"/>
        <w:rPr>
          <w:szCs w:val="24"/>
        </w:rPr>
      </w:pPr>
      <w:r w:rsidRPr="0008711D">
        <w:rPr>
          <w:szCs w:val="24"/>
        </w:rPr>
        <w:t>Socialinės paramos ir sveikatos skyriaus vedėja                                                Ramutė Ožalinskienė</w:t>
      </w:r>
    </w:p>
    <w:p w:rsidR="00D312FE" w:rsidRPr="0008711D" w:rsidRDefault="00D312FE" w:rsidP="00D312FE">
      <w:pPr>
        <w:tabs>
          <w:tab w:val="left" w:pos="1309"/>
        </w:tabs>
        <w:jc w:val="both"/>
        <w:rPr>
          <w:szCs w:val="24"/>
        </w:rPr>
      </w:pPr>
    </w:p>
    <w:p w:rsidR="00D312FE" w:rsidRPr="0008711D" w:rsidRDefault="00D312FE" w:rsidP="00D312FE">
      <w:pPr>
        <w:tabs>
          <w:tab w:val="left" w:pos="1309"/>
        </w:tabs>
        <w:jc w:val="both"/>
        <w:rPr>
          <w:szCs w:val="24"/>
        </w:rPr>
      </w:pPr>
    </w:p>
    <w:p w:rsidR="00D312FE" w:rsidRPr="0008711D" w:rsidRDefault="00D312FE" w:rsidP="00D312FE">
      <w:pPr>
        <w:tabs>
          <w:tab w:val="left" w:pos="1309"/>
        </w:tabs>
        <w:jc w:val="both"/>
        <w:rPr>
          <w:szCs w:val="24"/>
        </w:rPr>
      </w:pPr>
    </w:p>
    <w:sectPr w:rsidR="00D312FE" w:rsidRPr="0008711D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22" w:rsidRDefault="00060922">
      <w:r>
        <w:separator/>
      </w:r>
    </w:p>
  </w:endnote>
  <w:endnote w:type="continuationSeparator" w:id="0">
    <w:p w:rsidR="00060922" w:rsidRDefault="000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22" w:rsidRDefault="00060922">
      <w:r>
        <w:separator/>
      </w:r>
    </w:p>
  </w:footnote>
  <w:footnote w:type="continuationSeparator" w:id="0">
    <w:p w:rsidR="00060922" w:rsidRDefault="0006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06" w:rsidRDefault="001B52CC" w:rsidP="001B52CC">
    <w:pPr>
      <w:pStyle w:val="Antrats"/>
      <w:tabs>
        <w:tab w:val="left" w:pos="6096"/>
      </w:tabs>
      <w:jc w:val="center"/>
      <w:rPr>
        <w:b/>
        <w:bCs/>
        <w:szCs w:val="24"/>
      </w:rPr>
    </w:pPr>
    <w:r>
      <w:rPr>
        <w:b/>
        <w:bCs/>
        <w:szCs w:val="24"/>
      </w:rPr>
      <w:tab/>
      <w:t xml:space="preserve">           </w:t>
    </w:r>
    <w:r>
      <w:rPr>
        <w:b/>
        <w:bCs/>
        <w:szCs w:val="24"/>
      </w:rPr>
      <w:t>p</w:t>
    </w:r>
    <w:r w:rsidRPr="001B52CC">
      <w:rPr>
        <w:b/>
        <w:bCs/>
        <w:szCs w:val="24"/>
      </w:rPr>
      <w:t>rojektas</w:t>
    </w:r>
  </w:p>
  <w:p w:rsidR="001B52CC" w:rsidRDefault="001B52CC">
    <w:pPr>
      <w:pStyle w:val="Antrats"/>
      <w:jc w:val="center"/>
      <w:rPr>
        <w:b/>
        <w:bCs/>
        <w:caps/>
        <w:szCs w:val="24"/>
      </w:rPr>
    </w:pPr>
    <w:r>
      <w:rPr>
        <w:b/>
        <w:bCs/>
        <w:caps/>
        <w:szCs w:val="24"/>
      </w:rPr>
      <w:tab/>
      <w:t xml:space="preserve">                </w:t>
    </w:r>
    <w:r w:rsidR="00A91B1D">
      <w:rPr>
        <w:b/>
        <w:bCs/>
        <w:caps/>
        <w:szCs w:val="24"/>
      </w:rPr>
      <w:t xml:space="preserve">                 </w:t>
    </w:r>
    <w:r>
      <w:rPr>
        <w:b/>
        <w:bCs/>
        <w:caps/>
        <w:szCs w:val="24"/>
      </w:rPr>
      <w:t xml:space="preserve"> </w:t>
    </w:r>
    <w:proofErr w:type="spellStart"/>
    <w:r>
      <w:rPr>
        <w:b/>
        <w:bCs/>
        <w:szCs w:val="24"/>
      </w:rPr>
      <w:t>reg</w:t>
    </w:r>
    <w:proofErr w:type="spellEnd"/>
    <w:r>
      <w:rPr>
        <w:b/>
        <w:bCs/>
        <w:szCs w:val="24"/>
      </w:rPr>
      <w:t>. Nr. T-</w:t>
    </w:r>
    <w:r w:rsidR="00A91B1D">
      <w:rPr>
        <w:b/>
        <w:bCs/>
        <w:szCs w:val="24"/>
      </w:rPr>
      <w:t>148</w:t>
    </w:r>
    <w:r w:rsidR="00FE11A8">
      <w:rPr>
        <w:b/>
        <w:bCs/>
        <w:szCs w:val="24"/>
      </w:rPr>
      <w:t xml:space="preserve">   </w:t>
    </w:r>
  </w:p>
  <w:p w:rsidR="001B52CC" w:rsidRPr="001B52CC" w:rsidRDefault="001B52CC" w:rsidP="001B52CC">
    <w:pPr>
      <w:pStyle w:val="Antrats"/>
      <w:tabs>
        <w:tab w:val="left" w:pos="5954"/>
      </w:tabs>
      <w:jc w:val="center"/>
      <w:rPr>
        <w:b/>
        <w:bCs/>
        <w:caps/>
        <w:szCs w:val="24"/>
      </w:rPr>
    </w:pPr>
    <w:r>
      <w:rPr>
        <w:b/>
        <w:bCs/>
        <w:szCs w:val="24"/>
      </w:rPr>
      <w:tab/>
    </w:r>
    <w:r w:rsidR="00A91B1D">
      <w:rPr>
        <w:b/>
        <w:bCs/>
        <w:szCs w:val="24"/>
      </w:rPr>
      <w:tab/>
      <w:t>2.11.</w:t>
    </w:r>
    <w:r>
      <w:rPr>
        <w:b/>
        <w:bCs/>
        <w:szCs w:val="24"/>
      </w:rPr>
      <w:t xml:space="preserve"> darbotvarkės klausimas</w:t>
    </w:r>
  </w:p>
  <w:p w:rsidR="001B52CC" w:rsidRDefault="001B52CC">
    <w:pPr>
      <w:pStyle w:val="Antrats"/>
      <w:jc w:val="center"/>
      <w:rPr>
        <w:b/>
        <w:bCs/>
        <w:caps/>
        <w:sz w:val="10"/>
      </w:rPr>
    </w:pPr>
  </w:p>
  <w:p w:rsidR="001B52CC" w:rsidRDefault="001B52CC">
    <w:pPr>
      <w:pStyle w:val="Antrats"/>
      <w:jc w:val="center"/>
      <w:rPr>
        <w:b/>
        <w:bCs/>
        <w:caps/>
        <w:sz w:val="10"/>
      </w:rPr>
    </w:pPr>
  </w:p>
  <w:p w:rsidR="001B52CC" w:rsidRDefault="001B52CC">
    <w:pPr>
      <w:pStyle w:val="Antrats"/>
      <w:jc w:val="center"/>
      <w:rPr>
        <w:b/>
        <w:bCs/>
        <w:caps/>
        <w:sz w:val="10"/>
      </w:rPr>
    </w:pPr>
  </w:p>
  <w:p w:rsidR="000F3306" w:rsidRDefault="000F3306">
    <w:pPr>
      <w:pStyle w:val="Antrats"/>
      <w:jc w:val="center"/>
      <w:rPr>
        <w:b/>
        <w:bCs/>
        <w:caps/>
        <w:sz w:val="26"/>
      </w:rPr>
    </w:pPr>
    <w:bookmarkStart w:id="4" w:name="Institucija"/>
    <w:r>
      <w:rPr>
        <w:b/>
        <w:bCs/>
        <w:caps/>
        <w:sz w:val="26"/>
      </w:rPr>
      <w:t>Pasvalio rajono savivaldybės taryba</w:t>
    </w:r>
    <w:bookmarkEnd w:id="4"/>
  </w:p>
  <w:p w:rsidR="000F3306" w:rsidRDefault="000F33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63B"/>
    <w:multiLevelType w:val="multilevel"/>
    <w:tmpl w:val="2D766E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40B00"/>
    <w:rsid w:val="00060922"/>
    <w:rsid w:val="0008711D"/>
    <w:rsid w:val="000B0C42"/>
    <w:rsid w:val="000B66D1"/>
    <w:rsid w:val="000F3306"/>
    <w:rsid w:val="000F41D6"/>
    <w:rsid w:val="0012139B"/>
    <w:rsid w:val="00150574"/>
    <w:rsid w:val="0015340A"/>
    <w:rsid w:val="00171DFA"/>
    <w:rsid w:val="0017220A"/>
    <w:rsid w:val="00175ADA"/>
    <w:rsid w:val="001B022E"/>
    <w:rsid w:val="001B52CC"/>
    <w:rsid w:val="001C441E"/>
    <w:rsid w:val="001E5975"/>
    <w:rsid w:val="002B426D"/>
    <w:rsid w:val="002C057B"/>
    <w:rsid w:val="00311CF2"/>
    <w:rsid w:val="003473A3"/>
    <w:rsid w:val="003548E2"/>
    <w:rsid w:val="003568B7"/>
    <w:rsid w:val="00386329"/>
    <w:rsid w:val="0039515E"/>
    <w:rsid w:val="003B5018"/>
    <w:rsid w:val="003C38DD"/>
    <w:rsid w:val="003D2680"/>
    <w:rsid w:val="00414D8A"/>
    <w:rsid w:val="004242A9"/>
    <w:rsid w:val="00432C0F"/>
    <w:rsid w:val="004A22A6"/>
    <w:rsid w:val="004A4837"/>
    <w:rsid w:val="004D41BC"/>
    <w:rsid w:val="004D76F1"/>
    <w:rsid w:val="005054C3"/>
    <w:rsid w:val="0052759B"/>
    <w:rsid w:val="0054590F"/>
    <w:rsid w:val="005A725B"/>
    <w:rsid w:val="005A76A7"/>
    <w:rsid w:val="005E1385"/>
    <w:rsid w:val="00614248"/>
    <w:rsid w:val="00651524"/>
    <w:rsid w:val="006A4684"/>
    <w:rsid w:val="007211FA"/>
    <w:rsid w:val="00726108"/>
    <w:rsid w:val="00754F71"/>
    <w:rsid w:val="0078299C"/>
    <w:rsid w:val="007F7335"/>
    <w:rsid w:val="008130F0"/>
    <w:rsid w:val="00834C71"/>
    <w:rsid w:val="00875D73"/>
    <w:rsid w:val="00897B73"/>
    <w:rsid w:val="008B3DDC"/>
    <w:rsid w:val="008C26E4"/>
    <w:rsid w:val="008E7E03"/>
    <w:rsid w:val="00904E13"/>
    <w:rsid w:val="00960AE8"/>
    <w:rsid w:val="00984793"/>
    <w:rsid w:val="009F56D2"/>
    <w:rsid w:val="00A14339"/>
    <w:rsid w:val="00A46F61"/>
    <w:rsid w:val="00A47D7F"/>
    <w:rsid w:val="00A62A20"/>
    <w:rsid w:val="00A84BD0"/>
    <w:rsid w:val="00A91B1D"/>
    <w:rsid w:val="00AA08B9"/>
    <w:rsid w:val="00B27B38"/>
    <w:rsid w:val="00B42312"/>
    <w:rsid w:val="00B649E3"/>
    <w:rsid w:val="00BA6394"/>
    <w:rsid w:val="00C14826"/>
    <w:rsid w:val="00C81382"/>
    <w:rsid w:val="00C86E6C"/>
    <w:rsid w:val="00CE0B1B"/>
    <w:rsid w:val="00D04CA2"/>
    <w:rsid w:val="00D312FE"/>
    <w:rsid w:val="00D607EB"/>
    <w:rsid w:val="00D849D5"/>
    <w:rsid w:val="00D95040"/>
    <w:rsid w:val="00DF1880"/>
    <w:rsid w:val="00E160F1"/>
    <w:rsid w:val="00E83411"/>
    <w:rsid w:val="00E933CC"/>
    <w:rsid w:val="00EA10BC"/>
    <w:rsid w:val="00EC5D7A"/>
    <w:rsid w:val="00EE64A3"/>
    <w:rsid w:val="00EF3834"/>
    <w:rsid w:val="00F633EF"/>
    <w:rsid w:val="00F67806"/>
    <w:rsid w:val="00F768E3"/>
    <w:rsid w:val="00FD2E9A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1C26F8"/>
  <w15:docId w15:val="{2008DC1F-2AAF-4412-825C-5C4AEB71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F3834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EF3834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EF3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34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EF3834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EF383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EF3834"/>
    <w:pPr>
      <w:jc w:val="both"/>
    </w:pPr>
  </w:style>
  <w:style w:type="paragraph" w:customStyle="1" w:styleId="Pagrindinistekstas1">
    <w:name w:val="Pagrindinis tekstas1"/>
    <w:rsid w:val="00EF383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link w:val="Antrats"/>
    <w:rsid w:val="00EF3834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rsid w:val="00EF3834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EF3834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EF3834"/>
    <w:pPr>
      <w:ind w:left="720"/>
    </w:pPr>
  </w:style>
  <w:style w:type="paragraph" w:customStyle="1" w:styleId="ISTATYMAS">
    <w:name w:val="ISTATYMAS"/>
    <w:basedOn w:val="prastasis"/>
    <w:link w:val="ISTATYMASChar"/>
    <w:rsid w:val="00EF3834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EF3834"/>
    <w:rPr>
      <w:color w:val="000000"/>
      <w:lang w:val="en-GB"/>
    </w:rPr>
  </w:style>
  <w:style w:type="character" w:customStyle="1" w:styleId="antr">
    <w:name w:val="antr"/>
    <w:uiPriority w:val="99"/>
    <w:rsid w:val="00EF3834"/>
    <w:rPr>
      <w:rFonts w:ascii="Times New Roman" w:hAnsi="Times New Roman" w:cs="Times New Roman"/>
      <w:b/>
      <w:caps/>
      <w:sz w:val="24"/>
    </w:rPr>
  </w:style>
  <w:style w:type="paragraph" w:customStyle="1" w:styleId="Hipersaitas1">
    <w:name w:val="Hipersaitas1"/>
    <w:basedOn w:val="prastasis"/>
    <w:uiPriority w:val="99"/>
    <w:rsid w:val="00A47D7F"/>
    <w:pPr>
      <w:spacing w:before="100" w:beforeAutospacing="1" w:after="100" w:afterAutospacing="1"/>
    </w:pPr>
    <w:rPr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83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2019-06-13T08:01:00Z</cp:lastPrinted>
  <dcterms:created xsi:type="dcterms:W3CDTF">2019-06-13T08:47:00Z</dcterms:created>
  <dcterms:modified xsi:type="dcterms:W3CDTF">2019-06-13T10:36:00Z</dcterms:modified>
</cp:coreProperties>
</file>