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0EC" w:rsidRDefault="00E34CBE">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0EC" w:rsidRDefault="00D730EC">
                            <w:pPr>
                              <w:rPr>
                                <w:b/>
                              </w:rPr>
                            </w:pPr>
                            <w:r>
                              <w:rPr>
                                <w:b/>
                                <w:bCs/>
                              </w:rPr>
                              <w:t>projektas</w:t>
                            </w:r>
                          </w:p>
                          <w:p w:rsidR="00D730EC" w:rsidRDefault="00D730EC">
                            <w:pPr>
                              <w:rPr>
                                <w:b/>
                              </w:rPr>
                            </w:pPr>
                            <w:r>
                              <w:rPr>
                                <w:b/>
                                <w:bCs/>
                              </w:rPr>
                              <w:t>reg. Nr. T</w:t>
                            </w:r>
                            <w:r>
                              <w:rPr>
                                <w:b/>
                              </w:rPr>
                              <w:t>-</w:t>
                            </w:r>
                            <w:r w:rsidR="00E34CBE">
                              <w:rPr>
                                <w:b/>
                              </w:rPr>
                              <w:t>161</w:t>
                            </w:r>
                          </w:p>
                          <w:p w:rsidR="00D730EC" w:rsidRDefault="00D730EC">
                            <w:pPr>
                              <w:rPr>
                                <w:b/>
                              </w:rPr>
                            </w:pPr>
                            <w:r>
                              <w:rPr>
                                <w:b/>
                              </w:rPr>
                              <w:t>2.</w:t>
                            </w:r>
                            <w:r w:rsidR="00D0044C">
                              <w:rPr>
                                <w:b/>
                              </w:rPr>
                              <w:t xml:space="preserve">2.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D730EC" w:rsidRDefault="00D730EC">
                      <w:pPr>
                        <w:rPr>
                          <w:b/>
                        </w:rPr>
                      </w:pPr>
                      <w:r>
                        <w:rPr>
                          <w:b/>
                          <w:bCs/>
                        </w:rPr>
                        <w:t>projektas</w:t>
                      </w:r>
                    </w:p>
                    <w:p w:rsidR="00D730EC" w:rsidRDefault="00D730EC">
                      <w:pPr>
                        <w:rPr>
                          <w:b/>
                        </w:rPr>
                      </w:pPr>
                      <w:r>
                        <w:rPr>
                          <w:b/>
                          <w:bCs/>
                        </w:rPr>
                        <w:t>reg. Nr. T</w:t>
                      </w:r>
                      <w:r>
                        <w:rPr>
                          <w:b/>
                        </w:rPr>
                        <w:t>-</w:t>
                      </w:r>
                      <w:r w:rsidR="00E34CBE">
                        <w:rPr>
                          <w:b/>
                        </w:rPr>
                        <w:t>161</w:t>
                      </w:r>
                    </w:p>
                    <w:p w:rsidR="00D730EC" w:rsidRDefault="00D730EC">
                      <w:pPr>
                        <w:rPr>
                          <w:b/>
                        </w:rPr>
                      </w:pPr>
                      <w:r>
                        <w:rPr>
                          <w:b/>
                        </w:rPr>
                        <w:t>2.</w:t>
                      </w:r>
                      <w:r w:rsidR="00D0044C">
                        <w:rPr>
                          <w:b/>
                        </w:rPr>
                        <w:t xml:space="preserve">2. </w:t>
                      </w:r>
                      <w:bookmarkStart w:id="1" w:name="_GoBack"/>
                      <w:bookmarkEnd w:id="1"/>
                      <w:r>
                        <w:rPr>
                          <w:b/>
                        </w:rPr>
                        <w:t>darbotvarkės klausimas</w:t>
                      </w:r>
                    </w:p>
                  </w:txbxContent>
                </v:textbox>
              </v:shape>
            </w:pict>
          </mc:Fallback>
        </mc:AlternateContent>
      </w:r>
    </w:p>
    <w:p w:rsidR="00D730EC" w:rsidRDefault="00D730EC">
      <w:pPr>
        <w:pStyle w:val="Antrats"/>
        <w:jc w:val="center"/>
        <w:rPr>
          <w:b/>
          <w:bCs/>
          <w:caps/>
          <w:sz w:val="26"/>
        </w:rPr>
      </w:pPr>
      <w:bookmarkStart w:id="2" w:name="Institucija"/>
      <w:r>
        <w:rPr>
          <w:b/>
          <w:bCs/>
          <w:caps/>
          <w:sz w:val="26"/>
        </w:rPr>
        <w:t>Pasvalio rajono savivaldybės taryba</w:t>
      </w:r>
      <w:bookmarkEnd w:id="2"/>
    </w:p>
    <w:p w:rsidR="00D730EC" w:rsidRDefault="00D730EC"/>
    <w:p w:rsidR="00D730EC" w:rsidRPr="0014297C" w:rsidRDefault="00D730EC" w:rsidP="0014297C">
      <w:pPr>
        <w:jc w:val="center"/>
        <w:rPr>
          <w:b/>
          <w:caps/>
        </w:rPr>
      </w:pPr>
      <w:bookmarkStart w:id="3" w:name="Forma"/>
      <w:r w:rsidRPr="0014297C">
        <w:rPr>
          <w:b/>
          <w:caps/>
        </w:rPr>
        <w:t>Sprendimas</w:t>
      </w:r>
      <w:bookmarkEnd w:id="3"/>
    </w:p>
    <w:p w:rsidR="00D730EC" w:rsidRPr="0014297C" w:rsidRDefault="00D730EC" w:rsidP="0014297C">
      <w:pPr>
        <w:jc w:val="center"/>
        <w:rPr>
          <w:b/>
          <w:caps/>
        </w:rPr>
      </w:pPr>
      <w:bookmarkStart w:id="4" w:name="Pavadinimas"/>
      <w:r w:rsidRPr="0014297C">
        <w:rPr>
          <w:b/>
          <w:caps/>
        </w:rPr>
        <w:t>Dėl</w:t>
      </w:r>
      <w:r>
        <w:rPr>
          <w:b/>
          <w:caps/>
        </w:rPr>
        <w:t xml:space="preserve"> </w:t>
      </w:r>
      <w:r>
        <w:rPr>
          <w:b/>
          <w:bCs/>
          <w:caps/>
        </w:rPr>
        <w:t>PASVALIO RAJONO SAVIVALDYBĖS 201</w:t>
      </w:r>
      <w:r w:rsidR="009A06B4">
        <w:rPr>
          <w:b/>
          <w:bCs/>
          <w:caps/>
        </w:rPr>
        <w:t>8</w:t>
      </w:r>
      <w:r>
        <w:rPr>
          <w:b/>
          <w:bCs/>
          <w:caps/>
        </w:rPr>
        <w:t xml:space="preserve"> Metų konsoliduotųjų finansinių ataskaitų patvirtinimo</w:t>
      </w:r>
    </w:p>
    <w:bookmarkEnd w:id="4"/>
    <w:p w:rsidR="00D730EC" w:rsidRDefault="00D730EC" w:rsidP="0014297C">
      <w:pPr>
        <w:jc w:val="center"/>
      </w:pPr>
    </w:p>
    <w:p w:rsidR="00D730EC" w:rsidRDefault="00D730EC" w:rsidP="0014297C">
      <w:pPr>
        <w:jc w:val="center"/>
      </w:pPr>
      <w:bookmarkStart w:id="5" w:name="Data"/>
      <w:r>
        <w:t>201</w:t>
      </w:r>
      <w:r w:rsidR="009A06B4">
        <w:t>9</w:t>
      </w:r>
      <w:r>
        <w:t xml:space="preserve"> m. rugpjūčio   d. </w:t>
      </w:r>
      <w:bookmarkEnd w:id="5"/>
      <w:r>
        <w:tab/>
        <w:t xml:space="preserve">Nr. </w:t>
      </w:r>
      <w:bookmarkStart w:id="6" w:name="Nr"/>
      <w:r>
        <w:t>T1-</w:t>
      </w:r>
    </w:p>
    <w:bookmarkEnd w:id="6"/>
    <w:p w:rsidR="00D730EC" w:rsidRDefault="00D730EC" w:rsidP="0014297C">
      <w:pPr>
        <w:jc w:val="center"/>
      </w:pPr>
      <w:r>
        <w:t>Pasvalys</w:t>
      </w:r>
    </w:p>
    <w:p w:rsidR="00D730EC" w:rsidRDefault="00D730EC">
      <w:pPr>
        <w:pStyle w:val="Antrats"/>
        <w:tabs>
          <w:tab w:val="clear" w:pos="4153"/>
          <w:tab w:val="clear" w:pos="8306"/>
        </w:tabs>
      </w:pPr>
    </w:p>
    <w:p w:rsidR="00D730EC" w:rsidRDefault="00D730EC">
      <w:pPr>
        <w:pStyle w:val="Antrats"/>
        <w:tabs>
          <w:tab w:val="clear" w:pos="4153"/>
          <w:tab w:val="clear" w:pos="8306"/>
        </w:tabs>
      </w:pPr>
    </w:p>
    <w:p w:rsidR="00D730EC" w:rsidRDefault="00D730EC">
      <w:pPr>
        <w:pStyle w:val="Antrats"/>
        <w:tabs>
          <w:tab w:val="clear" w:pos="4153"/>
          <w:tab w:val="clear" w:pos="8306"/>
        </w:tabs>
        <w:sectPr w:rsidR="00D730EC">
          <w:headerReference w:type="first" r:id="rId6"/>
          <w:pgSz w:w="11906" w:h="16838" w:code="9"/>
          <w:pgMar w:top="1134" w:right="567" w:bottom="1134" w:left="1701" w:header="964" w:footer="567" w:gutter="0"/>
          <w:cols w:space="1296"/>
          <w:titlePg/>
        </w:sectPr>
      </w:pPr>
    </w:p>
    <w:p w:rsidR="00D730EC" w:rsidRDefault="009A06B4" w:rsidP="009A06B4">
      <w:pPr>
        <w:pStyle w:val="Betarp"/>
        <w:jc w:val="both"/>
      </w:pPr>
      <w:r>
        <w:t xml:space="preserve">               </w:t>
      </w:r>
      <w:r w:rsidR="00D730EC">
        <w:t>Vadovaudamasi Lietuvos Respublikos vietos savivaldos įstatymo 16 straipsnio 2 dalies 15 punktu, Lietuvos Respublikos viešojo sektoriaus atskaitomybės įstatymu, Pasvalio rajono savivaldybės taryba n u s p r e n d ž i a</w:t>
      </w:r>
    </w:p>
    <w:p w:rsidR="00D730EC" w:rsidRDefault="009A06B4" w:rsidP="009A06B4">
      <w:pPr>
        <w:pStyle w:val="Betarp"/>
        <w:jc w:val="both"/>
      </w:pPr>
      <w:r>
        <w:t xml:space="preserve">               </w:t>
      </w:r>
      <w:r w:rsidR="00D730EC">
        <w:t xml:space="preserve">patvirtinti </w:t>
      </w:r>
      <w:r>
        <w:t>P</w:t>
      </w:r>
      <w:r w:rsidR="00D730EC">
        <w:t>asvalio rajono savivaldybės 201</w:t>
      </w:r>
      <w:r>
        <w:t>9</w:t>
      </w:r>
      <w:r w:rsidR="00D730EC">
        <w:t xml:space="preserve"> m. gruodžio 31 d. pasibaigusių metų konsoliduotųjų finansinių ataskaitų rinkinį, kurį sudaro finansinės būklės ataskaita, veiklos rezultatų ataskaita, pinigų srautų ataskaita, grynojo turto pokyčio ataskaita ir aiškinamasis raštas su priedais (pridedama).</w:t>
      </w:r>
    </w:p>
    <w:p w:rsidR="009A06B4" w:rsidRPr="006D7F7F" w:rsidRDefault="009A06B4" w:rsidP="009A06B4">
      <w:pPr>
        <w:pStyle w:val="Betarp"/>
        <w:jc w:val="both"/>
      </w:pPr>
      <w:r>
        <w:t xml:space="preserve">             </w:t>
      </w:r>
      <w:r w:rsidRPr="006D7F7F">
        <w:t>Sprendimas per vieną mėnesį gali būti skundžiamas Regionų apygardos administraciniam teismui, skundą (prašymą) paduodant bet kuriuose šio teismo rūmuose, Lietuvos Respublikos administracinių bylų teisenos įstatymo nustatyta tvarka.</w:t>
      </w:r>
    </w:p>
    <w:p w:rsidR="00D730EC" w:rsidRDefault="00D730EC" w:rsidP="009A06B4">
      <w:pPr>
        <w:pStyle w:val="Antrats"/>
        <w:tabs>
          <w:tab w:val="clear" w:pos="4153"/>
          <w:tab w:val="clear" w:pos="8306"/>
        </w:tabs>
        <w:ind w:firstLine="720"/>
        <w:jc w:val="both"/>
      </w:pPr>
    </w:p>
    <w:p w:rsidR="00D730EC" w:rsidRDefault="00D730EC">
      <w:pPr>
        <w:pStyle w:val="Antrats"/>
        <w:tabs>
          <w:tab w:val="clear" w:pos="4153"/>
          <w:tab w:val="clear" w:pos="8306"/>
        </w:tabs>
        <w:jc w:val="both"/>
      </w:pPr>
    </w:p>
    <w:p w:rsidR="00D730EC" w:rsidRDefault="00D730EC">
      <w:pPr>
        <w:pStyle w:val="Antrats"/>
        <w:tabs>
          <w:tab w:val="clear" w:pos="4153"/>
          <w:tab w:val="clear" w:pos="8306"/>
        </w:tabs>
        <w:jc w:val="both"/>
      </w:pPr>
    </w:p>
    <w:p w:rsidR="00D730EC" w:rsidRDefault="00D730EC">
      <w:pPr>
        <w:pStyle w:val="Antrats"/>
        <w:tabs>
          <w:tab w:val="clear" w:pos="4153"/>
          <w:tab w:val="clear" w:pos="8306"/>
        </w:tabs>
        <w:jc w:val="both"/>
      </w:pPr>
    </w:p>
    <w:p w:rsidR="00D730EC" w:rsidRDefault="00D730EC">
      <w:pPr>
        <w:pStyle w:val="Antrats"/>
        <w:tabs>
          <w:tab w:val="clear" w:pos="4153"/>
          <w:tab w:val="clear" w:pos="8306"/>
        </w:tabs>
        <w:jc w:val="both"/>
      </w:pPr>
    </w:p>
    <w:p w:rsidR="00D730EC" w:rsidRDefault="00D730EC">
      <w:pPr>
        <w:pStyle w:val="Antrats"/>
        <w:tabs>
          <w:tab w:val="clear" w:pos="4153"/>
          <w:tab w:val="clear" w:pos="8306"/>
        </w:tabs>
        <w:jc w:val="both"/>
      </w:pPr>
      <w:r>
        <w:t xml:space="preserve">Savivaldybės meras </w:t>
      </w:r>
      <w:r>
        <w:tab/>
      </w:r>
      <w:r>
        <w:tab/>
      </w:r>
      <w:r>
        <w:tab/>
      </w:r>
      <w:r>
        <w:tab/>
      </w:r>
      <w:r>
        <w:tab/>
      </w:r>
      <w:r>
        <w:tab/>
      </w:r>
      <w:r>
        <w:tab/>
      </w:r>
      <w:r>
        <w:tab/>
      </w:r>
    </w:p>
    <w:p w:rsidR="00D730EC" w:rsidRDefault="00D730EC">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r>
        <w:t>Parengė</w:t>
      </w:r>
    </w:p>
    <w:p w:rsidR="00D730EC" w:rsidRDefault="00D730EC" w:rsidP="00ED640A">
      <w:pPr>
        <w:pStyle w:val="Antrats"/>
        <w:tabs>
          <w:tab w:val="clear" w:pos="4153"/>
          <w:tab w:val="clear" w:pos="8306"/>
        </w:tabs>
        <w:jc w:val="both"/>
      </w:pPr>
      <w:r>
        <w:t>Finansų skyriaus vedėja</w:t>
      </w:r>
    </w:p>
    <w:p w:rsidR="00D730EC" w:rsidRDefault="00D730EC" w:rsidP="00ED640A">
      <w:pPr>
        <w:pStyle w:val="Antrats"/>
        <w:tabs>
          <w:tab w:val="clear" w:pos="4153"/>
          <w:tab w:val="clear" w:pos="8306"/>
        </w:tabs>
        <w:jc w:val="both"/>
      </w:pPr>
    </w:p>
    <w:p w:rsidR="00D730EC" w:rsidRDefault="00D730EC" w:rsidP="00ED640A">
      <w:pPr>
        <w:pStyle w:val="Antrats"/>
        <w:tabs>
          <w:tab w:val="clear" w:pos="4153"/>
          <w:tab w:val="clear" w:pos="8306"/>
        </w:tabs>
        <w:jc w:val="both"/>
      </w:pPr>
      <w:r>
        <w:t>Dalė Petrėnienė</w:t>
      </w:r>
    </w:p>
    <w:p w:rsidR="00D730EC" w:rsidRDefault="00D730EC" w:rsidP="00ED640A">
      <w:pPr>
        <w:pStyle w:val="Antrats"/>
        <w:tabs>
          <w:tab w:val="clear" w:pos="4153"/>
          <w:tab w:val="clear" w:pos="8306"/>
        </w:tabs>
        <w:jc w:val="both"/>
      </w:pPr>
      <w:r>
        <w:t>201</w:t>
      </w:r>
      <w:r w:rsidR="009A06B4">
        <w:t>9</w:t>
      </w:r>
      <w:r>
        <w:t>-0</w:t>
      </w:r>
      <w:r w:rsidR="0049160B">
        <w:t>7</w:t>
      </w:r>
      <w:r>
        <w:t>-</w:t>
      </w:r>
      <w:r w:rsidR="0049160B">
        <w:t>1</w:t>
      </w:r>
      <w:r w:rsidR="009A06B4">
        <w:t>8</w:t>
      </w:r>
      <w:r>
        <w:t>, tel (8 451) 54 104</w:t>
      </w:r>
    </w:p>
    <w:p w:rsidR="00D730EC" w:rsidRDefault="00D730EC" w:rsidP="00ED640A">
      <w:pPr>
        <w:pStyle w:val="Antrats"/>
        <w:tabs>
          <w:tab w:val="clear" w:pos="4153"/>
          <w:tab w:val="clear" w:pos="8306"/>
        </w:tabs>
        <w:jc w:val="both"/>
        <w:rPr>
          <w:sz w:val="22"/>
          <w:szCs w:val="22"/>
        </w:rPr>
      </w:pPr>
    </w:p>
    <w:p w:rsidR="00D730EC" w:rsidRDefault="00D730EC" w:rsidP="00ED640A">
      <w:pPr>
        <w:pStyle w:val="Antrats"/>
        <w:tabs>
          <w:tab w:val="clear" w:pos="4153"/>
          <w:tab w:val="clear" w:pos="8306"/>
        </w:tabs>
        <w:jc w:val="both"/>
        <w:rPr>
          <w:sz w:val="22"/>
          <w:szCs w:val="22"/>
        </w:rPr>
      </w:pPr>
    </w:p>
    <w:p w:rsidR="0049160B" w:rsidRDefault="0049160B"/>
    <w:p w:rsidR="0049160B" w:rsidRDefault="0049160B"/>
    <w:p w:rsidR="0049160B" w:rsidRDefault="0049160B"/>
    <w:p w:rsidR="0049160B" w:rsidRDefault="0049160B"/>
    <w:p w:rsidR="0049160B" w:rsidRDefault="0049160B"/>
    <w:p w:rsidR="0049160B" w:rsidRDefault="0049160B"/>
    <w:p w:rsidR="00405D9E" w:rsidRDefault="00405D9E"/>
    <w:p w:rsidR="00D730EC" w:rsidRDefault="00D730EC">
      <w:r>
        <w:t>Pasvalio rajono savivaldybės tarybai</w:t>
      </w:r>
    </w:p>
    <w:p w:rsidR="00D730EC" w:rsidRDefault="00D730EC"/>
    <w:p w:rsidR="00D730EC" w:rsidRDefault="00D730EC">
      <w:pPr>
        <w:jc w:val="center"/>
        <w:rPr>
          <w:b/>
        </w:rPr>
      </w:pPr>
      <w:r>
        <w:rPr>
          <w:b/>
        </w:rPr>
        <w:t>AIŠKINAMASIS  RAŠTAS</w:t>
      </w:r>
    </w:p>
    <w:p w:rsidR="00D730EC" w:rsidRDefault="00D730EC">
      <w:pPr>
        <w:jc w:val="center"/>
        <w:rPr>
          <w:b/>
        </w:rPr>
      </w:pPr>
    </w:p>
    <w:p w:rsidR="00D730EC" w:rsidRDefault="00D730EC">
      <w:pPr>
        <w:jc w:val="center"/>
        <w:rPr>
          <w:b/>
        </w:rPr>
      </w:pPr>
      <w:r>
        <w:rPr>
          <w:b/>
        </w:rPr>
        <w:t xml:space="preserve"> DĖL</w:t>
      </w:r>
      <w:r w:rsidRPr="00ED640A">
        <w:rPr>
          <w:b/>
          <w:bCs/>
          <w:caps/>
        </w:rPr>
        <w:t xml:space="preserve"> </w:t>
      </w:r>
      <w:r>
        <w:rPr>
          <w:b/>
          <w:bCs/>
          <w:caps/>
        </w:rPr>
        <w:t>PASVALIO RAJONO SAVIVALDYBĖS 201</w:t>
      </w:r>
      <w:r w:rsidR="009A06B4">
        <w:rPr>
          <w:b/>
          <w:bCs/>
          <w:caps/>
        </w:rPr>
        <w:t>8</w:t>
      </w:r>
      <w:r>
        <w:rPr>
          <w:b/>
          <w:bCs/>
          <w:caps/>
        </w:rPr>
        <w:t xml:space="preserve"> Metų konsoliduotųjų finansinių ataskaitų patvirtinimo</w:t>
      </w:r>
      <w:r>
        <w:rPr>
          <w:b/>
        </w:rPr>
        <w:t xml:space="preserve"> </w:t>
      </w:r>
    </w:p>
    <w:p w:rsidR="00D730EC" w:rsidRDefault="00D730EC">
      <w:pPr>
        <w:jc w:val="center"/>
        <w:rPr>
          <w:b/>
        </w:rPr>
      </w:pPr>
    </w:p>
    <w:p w:rsidR="00D730EC" w:rsidRDefault="00D730EC">
      <w:pPr>
        <w:jc w:val="center"/>
        <w:rPr>
          <w:b/>
        </w:rPr>
      </w:pPr>
      <w:r>
        <w:rPr>
          <w:b/>
        </w:rPr>
        <w:t>201</w:t>
      </w:r>
      <w:r w:rsidR="009A06B4">
        <w:rPr>
          <w:b/>
        </w:rPr>
        <w:t>9</w:t>
      </w:r>
      <w:r>
        <w:rPr>
          <w:b/>
        </w:rPr>
        <w:t>-0</w:t>
      </w:r>
      <w:r w:rsidR="0049160B">
        <w:rPr>
          <w:b/>
        </w:rPr>
        <w:t>7</w:t>
      </w:r>
      <w:r>
        <w:rPr>
          <w:b/>
        </w:rPr>
        <w:t>-</w:t>
      </w:r>
      <w:r w:rsidR="0049160B">
        <w:rPr>
          <w:b/>
        </w:rPr>
        <w:t>1</w:t>
      </w:r>
      <w:r w:rsidR="009A06B4">
        <w:rPr>
          <w:b/>
        </w:rPr>
        <w:t>8</w:t>
      </w:r>
    </w:p>
    <w:p w:rsidR="00D730EC" w:rsidRDefault="00D730EC">
      <w:pPr>
        <w:jc w:val="center"/>
      </w:pPr>
      <w:r>
        <w:t>Pasvalys</w:t>
      </w:r>
    </w:p>
    <w:p w:rsidR="00D730EC" w:rsidRDefault="00D730EC">
      <w:pPr>
        <w:jc w:val="center"/>
      </w:pPr>
    </w:p>
    <w:p w:rsidR="00D730EC" w:rsidRDefault="00D730EC" w:rsidP="00684909">
      <w:pPr>
        <w:jc w:val="both"/>
        <w:rPr>
          <w:szCs w:val="24"/>
        </w:rPr>
      </w:pPr>
      <w:r>
        <w:rPr>
          <w:b/>
          <w:szCs w:val="24"/>
        </w:rPr>
        <w:t xml:space="preserve">             1. Problemos esmė. </w:t>
      </w:r>
      <w:r w:rsidRPr="00044D7E">
        <w:rPr>
          <w:bCs/>
          <w:szCs w:val="24"/>
        </w:rPr>
        <w:t xml:space="preserve">Lietuvos </w:t>
      </w:r>
      <w:r>
        <w:rPr>
          <w:bCs/>
          <w:szCs w:val="24"/>
        </w:rPr>
        <w:t xml:space="preserve">Respublikos vietos savivaldos įstatymo 16 str. 2 dalies 15 p. nurodo, kad savivaldybės tarybos  išimtinė kompetencija yra </w:t>
      </w:r>
      <w:r w:rsidR="0049160B">
        <w:rPr>
          <w:bCs/>
          <w:szCs w:val="24"/>
        </w:rPr>
        <w:t>s</w:t>
      </w:r>
      <w:r>
        <w:rPr>
          <w:bCs/>
          <w:szCs w:val="24"/>
        </w:rPr>
        <w:t>avivaldybės konsoliduotųjų ataskaitų rinkinio tvirtinimas.</w:t>
      </w:r>
      <w:r>
        <w:rPr>
          <w:szCs w:val="24"/>
        </w:rPr>
        <w:t xml:space="preserve"> 201</w:t>
      </w:r>
      <w:r w:rsidR="009A06B4">
        <w:rPr>
          <w:szCs w:val="24"/>
        </w:rPr>
        <w:t>9</w:t>
      </w:r>
      <w:r>
        <w:rPr>
          <w:szCs w:val="24"/>
        </w:rPr>
        <w:t xml:space="preserve"> m. gegužės </w:t>
      </w:r>
      <w:r w:rsidR="0049160B">
        <w:rPr>
          <w:szCs w:val="24"/>
        </w:rPr>
        <w:t>31</w:t>
      </w:r>
      <w:r>
        <w:rPr>
          <w:szCs w:val="24"/>
        </w:rPr>
        <w:t xml:space="preserve"> d. vadovaujantis Lietuvos Respublikos viešojo sektoriaus atskaitomybės įstatymo, viešojo sektoriaus apskaitos ir finansinės atskaitomybės standartų ir kitų Lietuvos Respublikos teisės aktų, reglamentuojančių viešojo sektoriaus subjekto grupės konsoliduotųjų finansinių ataskaitų rengimą, nuostatomis, buvo parengtas 201</w:t>
      </w:r>
      <w:r w:rsidR="009A06B4">
        <w:rPr>
          <w:szCs w:val="24"/>
        </w:rPr>
        <w:t>8</w:t>
      </w:r>
      <w:r>
        <w:rPr>
          <w:szCs w:val="24"/>
        </w:rPr>
        <w:t xml:space="preserve"> m. Savivaldybės metinių konsoliduotųjų finansinių ataskaitų rinkinys. Šiame ataskaitų rinkinyje pateikiama ir lyginamoji 201</w:t>
      </w:r>
      <w:r w:rsidR="009A06B4">
        <w:rPr>
          <w:szCs w:val="24"/>
        </w:rPr>
        <w:t>7</w:t>
      </w:r>
      <w:r>
        <w:rPr>
          <w:szCs w:val="24"/>
        </w:rPr>
        <w:t xml:space="preserve"> m. informacija. Konsolidavimo procedūros apima visų nurodytų subjektų finansinių ataskaitų straipsnių sudėtį, informacijos apie tarpusavio operacijų įtaką ir rezultatus surinkimą, tarpusavio ūkinių operacijų įtakos ir rezultatų eliminavimą bei papildomus pataisymus. </w:t>
      </w:r>
      <w:r w:rsidR="00BE3D76">
        <w:rPr>
          <w:szCs w:val="24"/>
        </w:rPr>
        <w:t xml:space="preserve"> Į šį ataskaitų rinkinį yra įtrauktas finansinis turtas keturių uždarųjų akcinių bendrovių (UAB „Pasvalio vandenys“, UAB „ Pasvalio butų ūkis“, UAB „Pasvalio knygos“, UAB „Pasvalio autobusų parkas“)</w:t>
      </w:r>
      <w:r w:rsidR="004B2516">
        <w:rPr>
          <w:szCs w:val="24"/>
        </w:rPr>
        <w:t xml:space="preserve">, kuriose </w:t>
      </w:r>
      <w:r w:rsidR="00264A6D">
        <w:rPr>
          <w:szCs w:val="24"/>
        </w:rPr>
        <w:t>Savivaldybei priklauso 100 proc. akcijų ir dviejų asocijuotųjų subjektų (AB „Panevėžio energija“, UAB „ Panevėžio regiono atliekų tvarkymo centras“).</w:t>
      </w:r>
    </w:p>
    <w:p w:rsidR="00D730EC" w:rsidRDefault="00D730EC" w:rsidP="00684909">
      <w:pPr>
        <w:jc w:val="both"/>
        <w:rPr>
          <w:szCs w:val="24"/>
        </w:rPr>
      </w:pPr>
      <w:r>
        <w:rPr>
          <w:szCs w:val="24"/>
        </w:rPr>
        <w:t xml:space="preserve">            Savivaldybės metinių konsoliduotųjų finansinių ataskaitų rinkinyje pateikiama informacija apie Savivaldybės subjektų 201</w:t>
      </w:r>
      <w:r w:rsidR="009A06B4">
        <w:rPr>
          <w:szCs w:val="24"/>
        </w:rPr>
        <w:t>8</w:t>
      </w:r>
      <w:r>
        <w:rPr>
          <w:szCs w:val="24"/>
        </w:rPr>
        <w:t xml:space="preserve"> m. gruodžio 31 d. finansinę būklę, jai poveikį turėjusių finansinių ataskaitų straipsnių pasikeitimus, 201</w:t>
      </w:r>
      <w:r w:rsidR="009A06B4">
        <w:rPr>
          <w:szCs w:val="24"/>
        </w:rPr>
        <w:t>8</w:t>
      </w:r>
      <w:r>
        <w:rPr>
          <w:szCs w:val="24"/>
        </w:rPr>
        <w:t xml:space="preserve"> m. veiklos rezultatus, grynojo turto pokyčius ir pinigų srautus</w:t>
      </w:r>
      <w:r w:rsidR="00BE3D76">
        <w:rPr>
          <w:szCs w:val="24"/>
        </w:rPr>
        <w:t xml:space="preserve"> su palyginamaisiais 201</w:t>
      </w:r>
      <w:r w:rsidR="009A06B4">
        <w:rPr>
          <w:szCs w:val="24"/>
        </w:rPr>
        <w:t>7</w:t>
      </w:r>
      <w:r w:rsidR="00BE3D76">
        <w:rPr>
          <w:szCs w:val="24"/>
        </w:rPr>
        <w:t xml:space="preserve"> metais</w:t>
      </w:r>
      <w:r>
        <w:rPr>
          <w:szCs w:val="24"/>
        </w:rPr>
        <w:t xml:space="preserve">.       </w:t>
      </w:r>
    </w:p>
    <w:p w:rsidR="00D730EC" w:rsidRDefault="00D730EC"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rsidR="00D730EC" w:rsidRDefault="00D730EC">
      <w:pPr>
        <w:ind w:firstLine="720"/>
        <w:jc w:val="both"/>
        <w:rPr>
          <w:i/>
          <w:szCs w:val="24"/>
        </w:rPr>
      </w:pPr>
      <w:r>
        <w:rPr>
          <w:i/>
          <w:szCs w:val="24"/>
        </w:rPr>
        <w:t>Priimtas sprendimo  projektas įtakos kriminogeninei situacijai ir korupcijai neturės. </w:t>
      </w:r>
    </w:p>
    <w:p w:rsidR="00D730EC" w:rsidRDefault="00D730EC">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D730EC" w:rsidRDefault="00D730EC">
      <w:pPr>
        <w:ind w:firstLine="720"/>
        <w:jc w:val="both"/>
        <w:rPr>
          <w:i/>
          <w:szCs w:val="24"/>
          <w:lang w:eastAsia="lt-LT"/>
        </w:rPr>
      </w:pPr>
      <w:r w:rsidRPr="0014297C">
        <w:rPr>
          <w:i/>
          <w:color w:val="000000"/>
          <w:szCs w:val="24"/>
          <w:lang w:eastAsia="lt-LT"/>
        </w:rPr>
        <w:t>Sprendimo projekto įgyvendinimui lėšų nereikia.</w:t>
      </w:r>
    </w:p>
    <w:p w:rsidR="00D730EC" w:rsidRDefault="00D730EC">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D730EC" w:rsidRDefault="00D730EC">
      <w:pPr>
        <w:ind w:firstLine="731"/>
        <w:jc w:val="both"/>
        <w:rPr>
          <w:i/>
          <w:szCs w:val="24"/>
        </w:rPr>
      </w:pPr>
      <w:r>
        <w:rPr>
          <w:i/>
          <w:szCs w:val="24"/>
        </w:rPr>
        <w:t>Priėmus sprendimo  projektą, neigiamų pasekmių nenumatoma.</w:t>
      </w:r>
    </w:p>
    <w:p w:rsidR="00D730EC" w:rsidRDefault="00D730EC">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rsidR="00D730EC" w:rsidRDefault="00D730EC">
      <w:pPr>
        <w:ind w:firstLine="720"/>
        <w:jc w:val="both"/>
        <w:rPr>
          <w:b/>
          <w:szCs w:val="24"/>
        </w:rPr>
      </w:pPr>
      <w:r>
        <w:rPr>
          <w:b/>
          <w:szCs w:val="24"/>
        </w:rPr>
        <w:t xml:space="preserve">6.  Sprendimo projekto iniciatoriai – </w:t>
      </w:r>
      <w:r w:rsidRPr="00684909">
        <w:rPr>
          <w:szCs w:val="24"/>
        </w:rPr>
        <w:t>Finansų skyrius</w:t>
      </w:r>
      <w:r>
        <w:rPr>
          <w:szCs w:val="24"/>
        </w:rPr>
        <w:t>.</w:t>
      </w:r>
    </w:p>
    <w:p w:rsidR="00D730EC" w:rsidRPr="00BF094F" w:rsidRDefault="00D730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BF094F">
        <w:rPr>
          <w:bCs/>
          <w:szCs w:val="24"/>
        </w:rPr>
        <w:t>.</w:t>
      </w:r>
    </w:p>
    <w:p w:rsidR="00D730EC" w:rsidRPr="00ED640A" w:rsidRDefault="00D730EC">
      <w:pPr>
        <w:pStyle w:val="Pagrindinistekstas1"/>
        <w:ind w:firstLine="720"/>
        <w:rPr>
          <w:rFonts w:ascii="Times New Roman" w:hAnsi="Times New Roman"/>
          <w:sz w:val="24"/>
          <w:szCs w:val="24"/>
          <w:lang w:val="pt-BR"/>
        </w:rPr>
      </w:pPr>
    </w:p>
    <w:p w:rsidR="00D730EC" w:rsidRDefault="00D730EC">
      <w:pPr>
        <w:ind w:firstLine="720"/>
        <w:jc w:val="both"/>
        <w:rPr>
          <w:szCs w:val="24"/>
        </w:rPr>
      </w:pPr>
    </w:p>
    <w:p w:rsidR="00D730EC" w:rsidRDefault="00D730EC">
      <w:pPr>
        <w:jc w:val="both"/>
        <w:rPr>
          <w:szCs w:val="24"/>
        </w:rPr>
      </w:pPr>
    </w:p>
    <w:p w:rsidR="00D730EC" w:rsidRDefault="00D730EC">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rsidR="00D730EC" w:rsidRDefault="00D730EC">
      <w:pPr>
        <w:jc w:val="both"/>
        <w:rPr>
          <w:szCs w:val="24"/>
        </w:rPr>
      </w:pPr>
    </w:p>
    <w:p w:rsidR="00D730EC" w:rsidRDefault="00D730EC">
      <w:pPr>
        <w:jc w:val="both"/>
        <w:rPr>
          <w:szCs w:val="24"/>
        </w:rPr>
      </w:pPr>
    </w:p>
    <w:p w:rsidR="00D730EC" w:rsidRDefault="00D730EC">
      <w:pPr>
        <w:jc w:val="center"/>
        <w:rPr>
          <w:b/>
          <w:caps/>
        </w:rPr>
      </w:pPr>
    </w:p>
    <w:sectPr w:rsidR="00D730E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10E" w:rsidRDefault="00F8310E">
      <w:r>
        <w:separator/>
      </w:r>
    </w:p>
  </w:endnote>
  <w:endnote w:type="continuationSeparator" w:id="0">
    <w:p w:rsidR="00F8310E" w:rsidRDefault="00F8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10E" w:rsidRDefault="00F8310E">
      <w:r>
        <w:separator/>
      </w:r>
    </w:p>
  </w:footnote>
  <w:footnote w:type="continuationSeparator" w:id="0">
    <w:p w:rsidR="00F8310E" w:rsidRDefault="00F8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0EC" w:rsidRDefault="00D730EC">
    <w:pPr>
      <w:pStyle w:val="Antrats"/>
      <w:rPr>
        <w:b/>
      </w:rPr>
    </w:pPr>
    <w:r>
      <w:tab/>
    </w:r>
    <w:r>
      <w:tab/>
      <w:t xml:space="preserve">   </w:t>
    </w:r>
  </w:p>
  <w:p w:rsidR="00D730EC" w:rsidRDefault="00D730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428"/>
    <w:rsid w:val="000313E9"/>
    <w:rsid w:val="00044D7E"/>
    <w:rsid w:val="0014297C"/>
    <w:rsid w:val="00146BAD"/>
    <w:rsid w:val="001D1451"/>
    <w:rsid w:val="00231A4A"/>
    <w:rsid w:val="00264A6D"/>
    <w:rsid w:val="002B57B6"/>
    <w:rsid w:val="002B7EA2"/>
    <w:rsid w:val="00334A37"/>
    <w:rsid w:val="00375BFC"/>
    <w:rsid w:val="003B5EBB"/>
    <w:rsid w:val="00400E40"/>
    <w:rsid w:val="00405D9E"/>
    <w:rsid w:val="00424C33"/>
    <w:rsid w:val="0049160B"/>
    <w:rsid w:val="004A57DF"/>
    <w:rsid w:val="004B2516"/>
    <w:rsid w:val="004E6081"/>
    <w:rsid w:val="00684909"/>
    <w:rsid w:val="0079604D"/>
    <w:rsid w:val="007C3075"/>
    <w:rsid w:val="00803466"/>
    <w:rsid w:val="00876D07"/>
    <w:rsid w:val="00880B22"/>
    <w:rsid w:val="009250E1"/>
    <w:rsid w:val="00926E3F"/>
    <w:rsid w:val="00937E69"/>
    <w:rsid w:val="009A06B4"/>
    <w:rsid w:val="00A12725"/>
    <w:rsid w:val="00A14707"/>
    <w:rsid w:val="00A45171"/>
    <w:rsid w:val="00AA17CE"/>
    <w:rsid w:val="00B47D14"/>
    <w:rsid w:val="00BB72C9"/>
    <w:rsid w:val="00BE3AA1"/>
    <w:rsid w:val="00BE3D76"/>
    <w:rsid w:val="00BF094F"/>
    <w:rsid w:val="00C51F4E"/>
    <w:rsid w:val="00C8653D"/>
    <w:rsid w:val="00CE44F2"/>
    <w:rsid w:val="00D0044C"/>
    <w:rsid w:val="00D730EC"/>
    <w:rsid w:val="00E156D9"/>
    <w:rsid w:val="00E34CBE"/>
    <w:rsid w:val="00E5278F"/>
    <w:rsid w:val="00E83932"/>
    <w:rsid w:val="00ED2D55"/>
    <w:rsid w:val="00ED640A"/>
    <w:rsid w:val="00F8310E"/>
    <w:rsid w:val="00FD44F2"/>
    <w:rsid w:val="00FD49FB"/>
    <w:rsid w:val="00FE78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43EE1"/>
  <w15:docId w15:val="{659C68D5-1C85-4A04-B38A-D0DDE7DF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ED640A"/>
    <w:rPr>
      <w:sz w:val="24"/>
      <w:lang w:val="lt-LT" w:eastAsia="en-US"/>
    </w:rPr>
  </w:style>
  <w:style w:type="paragraph" w:styleId="Betarp">
    <w:name w:val="No Spacing"/>
    <w:uiPriority w:val="1"/>
    <w:qFormat/>
    <w:rsid w:val="009A06B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3453</Characters>
  <Application>Microsoft Office Word</Application>
  <DocSecurity>0</DocSecurity>
  <Lines>28</Lines>
  <Paragraphs>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2011-05-31T06:46:00Z</cp:lastPrinted>
  <dcterms:created xsi:type="dcterms:W3CDTF">2019-07-23T07:52:00Z</dcterms:created>
  <dcterms:modified xsi:type="dcterms:W3CDTF">2019-08-08T08:53:00Z</dcterms:modified>
</cp:coreProperties>
</file>