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2071B7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2071B7">
                              <w:rPr>
                                <w:b/>
                              </w:rPr>
                              <w:t>231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0C3E3B">
                              <w:rPr>
                                <w:b/>
                              </w:rPr>
                              <w:t>17.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2071B7">
                        <w:rPr>
                          <w:b/>
                        </w:rPr>
                        <w:t>231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0C3E3B">
                        <w:rPr>
                          <w:b/>
                        </w:rPr>
                        <w:t>17.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0E59A2" w:rsidRPr="009F6DB1" w:rsidRDefault="009F6DB1" w:rsidP="000E59A2">
      <w:pPr>
        <w:jc w:val="center"/>
        <w:rPr>
          <w:b/>
          <w:caps/>
        </w:rPr>
      </w:pPr>
      <w:bookmarkStart w:id="4" w:name="Pavadinimas"/>
      <w:r w:rsidRPr="009F6DB1">
        <w:rPr>
          <w:b/>
        </w:rPr>
        <w:t>DĖL PASVALIO RAJONO SAVIVALDYBĖS TARYBOS 2017 M. KOVO 31 D. SPRENDIM</w:t>
      </w:r>
      <w:r>
        <w:rPr>
          <w:b/>
        </w:rPr>
        <w:t>O</w:t>
      </w:r>
      <w:r w:rsidRPr="009F6DB1">
        <w:rPr>
          <w:b/>
        </w:rPr>
        <w:t xml:space="preserve"> NR. T1-32 „DĖL PASVALIO RAJONO SAVIVALDYBĖS BIUDŽETINIŲ ĮSTAIGŲ VADOVŲ DARBO APMOKĖJIMO TVARKOS APRAŠO PATVIRTINIMO“</w:t>
      </w:r>
      <w:r>
        <w:rPr>
          <w:b/>
        </w:rPr>
        <w:t xml:space="preserve"> </w:t>
      </w:r>
      <w:r w:rsidRPr="009F6DB1">
        <w:rPr>
          <w:b/>
        </w:rPr>
        <w:t>PAKEITIMO</w:t>
      </w: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5" w:name="Data"/>
      <w:bookmarkEnd w:id="4"/>
      <w:r>
        <w:t>201</w:t>
      </w:r>
      <w:r w:rsidR="00BF1A89">
        <w:t>9</w:t>
      </w:r>
      <w:r w:rsidR="00C56F65">
        <w:t xml:space="preserve"> m. </w:t>
      </w:r>
      <w:r w:rsidR="00D400C7">
        <w:t>lapkričio</w:t>
      </w:r>
      <w:r w:rsidR="001107AE" w:rsidRPr="00DF677E">
        <w:t xml:space="preserve"> </w:t>
      </w:r>
      <w:r w:rsidR="0076481B" w:rsidRPr="00DF677E">
        <w:t xml:space="preserve">   </w:t>
      </w:r>
      <w:r w:rsidRPr="00DF677E">
        <w:t xml:space="preserve"> </w:t>
      </w:r>
      <w:r>
        <w:t xml:space="preserve">d. </w:t>
      </w:r>
      <w:bookmarkEnd w:id="5"/>
      <w:r>
        <w:tab/>
        <w:t xml:space="preserve">Nr. </w:t>
      </w:r>
      <w:bookmarkStart w:id="6" w:name="Nr"/>
      <w:r>
        <w:t>T1-</w:t>
      </w:r>
    </w:p>
    <w:bookmarkEnd w:id="6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C56F65" w:rsidRDefault="005D372C" w:rsidP="00C56F65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Vadovaudamasi</w:t>
      </w:r>
      <w:r w:rsidR="00DF677E">
        <w:t xml:space="preserve"> Lietuvos Respublikos vietos savivaldos įstatymo </w:t>
      </w:r>
      <w:r w:rsidR="000E59A2">
        <w:t xml:space="preserve">18 straipsnio 1 dalimi, </w:t>
      </w:r>
      <w:r w:rsidR="00AB13BA" w:rsidRPr="00281489">
        <w:t xml:space="preserve">Lietuvos Respublikos darbo </w:t>
      </w:r>
      <w:r w:rsidR="00AB13BA">
        <w:t>kodekso 58 straipsniu,</w:t>
      </w:r>
      <w:r w:rsidR="00AB13BA" w:rsidRPr="00E72064">
        <w:rPr>
          <w:szCs w:val="24"/>
        </w:rPr>
        <w:t xml:space="preserve"> Lietuvos Respublikos valstybės ir savivaldybių įstaigų darbuotojų darbo apmokėjimo įstatymo Nr. XIII-198 pavadinimo, 1 straipsnio, 1, 2, 3, 4, 5 priedų pakeitimo ir Įstatymo papildymo III</w:t>
      </w:r>
      <w:r w:rsidR="00AB13BA" w:rsidRPr="00E72064">
        <w:rPr>
          <w:szCs w:val="24"/>
          <w:vertAlign w:val="superscript"/>
        </w:rPr>
        <w:t>1</w:t>
      </w:r>
      <w:r w:rsidR="00AB13BA" w:rsidRPr="00E72064">
        <w:rPr>
          <w:szCs w:val="24"/>
        </w:rPr>
        <w:t xml:space="preserve"> skyriumi įstatymu,</w:t>
      </w:r>
      <w:r w:rsidR="000E59A2" w:rsidRPr="009F6DB1">
        <w:t xml:space="preserve"> </w:t>
      </w:r>
      <w:r w:rsidR="00AB13BA">
        <w:t xml:space="preserve">atsižvelgdama į </w:t>
      </w:r>
      <w:r w:rsidR="00AB13BA" w:rsidRPr="00E72064">
        <w:rPr>
          <w:szCs w:val="24"/>
        </w:rPr>
        <w:t>Pasvalio rajono savivaldybės tarybos 2019 m. gegužės 30 d. sprendim</w:t>
      </w:r>
      <w:r w:rsidR="00AB13BA">
        <w:rPr>
          <w:szCs w:val="24"/>
        </w:rPr>
        <w:t>ą</w:t>
      </w:r>
      <w:r w:rsidR="00AB13BA" w:rsidRPr="00E72064">
        <w:rPr>
          <w:szCs w:val="24"/>
        </w:rPr>
        <w:t xml:space="preserve"> Nr. T1-82 „Dėl Pasvalio rajono savivaldybės administracijos struktūros patvirtinimo“</w:t>
      </w:r>
      <w:r w:rsidR="00AB13BA">
        <w:rPr>
          <w:szCs w:val="24"/>
        </w:rPr>
        <w:t>,</w:t>
      </w:r>
      <w:r w:rsidR="00AB13BA" w:rsidRPr="00E72064">
        <w:rPr>
          <w:szCs w:val="24"/>
        </w:rPr>
        <w:t xml:space="preserve"> </w:t>
      </w:r>
      <w:r w:rsidR="00DF677E" w:rsidRPr="009F6DB1">
        <w:t xml:space="preserve">Pasvalio rajono savivaldybės taryba </w:t>
      </w:r>
      <w:r w:rsidR="00DF677E" w:rsidRPr="009F6DB1">
        <w:rPr>
          <w:spacing w:val="44"/>
        </w:rPr>
        <w:t>nusprendžia</w:t>
      </w:r>
    </w:p>
    <w:p w:rsidR="00947A5D" w:rsidRDefault="009F6DB1" w:rsidP="009F6DB1">
      <w:pPr>
        <w:pStyle w:val="Antrats"/>
        <w:tabs>
          <w:tab w:val="clear" w:pos="4153"/>
          <w:tab w:val="clear" w:pos="8306"/>
          <w:tab w:val="left" w:pos="1134"/>
        </w:tabs>
        <w:ind w:firstLine="710"/>
        <w:jc w:val="both"/>
      </w:pPr>
      <w:r>
        <w:t>pakeisti Pasvalio rajono savivaldybės biudžetinių įstaigų vadovų darbo apmokėjimo tvarkos aprašą, patvirtintą Pasvalio rajono savivaldybės tarybos 2017 m. kovo 31 d. sprendimu Nr. T1-32 „Dėl Pasvalio rajono savivaldybės biudžetinių įstaigų vadovų darbo apmokėjimo tvarkos aprašo patvirtinimo“ (su visais aktualiais pakeitimais) (toliau – Aprašas):</w:t>
      </w:r>
    </w:p>
    <w:p w:rsidR="000F4EDA" w:rsidRDefault="009F6DB1" w:rsidP="009F6DB1">
      <w:pPr>
        <w:pStyle w:val="Antrats"/>
        <w:numPr>
          <w:ilvl w:val="0"/>
          <w:numId w:val="22"/>
        </w:numPr>
        <w:tabs>
          <w:tab w:val="clear" w:pos="4153"/>
          <w:tab w:val="clear" w:pos="8306"/>
          <w:tab w:val="left" w:pos="1276"/>
        </w:tabs>
        <w:jc w:val="both"/>
      </w:pPr>
      <w:r>
        <w:t>pakeisti Aprašo</w:t>
      </w:r>
      <w:r w:rsidR="000F4EDA">
        <w:t xml:space="preserve"> </w:t>
      </w:r>
      <w:r>
        <w:t>2</w:t>
      </w:r>
      <w:r w:rsidR="000F4EDA">
        <w:t xml:space="preserve"> punkt</w:t>
      </w:r>
      <w:r>
        <w:t>ą ir jį išdėstyti taip:</w:t>
      </w:r>
    </w:p>
    <w:p w:rsidR="009F6DB1" w:rsidRPr="009F6DB1" w:rsidRDefault="000F4EDA" w:rsidP="009F6DB1">
      <w:pPr>
        <w:pStyle w:val="Antrats"/>
        <w:tabs>
          <w:tab w:val="clear" w:pos="4153"/>
          <w:tab w:val="clear" w:pos="8306"/>
          <w:tab w:val="left" w:pos="1276"/>
        </w:tabs>
        <w:ind w:firstLine="710"/>
        <w:jc w:val="both"/>
      </w:pPr>
      <w:r w:rsidRPr="00FA5958">
        <w:rPr>
          <w:b/>
        </w:rPr>
        <w:t>„</w:t>
      </w:r>
      <w:r w:rsidR="009F6DB1" w:rsidRPr="009F6DB1">
        <w:t>2.</w:t>
      </w:r>
      <w:r w:rsidR="009F6DB1">
        <w:t xml:space="preserve"> Aprašas parengtas vadovaujantis </w:t>
      </w:r>
      <w:r w:rsidR="009F6DB1" w:rsidRPr="009F6DB1">
        <w:t xml:space="preserve">Lietuvos Respublikos valstybės ir savivaldybių įstaigų darbuotojų </w:t>
      </w:r>
      <w:r w:rsidR="009F6DB1" w:rsidRPr="009F6DB1">
        <w:rPr>
          <w:b/>
        </w:rPr>
        <w:t xml:space="preserve">ir komisijų narių </w:t>
      </w:r>
      <w:r w:rsidR="009F6DB1" w:rsidRPr="009F6DB1">
        <w:t>darbo apmokėjimo įstatymu</w:t>
      </w:r>
      <w:r w:rsidR="009F6DB1">
        <w:t xml:space="preserve"> (toliau – Įstatymas), Valstybės ir </w:t>
      </w:r>
      <w:r w:rsidR="009F6DB1" w:rsidRPr="009F6DB1">
        <w:t>savivaldybių įstaigų darbuotojų veiklos vertinimo tvarkos aprašu, kitais teisės aktais, reglamentuojančiais šią sritį.“;</w:t>
      </w:r>
    </w:p>
    <w:p w:rsidR="009F6DB1" w:rsidRDefault="009F6DB1" w:rsidP="009F6DB1">
      <w:pPr>
        <w:pStyle w:val="Sraopastrai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pakeisti Aprašo 9.2 punktą ir jį išdėstyti taip:</w:t>
      </w:r>
    </w:p>
    <w:p w:rsidR="009F6DB1" w:rsidRPr="009F6DB1" w:rsidRDefault="009F6DB1" w:rsidP="009F6DB1">
      <w:pPr>
        <w:ind w:firstLine="710"/>
        <w:jc w:val="both"/>
        <w:rPr>
          <w:szCs w:val="24"/>
        </w:rPr>
      </w:pPr>
      <w:r>
        <w:rPr>
          <w:szCs w:val="24"/>
        </w:rPr>
        <w:t>„</w:t>
      </w:r>
      <w:r w:rsidRPr="009F6DB1">
        <w:rPr>
          <w:szCs w:val="24"/>
        </w:rPr>
        <w:t xml:space="preserve">9.2. dėl kultūros įstaigos vadovo – </w:t>
      </w:r>
      <w:r w:rsidRPr="009F6DB1">
        <w:rPr>
          <w:strike/>
          <w:szCs w:val="24"/>
        </w:rPr>
        <w:t>Kultūros ir jaunimo reikalų</w:t>
      </w:r>
      <w:r w:rsidRPr="009F6DB1">
        <w:rPr>
          <w:szCs w:val="24"/>
        </w:rPr>
        <w:t xml:space="preserve"> </w:t>
      </w:r>
      <w:r>
        <w:rPr>
          <w:b/>
          <w:szCs w:val="24"/>
        </w:rPr>
        <w:t xml:space="preserve">Bendrojo </w:t>
      </w:r>
      <w:r w:rsidRPr="009F6DB1">
        <w:rPr>
          <w:szCs w:val="24"/>
        </w:rPr>
        <w:t xml:space="preserve">skyriaus </w:t>
      </w:r>
      <w:r w:rsidRPr="009F6DB1">
        <w:rPr>
          <w:strike/>
          <w:szCs w:val="24"/>
        </w:rPr>
        <w:t>vedėjas</w:t>
      </w:r>
      <w:r>
        <w:rPr>
          <w:szCs w:val="24"/>
        </w:rPr>
        <w:t xml:space="preserve"> </w:t>
      </w:r>
      <w:r w:rsidRPr="009F6DB1">
        <w:rPr>
          <w:b/>
          <w:szCs w:val="24"/>
        </w:rPr>
        <w:t>vyriausiasis (vyresnysis) specialistas</w:t>
      </w:r>
      <w:r w:rsidRPr="009F6DB1">
        <w:rPr>
          <w:szCs w:val="24"/>
        </w:rPr>
        <w:t>;</w:t>
      </w:r>
      <w:r>
        <w:rPr>
          <w:szCs w:val="24"/>
        </w:rPr>
        <w:t>“;</w:t>
      </w:r>
    </w:p>
    <w:p w:rsidR="009F6DB1" w:rsidRDefault="009F6DB1" w:rsidP="009F6DB1">
      <w:pPr>
        <w:pStyle w:val="Sraopastrai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pakeisti Aprašo 35 punktą ir jį išdėstyti taip:</w:t>
      </w:r>
    </w:p>
    <w:p w:rsidR="009F6DB1" w:rsidRDefault="009F6DB1" w:rsidP="004B5B6E">
      <w:pPr>
        <w:ind w:firstLine="710"/>
        <w:jc w:val="both"/>
        <w:rPr>
          <w:b/>
          <w:szCs w:val="24"/>
        </w:rPr>
      </w:pPr>
      <w:r w:rsidRPr="009F6DB1">
        <w:rPr>
          <w:szCs w:val="24"/>
        </w:rPr>
        <w:t xml:space="preserve">„35. Premija negali būti skiriama vadovui, </w:t>
      </w:r>
      <w:r w:rsidRPr="009F6DB1">
        <w:rPr>
          <w:strike/>
          <w:szCs w:val="24"/>
        </w:rPr>
        <w:t>turinčiam galiojančią drausminę nuobaudą</w:t>
      </w:r>
      <w:r>
        <w:rPr>
          <w:szCs w:val="24"/>
        </w:rPr>
        <w:t xml:space="preserve"> </w:t>
      </w:r>
      <w:r w:rsidR="004B5B6E" w:rsidRPr="004B5B6E">
        <w:rPr>
          <w:b/>
          <w:szCs w:val="24"/>
        </w:rPr>
        <w:t>jeigu per pastaruosius 12 kalendorinių mėnesių buvo konstatuotas</w:t>
      </w:r>
      <w:r w:rsidR="004B5B6E">
        <w:rPr>
          <w:b/>
          <w:szCs w:val="24"/>
        </w:rPr>
        <w:t xml:space="preserve"> jo padarytas</w:t>
      </w:r>
      <w:r w:rsidR="004B5B6E" w:rsidRPr="004B5B6E">
        <w:rPr>
          <w:b/>
          <w:szCs w:val="24"/>
        </w:rPr>
        <w:t xml:space="preserve"> darbo pareigų pažeidimas teisės aktų nustatyta tvarka.“. </w:t>
      </w:r>
    </w:p>
    <w:p w:rsidR="00103000" w:rsidRDefault="00103000" w:rsidP="00852ACA">
      <w:pPr>
        <w:pStyle w:val="Antrats"/>
        <w:tabs>
          <w:tab w:val="left" w:pos="709"/>
        </w:tabs>
        <w:ind w:firstLine="720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:rsidR="00C56F65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Juridinio ir personalo skyriaus vedėja</w:t>
      </w:r>
    </w:p>
    <w:p w:rsidR="005D0397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J. Karčiauskienė</w:t>
      </w:r>
    </w:p>
    <w:p w:rsidR="005D0397" w:rsidRDefault="005D039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201</w:t>
      </w:r>
      <w:r w:rsidR="00856422">
        <w:rPr>
          <w:szCs w:val="24"/>
        </w:rPr>
        <w:t>9</w:t>
      </w:r>
      <w:r>
        <w:rPr>
          <w:szCs w:val="24"/>
        </w:rPr>
        <w:t>-</w:t>
      </w:r>
      <w:r w:rsidR="00D400C7">
        <w:rPr>
          <w:szCs w:val="24"/>
        </w:rPr>
        <w:t>11</w:t>
      </w:r>
      <w:r>
        <w:rPr>
          <w:szCs w:val="24"/>
        </w:rPr>
        <w:t>-</w:t>
      </w:r>
      <w:r w:rsidR="00D400C7">
        <w:rPr>
          <w:szCs w:val="24"/>
        </w:rPr>
        <w:t>0</w:t>
      </w:r>
      <w:r w:rsidR="00BE07E8">
        <w:rPr>
          <w:szCs w:val="24"/>
        </w:rPr>
        <w:t>7</w:t>
      </w:r>
    </w:p>
    <w:p w:rsidR="000D59C6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Suderinta DVS Nr. RTS-</w:t>
      </w:r>
      <w:r w:rsidR="002071B7">
        <w:rPr>
          <w:szCs w:val="24"/>
        </w:rPr>
        <w:t>251</w:t>
      </w:r>
    </w:p>
    <w:p w:rsidR="000D59C6" w:rsidRDefault="000D59C6">
      <w:pPr>
        <w:rPr>
          <w:szCs w:val="24"/>
        </w:rPr>
      </w:pPr>
      <w:r>
        <w:rPr>
          <w:szCs w:val="24"/>
        </w:rPr>
        <w:br w:type="page"/>
      </w:r>
    </w:p>
    <w:p w:rsidR="000D59C6" w:rsidRPr="00931E2E" w:rsidRDefault="000D59C6" w:rsidP="000D59C6">
      <w:r w:rsidRPr="00931E2E">
        <w:lastRenderedPageBreak/>
        <w:t>Pasvalio rajono savivaldybės tarybai</w:t>
      </w:r>
    </w:p>
    <w:p w:rsidR="000D59C6" w:rsidRPr="00931E2E" w:rsidRDefault="000D59C6" w:rsidP="000D59C6"/>
    <w:p w:rsidR="000D59C6" w:rsidRPr="00931E2E" w:rsidRDefault="000D59C6" w:rsidP="000D59C6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0D59C6" w:rsidRPr="00931E2E" w:rsidRDefault="000D59C6" w:rsidP="000D59C6">
      <w:pPr>
        <w:jc w:val="center"/>
        <w:rPr>
          <w:b/>
        </w:rPr>
      </w:pPr>
    </w:p>
    <w:p w:rsidR="000D59C6" w:rsidRPr="00931E2E" w:rsidRDefault="00E32A30" w:rsidP="000D59C6">
      <w:pPr>
        <w:jc w:val="center"/>
        <w:rPr>
          <w:b/>
        </w:rPr>
      </w:pPr>
      <w:r w:rsidRPr="009F6DB1">
        <w:rPr>
          <w:b/>
        </w:rPr>
        <w:t>DĖL PASVALIO RAJONO SAVIVALDYBĖS TARYBOS 2017 M. KOVO 31 D. SPRENDIM</w:t>
      </w:r>
      <w:r>
        <w:rPr>
          <w:b/>
        </w:rPr>
        <w:t>O</w:t>
      </w:r>
      <w:r w:rsidRPr="009F6DB1">
        <w:rPr>
          <w:b/>
        </w:rPr>
        <w:t xml:space="preserve"> NR. T1-32 „DĖL PASVALIO RAJONO SAVIVALDYBĖS BIUDŽETINIŲ ĮSTAIGŲ VADOVŲ DARBO APMOKĖJIMO TVARKOS APRAŠO PATVIRTINIMO“</w:t>
      </w:r>
      <w:r>
        <w:rPr>
          <w:b/>
        </w:rPr>
        <w:t xml:space="preserve"> </w:t>
      </w:r>
      <w:r w:rsidRPr="009F6DB1">
        <w:rPr>
          <w:b/>
        </w:rPr>
        <w:t>PAKEITIMO</w:t>
      </w:r>
    </w:p>
    <w:p w:rsidR="00E32A30" w:rsidRDefault="000D59C6" w:rsidP="000D59C6">
      <w:pPr>
        <w:jc w:val="center"/>
        <w:rPr>
          <w:b/>
        </w:rPr>
      </w:pPr>
      <w:r>
        <w:rPr>
          <w:b/>
        </w:rPr>
        <w:t>201</w:t>
      </w:r>
      <w:r w:rsidR="00856422">
        <w:rPr>
          <w:b/>
        </w:rPr>
        <w:t>9</w:t>
      </w:r>
      <w:r>
        <w:rPr>
          <w:b/>
        </w:rPr>
        <w:t>-</w:t>
      </w:r>
      <w:r w:rsidR="00D400C7">
        <w:rPr>
          <w:b/>
        </w:rPr>
        <w:t>11</w:t>
      </w:r>
      <w:r>
        <w:rPr>
          <w:b/>
        </w:rPr>
        <w:t>-</w:t>
      </w:r>
      <w:r w:rsidR="00D400C7">
        <w:rPr>
          <w:b/>
        </w:rPr>
        <w:t>0</w:t>
      </w:r>
      <w:r w:rsidR="00BE07E8">
        <w:rPr>
          <w:b/>
        </w:rPr>
        <w:t>7</w:t>
      </w:r>
    </w:p>
    <w:p w:rsidR="000D59C6" w:rsidRDefault="000D59C6" w:rsidP="000D59C6">
      <w:pPr>
        <w:jc w:val="center"/>
      </w:pPr>
      <w:r w:rsidRPr="00931E2E">
        <w:t>Pasvalys</w:t>
      </w:r>
    </w:p>
    <w:p w:rsidR="000D59C6" w:rsidRPr="00931E2E" w:rsidRDefault="000D59C6" w:rsidP="000D59C6">
      <w:pPr>
        <w:jc w:val="center"/>
      </w:pPr>
    </w:p>
    <w:p w:rsidR="000D59C6" w:rsidRPr="00E72064" w:rsidRDefault="000D59C6" w:rsidP="00E72064">
      <w:pPr>
        <w:ind w:firstLine="720"/>
        <w:jc w:val="both"/>
        <w:rPr>
          <w:szCs w:val="24"/>
        </w:rPr>
      </w:pPr>
      <w:r w:rsidRPr="00E72064">
        <w:rPr>
          <w:b/>
          <w:szCs w:val="24"/>
        </w:rPr>
        <w:t>1. Problemos esmė</w:t>
      </w:r>
      <w:r w:rsidRPr="00E72064">
        <w:rPr>
          <w:szCs w:val="24"/>
        </w:rPr>
        <w:t xml:space="preserve"> </w:t>
      </w:r>
    </w:p>
    <w:p w:rsidR="00B53A98" w:rsidRPr="00E72064" w:rsidRDefault="00B53A98" w:rsidP="00E72064">
      <w:pPr>
        <w:pStyle w:val="Sraopastraipa"/>
        <w:numPr>
          <w:ilvl w:val="0"/>
          <w:numId w:val="23"/>
        </w:numPr>
        <w:tabs>
          <w:tab w:val="left" w:pos="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2064">
        <w:rPr>
          <w:rFonts w:ascii="Times New Roman" w:hAnsi="Times New Roman"/>
          <w:sz w:val="24"/>
          <w:szCs w:val="24"/>
        </w:rPr>
        <w:t>Lietuvos Respublikos valstybės ir savivaldybių įstaigų darbuotojų darbo apmokėjimo įstatymo Nr. XIII-198 pavadinimo, 1 straipsnio, 1, 2, 3, 4, 5 priedų pakeitimo ir Įstatymo papildymo III</w:t>
      </w:r>
      <w:r w:rsidRPr="00E72064">
        <w:rPr>
          <w:rFonts w:ascii="Times New Roman" w:hAnsi="Times New Roman"/>
          <w:sz w:val="24"/>
          <w:szCs w:val="24"/>
          <w:vertAlign w:val="superscript"/>
        </w:rPr>
        <w:t>1</w:t>
      </w:r>
      <w:r w:rsidRPr="00E72064">
        <w:rPr>
          <w:rFonts w:ascii="Times New Roman" w:hAnsi="Times New Roman"/>
          <w:sz w:val="24"/>
          <w:szCs w:val="24"/>
        </w:rPr>
        <w:t xml:space="preserve"> skyriumi įstatymu, įsigaliojusiu nuo 2019 m. liepos 1 d., pakeistas įstatymo pavadinimas iš „Lietuvos Respublikos valstybės ir savivaldybių įstaigų darbuotojų darbo apmokėjimo įstatymas“ į „Lietuvos Respublikos valstybės ir savivaldybių įstaigų darbuotojų ir komisijų narių darbo apmokėjimo įstatymas“.</w:t>
      </w:r>
    </w:p>
    <w:p w:rsidR="00B53A98" w:rsidRDefault="00B53A98" w:rsidP="00E72064">
      <w:pPr>
        <w:pStyle w:val="Sraopastraipa"/>
        <w:numPr>
          <w:ilvl w:val="0"/>
          <w:numId w:val="23"/>
        </w:numPr>
        <w:tabs>
          <w:tab w:val="left" w:pos="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2064">
        <w:rPr>
          <w:rFonts w:ascii="Times New Roman" w:hAnsi="Times New Roman"/>
          <w:sz w:val="24"/>
          <w:szCs w:val="24"/>
        </w:rPr>
        <w:t>Pasvalio rajono savivaldybės</w:t>
      </w:r>
      <w:r w:rsidR="00E72064" w:rsidRPr="00E72064">
        <w:rPr>
          <w:rFonts w:ascii="Times New Roman" w:hAnsi="Times New Roman"/>
          <w:sz w:val="24"/>
          <w:szCs w:val="24"/>
        </w:rPr>
        <w:t xml:space="preserve"> (toliau – Savivaldybė)</w:t>
      </w:r>
      <w:r w:rsidRPr="00E72064">
        <w:rPr>
          <w:rFonts w:ascii="Times New Roman" w:hAnsi="Times New Roman"/>
          <w:sz w:val="24"/>
          <w:szCs w:val="24"/>
        </w:rPr>
        <w:t xml:space="preserve"> tarybos </w:t>
      </w:r>
      <w:r w:rsidR="00E72064" w:rsidRPr="00E72064">
        <w:rPr>
          <w:rFonts w:ascii="Times New Roman" w:hAnsi="Times New Roman"/>
          <w:sz w:val="24"/>
          <w:szCs w:val="24"/>
        </w:rPr>
        <w:t xml:space="preserve">2019 m. gegužės 30 d. sprendimu Nr. T1-82 „Dėl Pasvalio rajono savivaldybės administracijos struktūros patvirtinimo“ patvirtinta Savivaldybės administracijos struktūra joje nebenumatant atskiro struktūrinio padalinio, vykdančio funkcijas kultūros ir jaunimo politikos formavimo srityje, </w:t>
      </w:r>
      <w:r w:rsidR="00E72064">
        <w:rPr>
          <w:rFonts w:ascii="Times New Roman" w:hAnsi="Times New Roman"/>
          <w:sz w:val="24"/>
          <w:szCs w:val="24"/>
        </w:rPr>
        <w:t xml:space="preserve">o </w:t>
      </w:r>
      <w:r w:rsidR="00E72064" w:rsidRPr="00E72064">
        <w:rPr>
          <w:rFonts w:ascii="Times New Roman" w:hAnsi="Times New Roman"/>
          <w:sz w:val="24"/>
          <w:szCs w:val="24"/>
        </w:rPr>
        <w:t>šio skyriaus vykdytos funkcijos perduotos vykdyti Švietimo ir sporto skyriui, į jį perkeliant specialisto – jaunimo reikalų koordinatoriaus – pareigybę</w:t>
      </w:r>
      <w:r w:rsidR="00355E13">
        <w:rPr>
          <w:rFonts w:ascii="Times New Roman" w:hAnsi="Times New Roman"/>
          <w:sz w:val="24"/>
          <w:szCs w:val="24"/>
        </w:rPr>
        <w:t>,</w:t>
      </w:r>
      <w:r w:rsidR="00E72064" w:rsidRPr="00E72064">
        <w:rPr>
          <w:rFonts w:ascii="Times New Roman" w:hAnsi="Times New Roman"/>
          <w:sz w:val="24"/>
          <w:szCs w:val="24"/>
        </w:rPr>
        <w:t xml:space="preserve"> bei Bendrajam skyriui, į jį perkeliant specialisto, vykdančio funkcijas kultūros srityje, pareigybę.</w:t>
      </w:r>
    </w:p>
    <w:p w:rsidR="00281489" w:rsidRDefault="00281489" w:rsidP="00281489">
      <w:pPr>
        <w:pStyle w:val="Default"/>
        <w:numPr>
          <w:ilvl w:val="0"/>
          <w:numId w:val="23"/>
        </w:numPr>
        <w:ind w:left="0" w:firstLine="709"/>
        <w:jc w:val="both"/>
        <w:rPr>
          <w:lang w:val="lt-LT"/>
        </w:rPr>
      </w:pPr>
      <w:r w:rsidRPr="00281489">
        <w:rPr>
          <w:lang w:val="lt-LT"/>
        </w:rPr>
        <w:t xml:space="preserve">Nuo 2017 m. liepos 1 d. įsigaliojo Lietuvos Respublikos darbo kodeksas, kuris pakeitė ir visiškai kitaip sureguliavo darbuotojų drausminės atsakomybės taikymą. </w:t>
      </w:r>
      <w:r>
        <w:rPr>
          <w:lang w:val="lt-LT"/>
        </w:rPr>
        <w:t>Drausminė atsakomybė taikoma darbdavio tik konkrečiam darbuotojui ir atsiranda esant juridiniam faktui – kai padaromas darbo drausmės pažeidimas (nuo 2017 m. liepos 1 d. – darbo pareigų pažeidimas). Darbo drausmės/darbo pareigų pažeidimas yra tada, kai yra visos drausminės atsakomybės sąlygos: neteisėti veiksmai, pasekmės, priežastinis ryšys tarp pasekmių ir neteisėtos veikos, kaltė.</w:t>
      </w:r>
      <w:r w:rsidRPr="00281489">
        <w:rPr>
          <w:lang w:val="lt-LT"/>
        </w:rPr>
        <w:t xml:space="preserve"> </w:t>
      </w:r>
      <w:r>
        <w:rPr>
          <w:lang w:val="lt-LT"/>
        </w:rPr>
        <w:t>Iki 2017 m. liepos 1 d. drausminės atsakomybės klausimai buvo reglamentuojami Darbo kodekso XVI skyriuje „Darbo drausmė“. Šiame skyriuje buvo įtvirtinti drausminės atsakomybės pagrindai, darbo drausmės pažeidimo definicija, drausminės nuobaudos, jų skyrimo tvarka.</w:t>
      </w:r>
      <w:r w:rsidRPr="00281489">
        <w:rPr>
          <w:lang w:val="lt-LT"/>
        </w:rPr>
        <w:t xml:space="preserve"> </w:t>
      </w:r>
      <w:r>
        <w:rPr>
          <w:lang w:val="lt-LT"/>
        </w:rPr>
        <w:t>Nuo 2017 m. liepos 1 d. darbo pareigų pažeidimų įvertinimą reguliuoja Darbo kodekso 58 straipsnis.</w:t>
      </w:r>
    </w:p>
    <w:p w:rsidR="000D59C6" w:rsidRPr="008C0E8C" w:rsidRDefault="000D59C6" w:rsidP="000D59C6">
      <w:pPr>
        <w:ind w:left="720"/>
        <w:jc w:val="both"/>
        <w:rPr>
          <w:b/>
          <w:bCs/>
          <w:szCs w:val="24"/>
        </w:rPr>
      </w:pPr>
      <w:r w:rsidRPr="008C0E8C">
        <w:rPr>
          <w:b/>
          <w:bCs/>
          <w:szCs w:val="24"/>
        </w:rPr>
        <w:t>2. Kokios siūlomos naujos teisinio reguliavimo nuostatos ir kokių rezultatų laukiama</w:t>
      </w:r>
    </w:p>
    <w:p w:rsidR="008F741A" w:rsidRPr="00B53A98" w:rsidRDefault="00E72064" w:rsidP="00186923">
      <w:pPr>
        <w:snapToGrid w:val="0"/>
        <w:ind w:firstLine="720"/>
        <w:jc w:val="both"/>
        <w:rPr>
          <w:szCs w:val="24"/>
        </w:rPr>
      </w:pPr>
      <w:r>
        <w:t xml:space="preserve">Šiuo sprendimo projektu siūloma Savivaldybės tarybai pakeisti </w:t>
      </w:r>
      <w:r w:rsidR="00B53A98">
        <w:t xml:space="preserve">Pasvalio rajono savivaldybės biudžetinių įstaigų vadovų darbo apmokėjimo tvarkos aprašą, patvirtintą </w:t>
      </w:r>
      <w:r>
        <w:t>S</w:t>
      </w:r>
      <w:r w:rsidR="00B53A98">
        <w:t xml:space="preserve">avivaldybės tarybos 2017 m. kovo 31 d. sprendimu Nr. T1-32 „Dėl Pasvalio rajono savivaldybės biudžetinių įstaigų vadovų darbo apmokėjimo tvarkos aprašo </w:t>
      </w:r>
      <w:r w:rsidR="00B53A98" w:rsidRPr="00B53A98">
        <w:rPr>
          <w:szCs w:val="24"/>
        </w:rPr>
        <w:t>patvirtinimo“ (su visais aktualiais pakeitimais) (toliau – Aprašas)</w:t>
      </w:r>
      <w:r w:rsidR="006612A9" w:rsidRPr="00B53A98">
        <w:rPr>
          <w:szCs w:val="24"/>
        </w:rPr>
        <w:t>:</w:t>
      </w:r>
    </w:p>
    <w:p w:rsidR="00B53A98" w:rsidRDefault="00E72064" w:rsidP="006612A9">
      <w:pPr>
        <w:pStyle w:val="Sraopastraipa"/>
        <w:numPr>
          <w:ilvl w:val="0"/>
          <w:numId w:val="21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53A98" w:rsidRPr="00B53A98">
        <w:rPr>
          <w:rFonts w:ascii="Times New Roman" w:hAnsi="Times New Roman"/>
          <w:sz w:val="24"/>
          <w:szCs w:val="24"/>
        </w:rPr>
        <w:t>akeičiant Aprašo 2 punkte nurodytą įstatymo pavadinimą iš „Lietuvos Respublikos valstybės ir savivaldybių įstaigų darbuotojų darbo apmokėjimo įstatymas“ į „Lietuvos Respublikos valstybės ir savivaldybių įstaigų darbuotojų ir komisijų narių darbo apmokėjimo įstatymas“</w:t>
      </w:r>
      <w:r w:rsidR="00B53A98">
        <w:rPr>
          <w:rFonts w:ascii="Times New Roman" w:hAnsi="Times New Roman"/>
          <w:sz w:val="24"/>
          <w:szCs w:val="24"/>
        </w:rPr>
        <w:t>;</w:t>
      </w:r>
    </w:p>
    <w:p w:rsidR="00E72064" w:rsidRDefault="00E72064" w:rsidP="006612A9">
      <w:pPr>
        <w:pStyle w:val="Sraopastraipa"/>
        <w:numPr>
          <w:ilvl w:val="0"/>
          <w:numId w:val="21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pakeičiant Aprašo 9</w:t>
      </w:r>
      <w:r w:rsidRPr="009F6DB1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 xml:space="preserve"> punkte nurodytą</w:t>
      </w:r>
      <w:r w:rsidRPr="009F6DB1">
        <w:rPr>
          <w:rFonts w:ascii="Times New Roman" w:hAnsi="Times New Roman"/>
          <w:sz w:val="24"/>
          <w:szCs w:val="24"/>
        </w:rPr>
        <w:t xml:space="preserve"> </w:t>
      </w:r>
      <w:r w:rsidRPr="00E72064">
        <w:rPr>
          <w:rFonts w:ascii="Times New Roman" w:hAnsi="Times New Roman"/>
          <w:sz w:val="24"/>
          <w:szCs w:val="24"/>
        </w:rPr>
        <w:t xml:space="preserve">Kultūros ir jaunimo reikalų </w:t>
      </w:r>
      <w:r w:rsidRPr="009F6DB1">
        <w:rPr>
          <w:rFonts w:ascii="Times New Roman" w:hAnsi="Times New Roman"/>
          <w:sz w:val="24"/>
          <w:szCs w:val="24"/>
        </w:rPr>
        <w:t xml:space="preserve">skyriaus </w:t>
      </w:r>
      <w:r>
        <w:rPr>
          <w:rFonts w:ascii="Times New Roman" w:hAnsi="Times New Roman"/>
          <w:sz w:val="24"/>
          <w:szCs w:val="24"/>
        </w:rPr>
        <w:t>pavadinimą į Bendrojo skyriaus pavadinimą;</w:t>
      </w:r>
    </w:p>
    <w:p w:rsidR="00281489" w:rsidRDefault="00281489" w:rsidP="006612A9">
      <w:pPr>
        <w:pStyle w:val="Sraopastraipa"/>
        <w:numPr>
          <w:ilvl w:val="0"/>
          <w:numId w:val="21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pakeičiant Aprašo 35 punktą ir tokiu būdu jas suvienodinant su Darbo kodekso normomis.</w:t>
      </w:r>
    </w:p>
    <w:p w:rsidR="000D59C6" w:rsidRPr="006612A9" w:rsidRDefault="000D59C6" w:rsidP="006612A9">
      <w:pPr>
        <w:ind w:firstLine="720"/>
        <w:jc w:val="both"/>
        <w:rPr>
          <w:szCs w:val="24"/>
        </w:rPr>
      </w:pPr>
      <w:r w:rsidRPr="006612A9">
        <w:rPr>
          <w:szCs w:val="24"/>
        </w:rPr>
        <w:t>Priimtas sprendimo projektas įtakos kriminogeninei situacijai ir korupcijai neturės.</w:t>
      </w:r>
    </w:p>
    <w:p w:rsidR="000D59C6" w:rsidRPr="006612A9" w:rsidRDefault="000D59C6" w:rsidP="006612A9">
      <w:pPr>
        <w:ind w:firstLine="720"/>
        <w:jc w:val="both"/>
        <w:rPr>
          <w:szCs w:val="24"/>
        </w:rPr>
      </w:pPr>
      <w:r w:rsidRPr="006612A9">
        <w:rPr>
          <w:szCs w:val="24"/>
        </w:rPr>
        <w:t>Priimtas sprendimo projektas neturi įtakos verslui.</w:t>
      </w:r>
    </w:p>
    <w:p w:rsidR="000D59C6" w:rsidRPr="006612A9" w:rsidRDefault="000D59C6" w:rsidP="006612A9">
      <w:pPr>
        <w:snapToGrid w:val="0"/>
        <w:ind w:firstLine="720"/>
        <w:jc w:val="both"/>
        <w:rPr>
          <w:szCs w:val="24"/>
        </w:rPr>
      </w:pPr>
      <w:r w:rsidRPr="006612A9">
        <w:rPr>
          <w:b/>
          <w:szCs w:val="24"/>
        </w:rPr>
        <w:t>3. Skaičiavimai, išlaidų sąmatos, finansavimo šaltiniai</w:t>
      </w:r>
      <w:r w:rsidRPr="006612A9">
        <w:rPr>
          <w:szCs w:val="24"/>
        </w:rPr>
        <w:t xml:space="preserve"> </w:t>
      </w:r>
    </w:p>
    <w:p w:rsidR="000D59C6" w:rsidRPr="006612A9" w:rsidRDefault="000D59C6" w:rsidP="006612A9">
      <w:pPr>
        <w:ind w:firstLine="720"/>
        <w:jc w:val="both"/>
        <w:rPr>
          <w:szCs w:val="24"/>
          <w:lang w:eastAsia="lt-LT"/>
        </w:rPr>
      </w:pPr>
      <w:r w:rsidRPr="006612A9">
        <w:rPr>
          <w:color w:val="000000"/>
          <w:szCs w:val="24"/>
          <w:lang w:eastAsia="lt-LT"/>
        </w:rPr>
        <w:t>Sprendimo projekto įgyvendinimui lėšų nereikia.</w:t>
      </w:r>
    </w:p>
    <w:p w:rsidR="000D59C6" w:rsidRPr="00103000" w:rsidRDefault="000D59C6" w:rsidP="006612A9">
      <w:pPr>
        <w:ind w:firstLine="731"/>
        <w:jc w:val="both"/>
        <w:rPr>
          <w:szCs w:val="24"/>
        </w:rPr>
      </w:pPr>
      <w:r w:rsidRPr="006612A9">
        <w:rPr>
          <w:b/>
          <w:bCs/>
          <w:szCs w:val="24"/>
        </w:rPr>
        <w:t xml:space="preserve">4. Numatomo teisinio reguliavimo poveikio vertinimo rezultatai </w:t>
      </w:r>
      <w:r w:rsidRPr="006612A9">
        <w:rPr>
          <w:bCs/>
          <w:szCs w:val="24"/>
        </w:rPr>
        <w:t>(jeigu rengiant</w:t>
      </w:r>
      <w:r w:rsidRPr="00103000">
        <w:rPr>
          <w:bCs/>
          <w:szCs w:val="24"/>
        </w:rPr>
        <w:t xml:space="preserve"> sprendimo projektą toks vertinimas turi būti atliktas ir jo rezultatai nepateikiami atskiru dokumentu),</w:t>
      </w:r>
      <w:r w:rsidRPr="00103000">
        <w:rPr>
          <w:b/>
          <w:bCs/>
          <w:szCs w:val="24"/>
        </w:rPr>
        <w:t xml:space="preserve"> galimos </w:t>
      </w:r>
      <w:r w:rsidRPr="00103000">
        <w:rPr>
          <w:b/>
          <w:bCs/>
          <w:szCs w:val="24"/>
        </w:rPr>
        <w:lastRenderedPageBreak/>
        <w:t>neigiamos priimto sprendimo pasekmės ir kokių priemonių reikėtų imtis, kad tokių pasekmių būtų išvengta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szCs w:val="24"/>
        </w:rPr>
        <w:t>Priėmus sprendimo projektą, neigiamų pasekmių nenumatoma.</w:t>
      </w:r>
    </w:p>
    <w:p w:rsidR="000D59C6" w:rsidRPr="00103000" w:rsidRDefault="000D59C6" w:rsidP="000D59C6">
      <w:pPr>
        <w:ind w:firstLine="731"/>
        <w:jc w:val="both"/>
        <w:rPr>
          <w:bCs/>
          <w:szCs w:val="24"/>
        </w:rPr>
      </w:pPr>
      <w:r w:rsidRPr="00103000">
        <w:rPr>
          <w:b/>
          <w:bCs/>
          <w:szCs w:val="24"/>
        </w:rPr>
        <w:t xml:space="preserve">5. Jeigu sprendimui įgyvendinti reikia įgyvendinamųjų teisės aktų, – kas ir kada juos turėtų priimti </w:t>
      </w:r>
      <w:r>
        <w:rPr>
          <w:b/>
          <w:bCs/>
          <w:szCs w:val="24"/>
        </w:rPr>
        <w:t xml:space="preserve">– </w:t>
      </w:r>
      <w:r w:rsidRPr="00103000">
        <w:rPr>
          <w:bCs/>
          <w:szCs w:val="24"/>
        </w:rPr>
        <w:t>nereikia</w:t>
      </w:r>
      <w:r>
        <w:rPr>
          <w:bCs/>
          <w:szCs w:val="24"/>
        </w:rPr>
        <w:t>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 xml:space="preserve">6. Sprendimo projekto iniciatoriai </w:t>
      </w:r>
      <w:r w:rsidRPr="00103000">
        <w:rPr>
          <w:szCs w:val="24"/>
        </w:rPr>
        <w:t xml:space="preserve">– </w:t>
      </w:r>
      <w:r w:rsidR="00622FCC">
        <w:rPr>
          <w:szCs w:val="24"/>
        </w:rPr>
        <w:t>Juridinis ir personalo skyrius</w:t>
      </w:r>
      <w:r w:rsidR="00D93938">
        <w:rPr>
          <w:szCs w:val="24"/>
        </w:rPr>
        <w:t>.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b/>
          <w:szCs w:val="24"/>
        </w:rPr>
        <w:t>7</w:t>
      </w:r>
      <w:r w:rsidRPr="00103000">
        <w:rPr>
          <w:b/>
          <w:bCs/>
          <w:szCs w:val="24"/>
        </w:rPr>
        <w:t xml:space="preserve">. Sprendimo projekto rengimo metu gauti specialistų vertinimai ir išvados </w:t>
      </w:r>
      <w:r>
        <w:rPr>
          <w:b/>
          <w:bCs/>
          <w:szCs w:val="24"/>
        </w:rPr>
        <w:t xml:space="preserve">– </w:t>
      </w:r>
      <w:r w:rsidRPr="00103000">
        <w:rPr>
          <w:bCs/>
          <w:szCs w:val="24"/>
        </w:rPr>
        <w:t>negauta.</w:t>
      </w:r>
    </w:p>
    <w:p w:rsidR="000D59C6" w:rsidRPr="00103000" w:rsidRDefault="000D59C6" w:rsidP="000D59C6">
      <w:pPr>
        <w:snapToGrid w:val="0"/>
        <w:ind w:firstLine="720"/>
        <w:jc w:val="both"/>
        <w:rPr>
          <w:szCs w:val="24"/>
        </w:rPr>
      </w:pPr>
    </w:p>
    <w:p w:rsidR="000D59C6" w:rsidRPr="00103000" w:rsidRDefault="000D59C6" w:rsidP="000D59C6">
      <w:pPr>
        <w:jc w:val="both"/>
        <w:rPr>
          <w:szCs w:val="24"/>
        </w:rPr>
      </w:pPr>
    </w:p>
    <w:p w:rsidR="000D59C6" w:rsidRPr="00103000" w:rsidRDefault="000D59C6" w:rsidP="000D59C6">
      <w:pPr>
        <w:jc w:val="both"/>
        <w:rPr>
          <w:szCs w:val="24"/>
        </w:rPr>
      </w:pPr>
      <w:r>
        <w:rPr>
          <w:szCs w:val="24"/>
        </w:rPr>
        <w:t>Skyriaus vedėja</w:t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>
        <w:rPr>
          <w:szCs w:val="24"/>
        </w:rPr>
        <w:t>Jurgita Karčiauskienė</w:t>
      </w:r>
    </w:p>
    <w:sectPr w:rsidR="000D59C6" w:rsidRPr="00103000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6EF" w:rsidRDefault="001156EF">
      <w:r>
        <w:separator/>
      </w:r>
    </w:p>
  </w:endnote>
  <w:endnote w:type="continuationSeparator" w:id="0">
    <w:p w:rsidR="001156EF" w:rsidRDefault="0011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6EF" w:rsidRDefault="001156EF">
      <w:r>
        <w:separator/>
      </w:r>
    </w:p>
  </w:footnote>
  <w:footnote w:type="continuationSeparator" w:id="0">
    <w:p w:rsidR="001156EF" w:rsidRDefault="00115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17" w:rsidRDefault="00761A17">
    <w:pPr>
      <w:pStyle w:val="Antrats"/>
      <w:rPr>
        <w:b/>
      </w:rPr>
    </w:pPr>
    <w:r>
      <w:tab/>
    </w:r>
    <w:r>
      <w:tab/>
      <w:t xml:space="preserve">   </w:t>
    </w:r>
  </w:p>
  <w:p w:rsidR="00761A17" w:rsidRDefault="00761A1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3BB8"/>
    <w:multiLevelType w:val="multilevel"/>
    <w:tmpl w:val="AC3C3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805514"/>
    <w:multiLevelType w:val="multilevel"/>
    <w:tmpl w:val="32D6A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4" w15:restartNumberingAfterBreak="0">
    <w:nsid w:val="11680856"/>
    <w:multiLevelType w:val="multilevel"/>
    <w:tmpl w:val="783E6B2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 w15:restartNumberingAfterBreak="0">
    <w:nsid w:val="132A6F5A"/>
    <w:multiLevelType w:val="multilevel"/>
    <w:tmpl w:val="396AE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773565D"/>
    <w:multiLevelType w:val="hybridMultilevel"/>
    <w:tmpl w:val="F3E66F6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830D9"/>
    <w:multiLevelType w:val="hybridMultilevel"/>
    <w:tmpl w:val="5E2C5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B705E5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2B8E20F4"/>
    <w:multiLevelType w:val="hybridMultilevel"/>
    <w:tmpl w:val="93D0F610"/>
    <w:lvl w:ilvl="0" w:tplc="7AE0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4169C7"/>
    <w:multiLevelType w:val="hybridMultilevel"/>
    <w:tmpl w:val="5AE0DC9E"/>
    <w:lvl w:ilvl="0" w:tplc="916C7C8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2C607CC"/>
    <w:multiLevelType w:val="hybridMultilevel"/>
    <w:tmpl w:val="9946A0F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30152BD"/>
    <w:multiLevelType w:val="hybridMultilevel"/>
    <w:tmpl w:val="B92422AA"/>
    <w:lvl w:ilvl="0" w:tplc="3BEEA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B360B2"/>
    <w:multiLevelType w:val="hybridMultilevel"/>
    <w:tmpl w:val="E2BE4246"/>
    <w:lvl w:ilvl="0" w:tplc="234EB5C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7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8" w15:restartNumberingAfterBreak="0">
    <w:nsid w:val="5A652792"/>
    <w:multiLevelType w:val="multilevel"/>
    <w:tmpl w:val="6A9E8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874E16"/>
    <w:multiLevelType w:val="hybridMultilevel"/>
    <w:tmpl w:val="557AC060"/>
    <w:lvl w:ilvl="0" w:tplc="74B269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9C12CD6"/>
    <w:multiLevelType w:val="multilevel"/>
    <w:tmpl w:val="E32EF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7DBF6443"/>
    <w:multiLevelType w:val="hybridMultilevel"/>
    <w:tmpl w:val="44409F20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4"/>
  </w:num>
  <w:num w:numId="5">
    <w:abstractNumId w:val="2"/>
  </w:num>
  <w:num w:numId="6">
    <w:abstractNumId w:val="8"/>
  </w:num>
  <w:num w:numId="7">
    <w:abstractNumId w:val="19"/>
  </w:num>
  <w:num w:numId="8">
    <w:abstractNumId w:val="15"/>
  </w:num>
  <w:num w:numId="9">
    <w:abstractNumId w:val="11"/>
  </w:num>
  <w:num w:numId="10">
    <w:abstractNumId w:val="21"/>
  </w:num>
  <w:num w:numId="11">
    <w:abstractNumId w:val="0"/>
  </w:num>
  <w:num w:numId="12">
    <w:abstractNumId w:val="16"/>
  </w:num>
  <w:num w:numId="13">
    <w:abstractNumId w:val="10"/>
  </w:num>
  <w:num w:numId="14">
    <w:abstractNumId w:val="5"/>
  </w:num>
  <w:num w:numId="15">
    <w:abstractNumId w:val="18"/>
  </w:num>
  <w:num w:numId="16">
    <w:abstractNumId w:val="3"/>
  </w:num>
  <w:num w:numId="17">
    <w:abstractNumId w:val="12"/>
  </w:num>
  <w:num w:numId="18">
    <w:abstractNumId w:val="4"/>
  </w:num>
  <w:num w:numId="19">
    <w:abstractNumId w:val="13"/>
  </w:num>
  <w:num w:numId="20">
    <w:abstractNumId w:val="22"/>
  </w:num>
  <w:num w:numId="21">
    <w:abstractNumId w:val="9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C30"/>
    <w:rsid w:val="00017EAD"/>
    <w:rsid w:val="00043666"/>
    <w:rsid w:val="00065A3B"/>
    <w:rsid w:val="0007355A"/>
    <w:rsid w:val="000A5AF7"/>
    <w:rsid w:val="000B00D7"/>
    <w:rsid w:val="000C2187"/>
    <w:rsid w:val="000C3E3B"/>
    <w:rsid w:val="000C5C88"/>
    <w:rsid w:val="000D59C6"/>
    <w:rsid w:val="000E59A2"/>
    <w:rsid w:val="000F4EDA"/>
    <w:rsid w:val="00103000"/>
    <w:rsid w:val="001102C3"/>
    <w:rsid w:val="001107AE"/>
    <w:rsid w:val="001156EF"/>
    <w:rsid w:val="001333C9"/>
    <w:rsid w:val="00184B6C"/>
    <w:rsid w:val="00185A21"/>
    <w:rsid w:val="00186923"/>
    <w:rsid w:val="00193618"/>
    <w:rsid w:val="001A0DCB"/>
    <w:rsid w:val="001A4A17"/>
    <w:rsid w:val="001E4382"/>
    <w:rsid w:val="001F2929"/>
    <w:rsid w:val="002040E6"/>
    <w:rsid w:val="002071B7"/>
    <w:rsid w:val="00231409"/>
    <w:rsid w:val="00231BE6"/>
    <w:rsid w:val="002466D9"/>
    <w:rsid w:val="00281489"/>
    <w:rsid w:val="002B5B9F"/>
    <w:rsid w:val="002C6571"/>
    <w:rsid w:val="002D0602"/>
    <w:rsid w:val="002D44D3"/>
    <w:rsid w:val="0030375A"/>
    <w:rsid w:val="00313EE5"/>
    <w:rsid w:val="00325084"/>
    <w:rsid w:val="00333E18"/>
    <w:rsid w:val="00345F5D"/>
    <w:rsid w:val="0035102A"/>
    <w:rsid w:val="00355E13"/>
    <w:rsid w:val="003653DC"/>
    <w:rsid w:val="003730BC"/>
    <w:rsid w:val="003B5018"/>
    <w:rsid w:val="003D6848"/>
    <w:rsid w:val="003D6D34"/>
    <w:rsid w:val="004338F9"/>
    <w:rsid w:val="00474F10"/>
    <w:rsid w:val="00485848"/>
    <w:rsid w:val="00494510"/>
    <w:rsid w:val="00496533"/>
    <w:rsid w:val="004B5B6E"/>
    <w:rsid w:val="004E2CB3"/>
    <w:rsid w:val="00591345"/>
    <w:rsid w:val="005B3856"/>
    <w:rsid w:val="005D0397"/>
    <w:rsid w:val="005D372C"/>
    <w:rsid w:val="005F3703"/>
    <w:rsid w:val="005F5350"/>
    <w:rsid w:val="00616F4B"/>
    <w:rsid w:val="00622FCC"/>
    <w:rsid w:val="00637C95"/>
    <w:rsid w:val="00646AC5"/>
    <w:rsid w:val="006612A9"/>
    <w:rsid w:val="00674D03"/>
    <w:rsid w:val="006750A2"/>
    <w:rsid w:val="006A7CE4"/>
    <w:rsid w:val="007009A1"/>
    <w:rsid w:val="00717F54"/>
    <w:rsid w:val="00760BD5"/>
    <w:rsid w:val="00761264"/>
    <w:rsid w:val="00761A17"/>
    <w:rsid w:val="0076481B"/>
    <w:rsid w:val="007759D7"/>
    <w:rsid w:val="007852DD"/>
    <w:rsid w:val="007A25DA"/>
    <w:rsid w:val="007A3E97"/>
    <w:rsid w:val="007D5514"/>
    <w:rsid w:val="007F76B4"/>
    <w:rsid w:val="0081422A"/>
    <w:rsid w:val="00816DEC"/>
    <w:rsid w:val="00836AA3"/>
    <w:rsid w:val="008520E7"/>
    <w:rsid w:val="00852ACA"/>
    <w:rsid w:val="00854C19"/>
    <w:rsid w:val="00856422"/>
    <w:rsid w:val="008A6696"/>
    <w:rsid w:val="008C0229"/>
    <w:rsid w:val="008C0E8C"/>
    <w:rsid w:val="008F5A67"/>
    <w:rsid w:val="008F741A"/>
    <w:rsid w:val="009049B0"/>
    <w:rsid w:val="009073DA"/>
    <w:rsid w:val="009217F2"/>
    <w:rsid w:val="00931E2E"/>
    <w:rsid w:val="0094106B"/>
    <w:rsid w:val="00944717"/>
    <w:rsid w:val="00947A5D"/>
    <w:rsid w:val="00964982"/>
    <w:rsid w:val="009B7CD1"/>
    <w:rsid w:val="009C44F1"/>
    <w:rsid w:val="009E4719"/>
    <w:rsid w:val="009F6DB1"/>
    <w:rsid w:val="00A17984"/>
    <w:rsid w:val="00A17B5F"/>
    <w:rsid w:val="00A26FAC"/>
    <w:rsid w:val="00A40BF7"/>
    <w:rsid w:val="00A42A3E"/>
    <w:rsid w:val="00A55B03"/>
    <w:rsid w:val="00A61381"/>
    <w:rsid w:val="00A9430D"/>
    <w:rsid w:val="00A95BB6"/>
    <w:rsid w:val="00A97B0F"/>
    <w:rsid w:val="00AA4A4D"/>
    <w:rsid w:val="00AB13BA"/>
    <w:rsid w:val="00AB5186"/>
    <w:rsid w:val="00AB5B3F"/>
    <w:rsid w:val="00AC0EDC"/>
    <w:rsid w:val="00AD4E31"/>
    <w:rsid w:val="00B1480F"/>
    <w:rsid w:val="00B27617"/>
    <w:rsid w:val="00B34346"/>
    <w:rsid w:val="00B502D2"/>
    <w:rsid w:val="00B53A98"/>
    <w:rsid w:val="00B63BF8"/>
    <w:rsid w:val="00B84999"/>
    <w:rsid w:val="00BC334B"/>
    <w:rsid w:val="00BE07E8"/>
    <w:rsid w:val="00BF1A3F"/>
    <w:rsid w:val="00BF1A89"/>
    <w:rsid w:val="00C010E9"/>
    <w:rsid w:val="00C238A9"/>
    <w:rsid w:val="00C56F65"/>
    <w:rsid w:val="00C6588F"/>
    <w:rsid w:val="00C733AE"/>
    <w:rsid w:val="00C775F7"/>
    <w:rsid w:val="00C9319D"/>
    <w:rsid w:val="00CC5535"/>
    <w:rsid w:val="00D35335"/>
    <w:rsid w:val="00D379ED"/>
    <w:rsid w:val="00D400C7"/>
    <w:rsid w:val="00D40910"/>
    <w:rsid w:val="00D52A3C"/>
    <w:rsid w:val="00D5519C"/>
    <w:rsid w:val="00D57CD8"/>
    <w:rsid w:val="00D64C37"/>
    <w:rsid w:val="00D7418F"/>
    <w:rsid w:val="00D93938"/>
    <w:rsid w:val="00DD071C"/>
    <w:rsid w:val="00DD72DD"/>
    <w:rsid w:val="00DE61CA"/>
    <w:rsid w:val="00DF677E"/>
    <w:rsid w:val="00E06F89"/>
    <w:rsid w:val="00E32A30"/>
    <w:rsid w:val="00E5140B"/>
    <w:rsid w:val="00E72064"/>
    <w:rsid w:val="00EA4E46"/>
    <w:rsid w:val="00EE1AA2"/>
    <w:rsid w:val="00EE39DC"/>
    <w:rsid w:val="00EF22BD"/>
    <w:rsid w:val="00F0140C"/>
    <w:rsid w:val="00F14058"/>
    <w:rsid w:val="00F243A8"/>
    <w:rsid w:val="00F266B9"/>
    <w:rsid w:val="00F26935"/>
    <w:rsid w:val="00F31B12"/>
    <w:rsid w:val="00F36E16"/>
    <w:rsid w:val="00FA5958"/>
    <w:rsid w:val="00FB5086"/>
    <w:rsid w:val="00FC3E24"/>
    <w:rsid w:val="00FD44F2"/>
    <w:rsid w:val="00FF097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E2983"/>
  <w15:docId w15:val="{84904F7F-0B7E-40C9-A602-614D44A8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Char,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,Char Diagrama, Diagrama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5102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5102A"/>
    <w:rPr>
      <w:sz w:val="24"/>
      <w:szCs w:val="20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35102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35102A"/>
    <w:rPr>
      <w:sz w:val="16"/>
      <w:szCs w:val="16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35102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5102A"/>
    <w:rPr>
      <w:sz w:val="24"/>
      <w:szCs w:val="20"/>
      <w:lang w:eastAsia="en-US"/>
    </w:rPr>
  </w:style>
  <w:style w:type="paragraph" w:customStyle="1" w:styleId="Pagrindinistekstas30">
    <w:name w:val="Pagrindinis tekstas3"/>
    <w:basedOn w:val="prastasis"/>
    <w:rsid w:val="0035102A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2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806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2019-11-07T11:55:00Z</cp:lastPrinted>
  <dcterms:created xsi:type="dcterms:W3CDTF">2019-11-11T12:02:00Z</dcterms:created>
  <dcterms:modified xsi:type="dcterms:W3CDTF">2019-11-14T13:30:00Z</dcterms:modified>
</cp:coreProperties>
</file>