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96533" w:rsidRDefault="009B55DB">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55C92">
                            <w:pPr>
                              <w:rPr>
                                <w:b/>
                              </w:rPr>
                            </w:pPr>
                            <w:proofErr w:type="spellStart"/>
                            <w:r>
                              <w:rPr>
                                <w:b/>
                                <w:bCs/>
                              </w:rPr>
                              <w:t>reg</w:t>
                            </w:r>
                            <w:proofErr w:type="spellEnd"/>
                            <w:r>
                              <w:rPr>
                                <w:b/>
                                <w:bCs/>
                              </w:rPr>
                              <w:t xml:space="preserve">. Nr. </w:t>
                            </w:r>
                            <w:r w:rsidR="009674DA">
                              <w:rPr>
                                <w:b/>
                                <w:bCs/>
                              </w:rPr>
                              <w:t>T-245</w:t>
                            </w:r>
                          </w:p>
                          <w:p w:rsidR="00496533" w:rsidRDefault="009674DA">
                            <w:pPr>
                              <w:rPr>
                                <w:b/>
                              </w:rPr>
                            </w:pPr>
                            <w:r>
                              <w:rPr>
                                <w:b/>
                              </w:rPr>
                              <w:t>2.24.</w:t>
                            </w:r>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455C92">
                      <w:pPr>
                        <w:rPr>
                          <w:b/>
                        </w:rPr>
                      </w:pPr>
                      <w:proofErr w:type="spellStart"/>
                      <w:r>
                        <w:rPr>
                          <w:b/>
                          <w:bCs/>
                        </w:rPr>
                        <w:t>reg</w:t>
                      </w:r>
                      <w:proofErr w:type="spellEnd"/>
                      <w:r>
                        <w:rPr>
                          <w:b/>
                          <w:bCs/>
                        </w:rPr>
                        <w:t xml:space="preserve">. Nr. </w:t>
                      </w:r>
                      <w:r w:rsidR="009674DA">
                        <w:rPr>
                          <w:b/>
                          <w:bCs/>
                        </w:rPr>
                        <w:t>T-245</w:t>
                      </w:r>
                    </w:p>
                    <w:p w:rsidR="00496533" w:rsidRDefault="009674DA">
                      <w:pPr>
                        <w:rPr>
                          <w:b/>
                        </w:rPr>
                      </w:pPr>
                      <w:r>
                        <w:rPr>
                          <w:b/>
                        </w:rPr>
                        <w:t>2.24.</w:t>
                      </w:r>
                      <w:r w:rsidR="00496533">
                        <w:rPr>
                          <w:b/>
                        </w:rPr>
                        <w:t>darbotvarkės klausimas</w:t>
                      </w:r>
                    </w:p>
                  </w:txbxContent>
                </v:textbox>
              </v:shape>
            </w:pict>
          </mc:Fallback>
        </mc:AlternateContent>
      </w:r>
    </w:p>
    <w:p w:rsidR="00EE1560" w:rsidRDefault="00EE1560" w:rsidP="00EE1560">
      <w:pPr>
        <w:pStyle w:val="Antrats"/>
        <w:jc w:val="center"/>
        <w:rPr>
          <w:b/>
          <w:bCs/>
          <w:caps/>
          <w:sz w:val="26"/>
        </w:rPr>
      </w:pPr>
      <w:bookmarkStart w:id="1" w:name="Institucija"/>
      <w:r>
        <w:rPr>
          <w:b/>
          <w:bCs/>
          <w:caps/>
          <w:sz w:val="26"/>
        </w:rPr>
        <w:t>Pasvalio rajono savivaldybės taryba</w:t>
      </w:r>
      <w:bookmarkEnd w:id="1"/>
    </w:p>
    <w:p w:rsidR="00EE1560" w:rsidRDefault="00EE1560" w:rsidP="00EE1560"/>
    <w:tbl>
      <w:tblPr>
        <w:tblW w:w="0" w:type="auto"/>
        <w:tblLayout w:type="fixed"/>
        <w:tblLook w:val="0000" w:firstRow="0" w:lastRow="0" w:firstColumn="0" w:lastColumn="0" w:noHBand="0" w:noVBand="0"/>
      </w:tblPr>
      <w:tblGrid>
        <w:gridCol w:w="9889"/>
      </w:tblGrid>
      <w:tr w:rsidR="00EE1560" w:rsidTr="00CF1E90">
        <w:trPr>
          <w:cantSplit/>
          <w:trHeight w:val="352"/>
        </w:trPr>
        <w:tc>
          <w:tcPr>
            <w:tcW w:w="9889" w:type="dxa"/>
            <w:tcBorders>
              <w:bottom w:val="nil"/>
            </w:tcBorders>
          </w:tcPr>
          <w:p w:rsidR="00EE1560" w:rsidRDefault="00EE1560" w:rsidP="00CF1E90">
            <w:pPr>
              <w:pStyle w:val="Antrat1"/>
            </w:pPr>
            <w:r>
              <w:t xml:space="preserve">sprendimas </w:t>
            </w:r>
          </w:p>
        </w:tc>
      </w:tr>
      <w:tr w:rsidR="00EE1560" w:rsidTr="00CF1E90">
        <w:trPr>
          <w:cantSplit/>
        </w:trPr>
        <w:tc>
          <w:tcPr>
            <w:tcW w:w="9889" w:type="dxa"/>
          </w:tcPr>
          <w:p w:rsidR="00EE1560" w:rsidRPr="004C05EC" w:rsidRDefault="00EE1560" w:rsidP="00CF1E90">
            <w:pPr>
              <w:jc w:val="center"/>
              <w:rPr>
                <w:b/>
                <w:caps/>
                <w:szCs w:val="24"/>
              </w:rPr>
            </w:pPr>
            <w:r>
              <w:rPr>
                <w:b/>
                <w:szCs w:val="24"/>
              </w:rPr>
              <w:t xml:space="preserve">DĖL </w:t>
            </w:r>
            <w:r w:rsidR="00DE0F9C">
              <w:rPr>
                <w:b/>
                <w:szCs w:val="24"/>
              </w:rPr>
              <w:t xml:space="preserve">PASVALIO </w:t>
            </w:r>
            <w:r w:rsidRPr="004C05EC">
              <w:rPr>
                <w:b/>
                <w:szCs w:val="24"/>
              </w:rPr>
              <w:t>RAJONO SAVIVALDYBĖS APLINKOS APSAUGOS RĖMIMO SPECIALIOSIOS PROGRAMOS RENGIMO, VYKDYMO IR LĖŠŲ PANAUDOJIMO KONTROLĖS TVARKOS APRAŠ</w:t>
            </w:r>
            <w:r>
              <w:rPr>
                <w:b/>
                <w:szCs w:val="24"/>
              </w:rPr>
              <w:t>O</w:t>
            </w:r>
            <w:r w:rsidR="00630A27">
              <w:rPr>
                <w:b/>
                <w:szCs w:val="24"/>
              </w:rPr>
              <w:t xml:space="preserve"> PATVIRTINIMO</w:t>
            </w:r>
          </w:p>
        </w:tc>
      </w:tr>
    </w:tbl>
    <w:p w:rsidR="00EE1560" w:rsidRDefault="00EE1560" w:rsidP="00EE1560">
      <w:pPr>
        <w:pStyle w:val="Antrats"/>
        <w:tabs>
          <w:tab w:val="clear" w:pos="4153"/>
          <w:tab w:val="clear" w:pos="8306"/>
        </w:tabs>
      </w:pPr>
    </w:p>
    <w:tbl>
      <w:tblPr>
        <w:tblW w:w="0" w:type="auto"/>
        <w:tblLayout w:type="fixed"/>
        <w:tblLook w:val="0000" w:firstRow="0" w:lastRow="0" w:firstColumn="0" w:lastColumn="0" w:noHBand="0" w:noVBand="0"/>
      </w:tblPr>
      <w:tblGrid>
        <w:gridCol w:w="9889"/>
      </w:tblGrid>
      <w:tr w:rsidR="00EE1560" w:rsidTr="00CF1E90">
        <w:trPr>
          <w:cantSplit/>
        </w:trPr>
        <w:tc>
          <w:tcPr>
            <w:tcW w:w="9889" w:type="dxa"/>
          </w:tcPr>
          <w:p w:rsidR="00EE1560" w:rsidRPr="00950CCD" w:rsidRDefault="00EE1560" w:rsidP="00CF1E90">
            <w:pPr>
              <w:jc w:val="center"/>
            </w:pPr>
            <w:r>
              <w:t xml:space="preserve">2019 m. lapkričio    </w:t>
            </w:r>
            <w:r w:rsidRPr="00950CCD">
              <w:t xml:space="preserve"> d. Nr.</w:t>
            </w:r>
            <w:r>
              <w:t xml:space="preserve"> T1-</w:t>
            </w:r>
          </w:p>
          <w:p w:rsidR="00EE1560" w:rsidRDefault="00EE1560" w:rsidP="00CF1E90">
            <w:pPr>
              <w:jc w:val="center"/>
            </w:pPr>
            <w:r w:rsidRPr="00950CCD">
              <w:t>Pasvalys</w:t>
            </w:r>
          </w:p>
        </w:tc>
      </w:tr>
    </w:tbl>
    <w:p w:rsidR="00EE1560" w:rsidRDefault="00EE1560" w:rsidP="00EE1560">
      <w:pPr>
        <w:pStyle w:val="Antrats"/>
        <w:tabs>
          <w:tab w:val="clear" w:pos="4153"/>
          <w:tab w:val="clear" w:pos="8306"/>
        </w:tabs>
      </w:pPr>
    </w:p>
    <w:p w:rsidR="00EE1560" w:rsidRDefault="00EE1560" w:rsidP="00EE1560">
      <w:pPr>
        <w:pStyle w:val="Pagrindiniotekstotrauka"/>
        <w:spacing w:after="0"/>
        <w:ind w:left="0" w:firstLine="720"/>
        <w:jc w:val="both"/>
      </w:pPr>
      <w:r>
        <w:t xml:space="preserve">Vadovaudamasi Lietuvos Respublikos vietos savivaldos įstatymo 16 straipsnio 4 dalimi, 18 straipsnio 1 dalimi, Lietuvos Respublikos savivaldybių aplinkos apsaugos rėmimo specialiosios programos įstatymu, </w:t>
      </w:r>
      <w:r w:rsidR="00F0633F">
        <w:t xml:space="preserve">atsižvelgdama į Savivaldybių aplinkos apsaugos rėmimo specialiosios programos lėšų naudojimo rekomendacijas, pateiktas Lietuvos Respublikos aplinkos ministerijos 2019 m. (įrašykite rašto datą) raštu Nr. (įrašykite Nr. ) „Dėl Savivaldybių aplinkos apsaugos rėmimo specialiosios programos lėšomis finansuojamų priemonių“, </w:t>
      </w:r>
      <w:r>
        <w:t xml:space="preserve">Pasvalio rajono savivaldybės taryba </w:t>
      </w:r>
      <w:r w:rsidR="00AE6E79" w:rsidRPr="00AE6E79">
        <w:rPr>
          <w:spacing w:val="20"/>
        </w:rPr>
        <w:t>nusprendžia</w:t>
      </w:r>
      <w:r w:rsidR="00AE6E79">
        <w:rPr>
          <w:spacing w:val="20"/>
        </w:rPr>
        <w:t>:</w:t>
      </w:r>
    </w:p>
    <w:p w:rsidR="00EE1560" w:rsidRPr="003F1F88" w:rsidRDefault="00EE1560" w:rsidP="00EE1560">
      <w:pPr>
        <w:ind w:firstLine="720"/>
        <w:jc w:val="both"/>
        <w:rPr>
          <w:b/>
          <w:szCs w:val="24"/>
        </w:rPr>
      </w:pPr>
      <w:r>
        <w:t xml:space="preserve">1. Patvirtinti Pasvalio </w:t>
      </w:r>
      <w:r w:rsidRPr="009702BC">
        <w:t>rajono</w:t>
      </w:r>
      <w:r>
        <w:t xml:space="preserve"> s</w:t>
      </w:r>
      <w:r w:rsidRPr="009702BC">
        <w:t xml:space="preserve">avivaldybės aplinkos apsaugos rėmimo specialiosios programos rengimo, vykdymo ir lėšų panaudojimo kontrolės </w:t>
      </w:r>
      <w:r>
        <w:t xml:space="preserve">tvarkos aprašą </w:t>
      </w:r>
      <w:r w:rsidRPr="003F1F88">
        <w:t>(pridedama).</w:t>
      </w:r>
    </w:p>
    <w:p w:rsidR="00EE1560" w:rsidRDefault="00DE0F9C" w:rsidP="00DE0F9C">
      <w:pPr>
        <w:pStyle w:val="Antrats"/>
        <w:tabs>
          <w:tab w:val="clear" w:pos="4153"/>
          <w:tab w:val="clear" w:pos="8306"/>
        </w:tabs>
        <w:ind w:firstLine="720"/>
        <w:jc w:val="both"/>
      </w:pPr>
      <w:r>
        <w:t xml:space="preserve">2. Pripažinti netekusiu galios </w:t>
      </w:r>
      <w:r w:rsidR="00EE1560">
        <w:t xml:space="preserve">Pasvalio rajono savivaldybės tarybos 2004 m. vasario 25 d. </w:t>
      </w:r>
      <w:r w:rsidR="00A33094">
        <w:t xml:space="preserve">sprendimą </w:t>
      </w:r>
      <w:r w:rsidR="00EE1560">
        <w:t xml:space="preserve">Nr. T1-85 </w:t>
      </w:r>
      <w:r w:rsidR="00A33094">
        <w:t xml:space="preserve">„Dėl </w:t>
      </w:r>
      <w:r w:rsidR="00EE1560">
        <w:t xml:space="preserve">Savivaldybės aplinkos apsaugos rėmimo specialiosios programos  nuostatus </w:t>
      </w:r>
      <w:r w:rsidR="00A33094">
        <w:t xml:space="preserve">tvirtinimo“ </w:t>
      </w:r>
      <w:r w:rsidR="00EE1560">
        <w:t xml:space="preserve">(su visais </w:t>
      </w:r>
      <w:r w:rsidR="00F0633F">
        <w:t xml:space="preserve">aktualiais </w:t>
      </w:r>
      <w:r w:rsidR="00EE1560">
        <w:t>pakeitimais).</w:t>
      </w:r>
    </w:p>
    <w:p w:rsidR="00EE1560" w:rsidRDefault="00EE1560" w:rsidP="00EE1560">
      <w:pPr>
        <w:pStyle w:val="Antrats"/>
        <w:tabs>
          <w:tab w:val="clear" w:pos="4153"/>
          <w:tab w:val="clear" w:pos="8306"/>
        </w:tabs>
        <w:ind w:firstLine="720"/>
        <w:jc w:val="both"/>
        <w:rPr>
          <w:szCs w:val="24"/>
          <w:lang w:eastAsia="lt-LT"/>
        </w:rPr>
      </w:pPr>
      <w:r w:rsidRPr="0044468E">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EE1560" w:rsidRDefault="00EE1560" w:rsidP="00EE1560">
      <w:pPr>
        <w:pStyle w:val="Antrats"/>
        <w:tabs>
          <w:tab w:val="clear" w:pos="4153"/>
          <w:tab w:val="clear" w:pos="8306"/>
        </w:tabs>
        <w:ind w:firstLine="720"/>
        <w:jc w:val="both"/>
        <w:rPr>
          <w:szCs w:val="24"/>
          <w:lang w:eastAsia="lt-LT"/>
        </w:rPr>
      </w:pPr>
    </w:p>
    <w:p w:rsidR="00EE1560" w:rsidRDefault="00EE1560" w:rsidP="00EE1560">
      <w:pPr>
        <w:pStyle w:val="Antrats"/>
        <w:tabs>
          <w:tab w:val="clear" w:pos="4153"/>
          <w:tab w:val="clear" w:pos="8306"/>
        </w:tabs>
        <w:ind w:left="780"/>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964982" w:rsidRDefault="00964982" w:rsidP="00C56F65">
      <w:pPr>
        <w:pStyle w:val="Antrats"/>
        <w:tabs>
          <w:tab w:val="clear" w:pos="4153"/>
          <w:tab w:val="clear" w:pos="8306"/>
        </w:tabs>
        <w:rPr>
          <w:szCs w:val="24"/>
        </w:rPr>
      </w:pPr>
    </w:p>
    <w:p w:rsidR="00EE1560" w:rsidRDefault="00EE1560" w:rsidP="00C56F65">
      <w:pPr>
        <w:pStyle w:val="Antrats"/>
        <w:tabs>
          <w:tab w:val="clear" w:pos="4153"/>
          <w:tab w:val="clear" w:pos="8306"/>
        </w:tabs>
        <w:rPr>
          <w:szCs w:val="24"/>
        </w:rPr>
      </w:pPr>
    </w:p>
    <w:p w:rsidR="00EE1560" w:rsidRDefault="00EE1560" w:rsidP="00C56F65">
      <w:pPr>
        <w:pStyle w:val="Antrats"/>
        <w:tabs>
          <w:tab w:val="clear" w:pos="4153"/>
          <w:tab w:val="clear" w:pos="8306"/>
        </w:tabs>
        <w:rPr>
          <w:szCs w:val="24"/>
        </w:rPr>
      </w:pPr>
    </w:p>
    <w:p w:rsidR="00EE1560" w:rsidRDefault="00EE1560" w:rsidP="00C56F65">
      <w:pPr>
        <w:pStyle w:val="Antrats"/>
        <w:tabs>
          <w:tab w:val="clear" w:pos="4153"/>
          <w:tab w:val="clear" w:pos="8306"/>
        </w:tabs>
        <w:rPr>
          <w:szCs w:val="24"/>
        </w:rPr>
      </w:pPr>
    </w:p>
    <w:p w:rsidR="00EE1560" w:rsidRDefault="00EE1560" w:rsidP="00C56F65">
      <w:pPr>
        <w:pStyle w:val="Antrats"/>
        <w:tabs>
          <w:tab w:val="clear" w:pos="4153"/>
          <w:tab w:val="clear" w:pos="8306"/>
        </w:tabs>
        <w:rPr>
          <w:szCs w:val="24"/>
        </w:rPr>
      </w:pPr>
    </w:p>
    <w:p w:rsidR="00EE1560" w:rsidRDefault="00EE1560" w:rsidP="00C56F65">
      <w:pPr>
        <w:pStyle w:val="Antrats"/>
        <w:tabs>
          <w:tab w:val="clear" w:pos="4153"/>
          <w:tab w:val="clear" w:pos="8306"/>
        </w:tabs>
        <w:rPr>
          <w:szCs w:val="24"/>
        </w:rPr>
      </w:pPr>
    </w:p>
    <w:p w:rsidR="00EE1560" w:rsidRPr="000161B8" w:rsidRDefault="00EE1560"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6A7AED" w:rsidRPr="0065698F" w:rsidRDefault="006A7AED" w:rsidP="006A7AED">
      <w:pPr>
        <w:pStyle w:val="Antrats"/>
        <w:tabs>
          <w:tab w:val="left" w:pos="1296"/>
        </w:tabs>
        <w:rPr>
          <w:szCs w:val="24"/>
        </w:rPr>
      </w:pPr>
      <w:r>
        <w:rPr>
          <w:szCs w:val="24"/>
        </w:rPr>
        <w:t>P</w:t>
      </w:r>
      <w:r w:rsidRPr="0065698F">
        <w:rPr>
          <w:szCs w:val="24"/>
        </w:rPr>
        <w:t>arengė</w:t>
      </w:r>
    </w:p>
    <w:p w:rsidR="006A7AED" w:rsidRPr="0065698F" w:rsidRDefault="006A7AED" w:rsidP="006A7AED">
      <w:pPr>
        <w:pStyle w:val="Antrats"/>
        <w:tabs>
          <w:tab w:val="left" w:pos="1296"/>
        </w:tabs>
        <w:rPr>
          <w:szCs w:val="24"/>
        </w:rPr>
      </w:pPr>
      <w:r w:rsidRPr="0065698F">
        <w:rPr>
          <w:szCs w:val="24"/>
        </w:rPr>
        <w:t>Strateginio planavimo ir invest</w:t>
      </w:r>
      <w:r w:rsidR="0055500B">
        <w:rPr>
          <w:szCs w:val="24"/>
        </w:rPr>
        <w:t>ici</w:t>
      </w:r>
      <w:r w:rsidR="00D62840">
        <w:rPr>
          <w:szCs w:val="24"/>
        </w:rPr>
        <w:t xml:space="preserve">jų skyriaus vyriausioji specialistė                    Apolonija </w:t>
      </w:r>
      <w:proofErr w:type="spellStart"/>
      <w:r w:rsidR="00D62840">
        <w:rPr>
          <w:szCs w:val="24"/>
        </w:rPr>
        <w:t>Lindienė</w:t>
      </w:r>
      <w:proofErr w:type="spellEnd"/>
    </w:p>
    <w:p w:rsidR="006A7AED" w:rsidRPr="0065698F" w:rsidRDefault="006A7AED" w:rsidP="006A7AED">
      <w:pPr>
        <w:pStyle w:val="Antrats"/>
        <w:tabs>
          <w:tab w:val="clear" w:pos="4153"/>
          <w:tab w:val="clear" w:pos="8306"/>
        </w:tabs>
        <w:jc w:val="both"/>
        <w:rPr>
          <w:szCs w:val="24"/>
        </w:rPr>
      </w:pPr>
    </w:p>
    <w:p w:rsidR="006A7AED" w:rsidRPr="0065698F" w:rsidRDefault="00EE1560" w:rsidP="006A7AED">
      <w:pPr>
        <w:pStyle w:val="Antrats"/>
        <w:tabs>
          <w:tab w:val="clear" w:pos="4153"/>
          <w:tab w:val="clear" w:pos="8306"/>
        </w:tabs>
        <w:jc w:val="both"/>
        <w:rPr>
          <w:szCs w:val="24"/>
        </w:rPr>
      </w:pPr>
      <w:r>
        <w:rPr>
          <w:szCs w:val="24"/>
        </w:rPr>
        <w:t>2019-11</w:t>
      </w:r>
      <w:r w:rsidR="006A7AED">
        <w:rPr>
          <w:szCs w:val="24"/>
        </w:rPr>
        <w:t>-</w:t>
      </w:r>
    </w:p>
    <w:p w:rsidR="00964982" w:rsidRDefault="00964982" w:rsidP="00C56F65">
      <w:pPr>
        <w:pStyle w:val="Antrats"/>
        <w:tabs>
          <w:tab w:val="clear" w:pos="4153"/>
          <w:tab w:val="clear" w:pos="8306"/>
        </w:tabs>
        <w:rPr>
          <w:szCs w:val="24"/>
        </w:rPr>
      </w:pPr>
    </w:p>
    <w:p w:rsidR="00C56F65" w:rsidRPr="008C1726" w:rsidRDefault="00C56F65" w:rsidP="00C56F65">
      <w:pPr>
        <w:pStyle w:val="Antrats"/>
        <w:rPr>
          <w:szCs w:val="24"/>
        </w:rPr>
      </w:pPr>
      <w:r>
        <w:rPr>
          <w:szCs w:val="24"/>
        </w:rPr>
        <w:t>Suderinta DVS Nr. RTS-</w:t>
      </w:r>
    </w:p>
    <w:p w:rsidR="00017EAD" w:rsidRDefault="00017EAD" w:rsidP="00C56F65">
      <w:pPr>
        <w:pStyle w:val="Antrats"/>
        <w:rPr>
          <w:szCs w:val="24"/>
        </w:rPr>
      </w:pPr>
    </w:p>
    <w:p w:rsidR="008C1726" w:rsidRDefault="008C1726" w:rsidP="008C1726">
      <w:pPr>
        <w:jc w:val="center"/>
        <w:rPr>
          <w:b/>
        </w:rPr>
      </w:pPr>
    </w:p>
    <w:p w:rsidR="008C1726" w:rsidRDefault="008C1726" w:rsidP="008C1726">
      <w:pPr>
        <w:jc w:val="center"/>
        <w:rPr>
          <w:b/>
        </w:rPr>
      </w:pPr>
    </w:p>
    <w:p w:rsidR="008C1726" w:rsidRPr="002C3E5B" w:rsidRDefault="008C1726" w:rsidP="008C1726">
      <w:pPr>
        <w:jc w:val="center"/>
        <w:rPr>
          <w:b/>
          <w:szCs w:val="24"/>
        </w:rPr>
      </w:pPr>
    </w:p>
    <w:p w:rsidR="002C3E5B" w:rsidRDefault="002C3E5B" w:rsidP="002C3E5B">
      <w:pPr>
        <w:ind w:left="3544" w:firstLine="1296"/>
        <w:rPr>
          <w:szCs w:val="24"/>
        </w:rPr>
      </w:pPr>
    </w:p>
    <w:p w:rsidR="002C3E5B" w:rsidRDefault="002C3E5B" w:rsidP="002C3E5B">
      <w:pPr>
        <w:ind w:left="3544" w:firstLine="1296"/>
        <w:rPr>
          <w:szCs w:val="24"/>
        </w:rPr>
      </w:pPr>
    </w:p>
    <w:p w:rsidR="002C3E5B" w:rsidRDefault="002C3E5B" w:rsidP="002C3E5B">
      <w:pPr>
        <w:ind w:left="3544" w:firstLine="1296"/>
        <w:rPr>
          <w:szCs w:val="24"/>
        </w:rPr>
      </w:pPr>
    </w:p>
    <w:p w:rsidR="00DE0F9C" w:rsidRDefault="00DE0F9C" w:rsidP="002C3E5B">
      <w:pPr>
        <w:ind w:left="3544" w:firstLine="1296"/>
        <w:rPr>
          <w:szCs w:val="24"/>
        </w:rPr>
      </w:pPr>
    </w:p>
    <w:p w:rsidR="00EE1560" w:rsidRDefault="00DE0F9C" w:rsidP="00EE1560">
      <w:pPr>
        <w:rPr>
          <w:szCs w:val="24"/>
        </w:rPr>
      </w:pPr>
      <w:r>
        <w:rPr>
          <w:szCs w:val="24"/>
        </w:rPr>
        <w:br w:type="page"/>
      </w:r>
    </w:p>
    <w:p w:rsidR="002C3E5B" w:rsidRPr="002C3E5B" w:rsidRDefault="00A33094" w:rsidP="002C3E5B">
      <w:pPr>
        <w:ind w:left="3544" w:firstLine="1296"/>
        <w:rPr>
          <w:szCs w:val="24"/>
        </w:rPr>
      </w:pPr>
      <w:r>
        <w:rPr>
          <w:szCs w:val="24"/>
        </w:rPr>
        <w:lastRenderedPageBreak/>
        <w:t>PATVIRTINTA</w:t>
      </w:r>
    </w:p>
    <w:p w:rsidR="002C3E5B" w:rsidRPr="002C3E5B" w:rsidRDefault="002C3E5B" w:rsidP="002C3E5B">
      <w:pPr>
        <w:ind w:left="3544" w:firstLine="1296"/>
        <w:rPr>
          <w:szCs w:val="24"/>
        </w:rPr>
      </w:pPr>
      <w:r w:rsidRPr="002C3E5B">
        <w:rPr>
          <w:szCs w:val="24"/>
        </w:rPr>
        <w:t xml:space="preserve">Pasvalio rajono savivaldybės tarybos </w:t>
      </w:r>
    </w:p>
    <w:p w:rsidR="002C3E5B" w:rsidRPr="002C3E5B" w:rsidRDefault="00EE1560" w:rsidP="002C3E5B">
      <w:pPr>
        <w:ind w:left="4496" w:firstLine="344"/>
        <w:rPr>
          <w:szCs w:val="24"/>
        </w:rPr>
      </w:pPr>
      <w:r>
        <w:rPr>
          <w:szCs w:val="24"/>
        </w:rPr>
        <w:t>2019 m. lapkričio</w:t>
      </w:r>
      <w:r w:rsidR="00C1310A">
        <w:rPr>
          <w:szCs w:val="24"/>
        </w:rPr>
        <w:t xml:space="preserve">    </w:t>
      </w:r>
      <w:r w:rsidR="002C3E5B" w:rsidRPr="002C3E5B">
        <w:rPr>
          <w:szCs w:val="24"/>
        </w:rPr>
        <w:t xml:space="preserve">  d. sprendimu Nr. T1-</w:t>
      </w:r>
    </w:p>
    <w:p w:rsidR="002C3E5B" w:rsidRPr="002C3E5B" w:rsidRDefault="002C3E5B" w:rsidP="002C3E5B">
      <w:pPr>
        <w:jc w:val="right"/>
        <w:rPr>
          <w:b/>
          <w:szCs w:val="24"/>
        </w:rPr>
      </w:pPr>
    </w:p>
    <w:p w:rsidR="00EE1560" w:rsidRPr="003F141C" w:rsidRDefault="00EE1560" w:rsidP="00EE1560">
      <w:pPr>
        <w:jc w:val="both"/>
        <w:rPr>
          <w:b/>
          <w:szCs w:val="24"/>
        </w:rPr>
      </w:pPr>
    </w:p>
    <w:p w:rsidR="00EE1560" w:rsidRPr="003F141C" w:rsidRDefault="00EE1560" w:rsidP="00EE1560">
      <w:pPr>
        <w:jc w:val="center"/>
        <w:rPr>
          <w:b/>
          <w:caps/>
          <w:szCs w:val="24"/>
        </w:rPr>
      </w:pPr>
      <w:r>
        <w:rPr>
          <w:b/>
          <w:caps/>
          <w:szCs w:val="24"/>
        </w:rPr>
        <w:t>PASVALIO rajono</w:t>
      </w:r>
      <w:r w:rsidRPr="003F141C">
        <w:rPr>
          <w:b/>
          <w:caps/>
          <w:szCs w:val="24"/>
        </w:rPr>
        <w:t xml:space="preserve"> Savivaldybės aplinkos apsaugos rėmimo specialiosios programos</w:t>
      </w:r>
      <w:r>
        <w:rPr>
          <w:b/>
          <w:caps/>
          <w:szCs w:val="24"/>
        </w:rPr>
        <w:t xml:space="preserve"> rengimo</w:t>
      </w:r>
      <w:r w:rsidRPr="003F141C">
        <w:rPr>
          <w:b/>
          <w:caps/>
          <w:szCs w:val="24"/>
        </w:rPr>
        <w:t>, VYKDYMO IR LĖŠŲ PANAUDOJIMO KONTROLĖS tvarkos aprašas</w:t>
      </w:r>
    </w:p>
    <w:p w:rsidR="00EE1560" w:rsidRPr="003F141C" w:rsidRDefault="00EE1560" w:rsidP="00EE1560">
      <w:pPr>
        <w:jc w:val="center"/>
        <w:rPr>
          <w:b/>
          <w:caps/>
          <w:szCs w:val="24"/>
        </w:rPr>
      </w:pPr>
    </w:p>
    <w:p w:rsidR="001D6DE9" w:rsidRPr="003F141C" w:rsidRDefault="00EE1560" w:rsidP="001D6DE9">
      <w:pPr>
        <w:jc w:val="center"/>
        <w:outlineLvl w:val="0"/>
        <w:rPr>
          <w:b/>
          <w:szCs w:val="24"/>
        </w:rPr>
      </w:pPr>
      <w:r w:rsidRPr="003F141C">
        <w:rPr>
          <w:b/>
          <w:szCs w:val="24"/>
        </w:rPr>
        <w:t xml:space="preserve">I SKYRIUS </w:t>
      </w:r>
    </w:p>
    <w:p w:rsidR="00EE1560" w:rsidRPr="003F141C" w:rsidRDefault="00EE1560" w:rsidP="001D6DE9">
      <w:pPr>
        <w:jc w:val="center"/>
        <w:outlineLvl w:val="0"/>
        <w:rPr>
          <w:b/>
          <w:szCs w:val="24"/>
        </w:rPr>
      </w:pPr>
      <w:r w:rsidRPr="003F141C">
        <w:rPr>
          <w:b/>
          <w:szCs w:val="24"/>
        </w:rPr>
        <w:t>BENDROSIOS NUOSTATOS</w:t>
      </w:r>
    </w:p>
    <w:p w:rsidR="00EE1560" w:rsidRPr="003F141C" w:rsidRDefault="00EE1560" w:rsidP="00EE1560">
      <w:pPr>
        <w:spacing w:line="360" w:lineRule="auto"/>
        <w:jc w:val="center"/>
        <w:outlineLvl w:val="0"/>
        <w:rPr>
          <w:b/>
          <w:szCs w:val="24"/>
        </w:rPr>
      </w:pPr>
    </w:p>
    <w:p w:rsidR="00EE1560" w:rsidRPr="001D6DE9" w:rsidRDefault="001D6DE9" w:rsidP="001D6DE9">
      <w:pPr>
        <w:ind w:firstLine="720"/>
        <w:jc w:val="both"/>
        <w:rPr>
          <w:szCs w:val="24"/>
        </w:rPr>
      </w:pPr>
      <w:r>
        <w:rPr>
          <w:szCs w:val="24"/>
        </w:rPr>
        <w:t xml:space="preserve">1. </w:t>
      </w:r>
      <w:r w:rsidR="00EE1560" w:rsidRPr="001D6DE9">
        <w:rPr>
          <w:szCs w:val="24"/>
        </w:rPr>
        <w:t xml:space="preserve">Pasvalio rajono savivaldybės (toliau – Savivaldybės) aplinkos apsaugos rėmimo specialiosios programos (toliau – Programa) rengimo, vykdymo ir lėšų panaudojimo kontrolės tvarkos aprašo (toliau – Aprašas) tikslas – nustatyti Programos priemonių rengimo, finansavimo, vykdymo ir kontrolės procedūras, veiklos ir atsakomybės sritis rengiant </w:t>
      </w:r>
      <w:r w:rsidR="003A324C">
        <w:rPr>
          <w:szCs w:val="24"/>
        </w:rPr>
        <w:t>S</w:t>
      </w:r>
      <w:r w:rsidR="00EE1560" w:rsidRPr="001D6DE9">
        <w:rPr>
          <w:szCs w:val="24"/>
        </w:rPr>
        <w:t>avivaldybės tarybos sprendimo dėl Programos priemonių sąmatos projektą ir užtikrinant tikslinį Programos lėšų panaudojimą.</w:t>
      </w:r>
    </w:p>
    <w:p w:rsidR="00B718C9" w:rsidRPr="001D6DE9" w:rsidRDefault="001D6DE9" w:rsidP="001D6DE9">
      <w:pPr>
        <w:ind w:firstLine="720"/>
        <w:rPr>
          <w:szCs w:val="24"/>
        </w:rPr>
      </w:pPr>
      <w:r>
        <w:rPr>
          <w:szCs w:val="24"/>
        </w:rPr>
        <w:t xml:space="preserve">2. </w:t>
      </w:r>
      <w:r w:rsidR="00B718C9" w:rsidRPr="001D6DE9">
        <w:rPr>
          <w:szCs w:val="24"/>
        </w:rPr>
        <w:t xml:space="preserve">Programos pajamos apskaitomos Savivaldybės biudžeto sąskaitoje. </w:t>
      </w:r>
    </w:p>
    <w:p w:rsidR="00FA0E1A" w:rsidRPr="001D6DE9" w:rsidRDefault="001D6DE9" w:rsidP="001D6DE9">
      <w:pPr>
        <w:ind w:firstLine="720"/>
        <w:jc w:val="both"/>
        <w:rPr>
          <w:szCs w:val="24"/>
        </w:rPr>
      </w:pPr>
      <w:r>
        <w:rPr>
          <w:szCs w:val="24"/>
        </w:rPr>
        <w:t xml:space="preserve">3. </w:t>
      </w:r>
      <w:r w:rsidR="00FA0E1A" w:rsidRPr="001D6DE9">
        <w:rPr>
          <w:szCs w:val="24"/>
        </w:rPr>
        <w:t>Programos lėšomis finansuojamų priemonių sąmatas ir ataskaitas tvirtina Savivaldybės taryba.</w:t>
      </w:r>
    </w:p>
    <w:p w:rsidR="00FA0E1A" w:rsidRPr="001D6DE9" w:rsidRDefault="001D6DE9" w:rsidP="001D6DE9">
      <w:pPr>
        <w:ind w:firstLine="720"/>
        <w:jc w:val="both"/>
        <w:rPr>
          <w:szCs w:val="24"/>
        </w:rPr>
      </w:pPr>
      <w:r>
        <w:rPr>
          <w:szCs w:val="24"/>
        </w:rPr>
        <w:t xml:space="preserve">4. </w:t>
      </w:r>
      <w:r w:rsidR="00FA0E1A" w:rsidRPr="001D6DE9">
        <w:rPr>
          <w:szCs w:val="24"/>
        </w:rPr>
        <w:t>Programos lėšomis finansuojamų priemonių detaliąsias sąmatas tvirtina Savivaldybės administracijos direktorius.</w:t>
      </w:r>
    </w:p>
    <w:p w:rsidR="00B718C9" w:rsidRPr="001D6DE9" w:rsidRDefault="001D6DE9" w:rsidP="001D6DE9">
      <w:pPr>
        <w:ind w:firstLine="709"/>
        <w:jc w:val="both"/>
        <w:rPr>
          <w:b/>
          <w:szCs w:val="24"/>
        </w:rPr>
      </w:pPr>
      <w:r>
        <w:rPr>
          <w:szCs w:val="24"/>
        </w:rPr>
        <w:t xml:space="preserve">5. </w:t>
      </w:r>
      <w:r w:rsidR="00FA0E1A" w:rsidRPr="001D6DE9">
        <w:rPr>
          <w:szCs w:val="24"/>
        </w:rPr>
        <w:t>Programos priemonių finansavimą vykdo Savivaldybės administracija.</w:t>
      </w:r>
    </w:p>
    <w:p w:rsidR="001D6DE9" w:rsidRPr="001D6DE9" w:rsidRDefault="001D6DE9" w:rsidP="003A324C">
      <w:pPr>
        <w:jc w:val="both"/>
        <w:rPr>
          <w:szCs w:val="24"/>
        </w:rPr>
      </w:pPr>
    </w:p>
    <w:p w:rsidR="009D28CF" w:rsidRDefault="00EE1560" w:rsidP="00055C57">
      <w:pPr>
        <w:jc w:val="center"/>
        <w:outlineLvl w:val="0"/>
        <w:rPr>
          <w:b/>
          <w:szCs w:val="24"/>
        </w:rPr>
      </w:pPr>
      <w:r w:rsidRPr="003F141C">
        <w:rPr>
          <w:b/>
          <w:szCs w:val="24"/>
        </w:rPr>
        <w:t>I</w:t>
      </w:r>
      <w:r>
        <w:rPr>
          <w:b/>
          <w:szCs w:val="24"/>
        </w:rPr>
        <w:t>I</w:t>
      </w:r>
      <w:r w:rsidRPr="003F141C">
        <w:rPr>
          <w:b/>
          <w:szCs w:val="24"/>
        </w:rPr>
        <w:t xml:space="preserve"> SKYRIUS</w:t>
      </w:r>
    </w:p>
    <w:p w:rsidR="009D28CF" w:rsidRDefault="00EE1560" w:rsidP="00055C57">
      <w:pPr>
        <w:jc w:val="center"/>
        <w:outlineLvl w:val="0"/>
        <w:rPr>
          <w:b/>
          <w:szCs w:val="24"/>
        </w:rPr>
      </w:pPr>
      <w:r>
        <w:rPr>
          <w:b/>
          <w:szCs w:val="24"/>
        </w:rPr>
        <w:t xml:space="preserve"> PROGRAMOS FINANSAVIMO PAJAMŲ IR IŠLAIDŲ PLANAVIMAS</w:t>
      </w:r>
    </w:p>
    <w:p w:rsidR="009D28CF" w:rsidRDefault="00EE1560" w:rsidP="00055C57">
      <w:pPr>
        <w:jc w:val="center"/>
        <w:outlineLvl w:val="0"/>
        <w:rPr>
          <w:b/>
          <w:szCs w:val="24"/>
        </w:rPr>
      </w:pPr>
      <w:r w:rsidRPr="002E687D">
        <w:rPr>
          <w:b/>
          <w:szCs w:val="24"/>
        </w:rPr>
        <w:t xml:space="preserve">IR TVIRTINIMAS </w:t>
      </w:r>
    </w:p>
    <w:p w:rsidR="00EE1560" w:rsidRDefault="00EE1560" w:rsidP="003A324C">
      <w:pPr>
        <w:spacing w:line="360" w:lineRule="auto"/>
        <w:jc w:val="both"/>
        <w:rPr>
          <w:szCs w:val="24"/>
        </w:rPr>
      </w:pPr>
    </w:p>
    <w:p w:rsidR="00EE1560" w:rsidRPr="00FA0E1A" w:rsidRDefault="00FA0E1A" w:rsidP="001D6DE9">
      <w:pPr>
        <w:suppressAutoHyphens/>
        <w:ind w:firstLine="720"/>
        <w:jc w:val="both"/>
        <w:textAlignment w:val="center"/>
        <w:rPr>
          <w:szCs w:val="24"/>
        </w:rPr>
      </w:pPr>
      <w:r>
        <w:rPr>
          <w:szCs w:val="24"/>
        </w:rPr>
        <w:t>6</w:t>
      </w:r>
      <w:r w:rsidR="00EE1560">
        <w:rPr>
          <w:szCs w:val="24"/>
        </w:rPr>
        <w:t xml:space="preserve">. </w:t>
      </w:r>
      <w:r w:rsidR="00EE1560">
        <w:rPr>
          <w:rFonts w:eastAsia="Calibri"/>
          <w:szCs w:val="24"/>
        </w:rPr>
        <w:t xml:space="preserve">Programos pajamos ir išlaidos planuojamos vadovaujantis </w:t>
      </w:r>
      <w:r w:rsidR="00EE1560">
        <w:rPr>
          <w:rFonts w:eastAsia="Calibri"/>
          <w:color w:val="000000"/>
          <w:szCs w:val="24"/>
        </w:rPr>
        <w:t xml:space="preserve">įstatymais ir kitais teisės aktais, </w:t>
      </w:r>
      <w:r w:rsidR="003A324C">
        <w:rPr>
          <w:rFonts w:eastAsia="Calibri"/>
          <w:color w:val="000000"/>
          <w:szCs w:val="24"/>
        </w:rPr>
        <w:t xml:space="preserve">reglamentuojančius </w:t>
      </w:r>
      <w:r w:rsidR="00EE1560">
        <w:rPr>
          <w:rFonts w:eastAsia="Calibri"/>
          <w:color w:val="000000"/>
          <w:szCs w:val="24"/>
        </w:rPr>
        <w:t xml:space="preserve">savivaldybių </w:t>
      </w:r>
      <w:r w:rsidR="003A324C">
        <w:rPr>
          <w:rFonts w:eastAsia="Calibri"/>
          <w:color w:val="000000"/>
          <w:szCs w:val="24"/>
        </w:rPr>
        <w:t xml:space="preserve">funkcijas </w:t>
      </w:r>
      <w:r w:rsidR="00EE1560">
        <w:rPr>
          <w:rFonts w:eastAsia="Calibri"/>
          <w:color w:val="000000"/>
          <w:szCs w:val="24"/>
        </w:rPr>
        <w:t>aplinkosaugos srityje</w:t>
      </w:r>
      <w:r w:rsidR="003A324C">
        <w:rPr>
          <w:rFonts w:eastAsia="Calibri"/>
          <w:color w:val="000000"/>
          <w:szCs w:val="24"/>
        </w:rPr>
        <w:t xml:space="preserve">, aplinkos apsaugą, taip pat </w:t>
      </w:r>
      <w:r w:rsidR="00EE1560">
        <w:rPr>
          <w:rFonts w:eastAsia="Calibri"/>
          <w:color w:val="000000"/>
          <w:szCs w:val="24"/>
        </w:rPr>
        <w:t xml:space="preserve">atsižvelgiant į </w:t>
      </w:r>
      <w:r w:rsidR="00EE1560">
        <w:rPr>
          <w:rFonts w:eastAsia="Calibri"/>
          <w:szCs w:val="24"/>
        </w:rPr>
        <w:t>Lietuvos Respublikos</w:t>
      </w:r>
      <w:r w:rsidR="00EE1560">
        <w:rPr>
          <w:rFonts w:eastAsia="Calibri"/>
          <w:color w:val="000000"/>
          <w:szCs w:val="24"/>
        </w:rPr>
        <w:t xml:space="preserve"> aplinkos ministerijos parengtas Savivaldybių aplinkos apsaugos rėmimo specialiosios programos lėšų naudojimo rekomendacijas (toliau – Rekomendacijos</w:t>
      </w:r>
      <w:r w:rsidR="003A324C">
        <w:rPr>
          <w:rFonts w:eastAsia="Calibri"/>
          <w:color w:val="000000"/>
          <w:szCs w:val="24"/>
        </w:rPr>
        <w:t>)</w:t>
      </w:r>
      <w:r w:rsidR="00EE1560">
        <w:rPr>
          <w:rFonts w:eastAsia="Calibri"/>
          <w:color w:val="000000"/>
          <w:szCs w:val="24"/>
        </w:rPr>
        <w:t>.</w:t>
      </w:r>
    </w:p>
    <w:p w:rsidR="00EE1560" w:rsidRPr="003F141C" w:rsidRDefault="00FA0E1A" w:rsidP="001D6DE9">
      <w:pPr>
        <w:ind w:firstLine="709"/>
        <w:jc w:val="both"/>
        <w:rPr>
          <w:szCs w:val="24"/>
        </w:rPr>
      </w:pPr>
      <w:r>
        <w:rPr>
          <w:szCs w:val="24"/>
        </w:rPr>
        <w:t>7</w:t>
      </w:r>
      <w:r w:rsidR="00EE1560">
        <w:rPr>
          <w:szCs w:val="24"/>
        </w:rPr>
        <w:t xml:space="preserve">. Programos </w:t>
      </w:r>
      <w:r w:rsidR="00EE1560" w:rsidRPr="003F141C">
        <w:rPr>
          <w:szCs w:val="24"/>
        </w:rPr>
        <w:t>finansavimo šaltiniai yra:</w:t>
      </w:r>
    </w:p>
    <w:p w:rsidR="00EE1560" w:rsidRPr="003F141C" w:rsidRDefault="00FA0E1A" w:rsidP="001D6DE9">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7</w:t>
      </w:r>
      <w:r w:rsidR="00EE1560">
        <w:rPr>
          <w:szCs w:val="24"/>
        </w:rPr>
        <w:t>.1. j</w:t>
      </w:r>
      <w:r w:rsidR="00EE1560" w:rsidRPr="003F141C">
        <w:rPr>
          <w:szCs w:val="24"/>
        </w:rPr>
        <w:t xml:space="preserve">uridinių ir fizinių asmenų mokesčiai, mokami </w:t>
      </w:r>
      <w:r w:rsidR="003A324C">
        <w:rPr>
          <w:szCs w:val="24"/>
        </w:rPr>
        <w:t>teisės aktų</w:t>
      </w:r>
      <w:r w:rsidR="003A324C" w:rsidRPr="003F141C">
        <w:rPr>
          <w:szCs w:val="24"/>
        </w:rPr>
        <w:t xml:space="preserve"> </w:t>
      </w:r>
      <w:r w:rsidR="00EE1560" w:rsidRPr="003F141C">
        <w:rPr>
          <w:szCs w:val="24"/>
        </w:rPr>
        <w:t>nustatyt</w:t>
      </w:r>
      <w:r w:rsidR="00EE1560">
        <w:rPr>
          <w:szCs w:val="24"/>
        </w:rPr>
        <w:t>a</w:t>
      </w:r>
      <w:r w:rsidR="00EE1560" w:rsidRPr="003F141C">
        <w:rPr>
          <w:szCs w:val="24"/>
        </w:rPr>
        <w:t xml:space="preserve"> tvark</w:t>
      </w:r>
      <w:r w:rsidR="00EE1560">
        <w:rPr>
          <w:szCs w:val="24"/>
        </w:rPr>
        <w:t>a už teršalų išmetimą į aplinką;</w:t>
      </w:r>
    </w:p>
    <w:p w:rsidR="00EE1560" w:rsidRDefault="00FA0E1A" w:rsidP="001D6DE9">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7</w:t>
      </w:r>
      <w:r w:rsidR="00EE1560" w:rsidRPr="003F141C">
        <w:rPr>
          <w:szCs w:val="24"/>
        </w:rPr>
        <w:t xml:space="preserve">.2. </w:t>
      </w:r>
      <w:r w:rsidR="00EE1560">
        <w:rPr>
          <w:szCs w:val="24"/>
        </w:rPr>
        <w:t>medžioklės plotų naudotojų mokesčiai už medžiojamųjų gyvūnų išteklių naudojimą;</w:t>
      </w:r>
    </w:p>
    <w:p w:rsidR="00EE1560" w:rsidRPr="003F141C" w:rsidRDefault="00FA0E1A" w:rsidP="001D6DE9">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7</w:t>
      </w:r>
      <w:r w:rsidR="00EE1560">
        <w:rPr>
          <w:szCs w:val="24"/>
        </w:rPr>
        <w:t>.3. j</w:t>
      </w:r>
      <w:r w:rsidR="00EE1560" w:rsidRPr="003F141C">
        <w:rPr>
          <w:szCs w:val="24"/>
        </w:rPr>
        <w:t>uridinių ir fizinių asmenų mokesčiai</w:t>
      </w:r>
      <w:r w:rsidR="00EE1560">
        <w:rPr>
          <w:szCs w:val="24"/>
        </w:rPr>
        <w:t xml:space="preserve">, </w:t>
      </w:r>
      <w:r w:rsidR="00EE1560" w:rsidRPr="003F141C">
        <w:rPr>
          <w:szCs w:val="24"/>
        </w:rPr>
        <w:t xml:space="preserve">mokami </w:t>
      </w:r>
      <w:r w:rsidR="003A324C">
        <w:rPr>
          <w:szCs w:val="24"/>
        </w:rPr>
        <w:t>teisės aktų</w:t>
      </w:r>
      <w:r w:rsidR="003A324C" w:rsidRPr="003F141C">
        <w:rPr>
          <w:szCs w:val="24"/>
        </w:rPr>
        <w:t xml:space="preserve"> </w:t>
      </w:r>
      <w:r w:rsidR="00EE1560" w:rsidRPr="003F141C">
        <w:rPr>
          <w:szCs w:val="24"/>
        </w:rPr>
        <w:t>nustatyt</w:t>
      </w:r>
      <w:r w:rsidR="00EE1560">
        <w:rPr>
          <w:szCs w:val="24"/>
        </w:rPr>
        <w:t>a</w:t>
      </w:r>
      <w:r w:rsidR="00EE1560" w:rsidRPr="003F141C">
        <w:rPr>
          <w:szCs w:val="24"/>
        </w:rPr>
        <w:t xml:space="preserve"> tvarka už valstybinius gamtos išteklius, išskyru</w:t>
      </w:r>
      <w:r w:rsidR="00EE1560">
        <w:rPr>
          <w:szCs w:val="24"/>
        </w:rPr>
        <w:t>s medžiojamųjų gyvūnų išteklius;</w:t>
      </w:r>
      <w:r w:rsidR="00EE1560" w:rsidRPr="003F141C">
        <w:rPr>
          <w:szCs w:val="24"/>
        </w:rPr>
        <w:tab/>
      </w:r>
    </w:p>
    <w:p w:rsidR="00EE1560" w:rsidRPr="003F141C" w:rsidRDefault="00FA0E1A" w:rsidP="00444EB0">
      <w:pPr>
        <w:tabs>
          <w:tab w:val="left" w:pos="851"/>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7</w:t>
      </w:r>
      <w:r w:rsidR="00EE1560">
        <w:rPr>
          <w:szCs w:val="24"/>
        </w:rPr>
        <w:t>.4. l</w:t>
      </w:r>
      <w:r w:rsidR="00EE1560" w:rsidRPr="003F141C">
        <w:rPr>
          <w:szCs w:val="24"/>
        </w:rPr>
        <w:t>ėšos, gautos kaip želdinių at</w:t>
      </w:r>
      <w:r w:rsidR="00EE1560">
        <w:rPr>
          <w:szCs w:val="24"/>
        </w:rPr>
        <w:t>kuriamosios vertės kompensacija;</w:t>
      </w:r>
    </w:p>
    <w:p w:rsidR="00EE1560" w:rsidRPr="003F141C" w:rsidRDefault="00FA0E1A" w:rsidP="001D6DE9">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7</w:t>
      </w:r>
      <w:r w:rsidR="00EE1560">
        <w:rPr>
          <w:szCs w:val="24"/>
        </w:rPr>
        <w:t>.5. s</w:t>
      </w:r>
      <w:r w:rsidR="00EE1560" w:rsidRPr="003F141C">
        <w:rPr>
          <w:szCs w:val="24"/>
        </w:rPr>
        <w:t>avanoriškos jur</w:t>
      </w:r>
      <w:r w:rsidR="00EE1560">
        <w:rPr>
          <w:szCs w:val="24"/>
        </w:rPr>
        <w:t>idinių ir fizinių asmenų įmokos;</w:t>
      </w:r>
    </w:p>
    <w:p w:rsidR="00EE1560" w:rsidRPr="003F141C" w:rsidRDefault="00FA0E1A" w:rsidP="001D6DE9">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7</w:t>
      </w:r>
      <w:r w:rsidR="00EE1560">
        <w:rPr>
          <w:szCs w:val="24"/>
        </w:rPr>
        <w:t>.6. k</w:t>
      </w:r>
      <w:r w:rsidR="00EE1560" w:rsidRPr="003F141C">
        <w:rPr>
          <w:szCs w:val="24"/>
        </w:rPr>
        <w:t>itos teisėtai gautos lėšos.</w:t>
      </w:r>
    </w:p>
    <w:p w:rsidR="00EE1560" w:rsidRPr="003F141C" w:rsidRDefault="00FA0E1A" w:rsidP="001D6DE9">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8</w:t>
      </w:r>
      <w:r w:rsidR="00EE1560">
        <w:rPr>
          <w:szCs w:val="24"/>
        </w:rPr>
        <w:t xml:space="preserve">. Rengiant priemonių sąmatos projektą, Programos lėšos paskirstomos taip: </w:t>
      </w:r>
    </w:p>
    <w:p w:rsidR="00EE1560" w:rsidRPr="003F141C" w:rsidRDefault="00FA0E1A" w:rsidP="001D6DE9">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8</w:t>
      </w:r>
      <w:r w:rsidR="00EE1560">
        <w:rPr>
          <w:szCs w:val="24"/>
        </w:rPr>
        <w:t>.1</w:t>
      </w:r>
      <w:r w:rsidR="00EE1560" w:rsidRPr="003F141C">
        <w:rPr>
          <w:szCs w:val="24"/>
        </w:rPr>
        <w:t>. Savivaldybės visuomenės sveikatos rėmimo specialiajai progra</w:t>
      </w:r>
      <w:r w:rsidR="00EE1560">
        <w:rPr>
          <w:szCs w:val="24"/>
        </w:rPr>
        <w:t>mai skiriama 20 procentų P</w:t>
      </w:r>
      <w:r w:rsidR="00EE1560" w:rsidRPr="003F141C">
        <w:rPr>
          <w:szCs w:val="24"/>
        </w:rPr>
        <w:t>rogramos lėšų dalis, ji apskaičiuojama nuo planuojamų įplaukų einamaisiais metais</w:t>
      </w:r>
      <w:r w:rsidR="00EE1560">
        <w:rPr>
          <w:szCs w:val="24"/>
        </w:rPr>
        <w:t>;</w:t>
      </w:r>
    </w:p>
    <w:p w:rsidR="00EE1560" w:rsidRDefault="00FA0E1A" w:rsidP="001D6DE9">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8</w:t>
      </w:r>
      <w:r w:rsidR="00EE1560">
        <w:rPr>
          <w:szCs w:val="24"/>
        </w:rPr>
        <w:t>.2. a</w:t>
      </w:r>
      <w:r w:rsidR="00EE1560" w:rsidRPr="003F141C">
        <w:rPr>
          <w:szCs w:val="24"/>
        </w:rPr>
        <w:t>plinkosaugos</w:t>
      </w:r>
      <w:r w:rsidR="00EE1560">
        <w:rPr>
          <w:szCs w:val="24"/>
        </w:rPr>
        <w:t xml:space="preserve"> ir aplinkos kokybės gerinimo, </w:t>
      </w:r>
      <w:r w:rsidR="00EE1560" w:rsidRPr="003F141C">
        <w:rPr>
          <w:szCs w:val="24"/>
        </w:rPr>
        <w:t>atliekų tvarkymo infrastruktūros plėtros priemonė</w:t>
      </w:r>
      <w:r w:rsidR="00EE1560">
        <w:rPr>
          <w:szCs w:val="24"/>
        </w:rPr>
        <w:t>m</w:t>
      </w:r>
      <w:r w:rsidR="00EE1560" w:rsidRPr="003F141C">
        <w:rPr>
          <w:szCs w:val="24"/>
        </w:rPr>
        <w:t>s</w:t>
      </w:r>
      <w:r w:rsidR="00EE1560">
        <w:rPr>
          <w:szCs w:val="24"/>
        </w:rPr>
        <w:t>,</w:t>
      </w:r>
      <w:r w:rsidR="00EE1560" w:rsidRPr="003F141C">
        <w:rPr>
          <w:szCs w:val="24"/>
        </w:rPr>
        <w:t xml:space="preserve"> atliekų, kurių turėtojo nustatyti neįmanoma arba kuris nebeegzistuoja, tvarkymo priemonė</w:t>
      </w:r>
      <w:r w:rsidR="00EE1560">
        <w:rPr>
          <w:szCs w:val="24"/>
        </w:rPr>
        <w:t>m</w:t>
      </w:r>
      <w:r w:rsidR="00EE1560" w:rsidRPr="003F141C">
        <w:rPr>
          <w:szCs w:val="24"/>
        </w:rPr>
        <w:t>s</w:t>
      </w:r>
      <w:r w:rsidR="00EE1560">
        <w:rPr>
          <w:szCs w:val="24"/>
        </w:rPr>
        <w:t>,</w:t>
      </w:r>
      <w:r w:rsidR="00EE1560" w:rsidRPr="003F141C">
        <w:rPr>
          <w:szCs w:val="24"/>
        </w:rPr>
        <w:t xml:space="preserve"> aplinkos monitoringo, prevencinė</w:t>
      </w:r>
      <w:r w:rsidR="00EE1560">
        <w:rPr>
          <w:szCs w:val="24"/>
        </w:rPr>
        <w:t>m</w:t>
      </w:r>
      <w:r w:rsidR="00EE1560" w:rsidRPr="003F141C">
        <w:rPr>
          <w:szCs w:val="24"/>
        </w:rPr>
        <w:t>s, aplinkos atkūrimo</w:t>
      </w:r>
      <w:r w:rsidR="00EE1560">
        <w:rPr>
          <w:szCs w:val="24"/>
        </w:rPr>
        <w:t>,</w:t>
      </w:r>
      <w:r w:rsidR="00EE1560" w:rsidRPr="003F141C">
        <w:rPr>
          <w:szCs w:val="24"/>
        </w:rPr>
        <w:t xml:space="preserve"> visuomenės švietimo ir mokymo aplinkosaugos klausimais priemonė</w:t>
      </w:r>
      <w:r w:rsidR="00EE1560">
        <w:rPr>
          <w:szCs w:val="24"/>
        </w:rPr>
        <w:t>m</w:t>
      </w:r>
      <w:r w:rsidR="00EE1560" w:rsidRPr="003F141C">
        <w:rPr>
          <w:szCs w:val="24"/>
        </w:rPr>
        <w:t>s</w:t>
      </w:r>
      <w:r w:rsidR="00EE1560">
        <w:rPr>
          <w:szCs w:val="24"/>
        </w:rPr>
        <w:t>,</w:t>
      </w:r>
      <w:r w:rsidR="00EE1560" w:rsidRPr="003F141C">
        <w:rPr>
          <w:szCs w:val="24"/>
        </w:rPr>
        <w:t xml:space="preserve"> želdynų ir želdinių apsaugos, tvarkymo, būklės stebėsenos, želdynų kūrimo, želdinių veisimo ir inventorizavimo priemonė</w:t>
      </w:r>
      <w:r w:rsidR="00EE1560">
        <w:rPr>
          <w:szCs w:val="24"/>
        </w:rPr>
        <w:t>ms skiriama 80 procentų P</w:t>
      </w:r>
      <w:r w:rsidR="00EE1560" w:rsidRPr="003F141C">
        <w:rPr>
          <w:szCs w:val="24"/>
        </w:rPr>
        <w:t>rogramos lėšų</w:t>
      </w:r>
      <w:r w:rsidR="00EE1560">
        <w:rPr>
          <w:szCs w:val="24"/>
        </w:rPr>
        <w:t xml:space="preserve"> dalis, kuri apskaičiuojama nuo planuojamų įplaukų</w:t>
      </w:r>
      <w:r w:rsidR="00EE1560" w:rsidRPr="001E044A">
        <w:rPr>
          <w:szCs w:val="24"/>
        </w:rPr>
        <w:t xml:space="preserve"> </w:t>
      </w:r>
      <w:r w:rsidR="00EE1560">
        <w:rPr>
          <w:szCs w:val="24"/>
        </w:rPr>
        <w:t>einamaisiais metais;</w:t>
      </w:r>
    </w:p>
    <w:p w:rsidR="00EE1560" w:rsidRDefault="00FA0E1A" w:rsidP="001D6DE9">
      <w:pPr>
        <w:ind w:firstLine="709"/>
        <w:jc w:val="both"/>
        <w:rPr>
          <w:rFonts w:eastAsia="Calibri"/>
          <w:bCs/>
          <w:color w:val="000000"/>
          <w:szCs w:val="24"/>
        </w:rPr>
      </w:pPr>
      <w:r>
        <w:rPr>
          <w:rFonts w:eastAsia="Calibri"/>
          <w:color w:val="000000"/>
          <w:szCs w:val="24"/>
        </w:rPr>
        <w:lastRenderedPageBreak/>
        <w:t>8</w:t>
      </w:r>
      <w:r w:rsidR="00EE1560">
        <w:rPr>
          <w:rFonts w:eastAsia="Calibri"/>
          <w:color w:val="000000"/>
          <w:szCs w:val="24"/>
        </w:rPr>
        <w:t xml:space="preserve">.3. už medžiojamųjų gyvūnų išteklių naudojimą surinktos lėšos paskirstomos priemonėms, atitinkančioms Lietuvos Respublikos savivaldybių aplinkos apsaugos rėmimo specialiosios programos įstatyme nurodytų priemonių pobūdį, pagal Aprašo </w:t>
      </w:r>
      <w:r w:rsidR="00444EB0">
        <w:rPr>
          <w:rFonts w:eastAsia="Calibri"/>
          <w:color w:val="000000"/>
          <w:szCs w:val="24"/>
        </w:rPr>
        <w:t>7</w:t>
      </w:r>
      <w:r w:rsidR="00EE1560">
        <w:rPr>
          <w:rFonts w:eastAsia="Calibri"/>
          <w:color w:val="000000"/>
          <w:szCs w:val="24"/>
        </w:rPr>
        <w:t>.2 punkt</w:t>
      </w:r>
      <w:r w:rsidR="003A324C">
        <w:rPr>
          <w:rFonts w:eastAsia="Calibri"/>
          <w:color w:val="000000"/>
          <w:szCs w:val="24"/>
        </w:rPr>
        <w:t>e nurodytų mokesčių</w:t>
      </w:r>
      <w:r w:rsidR="00EE1560">
        <w:rPr>
          <w:rFonts w:eastAsia="Calibri"/>
          <w:color w:val="000000"/>
          <w:szCs w:val="24"/>
        </w:rPr>
        <w:t xml:space="preserve"> bendrą sumą</w:t>
      </w:r>
      <w:r w:rsidR="00EE1560">
        <w:rPr>
          <w:rFonts w:eastAsia="Calibri"/>
          <w:bCs/>
          <w:color w:val="000000"/>
          <w:szCs w:val="24"/>
        </w:rPr>
        <w:t>;</w:t>
      </w:r>
    </w:p>
    <w:p w:rsidR="00EE1560" w:rsidRPr="001D6DE9" w:rsidRDefault="00FA0E1A" w:rsidP="001D6DE9">
      <w:pPr>
        <w:ind w:firstLine="709"/>
        <w:jc w:val="both"/>
        <w:rPr>
          <w:rFonts w:eastAsia="Calibri"/>
          <w:bCs/>
          <w:color w:val="000000"/>
          <w:szCs w:val="24"/>
        </w:rPr>
      </w:pPr>
      <w:r>
        <w:rPr>
          <w:rFonts w:eastAsia="Calibri"/>
          <w:bCs/>
          <w:color w:val="000000"/>
          <w:szCs w:val="24"/>
        </w:rPr>
        <w:t>8</w:t>
      </w:r>
      <w:r w:rsidR="00EE1560">
        <w:rPr>
          <w:rFonts w:eastAsia="Calibri"/>
          <w:bCs/>
          <w:color w:val="000000"/>
          <w:szCs w:val="24"/>
        </w:rPr>
        <w:t xml:space="preserve">.4. </w:t>
      </w:r>
      <w:r w:rsidR="00EE1560">
        <w:rPr>
          <w:rFonts w:eastAsia="Calibri"/>
          <w:color w:val="000000"/>
          <w:szCs w:val="24"/>
        </w:rPr>
        <w:t xml:space="preserve">savanoriškos juridinių ir fizinių asmenų skirtos lėšos naudojamos atsižvelgiant į jų pageidavimus, pagal Aprašo </w:t>
      </w:r>
      <w:r w:rsidR="00444EB0">
        <w:rPr>
          <w:rFonts w:eastAsia="Calibri"/>
          <w:color w:val="000000"/>
          <w:szCs w:val="24"/>
        </w:rPr>
        <w:t>7</w:t>
      </w:r>
      <w:r w:rsidR="00EE1560">
        <w:rPr>
          <w:rFonts w:eastAsia="Calibri"/>
          <w:color w:val="000000"/>
          <w:szCs w:val="24"/>
        </w:rPr>
        <w:t>.5 punkt</w:t>
      </w:r>
      <w:r w:rsidR="003A324C">
        <w:rPr>
          <w:rFonts w:eastAsia="Calibri"/>
          <w:color w:val="000000"/>
          <w:szCs w:val="24"/>
        </w:rPr>
        <w:t>e nurodytų įmokų</w:t>
      </w:r>
      <w:r w:rsidR="00EE1560">
        <w:rPr>
          <w:rFonts w:eastAsia="Calibri"/>
          <w:color w:val="000000"/>
          <w:szCs w:val="24"/>
        </w:rPr>
        <w:t xml:space="preserve"> bendrą sumą;</w:t>
      </w:r>
    </w:p>
    <w:p w:rsidR="00EE1560" w:rsidRDefault="00FA0E1A" w:rsidP="001D6DE9">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8</w:t>
      </w:r>
      <w:r w:rsidR="00EE1560">
        <w:rPr>
          <w:szCs w:val="24"/>
        </w:rPr>
        <w:t>.5. e</w:t>
      </w:r>
      <w:r w:rsidR="00EE1560" w:rsidRPr="003F141C">
        <w:rPr>
          <w:szCs w:val="24"/>
        </w:rPr>
        <w:t>inamaisiais biud</w:t>
      </w:r>
      <w:r w:rsidR="00EE1560">
        <w:rPr>
          <w:szCs w:val="24"/>
        </w:rPr>
        <w:t>žetiniais metais vykdant P</w:t>
      </w:r>
      <w:r w:rsidR="00EE1560" w:rsidRPr="003F141C">
        <w:rPr>
          <w:szCs w:val="24"/>
        </w:rPr>
        <w:t>rogramoje numatytas aplinkosaugos priemones</w:t>
      </w:r>
      <w:r w:rsidR="00EE1560">
        <w:rPr>
          <w:szCs w:val="24"/>
        </w:rPr>
        <w:t>,</w:t>
      </w:r>
      <w:r w:rsidR="00EE1560" w:rsidRPr="003F141C">
        <w:rPr>
          <w:szCs w:val="24"/>
        </w:rPr>
        <w:t xml:space="preserve"> likusios nepanaudotos lėšos (likutis) neperskirstomos (t. y. nuo jų nevykdomas atskaitymas Savivaldybės visuomenės sveikatos rėmimo specialiajai programai) ir naudojamos kitiems metams numatytoms aplinkosaugos priemonėms finansuoti</w:t>
      </w:r>
      <w:r w:rsidR="0060623C">
        <w:rPr>
          <w:szCs w:val="24"/>
        </w:rPr>
        <w:t>;</w:t>
      </w:r>
    </w:p>
    <w:p w:rsidR="00EE1560" w:rsidRPr="001D6DE9" w:rsidRDefault="00FA0E1A" w:rsidP="001D6DE9">
      <w:pPr>
        <w:ind w:firstLine="720"/>
        <w:jc w:val="both"/>
        <w:rPr>
          <w:rFonts w:eastAsia="Calibri"/>
          <w:color w:val="000000"/>
          <w:szCs w:val="24"/>
        </w:rPr>
      </w:pPr>
      <w:r>
        <w:rPr>
          <w:rFonts w:eastAsia="Calibri"/>
          <w:color w:val="000000"/>
          <w:szCs w:val="24"/>
        </w:rPr>
        <w:t>8</w:t>
      </w:r>
      <w:r w:rsidR="00EE1560">
        <w:rPr>
          <w:rFonts w:eastAsia="Calibri"/>
          <w:color w:val="000000"/>
          <w:szCs w:val="24"/>
        </w:rPr>
        <w:t>.6. Programos priemonių vykdytojai nepanaudotas (arba netinkamai panaudotas) biudžetiniais metais lėšas privalo grąžinti į Savivaldybės a</w:t>
      </w:r>
      <w:r>
        <w:rPr>
          <w:rFonts w:eastAsia="Calibri"/>
          <w:color w:val="000000"/>
          <w:szCs w:val="24"/>
        </w:rPr>
        <w:t>dministracijos banko sąskaitą</w:t>
      </w:r>
      <w:r w:rsidR="0060623C">
        <w:rPr>
          <w:rFonts w:eastAsia="Calibri"/>
          <w:color w:val="000000"/>
          <w:szCs w:val="24"/>
        </w:rPr>
        <w:t>;</w:t>
      </w:r>
    </w:p>
    <w:p w:rsidR="00EE1560" w:rsidRPr="003F141C" w:rsidRDefault="00FA0E1A" w:rsidP="001D6DE9">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8</w:t>
      </w:r>
      <w:r w:rsidR="00EE1560">
        <w:rPr>
          <w:szCs w:val="24"/>
        </w:rPr>
        <w:t>.7. einamųjų metų P</w:t>
      </w:r>
      <w:r w:rsidR="00EE1560" w:rsidRPr="003F141C">
        <w:rPr>
          <w:szCs w:val="24"/>
        </w:rPr>
        <w:t>rogramos priemonių</w:t>
      </w:r>
      <w:r w:rsidR="00EE1560">
        <w:rPr>
          <w:szCs w:val="24"/>
        </w:rPr>
        <w:t xml:space="preserve"> sąmatos</w:t>
      </w:r>
      <w:r w:rsidR="00EE1560" w:rsidRPr="003F141C">
        <w:rPr>
          <w:szCs w:val="24"/>
        </w:rPr>
        <w:t xml:space="preserve"> projektas teikiamas derinti </w:t>
      </w:r>
      <w:r w:rsidR="00EE1560">
        <w:rPr>
          <w:szCs w:val="24"/>
        </w:rPr>
        <w:t>S</w:t>
      </w:r>
      <w:r w:rsidR="00EE1560" w:rsidRPr="003F141C">
        <w:rPr>
          <w:szCs w:val="24"/>
        </w:rPr>
        <w:t>avivaldybės administracijos</w:t>
      </w:r>
      <w:r w:rsidR="00EE1560">
        <w:rPr>
          <w:szCs w:val="24"/>
        </w:rPr>
        <w:t xml:space="preserve"> </w:t>
      </w:r>
      <w:r w:rsidR="00EE1560" w:rsidRPr="003F141C">
        <w:rPr>
          <w:szCs w:val="24"/>
        </w:rPr>
        <w:t>direktoriui</w:t>
      </w:r>
      <w:r w:rsidR="00EE1560">
        <w:rPr>
          <w:szCs w:val="24"/>
        </w:rPr>
        <w:t>. S</w:t>
      </w:r>
      <w:r w:rsidR="00EE1560" w:rsidRPr="003F141C">
        <w:rPr>
          <w:szCs w:val="24"/>
        </w:rPr>
        <w:t>avivaldyb</w:t>
      </w:r>
      <w:r w:rsidR="00EE1560">
        <w:rPr>
          <w:szCs w:val="24"/>
        </w:rPr>
        <w:t>ės tarybos sprendimo dėl P</w:t>
      </w:r>
      <w:r>
        <w:rPr>
          <w:szCs w:val="24"/>
        </w:rPr>
        <w:t xml:space="preserve">rogramos </w:t>
      </w:r>
      <w:r w:rsidR="00EE1560" w:rsidRPr="003F141C">
        <w:rPr>
          <w:szCs w:val="24"/>
        </w:rPr>
        <w:t xml:space="preserve">priemonių tvirtinimo projektas teikiamas svarstyti ir tvirtinti </w:t>
      </w:r>
      <w:r w:rsidR="00EE1560">
        <w:rPr>
          <w:szCs w:val="24"/>
        </w:rPr>
        <w:t>S</w:t>
      </w:r>
      <w:r w:rsidR="00EE1560" w:rsidRPr="003F141C">
        <w:rPr>
          <w:szCs w:val="24"/>
        </w:rPr>
        <w:t>avivaldybės tarybai ne vėliau kaip iki einamųjų metų kovo 1 dienos</w:t>
      </w:r>
      <w:r w:rsidR="0060623C">
        <w:rPr>
          <w:szCs w:val="24"/>
        </w:rPr>
        <w:t>;</w:t>
      </w:r>
    </w:p>
    <w:p w:rsidR="00EE1560" w:rsidRDefault="00FA0E1A" w:rsidP="001D6DE9">
      <w:pPr>
        <w:ind w:firstLine="709"/>
        <w:jc w:val="both"/>
        <w:rPr>
          <w:szCs w:val="24"/>
        </w:rPr>
      </w:pPr>
      <w:r>
        <w:rPr>
          <w:szCs w:val="24"/>
        </w:rPr>
        <w:t>8</w:t>
      </w:r>
      <w:r w:rsidR="00EE1560">
        <w:rPr>
          <w:szCs w:val="24"/>
        </w:rPr>
        <w:t>.8. P</w:t>
      </w:r>
      <w:r w:rsidR="00EE1560" w:rsidRPr="003F141C">
        <w:rPr>
          <w:szCs w:val="24"/>
        </w:rPr>
        <w:t>rogramos priemonės, esant būtinumui, per metus gali būti t</w:t>
      </w:r>
      <w:r w:rsidR="00EE1560">
        <w:rPr>
          <w:szCs w:val="24"/>
        </w:rPr>
        <w:t>ikslinamos. Patikslintas P</w:t>
      </w:r>
      <w:r w:rsidR="00EE1560" w:rsidRPr="003F141C">
        <w:rPr>
          <w:szCs w:val="24"/>
        </w:rPr>
        <w:t xml:space="preserve">rogramos priemonių projektas teikiamas svarstyti ir tvirtinti </w:t>
      </w:r>
      <w:r w:rsidR="00EE1560">
        <w:rPr>
          <w:szCs w:val="24"/>
        </w:rPr>
        <w:t>S</w:t>
      </w:r>
      <w:r w:rsidR="00EE1560" w:rsidRPr="003F141C">
        <w:rPr>
          <w:szCs w:val="24"/>
        </w:rPr>
        <w:t>avivaldybės tarybai.</w:t>
      </w:r>
    </w:p>
    <w:p w:rsidR="00EE1560" w:rsidRDefault="00EE1560" w:rsidP="001D6DE9">
      <w:pPr>
        <w:ind w:firstLine="709"/>
        <w:jc w:val="both"/>
        <w:rPr>
          <w:szCs w:val="24"/>
        </w:rPr>
      </w:pPr>
    </w:p>
    <w:p w:rsidR="001D6DE9" w:rsidRDefault="003F556E" w:rsidP="00EE1560">
      <w:pPr>
        <w:jc w:val="center"/>
        <w:rPr>
          <w:rFonts w:eastAsia="Calibri"/>
          <w:b/>
          <w:color w:val="000000"/>
          <w:szCs w:val="24"/>
        </w:rPr>
      </w:pPr>
      <w:r>
        <w:rPr>
          <w:rFonts w:eastAsia="Calibri"/>
          <w:b/>
          <w:color w:val="000000"/>
          <w:szCs w:val="24"/>
        </w:rPr>
        <w:t>III</w:t>
      </w:r>
      <w:r w:rsidR="00EE1560" w:rsidRPr="006D75B8">
        <w:rPr>
          <w:rFonts w:eastAsia="Calibri"/>
          <w:b/>
          <w:color w:val="000000"/>
          <w:szCs w:val="24"/>
        </w:rPr>
        <w:t xml:space="preserve">. </w:t>
      </w:r>
      <w:r w:rsidR="001D6DE9">
        <w:rPr>
          <w:rFonts w:eastAsia="Calibri"/>
          <w:b/>
          <w:color w:val="000000"/>
          <w:szCs w:val="24"/>
        </w:rPr>
        <w:t>SKYRIUS</w:t>
      </w:r>
    </w:p>
    <w:p w:rsidR="00EE1560" w:rsidRPr="006D75B8" w:rsidRDefault="00EE1560" w:rsidP="00EE1560">
      <w:pPr>
        <w:jc w:val="center"/>
        <w:rPr>
          <w:rFonts w:eastAsia="Calibri"/>
          <w:b/>
          <w:szCs w:val="24"/>
        </w:rPr>
      </w:pPr>
      <w:r w:rsidRPr="006D75B8">
        <w:rPr>
          <w:rFonts w:eastAsia="Calibri"/>
          <w:b/>
          <w:szCs w:val="24"/>
        </w:rPr>
        <w:t>PROGRAMOS LĖŠOMIS FINANSUOJAMOS APLINKOS APSAUGOS PRIEMONĖS</w:t>
      </w:r>
    </w:p>
    <w:p w:rsidR="00EE1560" w:rsidRPr="006D75B8" w:rsidRDefault="00EE1560" w:rsidP="00EE1560">
      <w:pPr>
        <w:jc w:val="center"/>
        <w:rPr>
          <w:rFonts w:eastAsia="Calibri"/>
          <w:b/>
          <w:szCs w:val="24"/>
        </w:rPr>
      </w:pPr>
    </w:p>
    <w:p w:rsidR="003F556E" w:rsidRPr="001D6DE9" w:rsidRDefault="002E216A" w:rsidP="00F0633F">
      <w:pPr>
        <w:widowControl w:val="0"/>
        <w:suppressAutoHyphens/>
        <w:ind w:firstLine="709"/>
        <w:jc w:val="both"/>
        <w:rPr>
          <w:bCs/>
          <w:szCs w:val="24"/>
        </w:rPr>
      </w:pPr>
      <w:r w:rsidRPr="001D6DE9">
        <w:rPr>
          <w:szCs w:val="24"/>
        </w:rPr>
        <w:t xml:space="preserve">9. </w:t>
      </w:r>
      <w:r w:rsidR="00EE1560" w:rsidRPr="001D6DE9">
        <w:rPr>
          <w:szCs w:val="24"/>
        </w:rPr>
        <w:t>Finansuojamos pri</w:t>
      </w:r>
      <w:r w:rsidR="003F556E" w:rsidRPr="001D6DE9">
        <w:rPr>
          <w:szCs w:val="24"/>
        </w:rPr>
        <w:t>e</w:t>
      </w:r>
      <w:r w:rsidR="00EE1560" w:rsidRPr="001D6DE9">
        <w:rPr>
          <w:szCs w:val="24"/>
        </w:rPr>
        <w:t>monės</w:t>
      </w:r>
      <w:r w:rsidR="003F556E" w:rsidRPr="001D6DE9">
        <w:rPr>
          <w:szCs w:val="24"/>
        </w:rPr>
        <w:t>:</w:t>
      </w:r>
      <w:r w:rsidR="00FA0E1A" w:rsidRPr="001D6DE9">
        <w:rPr>
          <w:bCs/>
          <w:szCs w:val="24"/>
        </w:rPr>
        <w:t>9</w:t>
      </w:r>
      <w:r w:rsidR="003F556E" w:rsidRPr="001D6DE9">
        <w:rPr>
          <w:bCs/>
          <w:szCs w:val="24"/>
        </w:rPr>
        <w:t xml:space="preserve">.1. </w:t>
      </w:r>
      <w:r w:rsidRPr="001D6DE9">
        <w:rPr>
          <w:bCs/>
          <w:szCs w:val="24"/>
        </w:rPr>
        <w:t xml:space="preserve">   </w:t>
      </w:r>
      <w:r w:rsidR="003F556E" w:rsidRPr="001D6DE9">
        <w:rPr>
          <w:bCs/>
          <w:szCs w:val="24"/>
        </w:rPr>
        <w:t>Aplinkos kokybės gerinimo ir aplinkos apsaugos priemonės:</w:t>
      </w:r>
    </w:p>
    <w:p w:rsidR="003F556E" w:rsidRPr="001D6DE9" w:rsidRDefault="00FA0E1A" w:rsidP="00F0633F">
      <w:pPr>
        <w:widowControl w:val="0"/>
        <w:suppressAutoHyphens/>
        <w:ind w:firstLine="709"/>
        <w:jc w:val="both"/>
        <w:rPr>
          <w:bCs/>
          <w:szCs w:val="24"/>
        </w:rPr>
      </w:pPr>
      <w:r w:rsidRPr="001D6DE9">
        <w:rPr>
          <w:bCs/>
          <w:szCs w:val="24"/>
        </w:rPr>
        <w:t>9</w:t>
      </w:r>
      <w:r w:rsidR="003F556E" w:rsidRPr="001D6DE9">
        <w:rPr>
          <w:bCs/>
          <w:szCs w:val="24"/>
        </w:rPr>
        <w:t>.1.1. valstybinio fondo žemėje esančių bešeimininkių karjerų ir durpynų, kurių ištekliai neįtraukti į valstybės balansą, rekultivavimo ir (ar) sutvarkymo darbai;</w:t>
      </w:r>
    </w:p>
    <w:p w:rsidR="003F556E" w:rsidRPr="001D6DE9" w:rsidRDefault="00FA0E1A" w:rsidP="00F0633F">
      <w:pPr>
        <w:widowControl w:val="0"/>
        <w:suppressAutoHyphens/>
        <w:ind w:firstLine="709"/>
        <w:jc w:val="both"/>
        <w:rPr>
          <w:bCs/>
          <w:szCs w:val="24"/>
        </w:rPr>
      </w:pPr>
      <w:r w:rsidRPr="001D6DE9">
        <w:rPr>
          <w:bCs/>
          <w:szCs w:val="24"/>
        </w:rPr>
        <w:t>9</w:t>
      </w:r>
      <w:r w:rsidR="003F556E" w:rsidRPr="001D6DE9">
        <w:rPr>
          <w:bCs/>
          <w:szCs w:val="24"/>
        </w:rPr>
        <w:t>.1.2. neigiamą poveikį aplinkai darančių bešeimininkių ir savivaldybei priklausančių statinių, įrenginių (pvz., vandens gręžiniai, užtvankos, fermos ir pan.), jų liekanų griovimo, ardymo, tamponavimo, konservavimo, po statinio nugriovimo aplinkos sutvarkymo darbai;</w:t>
      </w:r>
    </w:p>
    <w:p w:rsidR="003F556E" w:rsidRPr="001D6DE9" w:rsidRDefault="00FA0E1A" w:rsidP="00F0633F">
      <w:pPr>
        <w:widowControl w:val="0"/>
        <w:suppressAutoHyphens/>
        <w:ind w:firstLine="709"/>
        <w:jc w:val="both"/>
        <w:rPr>
          <w:bCs/>
          <w:szCs w:val="24"/>
        </w:rPr>
      </w:pPr>
      <w:r w:rsidRPr="001D6DE9">
        <w:rPr>
          <w:bCs/>
          <w:szCs w:val="24"/>
        </w:rPr>
        <w:t>9</w:t>
      </w:r>
      <w:r w:rsidR="003F556E" w:rsidRPr="001D6DE9">
        <w:rPr>
          <w:bCs/>
          <w:szCs w:val="24"/>
        </w:rPr>
        <w:t xml:space="preserve">.1.3. dviračių ir kito </w:t>
      </w:r>
      <w:proofErr w:type="spellStart"/>
      <w:r w:rsidR="003F556E" w:rsidRPr="001D6DE9">
        <w:rPr>
          <w:bCs/>
          <w:szCs w:val="24"/>
        </w:rPr>
        <w:t>bevariklio</w:t>
      </w:r>
      <w:proofErr w:type="spellEnd"/>
      <w:r w:rsidR="003F556E" w:rsidRPr="001D6DE9">
        <w:rPr>
          <w:bCs/>
          <w:szCs w:val="24"/>
        </w:rPr>
        <w:t xml:space="preserve"> transporto takų ir kelių, kitų su tuo susijusių infrastruktūros elementų projektavimo, įrengimo ir priežiūros darbai;</w:t>
      </w:r>
    </w:p>
    <w:p w:rsidR="003F556E" w:rsidRPr="001D6DE9" w:rsidRDefault="00FA0E1A" w:rsidP="00F0633F">
      <w:pPr>
        <w:widowControl w:val="0"/>
        <w:suppressAutoHyphens/>
        <w:ind w:firstLine="709"/>
        <w:jc w:val="both"/>
        <w:rPr>
          <w:bCs/>
          <w:szCs w:val="24"/>
        </w:rPr>
      </w:pPr>
      <w:r w:rsidRPr="001D6DE9">
        <w:rPr>
          <w:bCs/>
          <w:szCs w:val="24"/>
        </w:rPr>
        <w:t>9</w:t>
      </w:r>
      <w:r w:rsidR="003F556E" w:rsidRPr="001D6DE9">
        <w:rPr>
          <w:bCs/>
          <w:szCs w:val="24"/>
        </w:rPr>
        <w:t xml:space="preserve">.1.4. </w:t>
      </w:r>
      <w:r w:rsidR="0060623C">
        <w:rPr>
          <w:bCs/>
          <w:szCs w:val="24"/>
        </w:rPr>
        <w:t>S</w:t>
      </w:r>
      <w:r w:rsidR="0060623C" w:rsidRPr="001D6DE9">
        <w:rPr>
          <w:bCs/>
          <w:szCs w:val="24"/>
        </w:rPr>
        <w:t xml:space="preserve">avivaldybės </w:t>
      </w:r>
      <w:r w:rsidR="003F556E" w:rsidRPr="001D6DE9">
        <w:rPr>
          <w:bCs/>
          <w:szCs w:val="24"/>
        </w:rPr>
        <w:t>teritorijoje esančių valstybės saugomų teritorijų apsaugos ir tvarkymo darbai (pvz., informaciniai ženklai ir stendai, apsauginės tvorelės, rekreaciniai įrenginiai, šienavimas, menkaverčių krūmų iškirtimas, pažintinių takų ir apžvalgos aikštelių įrengimas ir pan.);</w:t>
      </w:r>
    </w:p>
    <w:p w:rsidR="003F556E" w:rsidRPr="001D6DE9" w:rsidRDefault="0060623C" w:rsidP="00F0633F">
      <w:pPr>
        <w:pStyle w:val="Sraopastraipa"/>
        <w:widowControl w:val="0"/>
        <w:numPr>
          <w:ilvl w:val="2"/>
          <w:numId w:val="20"/>
        </w:numPr>
        <w:suppressAutoHyphens/>
        <w:spacing w:after="0" w:line="240" w:lineRule="auto"/>
        <w:ind w:left="0" w:firstLine="709"/>
        <w:jc w:val="both"/>
        <w:rPr>
          <w:rFonts w:ascii="Times New Roman" w:hAnsi="Times New Roman"/>
          <w:bCs/>
          <w:sz w:val="24"/>
          <w:szCs w:val="24"/>
        </w:rPr>
      </w:pPr>
      <w:r>
        <w:rPr>
          <w:rFonts w:ascii="Times New Roman" w:hAnsi="Times New Roman"/>
          <w:bCs/>
          <w:sz w:val="24"/>
          <w:szCs w:val="24"/>
        </w:rPr>
        <w:t>S</w:t>
      </w:r>
      <w:r w:rsidRPr="001D6DE9">
        <w:rPr>
          <w:rFonts w:ascii="Times New Roman" w:hAnsi="Times New Roman"/>
          <w:bCs/>
          <w:sz w:val="24"/>
          <w:szCs w:val="24"/>
        </w:rPr>
        <w:t xml:space="preserve">avivaldybės </w:t>
      </w:r>
      <w:r w:rsidR="003F556E" w:rsidRPr="001D6DE9">
        <w:rPr>
          <w:rFonts w:ascii="Times New Roman" w:hAnsi="Times New Roman"/>
          <w:bCs/>
          <w:sz w:val="24"/>
          <w:szCs w:val="24"/>
        </w:rPr>
        <w:t>draustinių steigimo, ribų keitimo, jų tvarkymo priemonių nustatymui reikalingų dokumentų rengimas. Savivaldybės gamtos paveldo objektų apsaugos ir tvarkymo darbai, gamtos paveldo objektą skelbiant saugomu reikalingų dokumentų rengimas;</w:t>
      </w:r>
    </w:p>
    <w:p w:rsidR="003F556E" w:rsidRPr="001D6DE9" w:rsidRDefault="003F556E" w:rsidP="00F0633F">
      <w:pPr>
        <w:pStyle w:val="Sraopastraipa"/>
        <w:widowControl w:val="0"/>
        <w:numPr>
          <w:ilvl w:val="2"/>
          <w:numId w:val="20"/>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smėlio, druskos ir purvo mišinio, kuris didina kietųjų dalelių koncentraciją aplinkos ore, surinkimo iš miestų gatvių ir šalinimo darbai;</w:t>
      </w:r>
    </w:p>
    <w:p w:rsidR="003F556E" w:rsidRPr="001D6DE9" w:rsidRDefault="003F556E" w:rsidP="00F0633F">
      <w:pPr>
        <w:pStyle w:val="Sraopastraipa"/>
        <w:widowControl w:val="0"/>
        <w:numPr>
          <w:ilvl w:val="2"/>
          <w:numId w:val="20"/>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gatvių plovimo ir (ar) laistymo, naudojant ir (ar) nenaudojant kietąsias daleles surišančias medžiagas, darbai ir kietąsias daleles surišančių medžiagų įsigijimas;</w:t>
      </w:r>
    </w:p>
    <w:p w:rsidR="003F556E" w:rsidRPr="001D6DE9" w:rsidRDefault="003F556E" w:rsidP="00F0633F">
      <w:pPr>
        <w:pStyle w:val="Sraopastraipa"/>
        <w:widowControl w:val="0"/>
        <w:numPr>
          <w:ilvl w:val="2"/>
          <w:numId w:val="22"/>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 xml:space="preserve">valstybės ir savivaldybei patikėjimo teise perleistų vandens telkinių </w:t>
      </w:r>
      <w:proofErr w:type="spellStart"/>
      <w:r w:rsidRPr="001D6DE9">
        <w:rPr>
          <w:rFonts w:ascii="Times New Roman" w:hAnsi="Times New Roman"/>
          <w:bCs/>
          <w:sz w:val="24"/>
          <w:szCs w:val="24"/>
        </w:rPr>
        <w:t>įžuvinimo</w:t>
      </w:r>
      <w:proofErr w:type="spellEnd"/>
      <w:r w:rsidRPr="001D6DE9">
        <w:rPr>
          <w:rFonts w:ascii="Times New Roman" w:hAnsi="Times New Roman"/>
          <w:bCs/>
          <w:sz w:val="24"/>
          <w:szCs w:val="24"/>
        </w:rPr>
        <w:t xml:space="preserve"> ir žuvų gelbėjimo, jų dusimo atveju, darbai;</w:t>
      </w:r>
    </w:p>
    <w:p w:rsidR="003F556E" w:rsidRPr="001D6DE9" w:rsidRDefault="003F556E" w:rsidP="00F0633F">
      <w:pPr>
        <w:pStyle w:val="Sraopastraipa"/>
        <w:widowControl w:val="0"/>
        <w:numPr>
          <w:ilvl w:val="2"/>
          <w:numId w:val="22"/>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gyventojams priklausančių gaminių, turinčių neigiamą poveikį aplinkai darančių medžiagų, atliekų tvarkymas;</w:t>
      </w:r>
    </w:p>
    <w:p w:rsidR="003F556E" w:rsidRPr="001D6DE9" w:rsidRDefault="003F556E" w:rsidP="00F0633F">
      <w:pPr>
        <w:pStyle w:val="Sraopastraipa"/>
        <w:widowControl w:val="0"/>
        <w:numPr>
          <w:ilvl w:val="2"/>
          <w:numId w:val="22"/>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 xml:space="preserve">valstybei ar </w:t>
      </w:r>
      <w:r w:rsidR="0060623C">
        <w:rPr>
          <w:rFonts w:ascii="Times New Roman" w:hAnsi="Times New Roman"/>
          <w:bCs/>
          <w:sz w:val="24"/>
          <w:szCs w:val="24"/>
        </w:rPr>
        <w:t>S</w:t>
      </w:r>
      <w:r w:rsidR="0060623C" w:rsidRPr="001D6DE9">
        <w:rPr>
          <w:rFonts w:ascii="Times New Roman" w:hAnsi="Times New Roman"/>
          <w:bCs/>
          <w:sz w:val="24"/>
          <w:szCs w:val="24"/>
        </w:rPr>
        <w:t xml:space="preserve">avivaldybei </w:t>
      </w:r>
      <w:r w:rsidRPr="001D6DE9">
        <w:rPr>
          <w:rFonts w:ascii="Times New Roman" w:hAnsi="Times New Roman"/>
          <w:bCs/>
          <w:sz w:val="24"/>
          <w:szCs w:val="24"/>
        </w:rPr>
        <w:t>priklausančių užtvankų remonto ir rekonstravimo darbai, tvenkinių naudojimo ir priežiūros taisyklių parengimas. Užtvankų projektavimas ir statyba nefinansuojama. Kitų hidrotechninių statinių (pvz., hidroelektrinė) projektavimo, statybos, remonto ir rekonstravimo darbai nefinansuojami;</w:t>
      </w:r>
    </w:p>
    <w:p w:rsidR="003F556E" w:rsidRPr="001D6DE9" w:rsidRDefault="003F556E" w:rsidP="00F0633F">
      <w:pPr>
        <w:pStyle w:val="Sraopastraipa"/>
        <w:widowControl w:val="0"/>
        <w:numPr>
          <w:ilvl w:val="2"/>
          <w:numId w:val="22"/>
        </w:numPr>
        <w:suppressAutoHyphens/>
        <w:spacing w:after="0" w:line="240" w:lineRule="auto"/>
        <w:ind w:left="0" w:firstLine="709"/>
        <w:jc w:val="both"/>
        <w:rPr>
          <w:rFonts w:ascii="Times New Roman" w:hAnsi="Times New Roman"/>
          <w:bCs/>
          <w:sz w:val="24"/>
          <w:szCs w:val="24"/>
        </w:rPr>
      </w:pPr>
      <w:proofErr w:type="spellStart"/>
      <w:r w:rsidRPr="001D6DE9">
        <w:rPr>
          <w:rFonts w:ascii="Times New Roman" w:hAnsi="Times New Roman"/>
          <w:bCs/>
          <w:sz w:val="24"/>
          <w:szCs w:val="24"/>
        </w:rPr>
        <w:t>krantotvarkos</w:t>
      </w:r>
      <w:proofErr w:type="spellEnd"/>
      <w:r w:rsidRPr="001D6DE9">
        <w:rPr>
          <w:rFonts w:ascii="Times New Roman" w:hAnsi="Times New Roman"/>
          <w:bCs/>
          <w:sz w:val="24"/>
          <w:szCs w:val="24"/>
        </w:rPr>
        <w:t xml:space="preserve"> priemonių, numatytų aplinkos ministro įsakymu patvirtintoje Pajūrio juostos tvarkymo programoje, įgyvendinimo darbai;</w:t>
      </w:r>
    </w:p>
    <w:p w:rsidR="003F556E" w:rsidRPr="001D6DE9" w:rsidRDefault="003F556E" w:rsidP="00F0633F">
      <w:pPr>
        <w:pStyle w:val="Sraopastraipa"/>
        <w:widowControl w:val="0"/>
        <w:numPr>
          <w:ilvl w:val="2"/>
          <w:numId w:val="22"/>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 xml:space="preserve">biologinės įvairovės išsaugojimo, saugomų rūšių ir natūralių buveinių apsaugos (pvz., </w:t>
      </w:r>
      <w:r w:rsidRPr="001D6DE9">
        <w:rPr>
          <w:rFonts w:ascii="Times New Roman" w:hAnsi="Times New Roman"/>
          <w:bCs/>
          <w:sz w:val="24"/>
          <w:szCs w:val="24"/>
        </w:rPr>
        <w:lastRenderedPageBreak/>
        <w:t>natūralių pievų išlaikymas (šienavimas, krūmų kirtimas), varliagyvių migracijos kelių apsauga, gandralizdžių perkėlimas nuo elektros stulpų ir pan.) darbai. Naminių ir beglobių naminių gyvūnų priežiūra, jų skaičiaus reguliavimas ir apskaita (pvz., žetonai) nefinansuojami;</w:t>
      </w:r>
    </w:p>
    <w:p w:rsidR="003F556E" w:rsidRPr="001D6DE9" w:rsidRDefault="003F556E" w:rsidP="00F0633F">
      <w:pPr>
        <w:pStyle w:val="Sraopastraipa"/>
        <w:widowControl w:val="0"/>
        <w:numPr>
          <w:ilvl w:val="2"/>
          <w:numId w:val="22"/>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 xml:space="preserve">aplinkos ministro įsakymu patvirtintame Invazinių Lietuvoje rūšių sąraše esančių rūšių (pvz., </w:t>
      </w:r>
      <w:proofErr w:type="spellStart"/>
      <w:r w:rsidRPr="001D6DE9">
        <w:rPr>
          <w:rFonts w:ascii="Times New Roman" w:hAnsi="Times New Roman"/>
          <w:bCs/>
          <w:sz w:val="24"/>
          <w:szCs w:val="24"/>
        </w:rPr>
        <w:t>Sosnovskio</w:t>
      </w:r>
      <w:proofErr w:type="spellEnd"/>
      <w:r w:rsidRPr="001D6DE9">
        <w:rPr>
          <w:rFonts w:ascii="Times New Roman" w:hAnsi="Times New Roman"/>
          <w:bCs/>
          <w:sz w:val="24"/>
          <w:szCs w:val="24"/>
        </w:rPr>
        <w:t xml:space="preserve"> barštis ir pan.) kontrolės įgyvendinimo darbai;</w:t>
      </w:r>
    </w:p>
    <w:p w:rsidR="003F556E" w:rsidRPr="001D6DE9" w:rsidRDefault="003F556E" w:rsidP="00F0633F">
      <w:pPr>
        <w:pStyle w:val="Sraopastraipa"/>
        <w:widowControl w:val="0"/>
        <w:numPr>
          <w:ilvl w:val="2"/>
          <w:numId w:val="22"/>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varninių paukščių ir mašalų gausos reguliavimas;</w:t>
      </w:r>
    </w:p>
    <w:p w:rsidR="003F556E" w:rsidRPr="001D6DE9" w:rsidRDefault="003F556E" w:rsidP="00F0633F">
      <w:pPr>
        <w:pStyle w:val="Sraopastraipa"/>
        <w:widowControl w:val="0"/>
        <w:numPr>
          <w:ilvl w:val="2"/>
          <w:numId w:val="22"/>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išmetamų į atmosferą, vandenį, žemės paviršių ir gilesnius jo sluoksnius teršalų mažinimo įrenginių (pvz., nuotekų ir lietaus surinkimo, valymo, vandens tiekimo ir kokybės gerinimo, šildymo sistemos ir jų elementai) įsigijimas, projektavimas, statyba, remontas, rekonstravimas, inventorizavimas. Melioracijos sistemų tvarkymas nefinansuojamas;</w:t>
      </w:r>
    </w:p>
    <w:p w:rsidR="003F556E" w:rsidRPr="001D6DE9" w:rsidRDefault="003F556E" w:rsidP="00F0633F">
      <w:pPr>
        <w:pStyle w:val="Sraopastraipa"/>
        <w:widowControl w:val="0"/>
        <w:numPr>
          <w:ilvl w:val="2"/>
          <w:numId w:val="22"/>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 xml:space="preserve">valstybei ar </w:t>
      </w:r>
      <w:r w:rsidR="0060623C">
        <w:rPr>
          <w:rFonts w:ascii="Times New Roman" w:hAnsi="Times New Roman"/>
          <w:bCs/>
          <w:sz w:val="24"/>
          <w:szCs w:val="24"/>
        </w:rPr>
        <w:t>S</w:t>
      </w:r>
      <w:r w:rsidR="0060623C" w:rsidRPr="001D6DE9">
        <w:rPr>
          <w:rFonts w:ascii="Times New Roman" w:hAnsi="Times New Roman"/>
          <w:bCs/>
          <w:sz w:val="24"/>
          <w:szCs w:val="24"/>
        </w:rPr>
        <w:t xml:space="preserve">avivaldybei </w:t>
      </w:r>
      <w:r w:rsidRPr="001D6DE9">
        <w:rPr>
          <w:rFonts w:ascii="Times New Roman" w:hAnsi="Times New Roman"/>
          <w:bCs/>
          <w:sz w:val="24"/>
          <w:szCs w:val="24"/>
        </w:rPr>
        <w:t>priklausančių hidrotechninių statinių griovimas ir išmontavimas;</w:t>
      </w:r>
    </w:p>
    <w:p w:rsidR="003F556E" w:rsidRPr="001D6DE9" w:rsidRDefault="003F556E" w:rsidP="00F0633F">
      <w:pPr>
        <w:pStyle w:val="Sraopastraipa"/>
        <w:widowControl w:val="0"/>
        <w:numPr>
          <w:ilvl w:val="2"/>
          <w:numId w:val="22"/>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mokslo taikomųjų darbų ir studijų, susijusių su išvardintomis aplinkos kokybės gerinimo priemonėmis, rengimas;</w:t>
      </w:r>
    </w:p>
    <w:p w:rsidR="002E216A" w:rsidRDefault="003F556E" w:rsidP="00F0633F">
      <w:pPr>
        <w:pStyle w:val="Sraopastraipa"/>
        <w:widowControl w:val="0"/>
        <w:numPr>
          <w:ilvl w:val="2"/>
          <w:numId w:val="22"/>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išvardintoms priemonėms įgyvendinti reikalingos dokumentacijos rengimas.</w:t>
      </w:r>
    </w:p>
    <w:p w:rsidR="0076665A" w:rsidRDefault="003F556E" w:rsidP="00F0633F">
      <w:pPr>
        <w:pStyle w:val="Sraopastraipa"/>
        <w:widowControl w:val="0"/>
        <w:numPr>
          <w:ilvl w:val="1"/>
          <w:numId w:val="22"/>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Atliekų tvarkymo infrastruktūros plėtros priemonės:</w:t>
      </w:r>
    </w:p>
    <w:p w:rsidR="003F556E" w:rsidRPr="00AC768F" w:rsidRDefault="00AC768F" w:rsidP="00F0633F">
      <w:pPr>
        <w:widowControl w:val="0"/>
        <w:suppressAutoHyphens/>
        <w:ind w:firstLine="709"/>
        <w:jc w:val="both"/>
        <w:rPr>
          <w:bCs/>
          <w:szCs w:val="24"/>
        </w:rPr>
      </w:pPr>
      <w:r>
        <w:rPr>
          <w:bCs/>
          <w:szCs w:val="24"/>
        </w:rPr>
        <w:t xml:space="preserve">9.2.1. </w:t>
      </w:r>
      <w:r w:rsidR="003F556E" w:rsidRPr="00AC768F">
        <w:rPr>
          <w:bCs/>
          <w:szCs w:val="24"/>
        </w:rPr>
        <w:t>atliekų surinkimo iš viešųjų teritorijų priemonių (šiukšlių ir ekskrementų surinkimo dėžės, konteineriai ir pan.) įsigijimas ir įrengimas;</w:t>
      </w:r>
    </w:p>
    <w:p w:rsidR="003F556E" w:rsidRPr="003A324C" w:rsidRDefault="003F556E" w:rsidP="00F0633F">
      <w:pPr>
        <w:pStyle w:val="Sraopastraipa"/>
        <w:widowControl w:val="0"/>
        <w:numPr>
          <w:ilvl w:val="2"/>
          <w:numId w:val="26"/>
        </w:numPr>
        <w:suppressAutoHyphens/>
        <w:spacing w:after="0" w:line="240" w:lineRule="auto"/>
        <w:ind w:left="0" w:firstLine="709"/>
        <w:jc w:val="both"/>
        <w:rPr>
          <w:rFonts w:ascii="Times New Roman" w:hAnsi="Times New Roman"/>
          <w:bCs/>
          <w:sz w:val="24"/>
          <w:szCs w:val="24"/>
        </w:rPr>
      </w:pPr>
      <w:r w:rsidRPr="00C774E8">
        <w:rPr>
          <w:rFonts w:ascii="Times New Roman" w:hAnsi="Times New Roman"/>
          <w:bCs/>
          <w:sz w:val="24"/>
          <w:szCs w:val="24"/>
        </w:rPr>
        <w:t xml:space="preserve">komunalinių atliekų surinkimui ir (ar) rūšiavimui jų susidarymo vietose skirtų priemonių įsigijimas ir jų transportavimas į eksploatacijos vietas. Minėtų priemonių (pvz., </w:t>
      </w:r>
      <w:r w:rsidRPr="003A324C">
        <w:rPr>
          <w:rFonts w:ascii="Times New Roman" w:hAnsi="Times New Roman"/>
          <w:bCs/>
          <w:sz w:val="24"/>
          <w:szCs w:val="24"/>
        </w:rPr>
        <w:t>konteineriai) eksploatavimas ar kitokios jų administravimo paslaugos ar darbai nefinansuojami;</w:t>
      </w:r>
    </w:p>
    <w:p w:rsidR="003F556E" w:rsidRPr="003A324C" w:rsidRDefault="005F2A66" w:rsidP="00F0633F">
      <w:pPr>
        <w:pStyle w:val="Sraopastraipa"/>
        <w:widowControl w:val="0"/>
        <w:numPr>
          <w:ilvl w:val="2"/>
          <w:numId w:val="26"/>
        </w:numPr>
        <w:suppressAutoHyphens/>
        <w:spacing w:after="0" w:line="240" w:lineRule="auto"/>
        <w:ind w:left="0" w:firstLine="709"/>
        <w:jc w:val="both"/>
        <w:rPr>
          <w:rFonts w:ascii="Times New Roman" w:hAnsi="Times New Roman"/>
          <w:bCs/>
          <w:sz w:val="24"/>
          <w:szCs w:val="24"/>
        </w:rPr>
      </w:pPr>
      <w:r>
        <w:rPr>
          <w:rFonts w:ascii="Times New Roman" w:hAnsi="Times New Roman"/>
          <w:bCs/>
          <w:sz w:val="24"/>
          <w:szCs w:val="24"/>
        </w:rPr>
        <w:t>komunalinių atliekų turėtojo registro programinių priemonių sukūrimas ir tvarkymas, atliekų tvarkymo sistemos organizavimui ir administravimui reikalingų duomenų įsigijimas;</w:t>
      </w:r>
    </w:p>
    <w:p w:rsidR="003F556E" w:rsidRPr="00055C57" w:rsidRDefault="005F2A66" w:rsidP="00F0633F">
      <w:pPr>
        <w:pStyle w:val="Sraopastraipa"/>
        <w:widowControl w:val="0"/>
        <w:numPr>
          <w:ilvl w:val="2"/>
          <w:numId w:val="26"/>
        </w:numPr>
        <w:suppressAutoHyphens/>
        <w:spacing w:after="0" w:line="240" w:lineRule="auto"/>
        <w:ind w:left="0" w:firstLine="709"/>
        <w:jc w:val="both"/>
        <w:rPr>
          <w:rFonts w:ascii="Times New Roman" w:hAnsi="Times New Roman"/>
          <w:bCs/>
          <w:sz w:val="24"/>
          <w:szCs w:val="24"/>
        </w:rPr>
      </w:pPr>
      <w:r>
        <w:rPr>
          <w:rFonts w:ascii="Times New Roman" w:hAnsi="Times New Roman"/>
          <w:sz w:val="24"/>
          <w:szCs w:val="24"/>
        </w:rPr>
        <w:t>k</w:t>
      </w:r>
      <w:r>
        <w:rPr>
          <w:rFonts w:ascii="Times New Roman" w:hAnsi="Times New Roman"/>
          <w:bCs/>
          <w:sz w:val="24"/>
          <w:szCs w:val="24"/>
        </w:rPr>
        <w:t xml:space="preserve">omunalinių atliekų tvarkymo paslaugą teikiančio atliekų tvarkytojo parinkimo atrankos konkurso </w:t>
      </w:r>
      <w:proofErr w:type="spellStart"/>
      <w:r>
        <w:rPr>
          <w:rFonts w:ascii="Times New Roman" w:hAnsi="Times New Roman"/>
          <w:bCs/>
          <w:sz w:val="24"/>
          <w:szCs w:val="24"/>
          <w:lang w:val="pl-PL"/>
        </w:rPr>
        <w:t>sąlygų</w:t>
      </w:r>
      <w:proofErr w:type="spellEnd"/>
      <w:r>
        <w:rPr>
          <w:rFonts w:ascii="Times New Roman" w:hAnsi="Times New Roman"/>
          <w:bCs/>
          <w:sz w:val="24"/>
          <w:szCs w:val="24"/>
          <w:lang w:val="pl-PL"/>
        </w:rPr>
        <w:t xml:space="preserve"> (</w:t>
      </w:r>
      <w:proofErr w:type="spellStart"/>
      <w:r>
        <w:rPr>
          <w:rFonts w:ascii="Times New Roman" w:hAnsi="Times New Roman"/>
          <w:bCs/>
          <w:sz w:val="24"/>
          <w:szCs w:val="24"/>
          <w:lang w:val="pl-PL"/>
        </w:rPr>
        <w:t>pirkimo</w:t>
      </w:r>
      <w:proofErr w:type="spellEnd"/>
      <w:r>
        <w:rPr>
          <w:rFonts w:ascii="Times New Roman" w:hAnsi="Times New Roman"/>
          <w:bCs/>
          <w:sz w:val="24"/>
          <w:szCs w:val="24"/>
          <w:lang w:val="pl-PL"/>
        </w:rPr>
        <w:t xml:space="preserve"> </w:t>
      </w:r>
      <w:proofErr w:type="spellStart"/>
      <w:r>
        <w:rPr>
          <w:rFonts w:ascii="Times New Roman" w:hAnsi="Times New Roman"/>
          <w:bCs/>
          <w:sz w:val="24"/>
          <w:szCs w:val="24"/>
          <w:lang w:val="pl-PL"/>
        </w:rPr>
        <w:t>dokumentai</w:t>
      </w:r>
      <w:proofErr w:type="spellEnd"/>
      <w:r>
        <w:rPr>
          <w:rFonts w:ascii="Times New Roman" w:hAnsi="Times New Roman"/>
          <w:bCs/>
          <w:sz w:val="24"/>
          <w:szCs w:val="24"/>
          <w:lang w:val="pl-PL"/>
        </w:rPr>
        <w:t xml:space="preserve">, </w:t>
      </w:r>
      <w:proofErr w:type="spellStart"/>
      <w:r>
        <w:rPr>
          <w:rFonts w:ascii="Times New Roman" w:hAnsi="Times New Roman"/>
          <w:bCs/>
          <w:sz w:val="24"/>
          <w:szCs w:val="24"/>
          <w:lang w:val="pl-PL"/>
        </w:rPr>
        <w:t>paslaugos</w:t>
      </w:r>
      <w:proofErr w:type="spellEnd"/>
      <w:r>
        <w:rPr>
          <w:rFonts w:ascii="Times New Roman" w:hAnsi="Times New Roman"/>
          <w:bCs/>
          <w:sz w:val="24"/>
          <w:szCs w:val="24"/>
          <w:lang w:val="pl-PL"/>
        </w:rPr>
        <w:t xml:space="preserve"> </w:t>
      </w:r>
      <w:proofErr w:type="spellStart"/>
      <w:r>
        <w:rPr>
          <w:rFonts w:ascii="Times New Roman" w:hAnsi="Times New Roman"/>
          <w:bCs/>
          <w:sz w:val="24"/>
          <w:szCs w:val="24"/>
          <w:lang w:val="pl-PL"/>
        </w:rPr>
        <w:t>teikimo</w:t>
      </w:r>
      <w:proofErr w:type="spellEnd"/>
      <w:r>
        <w:rPr>
          <w:rFonts w:ascii="Times New Roman" w:hAnsi="Times New Roman"/>
          <w:bCs/>
          <w:sz w:val="24"/>
          <w:szCs w:val="24"/>
          <w:lang w:val="pl-PL"/>
        </w:rPr>
        <w:t xml:space="preserve"> </w:t>
      </w:r>
      <w:proofErr w:type="spellStart"/>
      <w:r>
        <w:rPr>
          <w:rFonts w:ascii="Times New Roman" w:hAnsi="Times New Roman"/>
          <w:bCs/>
          <w:sz w:val="24"/>
          <w:szCs w:val="24"/>
          <w:lang w:val="pl-PL"/>
        </w:rPr>
        <w:t>sutartis</w:t>
      </w:r>
      <w:proofErr w:type="spellEnd"/>
      <w:r>
        <w:rPr>
          <w:rFonts w:ascii="Times New Roman" w:hAnsi="Times New Roman"/>
          <w:bCs/>
          <w:sz w:val="24"/>
          <w:szCs w:val="24"/>
          <w:lang w:val="pl-PL"/>
        </w:rPr>
        <w:t xml:space="preserve">, </w:t>
      </w:r>
      <w:proofErr w:type="spellStart"/>
      <w:r>
        <w:rPr>
          <w:rFonts w:ascii="Times New Roman" w:hAnsi="Times New Roman"/>
          <w:bCs/>
          <w:sz w:val="24"/>
          <w:szCs w:val="24"/>
          <w:lang w:val="pl-PL"/>
        </w:rPr>
        <w:t>techninė</w:t>
      </w:r>
      <w:proofErr w:type="spellEnd"/>
      <w:r>
        <w:rPr>
          <w:rFonts w:ascii="Times New Roman" w:hAnsi="Times New Roman"/>
          <w:bCs/>
          <w:sz w:val="24"/>
          <w:szCs w:val="24"/>
          <w:lang w:val="pl-PL"/>
        </w:rPr>
        <w:t xml:space="preserve"> </w:t>
      </w:r>
      <w:proofErr w:type="spellStart"/>
      <w:r>
        <w:rPr>
          <w:rFonts w:ascii="Times New Roman" w:hAnsi="Times New Roman"/>
          <w:bCs/>
          <w:sz w:val="24"/>
          <w:szCs w:val="24"/>
          <w:lang w:val="pl-PL"/>
        </w:rPr>
        <w:t>specifikaciją</w:t>
      </w:r>
      <w:proofErr w:type="spellEnd"/>
      <w:r>
        <w:rPr>
          <w:rFonts w:ascii="Times New Roman" w:hAnsi="Times New Roman"/>
          <w:bCs/>
          <w:sz w:val="24"/>
          <w:szCs w:val="24"/>
          <w:lang w:val="pl-PL"/>
        </w:rPr>
        <w:t xml:space="preserve"> </w:t>
      </w:r>
      <w:proofErr w:type="spellStart"/>
      <w:r>
        <w:rPr>
          <w:rFonts w:ascii="Times New Roman" w:hAnsi="Times New Roman"/>
          <w:bCs/>
          <w:sz w:val="24"/>
          <w:szCs w:val="24"/>
          <w:lang w:val="pl-PL"/>
        </w:rPr>
        <w:t>ir</w:t>
      </w:r>
      <w:proofErr w:type="spellEnd"/>
      <w:r>
        <w:rPr>
          <w:rFonts w:ascii="Times New Roman" w:hAnsi="Times New Roman"/>
          <w:bCs/>
          <w:sz w:val="24"/>
          <w:szCs w:val="24"/>
          <w:lang w:val="pl-PL"/>
        </w:rPr>
        <w:t xml:space="preserve"> pan.) </w:t>
      </w:r>
      <w:proofErr w:type="spellStart"/>
      <w:r>
        <w:rPr>
          <w:rFonts w:ascii="Times New Roman" w:hAnsi="Times New Roman"/>
          <w:bCs/>
          <w:sz w:val="24"/>
          <w:szCs w:val="24"/>
          <w:lang w:val="pl-PL"/>
        </w:rPr>
        <w:t>parengimo</w:t>
      </w:r>
      <w:proofErr w:type="spellEnd"/>
      <w:r>
        <w:rPr>
          <w:rFonts w:ascii="Times New Roman" w:hAnsi="Times New Roman"/>
          <w:bCs/>
          <w:sz w:val="24"/>
          <w:szCs w:val="24"/>
          <w:lang w:val="pl-PL"/>
        </w:rPr>
        <w:t xml:space="preserve"> </w:t>
      </w:r>
      <w:proofErr w:type="spellStart"/>
      <w:r>
        <w:rPr>
          <w:rFonts w:ascii="Times New Roman" w:hAnsi="Times New Roman"/>
          <w:bCs/>
          <w:sz w:val="24"/>
          <w:szCs w:val="24"/>
          <w:lang w:val="pl-PL"/>
        </w:rPr>
        <w:t>paslaugos</w:t>
      </w:r>
      <w:proofErr w:type="spellEnd"/>
      <w:r w:rsidRPr="00055C57">
        <w:rPr>
          <w:rFonts w:ascii="Times New Roman" w:hAnsi="Times New Roman"/>
          <w:bCs/>
          <w:sz w:val="24"/>
          <w:szCs w:val="24"/>
          <w:lang w:val="pl-PL"/>
        </w:rPr>
        <w:t>;</w:t>
      </w:r>
    </w:p>
    <w:p w:rsidR="003F556E" w:rsidRPr="001D6DE9" w:rsidRDefault="003F556E" w:rsidP="00F0633F">
      <w:pPr>
        <w:pStyle w:val="Sraopastraipa"/>
        <w:widowControl w:val="0"/>
        <w:numPr>
          <w:ilvl w:val="2"/>
          <w:numId w:val="26"/>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atliekų surinkimo konteinerių aikštelių, didelių gabaritų atliekų surinkimo aikštelių, buityje susidarančių pavojingų atliekų surinkimo punktų ir mechaninio – biologinio apdorojimo įrenginių projektavimas, statyba, rekonstravimas, remontas;</w:t>
      </w:r>
    </w:p>
    <w:p w:rsidR="003F556E" w:rsidRDefault="003F556E" w:rsidP="00F0633F">
      <w:pPr>
        <w:pStyle w:val="Sraopastraipa"/>
        <w:widowControl w:val="0"/>
        <w:numPr>
          <w:ilvl w:val="2"/>
          <w:numId w:val="26"/>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atliekų tvarkymo planų ir kitų dokumentų, reikalingų išvardintoms priemonėms įgyvendinti, rengimas.</w:t>
      </w:r>
    </w:p>
    <w:p w:rsidR="003F556E" w:rsidRPr="001D6DE9" w:rsidRDefault="003F556E" w:rsidP="00F0633F">
      <w:pPr>
        <w:pStyle w:val="Sraopastraipa"/>
        <w:widowControl w:val="0"/>
        <w:numPr>
          <w:ilvl w:val="1"/>
          <w:numId w:val="26"/>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Atliekų, kurių turėtojo nustatyti neįmanoma arba kuris nebeegzistuoja, tvarkymo priemonės:</w:t>
      </w:r>
    </w:p>
    <w:p w:rsidR="003F556E" w:rsidRPr="00C774E8"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C774E8">
        <w:rPr>
          <w:rFonts w:ascii="Times New Roman" w:hAnsi="Times New Roman"/>
          <w:bCs/>
          <w:sz w:val="24"/>
          <w:szCs w:val="24"/>
        </w:rPr>
        <w:t>atliekų surinkimo, transportavimo, perdirbimo, kitokio naudojimo ar šalinimo darbai;</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atliekų, kuriomis užteršta teritorija, nustatymo ir atliekomis užterštos teritorijos išvalymo ir sutvarkymo darbai;</w:t>
      </w:r>
    </w:p>
    <w:p w:rsidR="003F556E"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išvardintoms priemonėms įgyvendinti reikalingos dokumentacijos rengimas.</w:t>
      </w:r>
    </w:p>
    <w:p w:rsidR="003F556E" w:rsidRPr="001D6DE9" w:rsidRDefault="003F556E" w:rsidP="00F0633F">
      <w:pPr>
        <w:pStyle w:val="Sraopastraipa"/>
        <w:widowControl w:val="0"/>
        <w:numPr>
          <w:ilvl w:val="1"/>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Aplinkos monitoringo, prevencinės, aplinkos atkūrimo priemonės:</w:t>
      </w:r>
    </w:p>
    <w:p w:rsidR="003F556E" w:rsidRPr="001D6DE9" w:rsidRDefault="00717D3C"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Pr>
          <w:rFonts w:ascii="Times New Roman" w:hAnsi="Times New Roman"/>
          <w:bCs/>
          <w:sz w:val="24"/>
          <w:szCs w:val="24"/>
        </w:rPr>
        <w:t>S</w:t>
      </w:r>
      <w:r w:rsidRPr="001D6DE9">
        <w:rPr>
          <w:rFonts w:ascii="Times New Roman" w:hAnsi="Times New Roman"/>
          <w:bCs/>
          <w:sz w:val="24"/>
          <w:szCs w:val="24"/>
        </w:rPr>
        <w:t xml:space="preserve">avivaldybės </w:t>
      </w:r>
      <w:r w:rsidR="003F556E" w:rsidRPr="001D6DE9">
        <w:rPr>
          <w:rFonts w:ascii="Times New Roman" w:hAnsi="Times New Roman"/>
          <w:bCs/>
          <w:sz w:val="24"/>
          <w:szCs w:val="24"/>
        </w:rPr>
        <w:t>aplinkos monitoringo programos parengimas pagal Bendruosius savivaldybių aplinkos monitoringo nuostatus ir įgyvendinimas;</w:t>
      </w:r>
    </w:p>
    <w:p w:rsidR="003F556E" w:rsidRPr="001D6DE9" w:rsidRDefault="00717D3C"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Pr>
          <w:rFonts w:ascii="Times New Roman" w:hAnsi="Times New Roman"/>
          <w:bCs/>
          <w:sz w:val="24"/>
          <w:szCs w:val="24"/>
        </w:rPr>
        <w:t>S</w:t>
      </w:r>
      <w:r w:rsidRPr="001D6DE9">
        <w:rPr>
          <w:rFonts w:ascii="Times New Roman" w:hAnsi="Times New Roman"/>
          <w:bCs/>
          <w:sz w:val="24"/>
          <w:szCs w:val="24"/>
        </w:rPr>
        <w:t xml:space="preserve">avivaldybės </w:t>
      </w:r>
      <w:r w:rsidR="003F556E" w:rsidRPr="001D6DE9">
        <w:rPr>
          <w:rFonts w:ascii="Times New Roman" w:hAnsi="Times New Roman"/>
          <w:bCs/>
          <w:sz w:val="24"/>
          <w:szCs w:val="24"/>
        </w:rPr>
        <w:t>aplinkos oro kokybės valdymo programos ir jos priemonių plano parengimas, tikslinimas ir šių priemonių įgyvendinimas;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įrenginių, įrangos, priemonių, reikalingų aplinkos būklei stebėti įsigijimas, projektavimas, statyba, remontas ir rekonstravimas;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užterštų (ir galbūt užterštų) dirvožemio teritorijų, paviršinių vandens telkinių ir jų pakrančių būklės ir užterštumo (kokybės) tyrimas, įvertinimas ir valymo darbai;</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vandens telkinių pakrančių valymas ir tvarkymas (pvz., menkaverčių krūmų iškirtimas, erozijos pažeistos pakrantės atstatymas, makrofitų šienavimas vandens telkiniuose, natūralios pakrančių augalijos atkūrimas, atliekų surinkimas, šlapynių atkūrimas, rekreacinių įrenginių įrengimas (remontas) ir pan.);</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proofErr w:type="spellStart"/>
      <w:r w:rsidRPr="001D6DE9">
        <w:rPr>
          <w:rFonts w:ascii="Times New Roman" w:hAnsi="Times New Roman"/>
          <w:color w:val="000000"/>
          <w:sz w:val="24"/>
          <w:szCs w:val="24"/>
        </w:rPr>
        <w:t>batimetrinių</w:t>
      </w:r>
      <w:proofErr w:type="spellEnd"/>
      <w:r w:rsidRPr="001D6DE9">
        <w:rPr>
          <w:rFonts w:ascii="Times New Roman" w:hAnsi="Times New Roman"/>
          <w:color w:val="000000"/>
          <w:sz w:val="24"/>
          <w:szCs w:val="24"/>
        </w:rPr>
        <w:t xml:space="preserve"> matavimų, </w:t>
      </w:r>
      <w:proofErr w:type="spellStart"/>
      <w:r w:rsidRPr="001D6DE9">
        <w:rPr>
          <w:rFonts w:ascii="Times New Roman" w:hAnsi="Times New Roman"/>
          <w:color w:val="000000"/>
          <w:sz w:val="24"/>
          <w:szCs w:val="24"/>
        </w:rPr>
        <w:t>batimetrinių</w:t>
      </w:r>
      <w:proofErr w:type="spellEnd"/>
      <w:r w:rsidRPr="001D6DE9">
        <w:rPr>
          <w:rFonts w:ascii="Times New Roman" w:hAnsi="Times New Roman"/>
          <w:color w:val="000000"/>
          <w:sz w:val="24"/>
          <w:szCs w:val="24"/>
        </w:rPr>
        <w:t xml:space="preserve"> žemėlapių sudarymo, ežerų dumblo tyrimo darbai;</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proofErr w:type="spellStart"/>
      <w:r w:rsidRPr="001D6DE9">
        <w:rPr>
          <w:rFonts w:ascii="Times New Roman" w:hAnsi="Times New Roman"/>
          <w:bCs/>
          <w:sz w:val="24"/>
          <w:szCs w:val="24"/>
        </w:rPr>
        <w:lastRenderedPageBreak/>
        <w:t>pantoninių</w:t>
      </w:r>
      <w:proofErr w:type="spellEnd"/>
      <w:r w:rsidRPr="001D6DE9">
        <w:rPr>
          <w:rFonts w:ascii="Times New Roman" w:hAnsi="Times New Roman"/>
          <w:bCs/>
          <w:sz w:val="24"/>
          <w:szCs w:val="24"/>
        </w:rPr>
        <w:t xml:space="preserve"> valčių prieplaukų projektavimas, statyba, rekonstravimas, remontas;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pavojų aplinkai keliančių cheminių medžiagų sutvarkymo darbai;</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ekstremalių ekologinių situacijų, avarijų, įvykių padarinių likvidavimas;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proofErr w:type="spellStart"/>
      <w:r w:rsidRPr="001D6DE9">
        <w:rPr>
          <w:rFonts w:ascii="Times New Roman" w:hAnsi="Times New Roman"/>
          <w:bCs/>
          <w:sz w:val="24"/>
          <w:szCs w:val="24"/>
        </w:rPr>
        <w:t>sorbentų</w:t>
      </w:r>
      <w:proofErr w:type="spellEnd"/>
      <w:r w:rsidRPr="001D6DE9">
        <w:rPr>
          <w:rFonts w:ascii="Times New Roman" w:hAnsi="Times New Roman"/>
          <w:bCs/>
          <w:sz w:val="24"/>
          <w:szCs w:val="24"/>
        </w:rPr>
        <w:t xml:space="preserve"> ir kitų priemonių </w:t>
      </w:r>
      <w:r w:rsidRPr="001D6DE9">
        <w:rPr>
          <w:rFonts w:ascii="Times New Roman" w:hAnsi="Times New Roman"/>
          <w:sz w:val="24"/>
          <w:szCs w:val="24"/>
        </w:rPr>
        <w:t>(taršos matavimo, teršalų sklidimo lokalizavimo, likvidavimo ir surinkimo, taršos zonoje dirbančiųjų asmeninės apsaugos, gelbėjimo ant vandens, techninės priemonės ir įrankiai)</w:t>
      </w:r>
      <w:r w:rsidRPr="001D6DE9">
        <w:rPr>
          <w:rFonts w:ascii="Times New Roman" w:hAnsi="Times New Roman"/>
          <w:bCs/>
          <w:sz w:val="24"/>
          <w:szCs w:val="24"/>
        </w:rPr>
        <w:t>, reikalingų avarijų padariniams likviduoti, pirkimas;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 xml:space="preserve">laukinių gyvūnų </w:t>
      </w:r>
      <w:r w:rsidRPr="001D6DE9">
        <w:rPr>
          <w:rFonts w:ascii="Times New Roman" w:hAnsi="Times New Roman"/>
          <w:sz w:val="24"/>
          <w:szCs w:val="24"/>
        </w:rPr>
        <w:t xml:space="preserve">(pvz., vilkų, žąsų, gulbių, gervių ir pan.) </w:t>
      </w:r>
      <w:r w:rsidRPr="001D6DE9">
        <w:rPr>
          <w:rFonts w:ascii="Times New Roman" w:hAnsi="Times New Roman"/>
          <w:bCs/>
          <w:sz w:val="24"/>
          <w:szCs w:val="24"/>
        </w:rPr>
        <w:t xml:space="preserve">daromos žalos prevencinės </w:t>
      </w:r>
      <w:r w:rsidRPr="001D6DE9">
        <w:rPr>
          <w:rFonts w:ascii="Times New Roman" w:hAnsi="Times New Roman"/>
          <w:sz w:val="24"/>
          <w:szCs w:val="24"/>
        </w:rPr>
        <w:t>(atbaidančių) priemonės (pvz., garsiniai signalai, vaizdinės priemonės; aptvėrimai, apsauginės juostos ir pan.)</w:t>
      </w:r>
      <w:r w:rsidRPr="001D6DE9">
        <w:rPr>
          <w:rFonts w:ascii="Times New Roman" w:hAnsi="Times New Roman"/>
          <w:bCs/>
          <w:sz w:val="24"/>
          <w:szCs w:val="24"/>
        </w:rPr>
        <w:t>;</w:t>
      </w:r>
    </w:p>
    <w:p w:rsidR="003F556E"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išvardintoms priemonėms įgyvendinti reikalingos dokumentacijos rengimas.</w:t>
      </w:r>
    </w:p>
    <w:p w:rsidR="003F556E" w:rsidRPr="001D6DE9" w:rsidRDefault="003F556E" w:rsidP="00F0633F">
      <w:pPr>
        <w:pStyle w:val="Sraopastraipa"/>
        <w:widowControl w:val="0"/>
        <w:numPr>
          <w:ilvl w:val="1"/>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Visuomenės švietimo ir mokymo aplinkosaugos klausimais priemonės: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visuomenės informavimas aplinkosaugos klausimais per visuomenės informavimo priemones (pvz., spauda, radijas, televizija, internetas, reklamos stendai, švieslentės ir pan.);</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visuomenės ir jos tikslinių grupių švietimas ir mokymas (seminarai, konferencijos, mokymai ir kvalifikacijos kėlimo kursai) aplinkosaugos tema. Finansuojama tik mokymų medžiagos parengimas, spausdinimas, patalpų ir (ar) mokymui būtinos įrangos nuoma, lektorių ir (ar) transporto paslaugos;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aplinkosaugos srityje dirbančių specialistų (valstybės, savivaldybių ir įmonių darbuotojų) mokymas ir (ar) kvalifikacijos kėlimas. Finansuojama tik mokymų medžiagos parengimas, spausdinimas, patalpų ir (ar) mokymui būtinos įrangos nuoma, lektorių ir (ar) transporto paslaugos;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aplinkosauginių akcijų, renginių, talkų, parodų organizavimas;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knygų, plakatų, lankstinukų, bukletų, skrajučių ir spaudinių (laikraščiai ir žurnalai) aplinkosaugine tema spausdinimas (leidyba), įsigijimas ir platinimas;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filmų ir (ar) reklaminių filmukų kūrimas;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tikslinių grupių (pvz., švietimo įstaigos, neformalaus ugdymo įstaigos, nevyriausybinės organizacijos, bendruomenės ir pan.) vykdoma aplinkosauginė veikla, aplinkosauginių programų ir projektų įgyvendinimas, ek</w:t>
      </w:r>
      <w:r w:rsidR="00E53C01">
        <w:rPr>
          <w:rFonts w:ascii="Times New Roman" w:hAnsi="Times New Roman"/>
          <w:bCs/>
          <w:sz w:val="24"/>
          <w:szCs w:val="24"/>
        </w:rPr>
        <w:t>sk</w:t>
      </w:r>
      <w:r w:rsidRPr="001D6DE9">
        <w:rPr>
          <w:rFonts w:ascii="Times New Roman" w:hAnsi="Times New Roman"/>
          <w:bCs/>
          <w:sz w:val="24"/>
          <w:szCs w:val="24"/>
        </w:rPr>
        <w:t>ursijų organizavimas (transporto, lankytinų vietų ir objektų lankymo išlaidos);</w:t>
      </w:r>
    </w:p>
    <w:p w:rsidR="003F556E"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išvardintoms priemonėms įgyvendinti reikalingos dokumentacijos rengimas.</w:t>
      </w:r>
    </w:p>
    <w:p w:rsidR="003F556E" w:rsidRPr="001D6DE9" w:rsidRDefault="003F556E" w:rsidP="00F0633F">
      <w:pPr>
        <w:pStyle w:val="Sraopastraipa"/>
        <w:widowControl w:val="0"/>
        <w:numPr>
          <w:ilvl w:val="1"/>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Želdynų ir želdinių apsaugos, tvarkymo, būklės stebėsenos, želdynų kūrimo, želdinių veisimo, inventorizacijos priemonės:</w:t>
      </w:r>
    </w:p>
    <w:p w:rsidR="003F556E" w:rsidRPr="001D6DE9" w:rsidRDefault="003F556E" w:rsidP="00F0633F">
      <w:pPr>
        <w:pStyle w:val="Sraopastraipa"/>
        <w:numPr>
          <w:ilvl w:val="2"/>
          <w:numId w:val="27"/>
        </w:numPr>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naujų želdinių (pvz., medžių, krūmų, krūmokšnių ir lianų sodinukai, gėlių sėklos ir pan.) įsigijimas ir veisimas (pvz., vejų ir gėlynų sodinimas, įrengimas ir pan.);</w:t>
      </w:r>
    </w:p>
    <w:p w:rsidR="003F556E" w:rsidRPr="001D6DE9" w:rsidRDefault="003F556E" w:rsidP="00F0633F">
      <w:pPr>
        <w:pStyle w:val="Sraopastraipa"/>
        <w:numPr>
          <w:ilvl w:val="2"/>
          <w:numId w:val="27"/>
        </w:numPr>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želdynų kūrimo, tvarkymo ir pertvarkymo projektų rengimas;</w:t>
      </w:r>
    </w:p>
    <w:p w:rsidR="003F556E" w:rsidRPr="001D6DE9" w:rsidRDefault="003F556E" w:rsidP="00F0633F">
      <w:pPr>
        <w:pStyle w:val="Sraopastraipa"/>
        <w:numPr>
          <w:ilvl w:val="2"/>
          <w:numId w:val="27"/>
        </w:numPr>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želdynų kūrimas, tvarkymas, pertvarkymas, inventorizavimas ir informacinių ženklų įrengimas;</w:t>
      </w:r>
    </w:p>
    <w:p w:rsidR="003F556E" w:rsidRPr="001D6DE9" w:rsidRDefault="003F556E" w:rsidP="00F0633F">
      <w:pPr>
        <w:pStyle w:val="Sraopastraipa"/>
        <w:numPr>
          <w:ilvl w:val="2"/>
          <w:numId w:val="27"/>
        </w:numPr>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atskirojo želdyno, norint jį įrašyti į nekilnojamojo turto kadastrą ir registrą, įteisinimo darbai;</w:t>
      </w:r>
    </w:p>
    <w:p w:rsidR="003F556E" w:rsidRPr="001D6DE9" w:rsidRDefault="003F556E" w:rsidP="00F0633F">
      <w:pPr>
        <w:pStyle w:val="Sraopastraipa"/>
        <w:numPr>
          <w:ilvl w:val="2"/>
          <w:numId w:val="27"/>
        </w:numPr>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želdynų ir želdinių tvarkymo ir inventorizavimo įrangos pirkimas;</w:t>
      </w:r>
    </w:p>
    <w:p w:rsidR="003F556E" w:rsidRPr="001D6DE9" w:rsidRDefault="003F556E" w:rsidP="00F0633F">
      <w:pPr>
        <w:pStyle w:val="Sraopastraipa"/>
        <w:numPr>
          <w:ilvl w:val="2"/>
          <w:numId w:val="27"/>
        </w:numPr>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želdinių sanitarinės būklės gerinimo darbai (pvz., mokslininkų rekomendacijų parengimas, jų įgyvendinimui reikalingų medžiagų pirkimas ir panaudojimas rekomendacijose nurodytoms priemonėms įgyvendinti);</w:t>
      </w:r>
    </w:p>
    <w:p w:rsidR="003F556E" w:rsidRPr="001D6DE9" w:rsidRDefault="003F556E" w:rsidP="00F0633F">
      <w:pPr>
        <w:pStyle w:val="Sraopastraipa"/>
        <w:numPr>
          <w:ilvl w:val="2"/>
          <w:numId w:val="27"/>
        </w:numPr>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pavojų keliančių ir sergančių medžių šalinimo darbai (pvz., medžių nukirtimas, kelmų šalinimas ar žeminimas iki žemės paviršiaus, žemės paviršiaus (šaligatvio dangos) sutvarkymas išrovus kelmą ir pan.);</w:t>
      </w:r>
    </w:p>
    <w:p w:rsidR="003F556E" w:rsidRPr="001D6DE9" w:rsidRDefault="003F556E" w:rsidP="00F0633F">
      <w:pPr>
        <w:pStyle w:val="Sraopastraipa"/>
        <w:numPr>
          <w:ilvl w:val="2"/>
          <w:numId w:val="27"/>
        </w:numPr>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medžių ir krūmų genėjimo, medžių gyvybingumo palaikymo ir šakų smulkinimo darbai;</w:t>
      </w:r>
    </w:p>
    <w:p w:rsidR="003F556E" w:rsidRPr="001D6DE9" w:rsidRDefault="003F556E" w:rsidP="00F0633F">
      <w:pPr>
        <w:pStyle w:val="Sraopastraipa"/>
        <w:numPr>
          <w:ilvl w:val="2"/>
          <w:numId w:val="27"/>
        </w:numPr>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želdynų ir želdinių būklės stebėsenos programos įgyvendinimo priemonės, jų vykdymui reikalingų medžiagų ir įrangos pirkimas;</w:t>
      </w:r>
    </w:p>
    <w:p w:rsidR="003F556E" w:rsidRPr="001D6DE9" w:rsidRDefault="00E53C01" w:rsidP="00F0633F">
      <w:pPr>
        <w:pStyle w:val="Sraopastraipa"/>
        <w:numPr>
          <w:ilvl w:val="2"/>
          <w:numId w:val="27"/>
        </w:numPr>
        <w:spacing w:after="0" w:line="240" w:lineRule="auto"/>
        <w:ind w:left="0" w:firstLine="709"/>
        <w:jc w:val="both"/>
        <w:rPr>
          <w:rFonts w:ascii="Times New Roman" w:hAnsi="Times New Roman"/>
          <w:bCs/>
          <w:sz w:val="24"/>
          <w:szCs w:val="24"/>
        </w:rPr>
      </w:pPr>
      <w:r>
        <w:rPr>
          <w:rFonts w:ascii="Times New Roman" w:hAnsi="Times New Roman"/>
          <w:bCs/>
          <w:sz w:val="24"/>
          <w:szCs w:val="24"/>
        </w:rPr>
        <w:t>S</w:t>
      </w:r>
      <w:r w:rsidRPr="001D6DE9">
        <w:rPr>
          <w:rFonts w:ascii="Times New Roman" w:hAnsi="Times New Roman"/>
          <w:bCs/>
          <w:sz w:val="24"/>
          <w:szCs w:val="24"/>
        </w:rPr>
        <w:t xml:space="preserve">avivaldybės </w:t>
      </w:r>
      <w:r w:rsidR="003F556E" w:rsidRPr="001D6DE9">
        <w:rPr>
          <w:rFonts w:ascii="Times New Roman" w:hAnsi="Times New Roman"/>
          <w:bCs/>
          <w:sz w:val="24"/>
          <w:szCs w:val="24"/>
        </w:rPr>
        <w:t>želdynų ir želdinių tvarkymo, želdynų kūrimo, želdinių veisimo programos parengimas;</w:t>
      </w:r>
    </w:p>
    <w:p w:rsidR="003F556E" w:rsidRPr="001D6DE9" w:rsidRDefault="003F556E" w:rsidP="00F0633F">
      <w:pPr>
        <w:pStyle w:val="Sraopastraipa"/>
        <w:numPr>
          <w:ilvl w:val="2"/>
          <w:numId w:val="27"/>
        </w:numPr>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lastRenderedPageBreak/>
        <w:t>želdynų ir želdinių apsaugos taisyklių rengimas;</w:t>
      </w:r>
    </w:p>
    <w:p w:rsidR="003F556E" w:rsidRPr="001D6DE9" w:rsidRDefault="00E53C01" w:rsidP="00F0633F">
      <w:pPr>
        <w:pStyle w:val="Sraopastraipa"/>
        <w:numPr>
          <w:ilvl w:val="2"/>
          <w:numId w:val="27"/>
        </w:numPr>
        <w:spacing w:after="0" w:line="240" w:lineRule="auto"/>
        <w:ind w:left="0" w:firstLine="709"/>
        <w:jc w:val="both"/>
        <w:rPr>
          <w:rFonts w:ascii="Times New Roman" w:hAnsi="Times New Roman"/>
          <w:bCs/>
          <w:sz w:val="24"/>
          <w:szCs w:val="24"/>
        </w:rPr>
      </w:pPr>
      <w:r>
        <w:rPr>
          <w:rFonts w:ascii="Times New Roman" w:hAnsi="Times New Roman"/>
          <w:bCs/>
          <w:sz w:val="24"/>
          <w:szCs w:val="24"/>
        </w:rPr>
        <w:t>S</w:t>
      </w:r>
      <w:r w:rsidRPr="001D6DE9">
        <w:rPr>
          <w:rFonts w:ascii="Times New Roman" w:hAnsi="Times New Roman"/>
          <w:bCs/>
          <w:sz w:val="24"/>
          <w:szCs w:val="24"/>
        </w:rPr>
        <w:t xml:space="preserve">avivaldybės </w:t>
      </w:r>
      <w:r w:rsidR="003F556E" w:rsidRPr="001D6DE9">
        <w:rPr>
          <w:rFonts w:ascii="Times New Roman" w:hAnsi="Times New Roman"/>
          <w:bCs/>
          <w:sz w:val="24"/>
          <w:szCs w:val="24"/>
        </w:rPr>
        <w:t>darbuotojų, atsakingų už želdynų ir želdinių apsaugą, priežiūrą ir tvarkymą, mokymas ir (ar) kvalifikacijos kėlimas;</w:t>
      </w:r>
    </w:p>
    <w:p w:rsidR="003F556E" w:rsidRDefault="003F556E" w:rsidP="00F0633F">
      <w:pPr>
        <w:pStyle w:val="Sraopastraipa"/>
        <w:numPr>
          <w:ilvl w:val="2"/>
          <w:numId w:val="27"/>
        </w:numPr>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dokumentacijos reikalingos išvardintoms priemonėms įgyvendinti rengimas.</w:t>
      </w:r>
    </w:p>
    <w:p w:rsidR="003F556E" w:rsidRPr="001D6DE9" w:rsidRDefault="003F556E" w:rsidP="00F0633F">
      <w:pPr>
        <w:pStyle w:val="Sraopastraipa"/>
        <w:widowControl w:val="0"/>
        <w:numPr>
          <w:ilvl w:val="1"/>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Žemės sklypų, kuriuose neuždrausta medžioklė, savininkų, valdytojų ir naudotojų (medžiotojų būreliai nėra žemės sklypų savininkai, valdytojai ar naudotojai, todėl įplaukos į Programą pagal Įstatymo 3 straipsnio 2 dalį negali būti skiriamos medžiotojų būrelių įgyvendinamų priemonių finansavimui) įgyvendinamos priemonės, kurioms finansuoti naudojamos lėšos, surinktos už medžiojamųjų gyvūnų išteklių naudojimą:</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proofErr w:type="spellStart"/>
      <w:r w:rsidRPr="001D6DE9">
        <w:rPr>
          <w:rFonts w:ascii="Times New Roman" w:hAnsi="Times New Roman"/>
          <w:bCs/>
          <w:sz w:val="24"/>
          <w:szCs w:val="24"/>
        </w:rPr>
        <w:t>repelentų</w:t>
      </w:r>
      <w:proofErr w:type="spellEnd"/>
      <w:r w:rsidRPr="001D6DE9">
        <w:rPr>
          <w:rFonts w:ascii="Times New Roman" w:hAnsi="Times New Roman"/>
          <w:bCs/>
          <w:sz w:val="24"/>
          <w:szCs w:val="24"/>
        </w:rPr>
        <w:t xml:space="preserve"> pirkimas;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 xml:space="preserve">želdinių ir </w:t>
      </w:r>
      <w:proofErr w:type="spellStart"/>
      <w:r w:rsidRPr="001D6DE9">
        <w:rPr>
          <w:rFonts w:ascii="Times New Roman" w:hAnsi="Times New Roman"/>
          <w:bCs/>
          <w:sz w:val="24"/>
          <w:szCs w:val="24"/>
        </w:rPr>
        <w:t>žėlinių</w:t>
      </w:r>
      <w:proofErr w:type="spellEnd"/>
      <w:r w:rsidRPr="001D6DE9">
        <w:rPr>
          <w:rFonts w:ascii="Times New Roman" w:hAnsi="Times New Roman"/>
          <w:bCs/>
          <w:sz w:val="24"/>
          <w:szCs w:val="24"/>
        </w:rPr>
        <w:t xml:space="preserve"> apdorojimo </w:t>
      </w:r>
      <w:proofErr w:type="spellStart"/>
      <w:r w:rsidRPr="001D6DE9">
        <w:rPr>
          <w:rFonts w:ascii="Times New Roman" w:hAnsi="Times New Roman"/>
          <w:bCs/>
          <w:sz w:val="24"/>
          <w:szCs w:val="24"/>
        </w:rPr>
        <w:t>repelentais</w:t>
      </w:r>
      <w:proofErr w:type="spellEnd"/>
      <w:r w:rsidRPr="001D6DE9">
        <w:rPr>
          <w:rFonts w:ascii="Times New Roman" w:hAnsi="Times New Roman"/>
          <w:bCs/>
          <w:sz w:val="24"/>
          <w:szCs w:val="24"/>
        </w:rPr>
        <w:t xml:space="preserve"> darbai;</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aptvėrimo tvoromis, apsauginėmis juostomis darbai ir šiems darbams atlikti reikalingų medžiagų pirkimas;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medelių individualių apsaugos priemonių pirkimas ir jų įrengimas;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 xml:space="preserve">laukinių gyvūnų natūralias mitybos sąlygas gerinančių želdinių (pvz., </w:t>
      </w:r>
      <w:r w:rsidRPr="001D6DE9">
        <w:rPr>
          <w:rFonts w:ascii="Times New Roman" w:hAnsi="Times New Roman"/>
          <w:sz w:val="24"/>
          <w:szCs w:val="24"/>
        </w:rPr>
        <w:t>paprastoji kriaušė, miškinė obelis, paprastasis ąžuolas, karklas, gluosnis, drebulė, šermukšnis, europinis ir karpotasis ožekšnis ir pan.</w:t>
      </w:r>
      <w:r w:rsidRPr="001D6DE9">
        <w:rPr>
          <w:rFonts w:ascii="Times New Roman" w:hAnsi="Times New Roman"/>
          <w:bCs/>
          <w:sz w:val="24"/>
          <w:szCs w:val="24"/>
        </w:rPr>
        <w:t>) pirkimas ir įveisimas;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 xml:space="preserve">daugiamečių aukštaūgių augalų (pvz., </w:t>
      </w:r>
      <w:proofErr w:type="spellStart"/>
      <w:r w:rsidRPr="001D6DE9">
        <w:rPr>
          <w:rFonts w:ascii="Times New Roman" w:hAnsi="Times New Roman"/>
          <w:sz w:val="24"/>
          <w:szCs w:val="24"/>
        </w:rPr>
        <w:t>zuikiakrūmis</w:t>
      </w:r>
      <w:proofErr w:type="spellEnd"/>
      <w:r w:rsidRPr="001D6DE9">
        <w:rPr>
          <w:rFonts w:ascii="Times New Roman" w:hAnsi="Times New Roman"/>
          <w:sz w:val="24"/>
          <w:szCs w:val="24"/>
        </w:rPr>
        <w:t xml:space="preserve">, </w:t>
      </w:r>
      <w:proofErr w:type="spellStart"/>
      <w:r w:rsidRPr="001D6DE9">
        <w:rPr>
          <w:rFonts w:ascii="Times New Roman" w:hAnsi="Times New Roman"/>
          <w:sz w:val="24"/>
          <w:szCs w:val="24"/>
        </w:rPr>
        <w:t>topinambas</w:t>
      </w:r>
      <w:proofErr w:type="spellEnd"/>
      <w:r w:rsidRPr="001D6DE9">
        <w:rPr>
          <w:rFonts w:ascii="Times New Roman" w:hAnsi="Times New Roman"/>
          <w:sz w:val="24"/>
          <w:szCs w:val="24"/>
        </w:rPr>
        <w:t xml:space="preserve"> (bulvinė saulėgrąža), kmynai, daugiametis pašarinis lubinas ir pan.)</w:t>
      </w:r>
      <w:r w:rsidRPr="001D6DE9">
        <w:rPr>
          <w:rFonts w:ascii="Times New Roman" w:hAnsi="Times New Roman"/>
          <w:bCs/>
          <w:sz w:val="24"/>
          <w:szCs w:val="24"/>
        </w:rPr>
        <w:t xml:space="preserve"> pirkimas ir įrengimas aikštelių, gerinančių laukinių gyvūnų natūralias mitybos sąlygas ir suteikiančių jiems prieglobstį;</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specialieji miško kirtimai, kurių tikslas – papildomas elninių žvėrių maitinimas žiemą;</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papildomo elninių žvėrių šėrimo miško kirtimo atliekomis darbai;</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miško aikščių šienavimas, kuriuo siekiama miško aikštes išlaikyti patraukliomis elninių žvėrių mitybos vietomis, ir nupjautos augalijos krovimas į krūvas;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 xml:space="preserve">laižomosios druskos pirkimas ir </w:t>
      </w:r>
      <w:proofErr w:type="spellStart"/>
      <w:r w:rsidRPr="001D6DE9">
        <w:rPr>
          <w:rFonts w:ascii="Times New Roman" w:hAnsi="Times New Roman"/>
          <w:bCs/>
          <w:sz w:val="24"/>
          <w:szCs w:val="24"/>
        </w:rPr>
        <w:t>laižyklų</w:t>
      </w:r>
      <w:proofErr w:type="spellEnd"/>
      <w:r w:rsidRPr="001D6DE9">
        <w:rPr>
          <w:rFonts w:ascii="Times New Roman" w:hAnsi="Times New Roman"/>
          <w:bCs/>
          <w:sz w:val="24"/>
          <w:szCs w:val="24"/>
        </w:rPr>
        <w:t xml:space="preserve"> įrengimas;</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bebraviečių ardymo darbai;</w:t>
      </w:r>
    </w:p>
    <w:p w:rsidR="003F556E" w:rsidRPr="001D6DE9"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kartografinės ir kitos medžiagos, reikalingos pagal Medžioklės įstatymo reikalavimus rengiamiems medžioklės plotų vienetų sudarymo ar jų ribų pakeitimo projektams parengti, pirkimas;</w:t>
      </w:r>
    </w:p>
    <w:p w:rsidR="003F556E" w:rsidRDefault="003F556E" w:rsidP="00F0633F">
      <w:pPr>
        <w:pStyle w:val="Sraopastraipa"/>
        <w:widowControl w:val="0"/>
        <w:numPr>
          <w:ilvl w:val="2"/>
          <w:numId w:val="27"/>
        </w:numPr>
        <w:suppressAutoHyphens/>
        <w:spacing w:after="0" w:line="240" w:lineRule="auto"/>
        <w:ind w:left="0" w:firstLine="709"/>
        <w:jc w:val="both"/>
        <w:rPr>
          <w:rFonts w:ascii="Times New Roman" w:hAnsi="Times New Roman"/>
          <w:bCs/>
          <w:sz w:val="24"/>
          <w:szCs w:val="24"/>
        </w:rPr>
      </w:pPr>
      <w:r w:rsidRPr="001D6DE9">
        <w:rPr>
          <w:rFonts w:ascii="Times New Roman" w:hAnsi="Times New Roman"/>
          <w:bCs/>
          <w:sz w:val="24"/>
          <w:szCs w:val="24"/>
        </w:rPr>
        <w:t>medžiojamųjų gyvūnų, išskyrus vilkus, ūkiniams gyvūnams daromos žalos prevencijos priemonių įsigijimas ir įrengimas (specialios tvoros, elektriniai piemenys ir pan.).</w:t>
      </w:r>
    </w:p>
    <w:p w:rsidR="00EE1560" w:rsidRPr="00C774E8" w:rsidRDefault="001D6DE9" w:rsidP="00F0633F">
      <w:pPr>
        <w:pStyle w:val="Sraopastraipa"/>
        <w:numPr>
          <w:ilvl w:val="1"/>
          <w:numId w:val="27"/>
        </w:numPr>
        <w:spacing w:after="0" w:line="240" w:lineRule="auto"/>
        <w:ind w:left="0" w:firstLine="709"/>
        <w:jc w:val="both"/>
        <w:rPr>
          <w:szCs w:val="24"/>
        </w:rPr>
      </w:pPr>
      <w:r w:rsidRPr="001D6DE9">
        <w:rPr>
          <w:rFonts w:ascii="Times New Roman" w:hAnsi="Times New Roman"/>
          <w:sz w:val="24"/>
          <w:szCs w:val="24"/>
        </w:rPr>
        <w:t>Kitoms priemonėms, kurias nustato Aplinkos ministerija teisės aktų nustatyta tvarka</w:t>
      </w:r>
      <w:r w:rsidRPr="001D6DE9">
        <w:rPr>
          <w:szCs w:val="24"/>
        </w:rPr>
        <w:t>.</w:t>
      </w:r>
    </w:p>
    <w:p w:rsidR="00000B9F" w:rsidRDefault="00000B9F" w:rsidP="001D6DE9">
      <w:pPr>
        <w:ind w:firstLine="709"/>
        <w:jc w:val="center"/>
        <w:rPr>
          <w:b/>
          <w:bCs/>
          <w:szCs w:val="24"/>
        </w:rPr>
      </w:pPr>
    </w:p>
    <w:p w:rsidR="00EE1560" w:rsidRPr="00B607CC" w:rsidRDefault="008D4C6B" w:rsidP="001D6DE9">
      <w:pPr>
        <w:ind w:firstLine="709"/>
        <w:jc w:val="center"/>
        <w:rPr>
          <w:b/>
          <w:bCs/>
          <w:szCs w:val="24"/>
        </w:rPr>
      </w:pPr>
      <w:r>
        <w:rPr>
          <w:b/>
          <w:bCs/>
          <w:szCs w:val="24"/>
        </w:rPr>
        <w:t>IV</w:t>
      </w:r>
      <w:r w:rsidR="00EE1560" w:rsidRPr="00B607CC">
        <w:rPr>
          <w:b/>
          <w:bCs/>
          <w:szCs w:val="24"/>
        </w:rPr>
        <w:t xml:space="preserve"> SKYRIUS</w:t>
      </w:r>
    </w:p>
    <w:p w:rsidR="00EE1560" w:rsidRPr="00B607CC" w:rsidRDefault="00EE1560" w:rsidP="001D6DE9">
      <w:pPr>
        <w:ind w:firstLine="709"/>
        <w:jc w:val="center"/>
        <w:rPr>
          <w:b/>
          <w:bCs/>
          <w:szCs w:val="24"/>
        </w:rPr>
      </w:pPr>
      <w:r w:rsidRPr="00B607CC">
        <w:rPr>
          <w:b/>
          <w:bCs/>
          <w:szCs w:val="24"/>
        </w:rPr>
        <w:t>PARAIŠKŲ PRIĖMIMAS</w:t>
      </w:r>
      <w:r>
        <w:rPr>
          <w:b/>
          <w:bCs/>
          <w:szCs w:val="24"/>
        </w:rPr>
        <w:t xml:space="preserve"> IR VERTINIMAS</w:t>
      </w:r>
    </w:p>
    <w:p w:rsidR="00EE1560" w:rsidRPr="003F141C" w:rsidRDefault="00EE1560" w:rsidP="00EE1560">
      <w:pPr>
        <w:spacing w:line="360" w:lineRule="auto"/>
        <w:ind w:firstLine="709"/>
        <w:jc w:val="both"/>
        <w:rPr>
          <w:szCs w:val="24"/>
        </w:rPr>
      </w:pPr>
    </w:p>
    <w:p w:rsidR="00EE1560" w:rsidRPr="003F141C" w:rsidRDefault="00E13729" w:rsidP="003735B2">
      <w:pPr>
        <w:ind w:firstLine="709"/>
        <w:jc w:val="both"/>
        <w:rPr>
          <w:szCs w:val="24"/>
        </w:rPr>
      </w:pPr>
      <w:r>
        <w:rPr>
          <w:szCs w:val="24"/>
        </w:rPr>
        <w:t>10</w:t>
      </w:r>
      <w:r w:rsidR="00EE1560" w:rsidRPr="003F141C">
        <w:rPr>
          <w:szCs w:val="24"/>
        </w:rPr>
        <w:t>. Paraiškas</w:t>
      </w:r>
      <w:r w:rsidR="00EE1560">
        <w:rPr>
          <w:szCs w:val="24"/>
        </w:rPr>
        <w:t xml:space="preserve"> dėl </w:t>
      </w:r>
      <w:r w:rsidR="00EE1560" w:rsidRPr="003F141C">
        <w:rPr>
          <w:szCs w:val="24"/>
        </w:rPr>
        <w:t>Lietuvos Respublikos savivaldybių aplinkos apsaugos rėmimo specialiosios programos įstatym</w:t>
      </w:r>
      <w:r w:rsidR="00EE1560">
        <w:rPr>
          <w:szCs w:val="24"/>
        </w:rPr>
        <w:t>o 4 straipsnyje ir</w:t>
      </w:r>
      <w:r w:rsidR="00EE1560" w:rsidRPr="003F141C">
        <w:rPr>
          <w:szCs w:val="24"/>
        </w:rPr>
        <w:t xml:space="preserve"> </w:t>
      </w:r>
      <w:r w:rsidR="004B2872">
        <w:rPr>
          <w:rFonts w:eastAsia="Calibri"/>
          <w:color w:val="000000"/>
          <w:szCs w:val="24"/>
        </w:rPr>
        <w:t>Rekomendacijose</w:t>
      </w:r>
      <w:r w:rsidR="004B2872" w:rsidRPr="003F141C" w:rsidDel="004B2872">
        <w:rPr>
          <w:szCs w:val="24"/>
        </w:rPr>
        <w:t xml:space="preserve"> </w:t>
      </w:r>
      <w:r w:rsidR="00EE1560">
        <w:rPr>
          <w:szCs w:val="24"/>
        </w:rPr>
        <w:t xml:space="preserve">numatytų priemonių finansavimo </w:t>
      </w:r>
      <w:r w:rsidR="00EE1560" w:rsidRPr="003F141C">
        <w:rPr>
          <w:szCs w:val="24"/>
        </w:rPr>
        <w:t xml:space="preserve">gali teikti </w:t>
      </w:r>
      <w:r w:rsidR="00EE1560">
        <w:rPr>
          <w:szCs w:val="24"/>
        </w:rPr>
        <w:t>S</w:t>
      </w:r>
      <w:r w:rsidR="00EE1560" w:rsidRPr="003F141C">
        <w:rPr>
          <w:szCs w:val="24"/>
        </w:rPr>
        <w:t xml:space="preserve">avivaldybės </w:t>
      </w:r>
      <w:r w:rsidR="00EE1560">
        <w:rPr>
          <w:szCs w:val="24"/>
        </w:rPr>
        <w:t xml:space="preserve">administracijos skyriai, visuomeninės organizacijos, įmonės, asociacijos, viešosios įstaigos, organizacijos, </w:t>
      </w:r>
      <w:r w:rsidR="00EE1560" w:rsidRPr="003F141C">
        <w:rPr>
          <w:szCs w:val="24"/>
        </w:rPr>
        <w:t xml:space="preserve">bendrojo </w:t>
      </w:r>
      <w:r w:rsidR="00EE1560">
        <w:rPr>
          <w:szCs w:val="24"/>
        </w:rPr>
        <w:t>ir papildomo ugdymo įstaigos</w:t>
      </w:r>
      <w:r w:rsidR="00EE1560" w:rsidRPr="003F141C">
        <w:rPr>
          <w:szCs w:val="24"/>
        </w:rPr>
        <w:t xml:space="preserve">, kiti juridiniai </w:t>
      </w:r>
      <w:r w:rsidR="00EE1560">
        <w:rPr>
          <w:szCs w:val="24"/>
        </w:rPr>
        <w:t xml:space="preserve">ir fiziniai </w:t>
      </w:r>
      <w:r w:rsidR="00EE1560" w:rsidRPr="003F141C">
        <w:rPr>
          <w:szCs w:val="24"/>
        </w:rPr>
        <w:t>asmenys.</w:t>
      </w:r>
    </w:p>
    <w:p w:rsidR="00EE1560" w:rsidRDefault="00E13729" w:rsidP="003735B2">
      <w:pPr>
        <w:ind w:firstLine="709"/>
        <w:jc w:val="both"/>
        <w:rPr>
          <w:szCs w:val="24"/>
        </w:rPr>
      </w:pPr>
      <w:r>
        <w:rPr>
          <w:szCs w:val="24"/>
        </w:rPr>
        <w:t>11</w:t>
      </w:r>
      <w:r w:rsidR="00EE1560" w:rsidRPr="003F141C">
        <w:rPr>
          <w:szCs w:val="24"/>
        </w:rPr>
        <w:t xml:space="preserve">. Informacija apie paraiškų </w:t>
      </w:r>
      <w:r w:rsidR="00EE1560">
        <w:rPr>
          <w:szCs w:val="24"/>
        </w:rPr>
        <w:t>P</w:t>
      </w:r>
      <w:r w:rsidR="00EE1560" w:rsidRPr="003F141C">
        <w:rPr>
          <w:szCs w:val="24"/>
        </w:rPr>
        <w:t xml:space="preserve">rogramos priemonėms finansuoti pateikimą kiekvienais metais skelbiama viešai </w:t>
      </w:r>
      <w:r w:rsidR="00055C57">
        <w:rPr>
          <w:szCs w:val="24"/>
        </w:rPr>
        <w:t xml:space="preserve">rajoniniame laikraštyje, </w:t>
      </w:r>
      <w:r w:rsidR="00EE1560">
        <w:rPr>
          <w:szCs w:val="24"/>
        </w:rPr>
        <w:t>S</w:t>
      </w:r>
      <w:r w:rsidR="00EE1560" w:rsidRPr="003F141C">
        <w:rPr>
          <w:szCs w:val="24"/>
        </w:rPr>
        <w:t xml:space="preserve">avivaldybės interneto </w:t>
      </w:r>
      <w:r w:rsidR="00EE1560">
        <w:rPr>
          <w:szCs w:val="24"/>
        </w:rPr>
        <w:t xml:space="preserve">tinklalapyje </w:t>
      </w:r>
      <w:r w:rsidR="00EE1560" w:rsidRPr="003F141C">
        <w:rPr>
          <w:szCs w:val="24"/>
          <w:u w:val="single"/>
        </w:rPr>
        <w:t>www.</w:t>
      </w:r>
      <w:r w:rsidR="00EE1560">
        <w:rPr>
          <w:szCs w:val="24"/>
          <w:u w:val="single"/>
        </w:rPr>
        <w:t>pasvalys</w:t>
      </w:r>
      <w:r w:rsidR="00EE1560" w:rsidRPr="003F141C">
        <w:rPr>
          <w:szCs w:val="24"/>
          <w:u w:val="single"/>
        </w:rPr>
        <w:t>.lt</w:t>
      </w:r>
      <w:r w:rsidR="00EE1560" w:rsidRPr="003F141C">
        <w:rPr>
          <w:szCs w:val="24"/>
        </w:rPr>
        <w:t xml:space="preserve">. Skelbime nurodomas paraiškų pateikimo laikas ir tvarka. </w:t>
      </w:r>
    </w:p>
    <w:p w:rsidR="00EE1560" w:rsidRDefault="00E13729" w:rsidP="003735B2">
      <w:pPr>
        <w:ind w:firstLine="709"/>
        <w:jc w:val="both"/>
        <w:rPr>
          <w:szCs w:val="24"/>
        </w:rPr>
      </w:pPr>
      <w:r>
        <w:rPr>
          <w:szCs w:val="24"/>
        </w:rPr>
        <w:t>12</w:t>
      </w:r>
      <w:r w:rsidR="00EE1560">
        <w:rPr>
          <w:szCs w:val="24"/>
        </w:rPr>
        <w:t xml:space="preserve">. Paraiškos dėl lėšų skyrimo Lietuvos Respublikos medžioklės įstatyme numatytoms priemonėms, </w:t>
      </w:r>
      <w:r w:rsidR="00EE1560" w:rsidRPr="003F141C">
        <w:rPr>
          <w:szCs w:val="24"/>
        </w:rPr>
        <w:t>kurios pagal Lietuvos Respublikos savivaldybės aplinkos apsaugos rėmimo specialiosios programos įstatym</w:t>
      </w:r>
      <w:r w:rsidR="00EE1560">
        <w:rPr>
          <w:szCs w:val="24"/>
        </w:rPr>
        <w:t>ą gali būti finansuojamos P</w:t>
      </w:r>
      <w:r w:rsidR="00EE1560" w:rsidRPr="003F141C">
        <w:rPr>
          <w:szCs w:val="24"/>
        </w:rPr>
        <w:t xml:space="preserve">rogramos lėšomis, priimamos ir finansuojamos. </w:t>
      </w:r>
      <w:r w:rsidR="00EE1560">
        <w:rPr>
          <w:szCs w:val="24"/>
        </w:rPr>
        <w:t xml:space="preserve">Paraiškos dėl finansinės paramos medžiojamųjų gyvūnų daromos žalos prevencinėms priemonėms diegti priimamos ir vertinamos vadovaujantis Savivaldybės tarybos sprendimu patvirtinta Medžiojamųjų gyvūnų daromos žalos prevencinių priemonių diegimui finansinės paramos teikimo tvarka. </w:t>
      </w:r>
    </w:p>
    <w:p w:rsidR="00EE1560" w:rsidRPr="003F141C" w:rsidRDefault="00E13729" w:rsidP="003735B2">
      <w:pPr>
        <w:ind w:firstLine="709"/>
        <w:jc w:val="both"/>
        <w:rPr>
          <w:szCs w:val="24"/>
        </w:rPr>
      </w:pPr>
      <w:r>
        <w:rPr>
          <w:szCs w:val="24"/>
        </w:rPr>
        <w:t>13</w:t>
      </w:r>
      <w:r w:rsidR="00EE1560">
        <w:rPr>
          <w:szCs w:val="24"/>
        </w:rPr>
        <w:t xml:space="preserve">. </w:t>
      </w:r>
      <w:r w:rsidR="00EE1560" w:rsidRPr="003F141C">
        <w:rPr>
          <w:szCs w:val="24"/>
        </w:rPr>
        <w:t xml:space="preserve">Pateiktos paraiškos </w:t>
      </w:r>
      <w:r w:rsidR="00EE1560">
        <w:rPr>
          <w:szCs w:val="24"/>
        </w:rPr>
        <w:t xml:space="preserve">užregistruojamos Savivaldybės administracijos Bendrajame skyriuje. Paraiškos, gautos iki einamųjų metų pabaigos, svarstomos kitų metų pradžioje iki sudarant Programos priemonių sąmatą. Paraiškas vertina </w:t>
      </w:r>
      <w:r w:rsidR="004B2872">
        <w:rPr>
          <w:szCs w:val="24"/>
        </w:rPr>
        <w:t>Savivaldybės a</w:t>
      </w:r>
      <w:r w:rsidR="00EE1560">
        <w:rPr>
          <w:szCs w:val="24"/>
        </w:rPr>
        <w:t xml:space="preserve">dministracijos direktoriaus įsakymu sudaryta </w:t>
      </w:r>
      <w:r w:rsidR="00EE1560">
        <w:rPr>
          <w:szCs w:val="24"/>
        </w:rPr>
        <w:lastRenderedPageBreak/>
        <w:t xml:space="preserve">komisija. </w:t>
      </w:r>
      <w:r w:rsidR="00EE1560" w:rsidRPr="003F141C">
        <w:rPr>
          <w:szCs w:val="24"/>
        </w:rPr>
        <w:t xml:space="preserve">Vėliau pateiktos paraiškos taip pat svarstomos, tačiau finansavimas galimas tik tuo atveju, jei priemonė yra ypatingos svarbos ir būtina nedelsiant ją įgyvendinti. Tuomet </w:t>
      </w:r>
      <w:r w:rsidR="00EE1560">
        <w:rPr>
          <w:szCs w:val="24"/>
        </w:rPr>
        <w:t xml:space="preserve">Programos priemonių sąmata koreguojama. </w:t>
      </w:r>
    </w:p>
    <w:p w:rsidR="00EE1560" w:rsidRPr="003F141C" w:rsidRDefault="00E13729" w:rsidP="003735B2">
      <w:pPr>
        <w:ind w:firstLine="709"/>
        <w:jc w:val="both"/>
        <w:rPr>
          <w:szCs w:val="24"/>
        </w:rPr>
      </w:pPr>
      <w:r>
        <w:rPr>
          <w:szCs w:val="24"/>
        </w:rPr>
        <w:t>14</w:t>
      </w:r>
      <w:r w:rsidR="00EE1560">
        <w:rPr>
          <w:szCs w:val="24"/>
        </w:rPr>
        <w:t xml:space="preserve">. Paraiškose numatytų priemonių </w:t>
      </w:r>
      <w:r w:rsidR="00EE1560" w:rsidRPr="003F141C">
        <w:rPr>
          <w:szCs w:val="24"/>
        </w:rPr>
        <w:t>vertinimo kriterijai:</w:t>
      </w:r>
    </w:p>
    <w:p w:rsidR="00EE1560" w:rsidRPr="003F141C" w:rsidRDefault="00E13729" w:rsidP="003735B2">
      <w:pPr>
        <w:ind w:firstLine="709"/>
        <w:jc w:val="both"/>
        <w:rPr>
          <w:szCs w:val="24"/>
        </w:rPr>
      </w:pPr>
      <w:r>
        <w:rPr>
          <w:szCs w:val="24"/>
        </w:rPr>
        <w:t>14</w:t>
      </w:r>
      <w:r w:rsidR="00EE1560" w:rsidRPr="003F141C">
        <w:rPr>
          <w:szCs w:val="24"/>
        </w:rPr>
        <w:t>.1.</w:t>
      </w:r>
      <w:r w:rsidR="00EE1560">
        <w:rPr>
          <w:szCs w:val="24"/>
        </w:rPr>
        <w:t xml:space="preserve"> priemonės ir rajono</w:t>
      </w:r>
      <w:r w:rsidR="00EE1560" w:rsidRPr="003F141C">
        <w:rPr>
          <w:szCs w:val="24"/>
        </w:rPr>
        <w:t>, miesto plėt</w:t>
      </w:r>
      <w:r w:rsidR="00EE1560">
        <w:rPr>
          <w:szCs w:val="24"/>
        </w:rPr>
        <w:t>ros planų, P</w:t>
      </w:r>
      <w:r w:rsidR="00EE1560" w:rsidRPr="003F141C">
        <w:rPr>
          <w:szCs w:val="24"/>
        </w:rPr>
        <w:t>rogramos lėšų nau</w:t>
      </w:r>
      <w:r w:rsidR="00EE1560">
        <w:rPr>
          <w:szCs w:val="24"/>
        </w:rPr>
        <w:t>dojimo rekomendacijų atitikimas;</w:t>
      </w:r>
    </w:p>
    <w:p w:rsidR="00EE1560" w:rsidRPr="003F141C" w:rsidRDefault="00E13729" w:rsidP="003735B2">
      <w:pPr>
        <w:ind w:firstLine="709"/>
        <w:jc w:val="both"/>
        <w:rPr>
          <w:szCs w:val="24"/>
        </w:rPr>
      </w:pPr>
      <w:r>
        <w:rPr>
          <w:szCs w:val="24"/>
        </w:rPr>
        <w:t>14</w:t>
      </w:r>
      <w:r w:rsidR="00EE1560">
        <w:rPr>
          <w:szCs w:val="24"/>
        </w:rPr>
        <w:t>.2. p</w:t>
      </w:r>
      <w:r w:rsidR="00EE1560" w:rsidRPr="003F141C">
        <w:rPr>
          <w:szCs w:val="24"/>
        </w:rPr>
        <w:t xml:space="preserve">riemonė turi būti įgyvendinta </w:t>
      </w:r>
      <w:r w:rsidR="00EE1560">
        <w:rPr>
          <w:szCs w:val="24"/>
        </w:rPr>
        <w:t>Pasvalio rajone;</w:t>
      </w:r>
    </w:p>
    <w:p w:rsidR="00EE1560" w:rsidRPr="003F141C" w:rsidRDefault="00E13729" w:rsidP="003735B2">
      <w:pPr>
        <w:ind w:firstLine="709"/>
        <w:jc w:val="both"/>
        <w:rPr>
          <w:szCs w:val="24"/>
        </w:rPr>
      </w:pPr>
      <w:r>
        <w:rPr>
          <w:szCs w:val="24"/>
        </w:rPr>
        <w:t>14</w:t>
      </w:r>
      <w:r w:rsidR="00EE1560">
        <w:rPr>
          <w:szCs w:val="24"/>
        </w:rPr>
        <w:t xml:space="preserve">.3. priemonė turi </w:t>
      </w:r>
      <w:r w:rsidR="00EE1560" w:rsidRPr="003F141C">
        <w:rPr>
          <w:szCs w:val="24"/>
        </w:rPr>
        <w:t>pad</w:t>
      </w:r>
      <w:r w:rsidR="00EE1560">
        <w:rPr>
          <w:szCs w:val="24"/>
        </w:rPr>
        <w:t>ėti</w:t>
      </w:r>
      <w:r w:rsidR="00EE1560" w:rsidRPr="003F141C">
        <w:rPr>
          <w:szCs w:val="24"/>
        </w:rPr>
        <w:t xml:space="preserve"> spręsti </w:t>
      </w:r>
      <w:r w:rsidR="00EE1560">
        <w:rPr>
          <w:szCs w:val="24"/>
        </w:rPr>
        <w:t xml:space="preserve">Savivaldybei </w:t>
      </w:r>
      <w:r w:rsidR="00EE1560" w:rsidRPr="003F141C">
        <w:rPr>
          <w:szCs w:val="24"/>
        </w:rPr>
        <w:t xml:space="preserve">aktualias </w:t>
      </w:r>
      <w:r w:rsidR="00EE1560">
        <w:rPr>
          <w:szCs w:val="24"/>
        </w:rPr>
        <w:t>aplinkos apsaugos problemas;</w:t>
      </w:r>
    </w:p>
    <w:p w:rsidR="00EE1560" w:rsidRPr="003F141C" w:rsidRDefault="00E13729" w:rsidP="003735B2">
      <w:pPr>
        <w:ind w:firstLine="709"/>
        <w:jc w:val="both"/>
        <w:rPr>
          <w:szCs w:val="24"/>
        </w:rPr>
      </w:pPr>
      <w:r>
        <w:rPr>
          <w:szCs w:val="24"/>
        </w:rPr>
        <w:t>14</w:t>
      </w:r>
      <w:r w:rsidR="00EE1560">
        <w:rPr>
          <w:szCs w:val="24"/>
        </w:rPr>
        <w:t>.4. priemonės tęstinumas;</w:t>
      </w:r>
    </w:p>
    <w:p w:rsidR="00EE1560" w:rsidRPr="003F141C" w:rsidRDefault="00E13729" w:rsidP="003735B2">
      <w:pPr>
        <w:ind w:firstLine="709"/>
        <w:jc w:val="both"/>
        <w:rPr>
          <w:szCs w:val="24"/>
        </w:rPr>
      </w:pPr>
      <w:r>
        <w:rPr>
          <w:szCs w:val="24"/>
        </w:rPr>
        <w:t>14</w:t>
      </w:r>
      <w:r w:rsidR="00EE1560">
        <w:rPr>
          <w:szCs w:val="24"/>
        </w:rPr>
        <w:t>.5. e</w:t>
      </w:r>
      <w:r w:rsidR="00EE1560" w:rsidRPr="003F141C">
        <w:rPr>
          <w:szCs w:val="24"/>
        </w:rPr>
        <w:t>fektyvus lėšų panaudojimas priemonės t</w:t>
      </w:r>
      <w:r w:rsidR="00EE1560">
        <w:rPr>
          <w:szCs w:val="24"/>
        </w:rPr>
        <w:t>ikslams ir rezultatams pasiekti;</w:t>
      </w:r>
    </w:p>
    <w:p w:rsidR="00EE1560" w:rsidRPr="003F141C" w:rsidRDefault="00E13729" w:rsidP="003735B2">
      <w:pPr>
        <w:ind w:firstLine="709"/>
        <w:jc w:val="both"/>
        <w:rPr>
          <w:szCs w:val="24"/>
        </w:rPr>
      </w:pPr>
      <w:r>
        <w:rPr>
          <w:szCs w:val="24"/>
        </w:rPr>
        <w:t>14</w:t>
      </w:r>
      <w:r w:rsidR="00EE1560" w:rsidRPr="003F141C">
        <w:rPr>
          <w:szCs w:val="24"/>
        </w:rPr>
        <w:t>.6</w:t>
      </w:r>
      <w:r w:rsidR="00EE1560">
        <w:rPr>
          <w:szCs w:val="24"/>
        </w:rPr>
        <w:t>. priemonės išlaidų pagrįstumas;</w:t>
      </w:r>
    </w:p>
    <w:p w:rsidR="00EE1560" w:rsidRDefault="00E13729" w:rsidP="003735B2">
      <w:pPr>
        <w:ind w:firstLine="709"/>
        <w:jc w:val="both"/>
        <w:rPr>
          <w:szCs w:val="24"/>
        </w:rPr>
      </w:pPr>
      <w:r>
        <w:rPr>
          <w:szCs w:val="24"/>
        </w:rPr>
        <w:t>14</w:t>
      </w:r>
      <w:r w:rsidR="00EE1560">
        <w:rPr>
          <w:szCs w:val="24"/>
        </w:rPr>
        <w:t>.7. p</w:t>
      </w:r>
      <w:r w:rsidR="00EE1560" w:rsidRPr="003F141C">
        <w:rPr>
          <w:szCs w:val="24"/>
        </w:rPr>
        <w:t>riemonės dalinis finansavimas (fondų ir programų, rėmėjų param</w:t>
      </w:r>
      <w:r w:rsidR="00EE1560">
        <w:rPr>
          <w:szCs w:val="24"/>
        </w:rPr>
        <w:t>a, organizacijos įnašai ir kt.).</w:t>
      </w:r>
    </w:p>
    <w:p w:rsidR="00EE1560" w:rsidRDefault="00E13729" w:rsidP="003735B2">
      <w:pPr>
        <w:ind w:firstLine="709"/>
        <w:jc w:val="both"/>
        <w:rPr>
          <w:szCs w:val="24"/>
        </w:rPr>
      </w:pPr>
      <w:r>
        <w:rPr>
          <w:szCs w:val="24"/>
        </w:rPr>
        <w:t>15</w:t>
      </w:r>
      <w:r w:rsidR="00EE1560">
        <w:rPr>
          <w:szCs w:val="24"/>
        </w:rPr>
        <w:t xml:space="preserve">. Paraiškos, neatitinkančios Lietuvos Respublikos savivaldybių aplinkos apsaugos rėmimo specialiosios programos įstatymo nuostatų ir </w:t>
      </w:r>
      <w:r w:rsidR="004B2872">
        <w:rPr>
          <w:szCs w:val="24"/>
        </w:rPr>
        <w:t>Rekomendacijų</w:t>
      </w:r>
      <w:r w:rsidR="00EE1560">
        <w:rPr>
          <w:szCs w:val="24"/>
        </w:rPr>
        <w:t xml:space="preserve">, nevertinamos, apie tai informuojant paraiškos teikėją. </w:t>
      </w:r>
    </w:p>
    <w:p w:rsidR="00EE1560" w:rsidRPr="003F141C" w:rsidRDefault="00E13729" w:rsidP="003735B2">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16</w:t>
      </w:r>
      <w:r w:rsidR="00EE1560">
        <w:rPr>
          <w:szCs w:val="24"/>
        </w:rPr>
        <w:t xml:space="preserve">. Apsvarsčiusi ir įvertinusi paraiškas, </w:t>
      </w:r>
      <w:r w:rsidR="004B2872">
        <w:rPr>
          <w:szCs w:val="24"/>
        </w:rPr>
        <w:t xml:space="preserve">Aprašo 13 punkte nurodyta </w:t>
      </w:r>
      <w:r w:rsidR="00EE1560" w:rsidRPr="003F141C">
        <w:rPr>
          <w:szCs w:val="24"/>
        </w:rPr>
        <w:t>komisija</w:t>
      </w:r>
      <w:r w:rsidR="00EE1560">
        <w:rPr>
          <w:szCs w:val="24"/>
        </w:rPr>
        <w:t xml:space="preserve"> </w:t>
      </w:r>
      <w:r w:rsidR="00EE1560" w:rsidRPr="003F141C">
        <w:rPr>
          <w:szCs w:val="24"/>
        </w:rPr>
        <w:t xml:space="preserve">surašo protokolą, </w:t>
      </w:r>
      <w:r w:rsidR="00EE1560">
        <w:rPr>
          <w:szCs w:val="24"/>
        </w:rPr>
        <w:t>kuriame</w:t>
      </w:r>
      <w:r w:rsidR="00EE1560" w:rsidRPr="003F141C">
        <w:rPr>
          <w:szCs w:val="24"/>
        </w:rPr>
        <w:t xml:space="preserve"> rekomenduoja įrašyti į </w:t>
      </w:r>
      <w:r w:rsidR="00EE1560">
        <w:rPr>
          <w:szCs w:val="24"/>
        </w:rPr>
        <w:t>Programos lėšų panaudojimo sąmatos</w:t>
      </w:r>
      <w:r w:rsidR="00EE1560" w:rsidRPr="003F141C">
        <w:rPr>
          <w:szCs w:val="24"/>
        </w:rPr>
        <w:t xml:space="preserve"> projektą kiekvienai atrinktai priemonei įgyvendinti siūlomų skirti lėšų sumą (ats</w:t>
      </w:r>
      <w:r w:rsidR="00EE1560">
        <w:rPr>
          <w:szCs w:val="24"/>
        </w:rPr>
        <w:t>ižvelgiant į planuojamas gauti P</w:t>
      </w:r>
      <w:r w:rsidR="00EE1560" w:rsidRPr="003F141C">
        <w:rPr>
          <w:szCs w:val="24"/>
        </w:rPr>
        <w:t xml:space="preserve">rogramos pajamas). </w:t>
      </w:r>
    </w:p>
    <w:p w:rsidR="00EE1560" w:rsidRPr="003F141C" w:rsidRDefault="00EE1560" w:rsidP="003735B2">
      <w:pPr>
        <w:rPr>
          <w:szCs w:val="24"/>
        </w:rPr>
      </w:pPr>
    </w:p>
    <w:p w:rsidR="00EE1560" w:rsidRPr="003F141C" w:rsidRDefault="00EE1560" w:rsidP="003735B2">
      <w:pPr>
        <w:ind w:firstLine="709"/>
        <w:jc w:val="center"/>
        <w:outlineLvl w:val="0"/>
        <w:rPr>
          <w:b/>
          <w:szCs w:val="24"/>
        </w:rPr>
      </w:pPr>
      <w:r>
        <w:rPr>
          <w:b/>
          <w:szCs w:val="24"/>
        </w:rPr>
        <w:t>V</w:t>
      </w:r>
      <w:r w:rsidRPr="003F141C">
        <w:rPr>
          <w:b/>
          <w:szCs w:val="24"/>
        </w:rPr>
        <w:t xml:space="preserve"> SKYRIUS </w:t>
      </w:r>
    </w:p>
    <w:p w:rsidR="00EE1560" w:rsidRPr="003F141C" w:rsidRDefault="00EE1560" w:rsidP="003735B2">
      <w:pPr>
        <w:ind w:firstLine="709"/>
        <w:jc w:val="center"/>
        <w:outlineLvl w:val="0"/>
        <w:rPr>
          <w:b/>
          <w:szCs w:val="24"/>
        </w:rPr>
      </w:pPr>
      <w:r w:rsidRPr="003F141C">
        <w:rPr>
          <w:b/>
          <w:szCs w:val="24"/>
        </w:rPr>
        <w:t>PROGRAMOS PRIEMONIŲ VYKDYMAS IR KONTROLĖ</w:t>
      </w:r>
    </w:p>
    <w:p w:rsidR="00EE1560" w:rsidRPr="003F141C" w:rsidRDefault="00EE1560" w:rsidP="003735B2">
      <w:pPr>
        <w:ind w:firstLine="709"/>
        <w:jc w:val="both"/>
        <w:rPr>
          <w:szCs w:val="24"/>
        </w:rPr>
      </w:pPr>
    </w:p>
    <w:p w:rsidR="00EE1560" w:rsidRPr="003F141C" w:rsidRDefault="0032489C" w:rsidP="003735B2">
      <w:pPr>
        <w:ind w:firstLine="709"/>
        <w:jc w:val="both"/>
        <w:rPr>
          <w:szCs w:val="24"/>
        </w:rPr>
      </w:pPr>
      <w:r>
        <w:rPr>
          <w:szCs w:val="24"/>
        </w:rPr>
        <w:t>1</w:t>
      </w:r>
      <w:r w:rsidR="00E13729">
        <w:rPr>
          <w:szCs w:val="24"/>
        </w:rPr>
        <w:t>7</w:t>
      </w:r>
      <w:r w:rsidR="00EE1560" w:rsidRPr="003F141C">
        <w:rPr>
          <w:szCs w:val="24"/>
        </w:rPr>
        <w:t xml:space="preserve">. Vykdant </w:t>
      </w:r>
      <w:r w:rsidR="004B2872">
        <w:rPr>
          <w:szCs w:val="24"/>
        </w:rPr>
        <w:t>S</w:t>
      </w:r>
      <w:r w:rsidR="00EE1560" w:rsidRPr="003F141C">
        <w:rPr>
          <w:szCs w:val="24"/>
        </w:rPr>
        <w:t>avivaldyb</w:t>
      </w:r>
      <w:r w:rsidR="00EE1560">
        <w:rPr>
          <w:szCs w:val="24"/>
        </w:rPr>
        <w:t>ės tarybos patvirtintoje P</w:t>
      </w:r>
      <w:r w:rsidR="00EE1560" w:rsidRPr="003F141C">
        <w:rPr>
          <w:szCs w:val="24"/>
        </w:rPr>
        <w:t xml:space="preserve">rogramoje numatytas aplinkosaugos priemones, inicijuojami ir vykdomi viešieji pirkimai bei sudaromos viešojo pirkimo ir pardavimo (rangos) sutartys su prekių tiekėju, paslaugų teikėju arba darbų rangovu. Sutartis pasirašo </w:t>
      </w:r>
      <w:r w:rsidR="00EE1560">
        <w:rPr>
          <w:szCs w:val="24"/>
        </w:rPr>
        <w:t xml:space="preserve">Savivaldybės </w:t>
      </w:r>
      <w:r w:rsidR="00EE1560" w:rsidRPr="003F141C">
        <w:rPr>
          <w:szCs w:val="24"/>
        </w:rPr>
        <w:t xml:space="preserve">administracijos direktorius. </w:t>
      </w:r>
    </w:p>
    <w:p w:rsidR="00EE1560" w:rsidRPr="003F141C" w:rsidRDefault="00E13729" w:rsidP="003735B2">
      <w:pPr>
        <w:ind w:firstLine="709"/>
        <w:jc w:val="both"/>
        <w:rPr>
          <w:szCs w:val="24"/>
        </w:rPr>
      </w:pPr>
      <w:r>
        <w:rPr>
          <w:szCs w:val="24"/>
        </w:rPr>
        <w:t>18</w:t>
      </w:r>
      <w:r w:rsidR="00EE1560" w:rsidRPr="003F141C">
        <w:rPr>
          <w:szCs w:val="24"/>
        </w:rPr>
        <w:t xml:space="preserve">. </w:t>
      </w:r>
      <w:r w:rsidR="00EE1560">
        <w:rPr>
          <w:szCs w:val="24"/>
        </w:rPr>
        <w:t xml:space="preserve">Už sutarčių vykdymo kontrolę atsako pirkimus inicijavę ar paskirti ir sutartyse nurodyti asmenys. </w:t>
      </w:r>
      <w:r w:rsidR="00EE1560" w:rsidRPr="003F141C">
        <w:rPr>
          <w:szCs w:val="24"/>
        </w:rPr>
        <w:t>Vykdant sutartyse numatytų darbų ar paslaugų kontrolę, pasirašomi darbų atlikimo, paslaugų suteikimo aktai</w:t>
      </w:r>
      <w:r w:rsidR="00EE1560">
        <w:rPr>
          <w:szCs w:val="24"/>
        </w:rPr>
        <w:t>. S</w:t>
      </w:r>
      <w:r w:rsidR="00EE1560" w:rsidRPr="003F141C">
        <w:rPr>
          <w:szCs w:val="24"/>
        </w:rPr>
        <w:t>ąskait</w:t>
      </w:r>
      <w:r w:rsidR="00EE1560">
        <w:rPr>
          <w:szCs w:val="24"/>
        </w:rPr>
        <w:t>o</w:t>
      </w:r>
      <w:r w:rsidR="00EE1560" w:rsidRPr="003F141C">
        <w:rPr>
          <w:szCs w:val="24"/>
        </w:rPr>
        <w:t>s kartu su pasirašytais darbų atlikimo ar paslaugų suteikimo aktais pateikia</w:t>
      </w:r>
      <w:r w:rsidR="00EE1560">
        <w:rPr>
          <w:szCs w:val="24"/>
        </w:rPr>
        <w:t>mos S</w:t>
      </w:r>
      <w:r w:rsidR="00EE1560" w:rsidRPr="003F141C">
        <w:rPr>
          <w:szCs w:val="24"/>
        </w:rPr>
        <w:t xml:space="preserve">avivaldybės administracijos </w:t>
      </w:r>
      <w:r w:rsidR="00B718C9" w:rsidRPr="00B718C9">
        <w:rPr>
          <w:szCs w:val="24"/>
        </w:rPr>
        <w:t>A</w:t>
      </w:r>
      <w:r w:rsidR="00EE1560" w:rsidRPr="00B718C9">
        <w:rPr>
          <w:szCs w:val="24"/>
        </w:rPr>
        <w:t>pskaitos skyriui</w:t>
      </w:r>
      <w:r w:rsidR="00EE1560" w:rsidRPr="003F141C">
        <w:rPr>
          <w:szCs w:val="24"/>
        </w:rPr>
        <w:t>.</w:t>
      </w:r>
    </w:p>
    <w:p w:rsidR="00EE1560" w:rsidRPr="003F141C" w:rsidRDefault="00E13729" w:rsidP="003735B2">
      <w:pPr>
        <w:ind w:firstLine="709"/>
        <w:jc w:val="both"/>
        <w:rPr>
          <w:szCs w:val="24"/>
        </w:rPr>
      </w:pPr>
      <w:r>
        <w:rPr>
          <w:szCs w:val="24"/>
        </w:rPr>
        <w:t>19</w:t>
      </w:r>
      <w:r w:rsidR="00EE1560">
        <w:rPr>
          <w:szCs w:val="24"/>
        </w:rPr>
        <w:t>. P</w:t>
      </w:r>
      <w:r w:rsidR="00EE1560" w:rsidRPr="003F141C">
        <w:rPr>
          <w:szCs w:val="24"/>
        </w:rPr>
        <w:t xml:space="preserve">rogramos lėšas perveda ir jų apskaitą </w:t>
      </w:r>
      <w:r w:rsidR="00B718C9">
        <w:rPr>
          <w:szCs w:val="24"/>
        </w:rPr>
        <w:t>tvarko S</w:t>
      </w:r>
      <w:r w:rsidR="00B718C9" w:rsidRPr="003F141C">
        <w:rPr>
          <w:szCs w:val="24"/>
        </w:rPr>
        <w:t>avivaldybės administracijos</w:t>
      </w:r>
      <w:r w:rsidR="00B718C9">
        <w:rPr>
          <w:szCs w:val="24"/>
        </w:rPr>
        <w:t xml:space="preserve"> A</w:t>
      </w:r>
      <w:r w:rsidR="00EE1560" w:rsidRPr="003F141C">
        <w:rPr>
          <w:szCs w:val="24"/>
        </w:rPr>
        <w:t>pskaitos skyrius.</w:t>
      </w:r>
    </w:p>
    <w:p w:rsidR="00EE1560" w:rsidRDefault="00E13729" w:rsidP="003735B2">
      <w:pPr>
        <w:ind w:firstLine="709"/>
        <w:jc w:val="both"/>
        <w:rPr>
          <w:szCs w:val="24"/>
        </w:rPr>
      </w:pPr>
      <w:r>
        <w:rPr>
          <w:szCs w:val="24"/>
        </w:rPr>
        <w:t>20</w:t>
      </w:r>
      <w:r w:rsidR="00EE1560">
        <w:rPr>
          <w:szCs w:val="24"/>
        </w:rPr>
        <w:t>. P</w:t>
      </w:r>
      <w:r w:rsidR="00EE1560" w:rsidRPr="003F141C">
        <w:rPr>
          <w:szCs w:val="24"/>
        </w:rPr>
        <w:t xml:space="preserve">rogramos lėšos naudojamos vadovaujantis Lietuvos Respublikos buhalterinės apskaitos įstatymu, Biudžeto sandaros įstatymu, Savivaldybių aplinkos apsaugos rėmimo specialiosios programos įstatymu ir kt. teisės aktais. </w:t>
      </w:r>
    </w:p>
    <w:p w:rsidR="00B718C9" w:rsidRPr="003F141C" w:rsidRDefault="00B718C9" w:rsidP="00EE1560">
      <w:pPr>
        <w:spacing w:line="360" w:lineRule="auto"/>
        <w:ind w:firstLine="709"/>
        <w:jc w:val="both"/>
        <w:rPr>
          <w:szCs w:val="24"/>
        </w:rPr>
      </w:pPr>
    </w:p>
    <w:p w:rsidR="00EE1560" w:rsidRPr="003F141C" w:rsidRDefault="00EE1560" w:rsidP="003735B2">
      <w:pPr>
        <w:ind w:firstLine="709"/>
        <w:jc w:val="center"/>
        <w:outlineLvl w:val="0"/>
        <w:rPr>
          <w:b/>
          <w:szCs w:val="24"/>
        </w:rPr>
      </w:pPr>
      <w:r w:rsidRPr="003F141C">
        <w:rPr>
          <w:b/>
          <w:szCs w:val="24"/>
        </w:rPr>
        <w:t>V</w:t>
      </w:r>
      <w:r w:rsidR="00B718C9">
        <w:rPr>
          <w:b/>
          <w:szCs w:val="24"/>
        </w:rPr>
        <w:t>I</w:t>
      </w:r>
      <w:r w:rsidRPr="003F141C">
        <w:rPr>
          <w:b/>
          <w:szCs w:val="24"/>
        </w:rPr>
        <w:t xml:space="preserve"> SKYRIUS </w:t>
      </w:r>
    </w:p>
    <w:p w:rsidR="00EE1560" w:rsidRPr="003F141C" w:rsidRDefault="00EE1560" w:rsidP="003735B2">
      <w:pPr>
        <w:ind w:firstLine="709"/>
        <w:jc w:val="center"/>
        <w:outlineLvl w:val="0"/>
        <w:rPr>
          <w:b/>
          <w:caps/>
          <w:szCs w:val="24"/>
        </w:rPr>
      </w:pPr>
      <w:r>
        <w:rPr>
          <w:b/>
          <w:caps/>
          <w:szCs w:val="24"/>
        </w:rPr>
        <w:t xml:space="preserve"> </w:t>
      </w:r>
      <w:r w:rsidRPr="003F141C">
        <w:rPr>
          <w:b/>
          <w:caps/>
          <w:szCs w:val="24"/>
        </w:rPr>
        <w:t>programos priemonių vykdymo ataskaitų</w:t>
      </w:r>
      <w:r w:rsidR="004B2872">
        <w:rPr>
          <w:b/>
          <w:caps/>
          <w:szCs w:val="24"/>
        </w:rPr>
        <w:t xml:space="preserve"> </w:t>
      </w:r>
      <w:r w:rsidRPr="003F141C">
        <w:rPr>
          <w:b/>
          <w:caps/>
          <w:szCs w:val="24"/>
        </w:rPr>
        <w:t>rengimas</w:t>
      </w:r>
      <w:r>
        <w:rPr>
          <w:b/>
          <w:caps/>
          <w:szCs w:val="24"/>
        </w:rPr>
        <w:t xml:space="preserve"> IR</w:t>
      </w:r>
      <w:r w:rsidRPr="003F141C">
        <w:rPr>
          <w:b/>
          <w:caps/>
          <w:szCs w:val="24"/>
        </w:rPr>
        <w:t xml:space="preserve"> tvirtinimas </w:t>
      </w:r>
    </w:p>
    <w:p w:rsidR="00EE1560" w:rsidRPr="003F141C" w:rsidRDefault="00EE1560" w:rsidP="00EE1560">
      <w:pPr>
        <w:spacing w:line="360" w:lineRule="auto"/>
        <w:ind w:firstLine="709"/>
        <w:jc w:val="center"/>
        <w:rPr>
          <w:b/>
          <w:caps/>
          <w:szCs w:val="24"/>
        </w:rPr>
      </w:pPr>
    </w:p>
    <w:p w:rsidR="00EE1560" w:rsidRDefault="00E13729" w:rsidP="003735B2">
      <w:pPr>
        <w:ind w:firstLine="709"/>
        <w:jc w:val="both"/>
        <w:rPr>
          <w:rFonts w:eastAsia="Calibri"/>
          <w:color w:val="000000"/>
          <w:szCs w:val="24"/>
        </w:rPr>
      </w:pPr>
      <w:r>
        <w:rPr>
          <w:rFonts w:eastAsia="Calibri"/>
          <w:color w:val="000000"/>
          <w:szCs w:val="24"/>
        </w:rPr>
        <w:t>21</w:t>
      </w:r>
      <w:r w:rsidR="00B718C9">
        <w:rPr>
          <w:rFonts w:eastAsia="Calibri"/>
          <w:color w:val="000000"/>
          <w:szCs w:val="24"/>
        </w:rPr>
        <w:t xml:space="preserve">. </w:t>
      </w:r>
      <w:r w:rsidR="00D07C9F">
        <w:rPr>
          <w:rFonts w:eastAsia="Calibri"/>
          <w:color w:val="000000"/>
          <w:szCs w:val="24"/>
        </w:rPr>
        <w:t xml:space="preserve">Savivaldybės administracijos </w:t>
      </w:r>
      <w:r w:rsidR="00EE1560">
        <w:rPr>
          <w:rFonts w:eastAsia="Calibri"/>
          <w:color w:val="000000"/>
          <w:szCs w:val="24"/>
        </w:rPr>
        <w:t>Strateginio planavimo ir investicijų skyrius, vadovaudamasis Lietuvos Respublikos aplinkos ministro patvirtinta tvarka, rengia Programos priemonių sąmatos projektą ateinantiems metams bei metinę Programos vykdymo ataskaitą ir teikia tvirtinti Savivaldybės tarybai.</w:t>
      </w:r>
    </w:p>
    <w:p w:rsidR="00EE1560" w:rsidRDefault="00E13729" w:rsidP="003735B2">
      <w:pPr>
        <w:ind w:firstLine="720"/>
        <w:jc w:val="both"/>
        <w:rPr>
          <w:rFonts w:eastAsia="Calibri"/>
          <w:color w:val="000000"/>
          <w:szCs w:val="24"/>
        </w:rPr>
      </w:pPr>
      <w:r>
        <w:rPr>
          <w:rFonts w:eastAsia="Calibri"/>
          <w:color w:val="000000"/>
          <w:szCs w:val="24"/>
        </w:rPr>
        <w:t>22</w:t>
      </w:r>
      <w:r w:rsidR="00EE1560">
        <w:rPr>
          <w:rFonts w:eastAsia="Calibri"/>
          <w:color w:val="000000"/>
          <w:szCs w:val="24"/>
        </w:rPr>
        <w:t xml:space="preserve">. </w:t>
      </w:r>
      <w:r w:rsidR="00B718C9">
        <w:rPr>
          <w:rFonts w:eastAsia="Calibri"/>
          <w:color w:val="000000"/>
          <w:szCs w:val="24"/>
        </w:rPr>
        <w:t xml:space="preserve">Savivaldybės administracija </w:t>
      </w:r>
      <w:r w:rsidR="00EE1560">
        <w:rPr>
          <w:rFonts w:eastAsia="Calibri"/>
          <w:color w:val="000000"/>
          <w:szCs w:val="24"/>
        </w:rPr>
        <w:t xml:space="preserve">Savivaldybės tarybos patvirtintą metinę ataskaitą teikia </w:t>
      </w:r>
      <w:r w:rsidR="00EE1560">
        <w:rPr>
          <w:szCs w:val="24"/>
        </w:rPr>
        <w:t>A</w:t>
      </w:r>
      <w:r w:rsidR="00EE1560" w:rsidRPr="003F141C">
        <w:rPr>
          <w:szCs w:val="24"/>
        </w:rPr>
        <w:t>plinkos apsaugos departamentui</w:t>
      </w:r>
      <w:r w:rsidR="00EE1560">
        <w:rPr>
          <w:szCs w:val="24"/>
        </w:rPr>
        <w:t xml:space="preserve"> prie Aplinkos </w:t>
      </w:r>
      <w:r w:rsidR="00EE1560" w:rsidRPr="00127E84">
        <w:rPr>
          <w:szCs w:val="24"/>
        </w:rPr>
        <w:t xml:space="preserve">ministerijos </w:t>
      </w:r>
      <w:r w:rsidR="00EE1560">
        <w:rPr>
          <w:rFonts w:eastAsia="Calibri"/>
          <w:color w:val="000000"/>
          <w:szCs w:val="24"/>
        </w:rPr>
        <w:t>ne vėliau kaip iki kitų metų kovo 1 dienos.</w:t>
      </w:r>
    </w:p>
    <w:p w:rsidR="009D28CF" w:rsidRDefault="00E13729" w:rsidP="00055C57">
      <w:pPr>
        <w:ind w:firstLine="720"/>
        <w:jc w:val="both"/>
      </w:pPr>
      <w:r>
        <w:t>23</w:t>
      </w:r>
      <w:r w:rsidR="00EE1560">
        <w:t>. Savivaldybės administracijos Apskaitos skyrius finansinę atskaitomybę teikia Savivaldybės administracijos Finansų skyriui bendra tvarka.</w:t>
      </w:r>
    </w:p>
    <w:p w:rsidR="00B718C9" w:rsidRDefault="00B718C9" w:rsidP="00EE1560">
      <w:pPr>
        <w:spacing w:line="360" w:lineRule="auto"/>
        <w:jc w:val="center"/>
      </w:pPr>
    </w:p>
    <w:p w:rsidR="00EE1560" w:rsidRPr="00FD3966" w:rsidRDefault="00EE1560" w:rsidP="00EE1560">
      <w:pPr>
        <w:spacing w:line="360" w:lineRule="auto"/>
        <w:ind w:firstLine="1440"/>
        <w:jc w:val="both"/>
        <w:rPr>
          <w:rFonts w:eastAsia="Calibri"/>
          <w:szCs w:val="24"/>
        </w:rPr>
      </w:pPr>
      <w:r w:rsidRPr="003F141C">
        <w:rPr>
          <w:szCs w:val="24"/>
        </w:rPr>
        <w:t>___________________</w:t>
      </w:r>
    </w:p>
    <w:p w:rsidR="00EE1560" w:rsidRDefault="00EE1560" w:rsidP="00EE1560">
      <w:pPr>
        <w:rPr>
          <w:b/>
          <w:szCs w:val="24"/>
        </w:rPr>
      </w:pPr>
    </w:p>
    <w:p w:rsidR="003735B2" w:rsidRDefault="003735B2" w:rsidP="00EE1560">
      <w:pPr>
        <w:rPr>
          <w:b/>
          <w:szCs w:val="24"/>
        </w:rPr>
      </w:pPr>
    </w:p>
    <w:p w:rsidR="003735B2" w:rsidRDefault="003735B2" w:rsidP="00EE1560">
      <w:pPr>
        <w:rPr>
          <w:b/>
          <w:szCs w:val="24"/>
        </w:rPr>
      </w:pPr>
    </w:p>
    <w:p w:rsidR="003735B2" w:rsidRDefault="003735B2" w:rsidP="00EE1560">
      <w:pPr>
        <w:rPr>
          <w:b/>
          <w:szCs w:val="24"/>
        </w:rPr>
      </w:pPr>
    </w:p>
    <w:p w:rsidR="003735B2" w:rsidRDefault="003735B2" w:rsidP="00EE1560">
      <w:pPr>
        <w:rPr>
          <w:b/>
          <w:szCs w:val="24"/>
        </w:rPr>
      </w:pPr>
    </w:p>
    <w:p w:rsidR="003735B2" w:rsidRDefault="003735B2" w:rsidP="00EE1560">
      <w:pPr>
        <w:rPr>
          <w:b/>
          <w:szCs w:val="24"/>
        </w:rPr>
      </w:pPr>
    </w:p>
    <w:p w:rsidR="003735B2" w:rsidRDefault="003735B2" w:rsidP="00EE1560">
      <w:pPr>
        <w:rPr>
          <w:b/>
          <w:szCs w:val="24"/>
        </w:rPr>
      </w:pPr>
    </w:p>
    <w:p w:rsidR="003735B2" w:rsidRDefault="003735B2" w:rsidP="00EE1560">
      <w:pPr>
        <w:rPr>
          <w:b/>
          <w:szCs w:val="24"/>
        </w:rPr>
      </w:pPr>
    </w:p>
    <w:p w:rsidR="00D07C9F" w:rsidRDefault="00D07C9F" w:rsidP="00EE1560">
      <w:pPr>
        <w:rPr>
          <w:b/>
          <w:szCs w:val="24"/>
        </w:rPr>
      </w:pPr>
    </w:p>
    <w:p w:rsidR="00D07C9F" w:rsidRDefault="00D07C9F" w:rsidP="00EE1560">
      <w:pPr>
        <w:rPr>
          <w:b/>
          <w:szCs w:val="24"/>
        </w:rPr>
      </w:pPr>
    </w:p>
    <w:p w:rsidR="00D07C9F" w:rsidRDefault="00D07C9F" w:rsidP="00EE1560">
      <w:pPr>
        <w:rPr>
          <w:b/>
          <w:szCs w:val="24"/>
        </w:rPr>
      </w:pPr>
    </w:p>
    <w:p w:rsidR="00D07C9F" w:rsidRDefault="00D07C9F" w:rsidP="00EE1560">
      <w:pPr>
        <w:rPr>
          <w:b/>
          <w:szCs w:val="24"/>
        </w:rPr>
      </w:pPr>
    </w:p>
    <w:p w:rsidR="00D07C9F" w:rsidRDefault="00D07C9F" w:rsidP="00EE1560">
      <w:pPr>
        <w:rPr>
          <w:b/>
          <w:szCs w:val="24"/>
        </w:rPr>
      </w:pPr>
    </w:p>
    <w:p w:rsidR="00D07C9F" w:rsidRDefault="00D07C9F" w:rsidP="00EE1560">
      <w:pPr>
        <w:rPr>
          <w:b/>
          <w:szCs w:val="24"/>
        </w:rPr>
      </w:pPr>
    </w:p>
    <w:p w:rsidR="00D07C9F" w:rsidRDefault="00D07C9F" w:rsidP="00EE1560">
      <w:pPr>
        <w:rPr>
          <w:b/>
          <w:szCs w:val="24"/>
        </w:rPr>
      </w:pPr>
    </w:p>
    <w:p w:rsidR="00D07C9F" w:rsidRDefault="00D07C9F" w:rsidP="00EE1560">
      <w:pPr>
        <w:rPr>
          <w:b/>
          <w:szCs w:val="24"/>
        </w:rPr>
      </w:pPr>
    </w:p>
    <w:p w:rsidR="00D07C9F" w:rsidRDefault="00D07C9F" w:rsidP="00EE1560">
      <w:pPr>
        <w:rPr>
          <w:b/>
          <w:szCs w:val="24"/>
        </w:rPr>
      </w:pPr>
      <w:r>
        <w:rPr>
          <w:b/>
          <w:szCs w:val="24"/>
        </w:rPr>
        <w:br w:type="page"/>
      </w:r>
    </w:p>
    <w:p w:rsidR="00B718C9" w:rsidRDefault="00B718C9" w:rsidP="00B718C9">
      <w:pPr>
        <w:ind w:left="5102"/>
      </w:pPr>
      <w:r>
        <w:lastRenderedPageBreak/>
        <w:t xml:space="preserve">Pasvalio rajono </w:t>
      </w:r>
      <w:r w:rsidRPr="003F141C">
        <w:t xml:space="preserve">savivaldybės </w:t>
      </w:r>
    </w:p>
    <w:p w:rsidR="00B718C9" w:rsidRPr="00263C51" w:rsidRDefault="00B718C9" w:rsidP="00B718C9">
      <w:pPr>
        <w:ind w:left="5102"/>
      </w:pPr>
      <w:r w:rsidRPr="003F141C">
        <w:t>aplinkos apsaugos rėmimo specialiosios programos rengimo, vykdymo ir lėšų panaudojimo kontrolės tvarkos aprašo priedas</w:t>
      </w:r>
    </w:p>
    <w:p w:rsidR="00EE1560" w:rsidRPr="003F141C" w:rsidRDefault="00EE1560" w:rsidP="00EE1560">
      <w:pPr>
        <w:rPr>
          <w:b/>
          <w:szCs w:val="24"/>
        </w:rPr>
      </w:pPr>
    </w:p>
    <w:p w:rsidR="00EE1560" w:rsidRPr="003F141C" w:rsidRDefault="00EE1560" w:rsidP="00EE1560">
      <w:pPr>
        <w:rPr>
          <w:b/>
          <w:szCs w:val="24"/>
        </w:rPr>
      </w:pPr>
    </w:p>
    <w:p w:rsidR="00EE1560" w:rsidRPr="003F141C" w:rsidRDefault="00EE1560" w:rsidP="00EE1560">
      <w:pPr>
        <w:jc w:val="center"/>
        <w:rPr>
          <w:b/>
          <w:bCs/>
        </w:rPr>
      </w:pPr>
      <w:r w:rsidRPr="003F141C">
        <w:rPr>
          <w:b/>
          <w:bCs/>
        </w:rPr>
        <w:t xml:space="preserve">PARAIŠKA </w:t>
      </w:r>
    </w:p>
    <w:p w:rsidR="00EE1560" w:rsidRPr="003F141C" w:rsidRDefault="00EE1560" w:rsidP="00EE1560">
      <w:pPr>
        <w:jc w:val="center"/>
        <w:rPr>
          <w:b/>
          <w:bCs/>
        </w:rPr>
      </w:pPr>
      <w:r w:rsidRPr="003F141C">
        <w:rPr>
          <w:b/>
          <w:bCs/>
        </w:rPr>
        <w:t>FINANSUOTI</w:t>
      </w:r>
      <w:r w:rsidRPr="003F141C">
        <w:rPr>
          <w:b/>
          <w:bCs/>
          <w:caps/>
        </w:rPr>
        <w:t xml:space="preserve"> aplinkos APSaugos</w:t>
      </w:r>
      <w:r w:rsidRPr="003F141C">
        <w:rPr>
          <w:b/>
          <w:bCs/>
        </w:rPr>
        <w:t xml:space="preserve"> PRIEMONĘ IŠ </w:t>
      </w:r>
      <w:r>
        <w:rPr>
          <w:b/>
          <w:bCs/>
        </w:rPr>
        <w:t>PASVALIO RAJONO</w:t>
      </w:r>
      <w:r w:rsidRPr="003F141C">
        <w:rPr>
          <w:b/>
          <w:bCs/>
        </w:rPr>
        <w:t xml:space="preserve"> SAVIVALDYBĖS APLINKOS APSAUGOS RĖMIMO SPECIALIOSIOS PROGRAMOS 20</w:t>
      </w:r>
      <w:r>
        <w:rPr>
          <w:b/>
          <w:bCs/>
        </w:rPr>
        <w:t>__</w:t>
      </w:r>
      <w:r w:rsidRPr="003F141C">
        <w:rPr>
          <w:b/>
          <w:bCs/>
        </w:rPr>
        <w:t>_ M. LĖŠŲ</w:t>
      </w:r>
    </w:p>
    <w:p w:rsidR="00EE1560" w:rsidRPr="003F141C" w:rsidRDefault="00EE1560" w:rsidP="00EE1560">
      <w:pPr>
        <w:jc w:val="center"/>
      </w:pPr>
    </w:p>
    <w:tbl>
      <w:tblPr>
        <w:tblW w:w="0" w:type="auto"/>
        <w:jc w:val="center"/>
        <w:tblLayout w:type="fixed"/>
        <w:tblLook w:val="01E0" w:firstRow="1" w:lastRow="1" w:firstColumn="1" w:lastColumn="1" w:noHBand="0" w:noVBand="0"/>
      </w:tblPr>
      <w:tblGrid>
        <w:gridCol w:w="4678"/>
      </w:tblGrid>
      <w:tr w:rsidR="00EE1560" w:rsidRPr="003F141C" w:rsidTr="00CF1E90">
        <w:trPr>
          <w:jc w:val="center"/>
        </w:trPr>
        <w:tc>
          <w:tcPr>
            <w:tcW w:w="4678" w:type="dxa"/>
            <w:tcBorders>
              <w:top w:val="nil"/>
              <w:left w:val="nil"/>
              <w:bottom w:val="single" w:sz="4" w:space="0" w:color="auto"/>
              <w:right w:val="nil"/>
            </w:tcBorders>
            <w:hideMark/>
          </w:tcPr>
          <w:p w:rsidR="00EE1560" w:rsidRPr="003F141C" w:rsidRDefault="00EE1560" w:rsidP="00CF1E9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center"/>
              <w:rPr>
                <w:b/>
              </w:rPr>
            </w:pPr>
            <w:r w:rsidRPr="003F141C">
              <w:rPr>
                <w:b/>
                <w:sz w:val="20"/>
              </w:rPr>
              <w:t> </w:t>
            </w:r>
          </w:p>
        </w:tc>
      </w:tr>
      <w:tr w:rsidR="00EE1560" w:rsidRPr="003F141C" w:rsidTr="00CF1E90">
        <w:trPr>
          <w:jc w:val="center"/>
        </w:trPr>
        <w:tc>
          <w:tcPr>
            <w:tcW w:w="4678" w:type="dxa"/>
            <w:tcBorders>
              <w:top w:val="single" w:sz="4" w:space="0" w:color="auto"/>
              <w:left w:val="nil"/>
              <w:bottom w:val="nil"/>
              <w:right w:val="nil"/>
            </w:tcBorders>
            <w:hideMark/>
          </w:tcPr>
          <w:p w:rsidR="00EE1560" w:rsidRPr="003F141C" w:rsidRDefault="00EE1560" w:rsidP="00CF1E9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center"/>
            </w:pPr>
            <w:r w:rsidRPr="003F141C">
              <w:t>(data)</w:t>
            </w:r>
          </w:p>
        </w:tc>
      </w:tr>
    </w:tbl>
    <w:p w:rsidR="00EE1560" w:rsidRPr="003F141C" w:rsidRDefault="00EE1560" w:rsidP="00EE156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center"/>
        <w:rPr>
          <w:b/>
          <w:sz w:val="20"/>
        </w:rPr>
      </w:pPr>
    </w:p>
    <w:p w:rsidR="00EE1560" w:rsidRPr="003F141C" w:rsidRDefault="00EE1560" w:rsidP="00EE156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center"/>
      </w:pPr>
      <w:r>
        <w:t>Pasvalys</w:t>
      </w:r>
    </w:p>
    <w:p w:rsidR="00EE1560" w:rsidRDefault="00EE1560" w:rsidP="00EE1560">
      <w:pPr>
        <w:tabs>
          <w:tab w:val="left" w:pos="1247"/>
        </w:tabs>
        <w:rPr>
          <w:b/>
        </w:rPr>
      </w:pPr>
    </w:p>
    <w:p w:rsidR="00EE1560" w:rsidRPr="00263C51" w:rsidRDefault="00EE1560" w:rsidP="00EE1560">
      <w:pPr>
        <w:tabs>
          <w:tab w:val="left" w:pos="1247"/>
        </w:tabs>
        <w:rPr>
          <w:b/>
        </w:rPr>
      </w:pPr>
      <w:r>
        <w:rPr>
          <w:b/>
        </w:rPr>
        <w:t xml:space="preserve">1. </w:t>
      </w:r>
      <w:r w:rsidRPr="00263C51">
        <w:rPr>
          <w:b/>
        </w:rPr>
        <w:t>INFORMACIJA APIE PAREIŠKĖJĄ</w:t>
      </w:r>
    </w:p>
    <w:p w:rsidR="00EE1560" w:rsidRDefault="00EE1560" w:rsidP="00EE1560">
      <w:pPr>
        <w:pStyle w:val="Sraopastraipa"/>
        <w:tabs>
          <w:tab w:val="left" w:pos="1247"/>
        </w:tabs>
        <w:rPr>
          <w:rFonts w:ascii="Times New Roman" w:hAnsi="Times New Roman"/>
          <w:b/>
        </w:rPr>
      </w:pPr>
    </w:p>
    <w:p w:rsidR="00EE1560" w:rsidRPr="00263C51" w:rsidRDefault="00EE1560" w:rsidP="00EE1560">
      <w:pPr>
        <w:pStyle w:val="Sraopastraipa"/>
        <w:numPr>
          <w:ilvl w:val="1"/>
          <w:numId w:val="10"/>
        </w:numPr>
        <w:tabs>
          <w:tab w:val="left" w:pos="1247"/>
        </w:tabs>
        <w:spacing w:after="0" w:line="240" w:lineRule="auto"/>
        <w:rPr>
          <w:rFonts w:ascii="Times New Roman" w:hAnsi="Times New Roman"/>
          <w:bCs/>
        </w:rPr>
      </w:pPr>
      <w:r w:rsidRPr="00263C51">
        <w:rPr>
          <w:rFonts w:ascii="Times New Roman" w:hAnsi="Times New Roman"/>
          <w:bCs/>
        </w:rPr>
        <w:t>Įstaigos, organizacijos pavadinimas________________________________________________</w:t>
      </w:r>
    </w:p>
    <w:p w:rsidR="00EE1560" w:rsidRDefault="00EE1560" w:rsidP="00EE1560">
      <w:pPr>
        <w:tabs>
          <w:tab w:val="left" w:pos="1247"/>
        </w:tabs>
        <w:rPr>
          <w:bCs/>
        </w:rPr>
      </w:pPr>
      <w:r>
        <w:rPr>
          <w:bCs/>
        </w:rPr>
        <w:t>________________________________________________________________________________</w:t>
      </w:r>
    </w:p>
    <w:p w:rsidR="00EE1560" w:rsidRDefault="00EE1560" w:rsidP="00EE1560">
      <w:pPr>
        <w:pStyle w:val="Sraopastraipa"/>
        <w:numPr>
          <w:ilvl w:val="1"/>
          <w:numId w:val="10"/>
        </w:numPr>
        <w:tabs>
          <w:tab w:val="left" w:pos="1247"/>
        </w:tabs>
        <w:spacing w:after="0" w:line="240" w:lineRule="auto"/>
        <w:rPr>
          <w:rFonts w:ascii="Times New Roman" w:hAnsi="Times New Roman"/>
          <w:bCs/>
        </w:rPr>
      </w:pPr>
      <w:r>
        <w:rPr>
          <w:rFonts w:ascii="Times New Roman" w:hAnsi="Times New Roman"/>
          <w:bCs/>
        </w:rPr>
        <w:t>Įstaigos, organizacijos vadovo vardas ir pavardė______________________________________</w:t>
      </w:r>
    </w:p>
    <w:p w:rsidR="00EE1560" w:rsidRDefault="00EE1560" w:rsidP="00EE1560">
      <w:pPr>
        <w:pStyle w:val="Sraopastraipa"/>
        <w:numPr>
          <w:ilvl w:val="1"/>
          <w:numId w:val="10"/>
        </w:numPr>
        <w:tabs>
          <w:tab w:val="left" w:pos="1247"/>
        </w:tabs>
        <w:spacing w:after="0" w:line="240" w:lineRule="auto"/>
        <w:rPr>
          <w:rFonts w:ascii="Times New Roman" w:hAnsi="Times New Roman"/>
          <w:bCs/>
        </w:rPr>
      </w:pPr>
      <w:r>
        <w:rPr>
          <w:rFonts w:ascii="Times New Roman" w:hAnsi="Times New Roman"/>
          <w:bCs/>
        </w:rPr>
        <w:t xml:space="preserve"> Adresas______________________________________________________________________</w:t>
      </w:r>
    </w:p>
    <w:p w:rsidR="00EE1560" w:rsidRDefault="00EE1560" w:rsidP="00EE1560">
      <w:pPr>
        <w:pStyle w:val="Sraopastraipa"/>
        <w:numPr>
          <w:ilvl w:val="1"/>
          <w:numId w:val="10"/>
        </w:numPr>
        <w:tabs>
          <w:tab w:val="left" w:pos="1247"/>
        </w:tabs>
        <w:spacing w:after="0" w:line="240" w:lineRule="auto"/>
        <w:rPr>
          <w:rFonts w:ascii="Times New Roman" w:hAnsi="Times New Roman"/>
          <w:bCs/>
        </w:rPr>
      </w:pPr>
      <w:r>
        <w:rPr>
          <w:rFonts w:ascii="Times New Roman" w:hAnsi="Times New Roman"/>
          <w:bCs/>
        </w:rPr>
        <w:t xml:space="preserve"> Telefonas, el. paštas____________________________________________________________</w:t>
      </w:r>
    </w:p>
    <w:p w:rsidR="00EE1560" w:rsidRPr="00263C51" w:rsidRDefault="00EE1560" w:rsidP="00EE1560">
      <w:pPr>
        <w:pStyle w:val="Sraopastraipa"/>
        <w:numPr>
          <w:ilvl w:val="1"/>
          <w:numId w:val="10"/>
        </w:numPr>
        <w:tabs>
          <w:tab w:val="left" w:pos="1247"/>
        </w:tabs>
        <w:spacing w:after="0" w:line="240" w:lineRule="auto"/>
        <w:rPr>
          <w:rFonts w:ascii="Times New Roman" w:hAnsi="Times New Roman"/>
          <w:bCs/>
        </w:rPr>
      </w:pPr>
      <w:r>
        <w:rPr>
          <w:rFonts w:ascii="Times New Roman" w:hAnsi="Times New Roman"/>
          <w:bCs/>
        </w:rPr>
        <w:t xml:space="preserve"> Vardas ir pavardė (jei paraišką teikia fizinis asmuo) __________________________________</w:t>
      </w:r>
    </w:p>
    <w:p w:rsidR="00EE1560" w:rsidRDefault="00EE1560" w:rsidP="00EE1560">
      <w:pPr>
        <w:pStyle w:val="Sraopastraipa"/>
        <w:numPr>
          <w:ilvl w:val="1"/>
          <w:numId w:val="10"/>
        </w:numPr>
        <w:tabs>
          <w:tab w:val="left" w:pos="1247"/>
        </w:tabs>
        <w:spacing w:after="0" w:line="240" w:lineRule="auto"/>
        <w:rPr>
          <w:rFonts w:ascii="Times New Roman" w:hAnsi="Times New Roman"/>
          <w:bCs/>
        </w:rPr>
      </w:pPr>
      <w:r>
        <w:rPr>
          <w:rFonts w:ascii="Times New Roman" w:hAnsi="Times New Roman"/>
          <w:bCs/>
        </w:rPr>
        <w:t xml:space="preserve"> Adresas______________________________________________________________________</w:t>
      </w:r>
    </w:p>
    <w:p w:rsidR="00EE1560" w:rsidRPr="00E03AB7" w:rsidRDefault="00EE1560" w:rsidP="00EE1560">
      <w:pPr>
        <w:pStyle w:val="Sraopastraipa"/>
        <w:numPr>
          <w:ilvl w:val="1"/>
          <w:numId w:val="10"/>
        </w:numPr>
        <w:tabs>
          <w:tab w:val="left" w:pos="1247"/>
        </w:tabs>
        <w:spacing w:after="0" w:line="240" w:lineRule="auto"/>
        <w:rPr>
          <w:rFonts w:ascii="Times New Roman" w:hAnsi="Times New Roman"/>
          <w:bCs/>
        </w:rPr>
      </w:pPr>
      <w:r>
        <w:rPr>
          <w:rFonts w:ascii="Times New Roman" w:hAnsi="Times New Roman"/>
          <w:bCs/>
        </w:rPr>
        <w:t xml:space="preserve"> Telefonas, el. paštas____________________________________________________________</w:t>
      </w:r>
    </w:p>
    <w:p w:rsidR="00EE1560" w:rsidRPr="003F141C" w:rsidRDefault="00EE1560" w:rsidP="00EE1560">
      <w:pPr>
        <w:tabs>
          <w:tab w:val="left" w:pos="1247"/>
        </w:tabs>
        <w:rPr>
          <w:b/>
        </w:rPr>
      </w:pPr>
    </w:p>
    <w:p w:rsidR="00EE1560" w:rsidRPr="003F141C" w:rsidRDefault="00EE1560" w:rsidP="00EE1560">
      <w:pPr>
        <w:tabs>
          <w:tab w:val="left" w:pos="1247"/>
        </w:tabs>
        <w:rPr>
          <w:b/>
        </w:rPr>
      </w:pPr>
      <w:r>
        <w:rPr>
          <w:b/>
        </w:rPr>
        <w:t>2</w:t>
      </w:r>
      <w:r w:rsidRPr="003F141C">
        <w:rPr>
          <w:b/>
        </w:rPr>
        <w:t xml:space="preserve">. INFORMACIJA APIE </w:t>
      </w:r>
      <w:r>
        <w:rPr>
          <w:b/>
        </w:rPr>
        <w:t xml:space="preserve">PLANUOJAMĄ VYKDYTI </w:t>
      </w:r>
      <w:r w:rsidRPr="003F141C">
        <w:rPr>
          <w:b/>
        </w:rPr>
        <w:t>PRIEMONĘ</w:t>
      </w:r>
    </w:p>
    <w:p w:rsidR="00EE1560" w:rsidRPr="003F141C" w:rsidRDefault="00EE1560" w:rsidP="00EE1560">
      <w:pPr>
        <w:tabs>
          <w:tab w:val="left" w:pos="1247"/>
        </w:tabs>
        <w:rPr>
          <w:b/>
        </w:rPr>
      </w:pPr>
    </w:p>
    <w:p w:rsidR="00EE1560" w:rsidRPr="003F141C" w:rsidRDefault="00EE1560" w:rsidP="00EE1560">
      <w:pPr>
        <w:tabs>
          <w:tab w:val="left" w:pos="1247"/>
        </w:tabs>
      </w:pPr>
      <w:r>
        <w:t>2</w:t>
      </w:r>
      <w:r w:rsidRPr="003F141C">
        <w:t>.1. Priemonės pavadinimas_________________________________________________________</w:t>
      </w:r>
    </w:p>
    <w:p w:rsidR="00EE1560" w:rsidRPr="003F141C" w:rsidRDefault="00EE1560" w:rsidP="00EE1560">
      <w:pPr>
        <w:tabs>
          <w:tab w:val="left" w:pos="1247"/>
        </w:tabs>
      </w:pPr>
      <w:r>
        <w:t>2</w:t>
      </w:r>
      <w:r w:rsidRPr="003F141C">
        <w:t>.2. Priemonės įgyvendinimo laikas:</w:t>
      </w:r>
    </w:p>
    <w:p w:rsidR="00EE1560" w:rsidRPr="003F141C" w:rsidRDefault="00EE1560" w:rsidP="00EE1560">
      <w:pPr>
        <w:tabs>
          <w:tab w:val="left" w:pos="1247"/>
        </w:tabs>
      </w:pPr>
      <w:r w:rsidRPr="003F141C">
        <w:t>Pradžia (data)_____________________________________________________________________</w:t>
      </w:r>
    </w:p>
    <w:p w:rsidR="00EE1560" w:rsidRPr="003F141C" w:rsidRDefault="00EE1560" w:rsidP="00EE1560">
      <w:pPr>
        <w:tabs>
          <w:tab w:val="left" w:pos="1247"/>
        </w:tabs>
      </w:pPr>
      <w:r w:rsidRPr="003F141C">
        <w:t>Pabaiga (data)________________________________________________________________</w:t>
      </w:r>
      <w:r>
        <w:t>____</w:t>
      </w:r>
    </w:p>
    <w:p w:rsidR="00EE1560" w:rsidRPr="003F141C" w:rsidRDefault="00EE1560" w:rsidP="00EE1560">
      <w:pPr>
        <w:tabs>
          <w:tab w:val="left" w:pos="1247"/>
        </w:tabs>
      </w:pPr>
      <w:r>
        <w:t>2</w:t>
      </w:r>
      <w:r w:rsidRPr="003F141C">
        <w:t>.3.Priemonės aprašymas (aiškiai įvardyta ir aprašyta priemonė, įgyvendinimo vieta ir kt.)</w:t>
      </w:r>
      <w:r>
        <w:t>_______</w:t>
      </w:r>
      <w:r w:rsidRPr="003F141C">
        <w:t xml:space="preserve"> ________________________________________________________________________________</w:t>
      </w:r>
    </w:p>
    <w:p w:rsidR="00EE1560" w:rsidRDefault="00EE1560" w:rsidP="00EE1560">
      <w:pPr>
        <w:tabs>
          <w:tab w:val="left" w:pos="1247"/>
        </w:tabs>
      </w:pPr>
      <w:r w:rsidRPr="003F141C">
        <w:t>________________________________________________________________________________</w:t>
      </w:r>
    </w:p>
    <w:p w:rsidR="00EE1560" w:rsidRDefault="00EE1560" w:rsidP="00EE1560">
      <w:pPr>
        <w:tabs>
          <w:tab w:val="left" w:pos="1247"/>
        </w:tabs>
      </w:pPr>
      <w:r>
        <w:t>________________________________________________________________________________</w:t>
      </w:r>
    </w:p>
    <w:p w:rsidR="00EE1560" w:rsidRPr="003F141C" w:rsidRDefault="00EE1560" w:rsidP="00EE1560">
      <w:pPr>
        <w:tabs>
          <w:tab w:val="left" w:pos="1247"/>
        </w:tabs>
      </w:pPr>
      <w:r>
        <w:t>________________________________________________________________________________</w:t>
      </w:r>
    </w:p>
    <w:p w:rsidR="00EE1560" w:rsidRPr="003F141C" w:rsidRDefault="00EE1560" w:rsidP="00EE1560">
      <w:pPr>
        <w:tabs>
          <w:tab w:val="left" w:pos="1247"/>
        </w:tabs>
      </w:pPr>
      <w:r>
        <w:t>2</w:t>
      </w:r>
      <w:r w:rsidRPr="003F141C">
        <w:t>.4. Priemonės tikslai ir uždaviniai____________________________________________________</w:t>
      </w:r>
    </w:p>
    <w:p w:rsidR="00EE1560" w:rsidRPr="003F141C" w:rsidRDefault="00EE1560" w:rsidP="00EE1560">
      <w:pPr>
        <w:tabs>
          <w:tab w:val="left" w:pos="1247"/>
        </w:tabs>
      </w:pPr>
      <w:r w:rsidRPr="003F141C">
        <w:t>________________________________________________________________________________</w:t>
      </w:r>
    </w:p>
    <w:p w:rsidR="00EE1560" w:rsidRDefault="00EE1560" w:rsidP="00EE1560">
      <w:pPr>
        <w:tabs>
          <w:tab w:val="left" w:pos="1247"/>
        </w:tabs>
      </w:pPr>
      <w:r w:rsidRPr="003F141C">
        <w:t>________________________________________________________________________________</w:t>
      </w:r>
    </w:p>
    <w:p w:rsidR="00EE1560" w:rsidRPr="003F141C" w:rsidRDefault="00EE1560" w:rsidP="00EE1560">
      <w:pPr>
        <w:tabs>
          <w:tab w:val="left" w:pos="1247"/>
        </w:tabs>
      </w:pPr>
      <w:r>
        <w:t>________________________________________________________________________________</w:t>
      </w:r>
    </w:p>
    <w:p w:rsidR="00EE1560" w:rsidRPr="003F141C" w:rsidRDefault="00EE1560" w:rsidP="00EE1560">
      <w:pPr>
        <w:tabs>
          <w:tab w:val="left" w:pos="1247"/>
        </w:tabs>
      </w:pPr>
      <w:r>
        <w:t>2</w:t>
      </w:r>
      <w:r w:rsidRPr="003F141C">
        <w:t>.5. Įgyvendinus priemonę numatomi pasiekti rezultatai (kiekybinė ir kokybinė išraiška)</w:t>
      </w:r>
      <w:r>
        <w:t>_________</w:t>
      </w:r>
      <w:r w:rsidRPr="003F141C">
        <w:t xml:space="preserve"> ________________________________________________________________________________</w:t>
      </w:r>
    </w:p>
    <w:p w:rsidR="00EE1560" w:rsidRDefault="00EE1560" w:rsidP="00EE1560">
      <w:pPr>
        <w:tabs>
          <w:tab w:val="left" w:pos="1247"/>
        </w:tabs>
        <w:jc w:val="both"/>
      </w:pPr>
      <w:r w:rsidRPr="003F141C">
        <w:t>________________________________________________________________________________</w:t>
      </w:r>
    </w:p>
    <w:p w:rsidR="00EE1560" w:rsidRPr="003F141C" w:rsidRDefault="00EE1560" w:rsidP="00EE1560">
      <w:pPr>
        <w:tabs>
          <w:tab w:val="left" w:pos="1247"/>
        </w:tabs>
        <w:jc w:val="both"/>
      </w:pPr>
      <w:r>
        <w:t>________________________________________________________________________________</w:t>
      </w:r>
    </w:p>
    <w:p w:rsidR="00EE1560" w:rsidRPr="003F141C" w:rsidRDefault="00EE1560" w:rsidP="00EE1560">
      <w:pPr>
        <w:tabs>
          <w:tab w:val="left" w:pos="1247"/>
        </w:tabs>
        <w:jc w:val="both"/>
      </w:pPr>
      <w:r>
        <w:t>2</w:t>
      </w:r>
      <w:r w:rsidRPr="003F141C">
        <w:t>.6. Priemonės įgyvendinimo partneriai _______________________________________________</w:t>
      </w:r>
    </w:p>
    <w:p w:rsidR="00EE1560" w:rsidRPr="003F141C" w:rsidRDefault="00EE1560" w:rsidP="00EE1560">
      <w:pPr>
        <w:tabs>
          <w:tab w:val="left" w:pos="1247"/>
        </w:tabs>
        <w:jc w:val="both"/>
      </w:pPr>
      <w:r w:rsidRPr="003F141C">
        <w:t>________________________________________________________________________________</w:t>
      </w:r>
    </w:p>
    <w:p w:rsidR="00EE1560" w:rsidRPr="003F141C" w:rsidRDefault="00EE1560" w:rsidP="00EE1560">
      <w:pPr>
        <w:tabs>
          <w:tab w:val="left" w:pos="1247"/>
        </w:tabs>
        <w:jc w:val="both"/>
      </w:pPr>
      <w:r>
        <w:t>2</w:t>
      </w:r>
      <w:r w:rsidRPr="003F141C">
        <w:t>.7. Papildomi dokumentai (rekomendacijos, protokolų išrašai ir kt.), susiję su priemonės  įgyvendinimu (pridedama)__________________________________________________________</w:t>
      </w:r>
    </w:p>
    <w:p w:rsidR="00EE1560" w:rsidRPr="003F141C" w:rsidRDefault="00EE1560" w:rsidP="00EE1560">
      <w:pPr>
        <w:tabs>
          <w:tab w:val="left" w:pos="1247"/>
        </w:tabs>
        <w:jc w:val="both"/>
      </w:pPr>
      <w:r w:rsidRPr="003F141C">
        <w:t>________________________________________________________________________________</w:t>
      </w:r>
    </w:p>
    <w:p w:rsidR="00EE1560" w:rsidRDefault="00EE1560" w:rsidP="00EE1560">
      <w:pPr>
        <w:tabs>
          <w:tab w:val="left" w:pos="1247"/>
        </w:tabs>
        <w:jc w:val="both"/>
      </w:pPr>
      <w:r w:rsidRPr="003F141C">
        <w:t>________________________________________________________________________________</w:t>
      </w:r>
    </w:p>
    <w:p w:rsidR="00EE1560" w:rsidRPr="003F141C" w:rsidRDefault="00EE1560" w:rsidP="00EE1560">
      <w:pPr>
        <w:tabs>
          <w:tab w:val="left" w:pos="1247"/>
        </w:tabs>
        <w:jc w:val="both"/>
      </w:pPr>
      <w:r>
        <w:t>________________________________________________________________________________</w:t>
      </w:r>
    </w:p>
    <w:p w:rsidR="00EE1560" w:rsidRPr="003F141C" w:rsidRDefault="00EE1560" w:rsidP="00EE1560">
      <w:pPr>
        <w:tabs>
          <w:tab w:val="left" w:pos="1247"/>
        </w:tabs>
        <w:jc w:val="both"/>
        <w:rPr>
          <w:b/>
        </w:rPr>
      </w:pPr>
      <w:r>
        <w:rPr>
          <w:b/>
        </w:rPr>
        <w:lastRenderedPageBreak/>
        <w:t>3</w:t>
      </w:r>
      <w:r w:rsidRPr="003F141C">
        <w:rPr>
          <w:b/>
        </w:rPr>
        <w:t>. PRIEMONĖS BIUDŽETAS</w:t>
      </w:r>
    </w:p>
    <w:p w:rsidR="00EE1560" w:rsidRPr="003F141C" w:rsidRDefault="00EE1560" w:rsidP="00EE1560">
      <w:pPr>
        <w:tabs>
          <w:tab w:val="left" w:pos="1247"/>
        </w:tabs>
      </w:pPr>
      <w:r w:rsidRPr="003F141C">
        <w:t> </w:t>
      </w:r>
      <w:r w:rsidRPr="003F141C">
        <w:rPr>
          <w:b/>
        </w:rPr>
        <w:t> </w:t>
      </w:r>
      <w:r w:rsidRPr="003F141C">
        <w:tab/>
      </w:r>
      <w:r w:rsidRPr="003F141C">
        <w:tab/>
      </w:r>
      <w:r w:rsidRPr="003F141C">
        <w:tab/>
      </w:r>
      <w:r w:rsidRPr="003F141C">
        <w:tab/>
      </w:r>
      <w:r w:rsidRPr="003F141C">
        <w:tab/>
      </w:r>
    </w:p>
    <w:p w:rsidR="00EE1560" w:rsidRPr="003F141C" w:rsidRDefault="00EE1560" w:rsidP="00EE1560">
      <w:pPr>
        <w:tabs>
          <w:tab w:val="left" w:pos="1247"/>
        </w:tabs>
      </w:pPr>
      <w:r>
        <w:t>3</w:t>
      </w:r>
      <w:r w:rsidRPr="003F141C">
        <w:t>.1. Priemonės finansavimo šaltiniai</w:t>
      </w:r>
    </w:p>
    <w:p w:rsidR="00EE1560" w:rsidRPr="003F141C" w:rsidRDefault="00EE1560" w:rsidP="00EE1560">
      <w:pPr>
        <w:tabs>
          <w:tab w:val="left" w:pos="1247"/>
        </w:tabs>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67"/>
        <w:gridCol w:w="2461"/>
      </w:tblGrid>
      <w:tr w:rsidR="00EE1560" w:rsidRPr="003F141C" w:rsidTr="00CF1E90">
        <w:tc>
          <w:tcPr>
            <w:tcW w:w="7167"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jc w:val="center"/>
            </w:pPr>
            <w:r w:rsidRPr="003F141C">
              <w:t>Išlaidų finansavimo šaltiniai</w:t>
            </w:r>
          </w:p>
        </w:tc>
        <w:tc>
          <w:tcPr>
            <w:tcW w:w="2461"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jc w:val="center"/>
            </w:pPr>
            <w:r w:rsidRPr="003F141C">
              <w:t>Eur</w:t>
            </w:r>
          </w:p>
        </w:tc>
      </w:tr>
      <w:tr w:rsidR="00EE1560" w:rsidRPr="003F141C" w:rsidTr="00CF1E90">
        <w:tc>
          <w:tcPr>
            <w:tcW w:w="7167"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pPr>
            <w:r>
              <w:t xml:space="preserve">Pasvalio rajono </w:t>
            </w:r>
            <w:r w:rsidRPr="003F141C">
              <w:t>savivaldybės aplinkos apsaugos rėmimo specialiosios programos lėšų suma</w:t>
            </w:r>
          </w:p>
        </w:tc>
        <w:tc>
          <w:tcPr>
            <w:tcW w:w="2461"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pPr>
            <w:r w:rsidRPr="003F141C">
              <w:t> </w:t>
            </w:r>
          </w:p>
          <w:p w:rsidR="00EE1560" w:rsidRPr="003F141C" w:rsidRDefault="00EE1560" w:rsidP="00CF1E90">
            <w:pPr>
              <w:tabs>
                <w:tab w:val="left" w:pos="1247"/>
              </w:tabs>
            </w:pPr>
            <w:r w:rsidRPr="003F141C">
              <w:t> </w:t>
            </w:r>
          </w:p>
        </w:tc>
      </w:tr>
      <w:tr w:rsidR="00EE1560" w:rsidRPr="003F141C" w:rsidTr="00CF1E90">
        <w:trPr>
          <w:trHeight w:val="346"/>
        </w:trPr>
        <w:tc>
          <w:tcPr>
            <w:tcW w:w="7167" w:type="dxa"/>
            <w:tcBorders>
              <w:top w:val="single" w:sz="4" w:space="0" w:color="auto"/>
              <w:left w:val="single" w:sz="4" w:space="0" w:color="auto"/>
              <w:bottom w:val="single" w:sz="4" w:space="0" w:color="auto"/>
              <w:right w:val="single" w:sz="4" w:space="0" w:color="auto"/>
            </w:tcBorders>
            <w:hideMark/>
          </w:tcPr>
          <w:p w:rsidR="00EE1560" w:rsidRDefault="00EE1560" w:rsidP="00CF1E90">
            <w:pPr>
              <w:tabs>
                <w:tab w:val="left" w:pos="1247"/>
              </w:tabs>
            </w:pPr>
            <w:r w:rsidRPr="003F141C">
              <w:t>Kit</w:t>
            </w:r>
            <w:r w:rsidR="00B718C9">
              <w:t>i finansavimo šaltiniai (išvardin</w:t>
            </w:r>
            <w:r w:rsidRPr="003F141C">
              <w:t>ti):</w:t>
            </w:r>
          </w:p>
          <w:p w:rsidR="00EE1560" w:rsidRDefault="00EE1560" w:rsidP="00CF1E90">
            <w:pPr>
              <w:tabs>
                <w:tab w:val="left" w:pos="1247"/>
              </w:tabs>
            </w:pPr>
            <w:r>
              <w:t>1.</w:t>
            </w:r>
          </w:p>
          <w:p w:rsidR="00EE1560" w:rsidRDefault="00EE1560" w:rsidP="00CF1E90">
            <w:pPr>
              <w:tabs>
                <w:tab w:val="left" w:pos="1247"/>
              </w:tabs>
            </w:pPr>
            <w:r>
              <w:t>2.</w:t>
            </w:r>
          </w:p>
          <w:p w:rsidR="00EE1560" w:rsidRDefault="00EE1560" w:rsidP="00CF1E90">
            <w:pPr>
              <w:tabs>
                <w:tab w:val="left" w:pos="1247"/>
              </w:tabs>
            </w:pPr>
            <w:r>
              <w:t>3.</w:t>
            </w:r>
          </w:p>
          <w:p w:rsidR="00EE1560" w:rsidRPr="003F141C" w:rsidRDefault="00EE1560" w:rsidP="00CF1E90">
            <w:pPr>
              <w:tabs>
                <w:tab w:val="left" w:pos="1247"/>
              </w:tabs>
            </w:pPr>
          </w:p>
        </w:tc>
        <w:tc>
          <w:tcPr>
            <w:tcW w:w="2461"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pPr>
            <w:r w:rsidRPr="003F141C">
              <w:t> </w:t>
            </w:r>
          </w:p>
          <w:p w:rsidR="00EE1560" w:rsidRPr="003F141C" w:rsidRDefault="00EE1560" w:rsidP="00CF1E90">
            <w:pPr>
              <w:tabs>
                <w:tab w:val="left" w:pos="1247"/>
              </w:tabs>
            </w:pPr>
            <w:r w:rsidRPr="003F141C">
              <w:t> </w:t>
            </w:r>
          </w:p>
        </w:tc>
      </w:tr>
      <w:tr w:rsidR="00EE1560" w:rsidRPr="003F141C" w:rsidTr="00CF1E90">
        <w:tc>
          <w:tcPr>
            <w:tcW w:w="7167"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pPr>
            <w:r>
              <w:t>Bendra lėšų suma</w:t>
            </w:r>
          </w:p>
        </w:tc>
        <w:tc>
          <w:tcPr>
            <w:tcW w:w="2461"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pPr>
          </w:p>
        </w:tc>
      </w:tr>
    </w:tbl>
    <w:p w:rsidR="00EE1560" w:rsidRPr="003F141C" w:rsidRDefault="00EE1560" w:rsidP="00EE1560">
      <w:pPr>
        <w:tabs>
          <w:tab w:val="left" w:pos="1247"/>
        </w:tabs>
        <w:rPr>
          <w:sz w:val="20"/>
        </w:rPr>
      </w:pPr>
    </w:p>
    <w:p w:rsidR="00EE1560" w:rsidRPr="003F141C" w:rsidRDefault="00EE1560" w:rsidP="00EE1560">
      <w:pPr>
        <w:tabs>
          <w:tab w:val="left" w:pos="1247"/>
        </w:tabs>
      </w:pPr>
    </w:p>
    <w:p w:rsidR="00EE1560" w:rsidRPr="003F141C" w:rsidRDefault="00EE1560" w:rsidP="00EE1560">
      <w:pPr>
        <w:tabs>
          <w:tab w:val="left" w:pos="1247"/>
        </w:tabs>
      </w:pPr>
      <w:r>
        <w:t>3</w:t>
      </w:r>
      <w:r w:rsidRPr="003F141C">
        <w:t>.2. Detali priemonės išlaidų sąmata</w:t>
      </w:r>
    </w:p>
    <w:p w:rsidR="00EE1560" w:rsidRPr="003F141C" w:rsidRDefault="00EE1560" w:rsidP="00EE1560">
      <w:pPr>
        <w:tabs>
          <w:tab w:val="left" w:pos="1247"/>
        </w:tabs>
        <w:rPr>
          <w:sz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4"/>
        <w:gridCol w:w="4576"/>
        <w:gridCol w:w="992"/>
        <w:gridCol w:w="1134"/>
        <w:gridCol w:w="1134"/>
        <w:gridCol w:w="1128"/>
      </w:tblGrid>
      <w:tr w:rsidR="00EE1560" w:rsidRPr="003F141C" w:rsidTr="00CF1E90">
        <w:tc>
          <w:tcPr>
            <w:tcW w:w="66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center"/>
            </w:pPr>
            <w:r w:rsidRPr="003F141C">
              <w:t>Eil. Nr.</w:t>
            </w:r>
          </w:p>
        </w:tc>
        <w:tc>
          <w:tcPr>
            <w:tcW w:w="4576"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center"/>
            </w:pPr>
            <w:r w:rsidRPr="003F141C">
              <w:t>Išlaidų pavadinimas</w:t>
            </w:r>
          </w:p>
        </w:tc>
        <w:tc>
          <w:tcPr>
            <w:tcW w:w="992"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center"/>
            </w:pPr>
            <w:r w:rsidRPr="003F141C">
              <w:t>Mato vnt.</w:t>
            </w:r>
          </w:p>
        </w:tc>
        <w:tc>
          <w:tcPr>
            <w:tcW w:w="113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center"/>
            </w:pPr>
            <w:r w:rsidRPr="003F141C">
              <w:t>Kaina, Eur</w:t>
            </w:r>
          </w:p>
        </w:tc>
        <w:tc>
          <w:tcPr>
            <w:tcW w:w="113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center"/>
            </w:pPr>
            <w:r w:rsidRPr="003F141C">
              <w:t>Kiekis</w:t>
            </w:r>
          </w:p>
        </w:tc>
        <w:tc>
          <w:tcPr>
            <w:tcW w:w="1128"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center"/>
            </w:pPr>
            <w:r w:rsidRPr="003F141C">
              <w:t>Suma,  Eur</w:t>
            </w:r>
          </w:p>
        </w:tc>
      </w:tr>
      <w:tr w:rsidR="00EE1560" w:rsidRPr="003F141C" w:rsidTr="00CF1E90">
        <w:trPr>
          <w:trHeight w:val="336"/>
        </w:trPr>
        <w:tc>
          <w:tcPr>
            <w:tcW w:w="66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4576"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113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113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1128"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r>
      <w:tr w:rsidR="00EE1560" w:rsidRPr="003F141C" w:rsidTr="00CF1E90">
        <w:trPr>
          <w:trHeight w:val="376"/>
        </w:trPr>
        <w:tc>
          <w:tcPr>
            <w:tcW w:w="66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4576"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113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113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1128"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r>
      <w:tr w:rsidR="00EE1560" w:rsidRPr="003F141C" w:rsidTr="00CF1E90">
        <w:trPr>
          <w:trHeight w:val="423"/>
        </w:trPr>
        <w:tc>
          <w:tcPr>
            <w:tcW w:w="66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4576"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113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113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c>
          <w:tcPr>
            <w:tcW w:w="1128"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r>
      <w:tr w:rsidR="00EE1560" w:rsidRPr="003F141C" w:rsidTr="00CF1E90">
        <w:trPr>
          <w:trHeight w:val="423"/>
        </w:trPr>
        <w:tc>
          <w:tcPr>
            <w:tcW w:w="664"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spacing w:before="100" w:beforeAutospacing="1" w:after="100" w:afterAutospacing="1"/>
              <w:jc w:val="both"/>
              <w:rPr>
                <w:sz w:val="18"/>
                <w:szCs w:val="18"/>
              </w:rPr>
            </w:pPr>
          </w:p>
        </w:tc>
        <w:tc>
          <w:tcPr>
            <w:tcW w:w="4576"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spacing w:before="100" w:beforeAutospacing="1" w:after="100" w:afterAutospacing="1"/>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spacing w:before="100" w:beforeAutospacing="1" w:after="100" w:afterAutospacing="1"/>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spacing w:before="100" w:beforeAutospacing="1" w:after="100" w:afterAutospacing="1"/>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spacing w:before="100" w:beforeAutospacing="1" w:after="100" w:afterAutospacing="1"/>
              <w:jc w:val="both"/>
              <w:rPr>
                <w:sz w:val="18"/>
                <w:szCs w:val="18"/>
              </w:rPr>
            </w:pPr>
          </w:p>
        </w:tc>
        <w:tc>
          <w:tcPr>
            <w:tcW w:w="1128"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spacing w:before="100" w:beforeAutospacing="1" w:after="100" w:afterAutospacing="1"/>
              <w:jc w:val="both"/>
              <w:rPr>
                <w:sz w:val="18"/>
                <w:szCs w:val="18"/>
              </w:rPr>
            </w:pPr>
          </w:p>
        </w:tc>
      </w:tr>
      <w:tr w:rsidR="00EE1560" w:rsidRPr="003F141C" w:rsidTr="00CF1E90">
        <w:trPr>
          <w:trHeight w:val="423"/>
        </w:trPr>
        <w:tc>
          <w:tcPr>
            <w:tcW w:w="664"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spacing w:before="100" w:beforeAutospacing="1" w:after="100" w:afterAutospacing="1"/>
              <w:jc w:val="both"/>
              <w:rPr>
                <w:sz w:val="18"/>
                <w:szCs w:val="18"/>
              </w:rPr>
            </w:pPr>
          </w:p>
        </w:tc>
        <w:tc>
          <w:tcPr>
            <w:tcW w:w="4576"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spacing w:before="100" w:beforeAutospacing="1" w:after="100" w:afterAutospacing="1"/>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spacing w:before="100" w:beforeAutospacing="1" w:after="100" w:afterAutospacing="1"/>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spacing w:before="100" w:beforeAutospacing="1" w:after="100" w:afterAutospacing="1"/>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spacing w:before="100" w:beforeAutospacing="1" w:after="100" w:afterAutospacing="1"/>
              <w:jc w:val="both"/>
              <w:rPr>
                <w:sz w:val="18"/>
                <w:szCs w:val="18"/>
              </w:rPr>
            </w:pPr>
          </w:p>
        </w:tc>
        <w:tc>
          <w:tcPr>
            <w:tcW w:w="1128" w:type="dxa"/>
            <w:tcBorders>
              <w:top w:val="single" w:sz="4" w:space="0" w:color="auto"/>
              <w:left w:val="single" w:sz="4" w:space="0" w:color="auto"/>
              <w:bottom w:val="single" w:sz="4" w:space="0" w:color="auto"/>
              <w:right w:val="single" w:sz="4" w:space="0" w:color="auto"/>
            </w:tcBorders>
          </w:tcPr>
          <w:p w:rsidR="00EE1560" w:rsidRPr="003F141C" w:rsidRDefault="00EE1560" w:rsidP="00CF1E90">
            <w:pPr>
              <w:tabs>
                <w:tab w:val="left" w:pos="1247"/>
              </w:tabs>
              <w:spacing w:before="100" w:beforeAutospacing="1" w:after="100" w:afterAutospacing="1"/>
              <w:jc w:val="both"/>
              <w:rPr>
                <w:sz w:val="18"/>
                <w:szCs w:val="18"/>
              </w:rPr>
            </w:pPr>
          </w:p>
        </w:tc>
      </w:tr>
      <w:tr w:rsidR="00EE1560" w:rsidRPr="003F141C" w:rsidTr="00CF1E90">
        <w:tc>
          <w:tcPr>
            <w:tcW w:w="5240" w:type="dxa"/>
            <w:gridSpan w:val="2"/>
            <w:tcBorders>
              <w:top w:val="single" w:sz="4" w:space="0" w:color="auto"/>
              <w:left w:val="single" w:sz="4" w:space="0" w:color="auto"/>
              <w:bottom w:val="single" w:sz="4" w:space="0" w:color="auto"/>
              <w:right w:val="single" w:sz="4" w:space="0" w:color="auto"/>
            </w:tcBorders>
            <w:hideMark/>
          </w:tcPr>
          <w:p w:rsidR="00EE1560" w:rsidRPr="007A1EF7" w:rsidRDefault="00EE1560" w:rsidP="00CF1E90">
            <w:pPr>
              <w:tabs>
                <w:tab w:val="left" w:pos="1247"/>
              </w:tabs>
              <w:spacing w:before="100" w:beforeAutospacing="1" w:after="100" w:afterAutospacing="1"/>
              <w:jc w:val="both"/>
              <w:rPr>
                <w:szCs w:val="24"/>
              </w:rPr>
            </w:pPr>
            <w:r w:rsidRPr="003F141C">
              <w:rPr>
                <w:sz w:val="18"/>
                <w:szCs w:val="18"/>
              </w:rPr>
              <w:t> </w:t>
            </w:r>
            <w:r w:rsidRPr="007A1EF7">
              <w:rPr>
                <w:szCs w:val="24"/>
              </w:rPr>
              <w:t>Išlaidų suma iš viso:</w:t>
            </w:r>
          </w:p>
        </w:tc>
        <w:tc>
          <w:tcPr>
            <w:tcW w:w="992"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center"/>
              <w:rPr>
                <w:szCs w:val="22"/>
              </w:rPr>
            </w:pPr>
            <w:r>
              <w:rPr>
                <w:sz w:val="18"/>
                <w:szCs w:val="18"/>
              </w:rPr>
              <w:t>x</w:t>
            </w:r>
          </w:p>
        </w:tc>
        <w:tc>
          <w:tcPr>
            <w:tcW w:w="113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center"/>
              <w:rPr>
                <w:szCs w:val="22"/>
              </w:rPr>
            </w:pPr>
            <w:r>
              <w:rPr>
                <w:sz w:val="18"/>
                <w:szCs w:val="18"/>
              </w:rPr>
              <w:t>x</w:t>
            </w:r>
          </w:p>
        </w:tc>
        <w:tc>
          <w:tcPr>
            <w:tcW w:w="1134"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center"/>
              <w:rPr>
                <w:szCs w:val="22"/>
              </w:rPr>
            </w:pPr>
            <w:r>
              <w:rPr>
                <w:sz w:val="18"/>
                <w:szCs w:val="18"/>
              </w:rPr>
              <w:t>x</w:t>
            </w:r>
          </w:p>
        </w:tc>
        <w:tc>
          <w:tcPr>
            <w:tcW w:w="1128" w:type="dxa"/>
            <w:tcBorders>
              <w:top w:val="single" w:sz="4" w:space="0" w:color="auto"/>
              <w:left w:val="single" w:sz="4" w:space="0" w:color="auto"/>
              <w:bottom w:val="single" w:sz="4" w:space="0" w:color="auto"/>
              <w:right w:val="single" w:sz="4" w:space="0" w:color="auto"/>
            </w:tcBorders>
            <w:hideMark/>
          </w:tcPr>
          <w:p w:rsidR="00EE1560" w:rsidRPr="003F141C" w:rsidRDefault="00EE1560" w:rsidP="00CF1E90">
            <w:pPr>
              <w:tabs>
                <w:tab w:val="left" w:pos="1247"/>
              </w:tabs>
              <w:spacing w:before="100" w:beforeAutospacing="1" w:after="100" w:afterAutospacing="1"/>
              <w:jc w:val="both"/>
              <w:rPr>
                <w:szCs w:val="22"/>
              </w:rPr>
            </w:pPr>
            <w:r w:rsidRPr="003F141C">
              <w:rPr>
                <w:sz w:val="18"/>
                <w:szCs w:val="18"/>
              </w:rPr>
              <w:t> </w:t>
            </w:r>
          </w:p>
        </w:tc>
      </w:tr>
    </w:tbl>
    <w:p w:rsidR="00EE1560" w:rsidRPr="003F141C" w:rsidRDefault="00EE1560" w:rsidP="00EE1560">
      <w:pPr>
        <w:tabs>
          <w:tab w:val="left" w:pos="1247"/>
        </w:tabs>
        <w:rPr>
          <w:sz w:val="20"/>
        </w:rPr>
      </w:pPr>
      <w:r w:rsidRPr="003F141C">
        <w:rPr>
          <w:sz w:val="20"/>
        </w:rPr>
        <w:tab/>
      </w:r>
      <w:r w:rsidRPr="003F141C">
        <w:rPr>
          <w:sz w:val="20"/>
        </w:rPr>
        <w:tab/>
      </w:r>
      <w:r w:rsidRPr="003F141C">
        <w:rPr>
          <w:sz w:val="20"/>
        </w:rPr>
        <w:tab/>
      </w:r>
    </w:p>
    <w:p w:rsidR="00EE1560" w:rsidRPr="003F141C" w:rsidRDefault="00EE1560" w:rsidP="00EE1560">
      <w:pPr>
        <w:tabs>
          <w:tab w:val="left" w:pos="1247"/>
        </w:tabs>
        <w:rPr>
          <w:sz w:val="20"/>
        </w:rPr>
      </w:pPr>
      <w:r w:rsidRPr="003F141C">
        <w:rPr>
          <w:sz w:val="20"/>
        </w:rPr>
        <w:tab/>
      </w:r>
    </w:p>
    <w:p w:rsidR="00EE1560" w:rsidRPr="003F141C" w:rsidRDefault="00EE1560" w:rsidP="00EE1560">
      <w:pPr>
        <w:tabs>
          <w:tab w:val="left" w:pos="1247"/>
        </w:tabs>
        <w:rPr>
          <w:sz w:val="20"/>
        </w:rPr>
      </w:pPr>
    </w:p>
    <w:p w:rsidR="00EE1560" w:rsidRPr="003F141C" w:rsidRDefault="00EE1560" w:rsidP="00EE1560">
      <w:pPr>
        <w:tabs>
          <w:tab w:val="left" w:pos="1247"/>
        </w:tabs>
        <w:rPr>
          <w:sz w:val="20"/>
        </w:rPr>
      </w:pPr>
    </w:p>
    <w:p w:rsidR="00EE1560" w:rsidRDefault="00EE1560" w:rsidP="00EE1560">
      <w:pPr>
        <w:tabs>
          <w:tab w:val="left" w:pos="1247"/>
        </w:tabs>
        <w:rPr>
          <w:sz w:val="20"/>
        </w:rPr>
      </w:pPr>
      <w:r w:rsidRPr="003F141C">
        <w:rPr>
          <w:sz w:val="20"/>
        </w:rPr>
        <w:t>____________________</w:t>
      </w:r>
      <w:r>
        <w:rPr>
          <w:sz w:val="20"/>
        </w:rPr>
        <w:t>_____________</w:t>
      </w:r>
      <w:r w:rsidRPr="003F141C">
        <w:rPr>
          <w:sz w:val="20"/>
        </w:rPr>
        <w:tab/>
        <w:t>_____________</w:t>
      </w:r>
      <w:r>
        <w:rPr>
          <w:sz w:val="20"/>
        </w:rPr>
        <w:t>_</w:t>
      </w:r>
      <w:r w:rsidRPr="003F141C">
        <w:rPr>
          <w:sz w:val="20"/>
        </w:rPr>
        <w:t>____________________</w:t>
      </w:r>
      <w:r>
        <w:rPr>
          <w:sz w:val="20"/>
        </w:rPr>
        <w:t>_________</w:t>
      </w:r>
    </w:p>
    <w:p w:rsidR="00EE1560" w:rsidRPr="007A1EF7" w:rsidRDefault="00EE1560" w:rsidP="00EE1560">
      <w:pPr>
        <w:tabs>
          <w:tab w:val="left" w:pos="1247"/>
        </w:tabs>
        <w:rPr>
          <w:sz w:val="20"/>
        </w:rPr>
      </w:pPr>
      <w:r w:rsidRPr="003F141C">
        <w:t xml:space="preserve">(pareiškėjo pareigos)(parašas)            </w:t>
      </w:r>
      <w:r w:rsidR="00B718C9">
        <w:t xml:space="preserve">         </w:t>
      </w:r>
      <w:r w:rsidRPr="003F141C">
        <w:t xml:space="preserve"> (vardas, pavardė) </w:t>
      </w:r>
    </w:p>
    <w:p w:rsidR="00EE1560" w:rsidRPr="003F141C" w:rsidRDefault="00EE1560" w:rsidP="00EE1560">
      <w:pPr>
        <w:tabs>
          <w:tab w:val="left" w:pos="1247"/>
        </w:tabs>
      </w:pPr>
    </w:p>
    <w:p w:rsidR="00EE1560" w:rsidRPr="003F141C" w:rsidRDefault="00EE1560" w:rsidP="00EE1560">
      <w:pPr>
        <w:tabs>
          <w:tab w:val="left" w:pos="1247"/>
        </w:tabs>
      </w:pPr>
    </w:p>
    <w:p w:rsidR="00EE1560" w:rsidRPr="003F141C" w:rsidRDefault="00EE1560" w:rsidP="00EE1560">
      <w:pPr>
        <w:tabs>
          <w:tab w:val="left" w:pos="1247"/>
        </w:tabs>
      </w:pPr>
    </w:p>
    <w:p w:rsidR="00EE1560" w:rsidRPr="003F141C" w:rsidRDefault="00EE1560" w:rsidP="00EE1560">
      <w:pPr>
        <w:tabs>
          <w:tab w:val="left" w:pos="1247"/>
        </w:tabs>
      </w:pPr>
    </w:p>
    <w:p w:rsidR="00EE1560" w:rsidRPr="003F141C" w:rsidRDefault="00EE1560" w:rsidP="00EE1560">
      <w:pPr>
        <w:tabs>
          <w:tab w:val="left" w:pos="1247"/>
        </w:tabs>
      </w:pPr>
      <w:r w:rsidRPr="003F141C">
        <w:tab/>
      </w:r>
      <w:r w:rsidRPr="003F141C">
        <w:rPr>
          <w:sz w:val="20"/>
        </w:rPr>
        <w:tab/>
      </w:r>
      <w:r w:rsidRPr="003F141C">
        <w:rPr>
          <w:sz w:val="20"/>
        </w:rPr>
        <w:tab/>
      </w:r>
    </w:p>
    <w:p w:rsidR="00EE1560" w:rsidRDefault="00EE1560" w:rsidP="00EE1560">
      <w:pPr>
        <w:jc w:val="both"/>
        <w:outlineLvl w:val="0"/>
        <w:rPr>
          <w:szCs w:val="24"/>
        </w:rPr>
      </w:pPr>
    </w:p>
    <w:p w:rsidR="00EE1560" w:rsidRDefault="00EE1560" w:rsidP="00EE1560">
      <w:pPr>
        <w:jc w:val="both"/>
        <w:outlineLvl w:val="0"/>
        <w:rPr>
          <w:szCs w:val="24"/>
        </w:rPr>
      </w:pPr>
    </w:p>
    <w:p w:rsidR="00EE1560" w:rsidRDefault="00EE1560" w:rsidP="00EE1560">
      <w:pPr>
        <w:jc w:val="both"/>
        <w:outlineLvl w:val="0"/>
        <w:rPr>
          <w:szCs w:val="24"/>
        </w:rPr>
      </w:pPr>
    </w:p>
    <w:p w:rsidR="00EE1560" w:rsidRDefault="00EE1560" w:rsidP="00EE1560">
      <w:pPr>
        <w:jc w:val="both"/>
        <w:outlineLvl w:val="0"/>
        <w:rPr>
          <w:szCs w:val="24"/>
        </w:rPr>
      </w:pPr>
    </w:p>
    <w:p w:rsidR="00EE1560" w:rsidRDefault="00EE1560" w:rsidP="00EE1560">
      <w:pPr>
        <w:jc w:val="both"/>
        <w:outlineLvl w:val="0"/>
        <w:rPr>
          <w:szCs w:val="24"/>
        </w:rPr>
      </w:pPr>
    </w:p>
    <w:p w:rsidR="00EE1560" w:rsidRDefault="00EE1560" w:rsidP="00EE1560">
      <w:pPr>
        <w:jc w:val="both"/>
        <w:outlineLvl w:val="0"/>
        <w:rPr>
          <w:szCs w:val="24"/>
        </w:rPr>
      </w:pPr>
    </w:p>
    <w:p w:rsidR="002C3E5B" w:rsidRDefault="002C3E5B" w:rsidP="002C3E5B">
      <w:pPr>
        <w:rPr>
          <w:szCs w:val="24"/>
          <w:lang w:eastAsia="lt-LT"/>
        </w:rPr>
      </w:pPr>
    </w:p>
    <w:p w:rsidR="002C3E5B" w:rsidRDefault="002C3E5B" w:rsidP="002C3E5B">
      <w:pPr>
        <w:rPr>
          <w:szCs w:val="24"/>
          <w:lang w:eastAsia="lt-LT"/>
        </w:rPr>
      </w:pPr>
    </w:p>
    <w:p w:rsidR="006A7AED" w:rsidRDefault="006A7AED" w:rsidP="00C904EB"/>
    <w:p w:rsidR="00060810" w:rsidRDefault="00060810" w:rsidP="00C904EB"/>
    <w:p w:rsidR="00B718C9" w:rsidRDefault="00B718C9" w:rsidP="00C904EB"/>
    <w:p w:rsidR="00B718C9" w:rsidRDefault="00B718C9" w:rsidP="00C904EB"/>
    <w:p w:rsidR="00B718C9" w:rsidRDefault="00B718C9" w:rsidP="00C904EB"/>
    <w:p w:rsidR="00B718C9" w:rsidRDefault="00B718C9" w:rsidP="00C904EB"/>
    <w:p w:rsidR="006A7AED" w:rsidRDefault="00D07C9F" w:rsidP="00C904EB">
      <w:r>
        <w:br w:type="page"/>
      </w:r>
    </w:p>
    <w:p w:rsidR="00C904EB" w:rsidRPr="00931E2E" w:rsidRDefault="00C904EB" w:rsidP="00C904EB">
      <w:r w:rsidRPr="00931E2E">
        <w:lastRenderedPageBreak/>
        <w:t>Pasvalio rajono savivaldybės tarybai</w:t>
      </w:r>
    </w:p>
    <w:p w:rsidR="008C1726" w:rsidRDefault="008C1726" w:rsidP="008C1726">
      <w:pPr>
        <w:jc w:val="center"/>
        <w:rPr>
          <w:b/>
        </w:rPr>
      </w:pPr>
    </w:p>
    <w:p w:rsidR="008C1726" w:rsidRPr="000A679E" w:rsidRDefault="008C1726" w:rsidP="008C1726">
      <w:pPr>
        <w:jc w:val="center"/>
        <w:rPr>
          <w:b/>
        </w:rPr>
      </w:pPr>
      <w:r w:rsidRPr="000A679E">
        <w:rPr>
          <w:b/>
        </w:rPr>
        <w:t>AIŠKINAMASIS RAŠTAS</w:t>
      </w:r>
    </w:p>
    <w:p w:rsidR="0071083C" w:rsidRDefault="0071083C" w:rsidP="0071083C">
      <w:pPr>
        <w:jc w:val="center"/>
        <w:rPr>
          <w:b/>
          <w:caps/>
        </w:rPr>
      </w:pPr>
      <w:r>
        <w:rPr>
          <w:b/>
          <w:caps/>
        </w:rPr>
        <w:t xml:space="preserve">Dėl </w:t>
      </w:r>
      <w:r w:rsidRPr="004C05EC">
        <w:rPr>
          <w:b/>
          <w:szCs w:val="24"/>
        </w:rPr>
        <w:t>PASVALIO  RAJONO SAVIVALDYBĖS APLINKOS APSAUGOS RĖMIMO SPECIALIOSIOS PROGRAMOS RENGIMO, VYKDYMO IR LĖŠŲ PANAUDOJIMO KONTROLĖS TVARKOS APRAŠ</w:t>
      </w:r>
      <w:r>
        <w:rPr>
          <w:b/>
          <w:szCs w:val="24"/>
        </w:rPr>
        <w:t>O PATVIRTINIMO</w:t>
      </w:r>
    </w:p>
    <w:p w:rsidR="0071083C" w:rsidRDefault="0071083C" w:rsidP="0071083C">
      <w:pPr>
        <w:rPr>
          <w:b/>
        </w:rPr>
      </w:pPr>
    </w:p>
    <w:p w:rsidR="0071083C" w:rsidRPr="0071083C" w:rsidRDefault="0071083C" w:rsidP="0071083C">
      <w:pPr>
        <w:jc w:val="center"/>
      </w:pPr>
      <w:r>
        <w:t>2019-11-</w:t>
      </w:r>
    </w:p>
    <w:p w:rsidR="0071083C" w:rsidRDefault="0071083C" w:rsidP="0071083C">
      <w:pPr>
        <w:jc w:val="center"/>
      </w:pPr>
      <w:r>
        <w:t>Pasvalys</w:t>
      </w:r>
    </w:p>
    <w:p w:rsidR="0071083C" w:rsidRDefault="0071083C" w:rsidP="0071083C">
      <w:pPr>
        <w:jc w:val="center"/>
      </w:pPr>
    </w:p>
    <w:p w:rsidR="0067424F" w:rsidRDefault="0071083C" w:rsidP="0071083C">
      <w:pPr>
        <w:ind w:firstLine="720"/>
        <w:jc w:val="both"/>
        <w:rPr>
          <w:szCs w:val="24"/>
        </w:rPr>
      </w:pPr>
      <w:r>
        <w:rPr>
          <w:b/>
          <w:szCs w:val="24"/>
        </w:rPr>
        <w:t xml:space="preserve">1. Problemos esmė. </w:t>
      </w:r>
      <w:r>
        <w:t xml:space="preserve">2004 metais Pasvalio rajono savivaldybės Taryba sprendimu Nr. T1-75 patvirtino Savivaldybės aplinkos apsaugos rėmimo specialiosios programos nuostatus (toliau - Nuostatai), kurių keli straipsniai buvo pakeisti ar papildyti 2017 m. rugpjūčio mėn. 30 d. Savivaldybės tarybos sprendimu Nr. T- 182. Nuostatuose nebuvo apibrėžtas </w:t>
      </w:r>
      <w:r>
        <w:rPr>
          <w:szCs w:val="24"/>
        </w:rPr>
        <w:t xml:space="preserve">paraiškų dėl </w:t>
      </w:r>
      <w:r w:rsidRPr="003F141C">
        <w:rPr>
          <w:szCs w:val="24"/>
        </w:rPr>
        <w:t>Lietuvos Respublikos savivaldybių aplinkos apsaugos rėmimo specialiosios programos įstatym</w:t>
      </w:r>
      <w:r>
        <w:rPr>
          <w:szCs w:val="24"/>
        </w:rPr>
        <w:t>o 4 straipsnyje ir</w:t>
      </w:r>
      <w:r w:rsidRPr="003F141C">
        <w:rPr>
          <w:szCs w:val="24"/>
        </w:rPr>
        <w:t xml:space="preserve"> Aplinkos ministerijos parengt</w:t>
      </w:r>
      <w:r>
        <w:rPr>
          <w:szCs w:val="24"/>
        </w:rPr>
        <w:t>ose</w:t>
      </w:r>
      <w:r w:rsidRPr="003F141C">
        <w:rPr>
          <w:szCs w:val="24"/>
        </w:rPr>
        <w:t xml:space="preserve"> Savivaldybių aplinkos apsaugos rėmimo specialiosios programos lėšų naudojimo rekomendacijo</w:t>
      </w:r>
      <w:r>
        <w:rPr>
          <w:szCs w:val="24"/>
        </w:rPr>
        <w:t xml:space="preserve">se numatytų priemonių finansavimo priėmimo tvarka, bei paraiškų vertinimo kriterijai. </w:t>
      </w:r>
    </w:p>
    <w:p w:rsidR="0071083C" w:rsidRDefault="00D07C9F" w:rsidP="004C1EC4">
      <w:pPr>
        <w:ind w:firstLine="720"/>
        <w:jc w:val="both"/>
        <w:rPr>
          <w:szCs w:val="24"/>
        </w:rPr>
      </w:pPr>
      <w:r>
        <w:rPr>
          <w:szCs w:val="24"/>
        </w:rPr>
        <w:t>Siekiant Savivaldybės</w:t>
      </w:r>
      <w:r w:rsidRPr="00D07C9F">
        <w:rPr>
          <w:szCs w:val="24"/>
        </w:rPr>
        <w:t xml:space="preserve"> aplinkos apsaugos rėmimo specialiosios programos lėšomis finansuojamų projektų objektyvios ir skaidrios atrankos bei efektyvaus savivaldybės biudžeto lėšų panaudojimo</w:t>
      </w:r>
      <w:r>
        <w:rPr>
          <w:szCs w:val="24"/>
        </w:rPr>
        <w:t>, bei atsižvelgiant į š</w:t>
      </w:r>
      <w:r w:rsidR="0067424F">
        <w:rPr>
          <w:szCs w:val="24"/>
        </w:rPr>
        <w:t>ių metų rugsėjo 17 d. Valstybinio audito ataskaitos „2018 metų valstybės konsoliduotųjų finansinių ir biudžeto vykdymo ataskaitų rinkinių teisingumo bei valstybės biudžeto lėšų ir turto valdymo, naudojimo, disponavimo jais teisėtumo vertinimas“ projekte</w:t>
      </w:r>
      <w:r>
        <w:rPr>
          <w:szCs w:val="24"/>
        </w:rPr>
        <w:t xml:space="preserve"> teiktas rekomendacijas, reikalinga patvirtinti „Pasvalio </w:t>
      </w:r>
      <w:r w:rsidRPr="00D07C9F">
        <w:rPr>
          <w:szCs w:val="24"/>
        </w:rPr>
        <w:t>rajono savivaldybės aplinkos apsaugos rėmimo specialiosios programos rengimo, vykdymo ir lėšų panaudojimo kontrolės tvarkos apraš</w:t>
      </w:r>
      <w:r>
        <w:rPr>
          <w:szCs w:val="24"/>
        </w:rPr>
        <w:t xml:space="preserve">ą“, kuriame </w:t>
      </w:r>
      <w:r w:rsidR="004C1EC4">
        <w:rPr>
          <w:szCs w:val="24"/>
        </w:rPr>
        <w:t>apibrėžta</w:t>
      </w:r>
      <w:r w:rsidR="004C1EC4" w:rsidRPr="004C1EC4">
        <w:rPr>
          <w:szCs w:val="24"/>
        </w:rPr>
        <w:t xml:space="preserve"> </w:t>
      </w:r>
      <w:r w:rsidR="004C1EC4" w:rsidRPr="003F141C">
        <w:rPr>
          <w:szCs w:val="24"/>
        </w:rPr>
        <w:t>paraiškų</w:t>
      </w:r>
      <w:r w:rsidR="004C1EC4" w:rsidRPr="004C1EC4">
        <w:rPr>
          <w:szCs w:val="24"/>
        </w:rPr>
        <w:t xml:space="preserve"> </w:t>
      </w:r>
      <w:r w:rsidR="004C1EC4" w:rsidRPr="00D07C9F">
        <w:rPr>
          <w:szCs w:val="24"/>
        </w:rPr>
        <w:t>savivaldybės aplinkos apsaugos rėmimo specialiosios programos</w:t>
      </w:r>
      <w:r w:rsidR="004C1EC4" w:rsidRPr="003F141C">
        <w:rPr>
          <w:szCs w:val="24"/>
        </w:rPr>
        <w:t xml:space="preserve"> priemonėms finansuoti</w:t>
      </w:r>
      <w:r w:rsidR="004C1EC4">
        <w:rPr>
          <w:szCs w:val="24"/>
        </w:rPr>
        <w:t xml:space="preserve"> pateikimo ir atrankos tvarka, programos priemonių įgyvendinimo kontrolė. </w:t>
      </w:r>
    </w:p>
    <w:p w:rsidR="0071083C" w:rsidRDefault="0071083C" w:rsidP="0071083C">
      <w:pPr>
        <w:spacing w:line="100" w:lineRule="atLeast"/>
        <w:ind w:right="38" w:firstLine="720"/>
        <w:jc w:val="both"/>
        <w:rPr>
          <w:b/>
          <w:bCs/>
          <w:szCs w:val="24"/>
        </w:rPr>
      </w:pPr>
      <w:r>
        <w:rPr>
          <w:b/>
          <w:bCs/>
          <w:szCs w:val="24"/>
        </w:rPr>
        <w:t>2. Kokios siūlomos naujos teisinio reguliavimo nuostatos ir kokių  rezultatų laukiama.</w:t>
      </w:r>
    </w:p>
    <w:p w:rsidR="0071083C" w:rsidRDefault="0071083C" w:rsidP="0071083C">
      <w:pPr>
        <w:ind w:left="720"/>
        <w:jc w:val="both"/>
        <w:rPr>
          <w:bCs/>
          <w:szCs w:val="24"/>
        </w:rPr>
      </w:pPr>
      <w:r>
        <w:rPr>
          <w:bCs/>
          <w:szCs w:val="24"/>
        </w:rPr>
        <w:t>Naujų teisinio reguliavimo nuostatų nesiūloma.</w:t>
      </w:r>
    </w:p>
    <w:p w:rsidR="0071083C" w:rsidRDefault="0071083C" w:rsidP="0071083C">
      <w:pPr>
        <w:ind w:left="720"/>
        <w:jc w:val="both"/>
        <w:rPr>
          <w:szCs w:val="24"/>
        </w:rPr>
      </w:pPr>
      <w:r>
        <w:rPr>
          <w:bCs/>
          <w:szCs w:val="24"/>
        </w:rPr>
        <w:t xml:space="preserve">3. </w:t>
      </w:r>
      <w:r>
        <w:rPr>
          <w:b/>
          <w:szCs w:val="24"/>
        </w:rPr>
        <w:t>Skaičiavimai, išlaidų sąmatos, finansavimo šaltiniai.</w:t>
      </w:r>
    </w:p>
    <w:p w:rsidR="0071083C" w:rsidRDefault="0071083C" w:rsidP="0071083C">
      <w:pPr>
        <w:snapToGrid w:val="0"/>
        <w:ind w:firstLine="720"/>
        <w:jc w:val="both"/>
        <w:rPr>
          <w:szCs w:val="24"/>
        </w:rPr>
      </w:pPr>
      <w:r>
        <w:rPr>
          <w:szCs w:val="24"/>
        </w:rPr>
        <w:t>Sprendimui įgyvendinti savivaldybės lėšų nereikia.</w:t>
      </w:r>
    </w:p>
    <w:p w:rsidR="0071083C" w:rsidRDefault="0071083C" w:rsidP="0071083C">
      <w:pPr>
        <w:spacing w:line="100" w:lineRule="atLeast"/>
        <w:ind w:right="38" w:firstLine="720"/>
        <w:jc w:val="both"/>
        <w:rPr>
          <w:b/>
          <w:bCs/>
          <w:szCs w:val="24"/>
        </w:rPr>
      </w:pPr>
      <w:r>
        <w:rPr>
          <w:b/>
          <w:bCs/>
          <w:szCs w:val="24"/>
        </w:rPr>
        <w:t xml:space="preserve">4. Numatomo teisinio reguliavimo poveikio vertinimo rezultatai. </w:t>
      </w:r>
    </w:p>
    <w:p w:rsidR="0071083C" w:rsidRDefault="0071083C" w:rsidP="0071083C">
      <w:pPr>
        <w:spacing w:line="100" w:lineRule="atLeast"/>
        <w:ind w:right="38" w:firstLine="720"/>
        <w:jc w:val="both"/>
        <w:rPr>
          <w:szCs w:val="24"/>
          <w:lang w:eastAsia="lt-LT"/>
        </w:rPr>
      </w:pPr>
      <w:r>
        <w:rPr>
          <w:szCs w:val="24"/>
          <w:lang w:eastAsia="lt-LT"/>
        </w:rPr>
        <w:t xml:space="preserve">Priėmus sprendimo projektą, neigiamų pasekmių nenumatoma. </w:t>
      </w:r>
    </w:p>
    <w:p w:rsidR="0071083C" w:rsidRDefault="0071083C" w:rsidP="0071083C">
      <w:pPr>
        <w:ind w:firstLine="731"/>
        <w:jc w:val="both"/>
        <w:rPr>
          <w:b/>
          <w:bCs/>
          <w:szCs w:val="24"/>
        </w:rPr>
      </w:pPr>
      <w:r>
        <w:rPr>
          <w:b/>
          <w:bCs/>
          <w:szCs w:val="24"/>
        </w:rPr>
        <w:t>5. Jeigu sprendimui  įgyvendinti reikia įgyvendinamųjų teisės aktų, – kas ir kada juos turėtų priimti.</w:t>
      </w:r>
    </w:p>
    <w:p w:rsidR="0071083C" w:rsidRDefault="0071083C" w:rsidP="0071083C">
      <w:pPr>
        <w:ind w:firstLine="731"/>
        <w:jc w:val="both"/>
        <w:rPr>
          <w:bCs/>
          <w:szCs w:val="24"/>
        </w:rPr>
      </w:pPr>
      <w:r>
        <w:rPr>
          <w:bCs/>
          <w:szCs w:val="24"/>
        </w:rPr>
        <w:t>Naujų teisės aktų nereikės</w:t>
      </w:r>
    </w:p>
    <w:p w:rsidR="0071083C" w:rsidRDefault="0071083C" w:rsidP="0071083C">
      <w:pPr>
        <w:ind w:firstLine="720"/>
        <w:jc w:val="both"/>
        <w:rPr>
          <w:b/>
          <w:szCs w:val="24"/>
        </w:rPr>
      </w:pPr>
      <w:r>
        <w:rPr>
          <w:b/>
          <w:szCs w:val="24"/>
        </w:rPr>
        <w:t>6. Sprendimo projekto iniciatoriai</w:t>
      </w:r>
    </w:p>
    <w:p w:rsidR="0071083C" w:rsidRDefault="0071083C" w:rsidP="0071083C">
      <w:pPr>
        <w:ind w:firstLine="720"/>
        <w:jc w:val="both"/>
        <w:rPr>
          <w:szCs w:val="24"/>
        </w:rPr>
      </w:pPr>
      <w:r>
        <w:rPr>
          <w:szCs w:val="24"/>
        </w:rPr>
        <w:t xml:space="preserve">Savivaldybės administracija </w:t>
      </w:r>
    </w:p>
    <w:p w:rsidR="0071083C" w:rsidRDefault="0071083C" w:rsidP="0071083C">
      <w:pPr>
        <w:ind w:firstLine="731"/>
        <w:jc w:val="both"/>
        <w:rPr>
          <w:b/>
          <w:szCs w:val="24"/>
        </w:rPr>
      </w:pPr>
      <w:r>
        <w:rPr>
          <w:b/>
          <w:szCs w:val="24"/>
        </w:rPr>
        <w:t>7</w:t>
      </w:r>
      <w:r>
        <w:rPr>
          <w:b/>
          <w:bCs/>
          <w:szCs w:val="24"/>
        </w:rPr>
        <w:t xml:space="preserve">. Sprendimo projekto rengimo metu gauti specialistų vertinimai ir išvados </w:t>
      </w:r>
    </w:p>
    <w:p w:rsidR="0071083C" w:rsidRDefault="0071083C" w:rsidP="0071083C">
      <w:pPr>
        <w:snapToGrid w:val="0"/>
        <w:ind w:firstLine="720"/>
        <w:jc w:val="both"/>
        <w:rPr>
          <w:szCs w:val="24"/>
        </w:rPr>
      </w:pPr>
      <w:r>
        <w:rPr>
          <w:szCs w:val="24"/>
        </w:rPr>
        <w:t>Sprendimo projektui pritarta.</w:t>
      </w:r>
    </w:p>
    <w:p w:rsidR="0071083C" w:rsidRDefault="0071083C" w:rsidP="0071083C">
      <w:pPr>
        <w:ind w:firstLine="720"/>
        <w:jc w:val="both"/>
        <w:rPr>
          <w:caps/>
          <w:szCs w:val="22"/>
          <w:lang w:eastAsia="ar-SA"/>
        </w:rPr>
      </w:pPr>
    </w:p>
    <w:p w:rsidR="00B15C8B" w:rsidRDefault="00B15C8B" w:rsidP="00B15C8B">
      <w:pPr>
        <w:pStyle w:val="Antrats"/>
        <w:tabs>
          <w:tab w:val="clear" w:pos="4153"/>
          <w:tab w:val="clear" w:pos="8306"/>
        </w:tabs>
        <w:jc w:val="both"/>
        <w:rPr>
          <w:szCs w:val="24"/>
        </w:rPr>
      </w:pPr>
      <w:r>
        <w:rPr>
          <w:szCs w:val="24"/>
        </w:rPr>
        <w:tab/>
        <w:t>PRIDEDAMA:</w:t>
      </w:r>
    </w:p>
    <w:p w:rsidR="00B15C8B" w:rsidRDefault="00B15C8B" w:rsidP="00832077">
      <w:pPr>
        <w:tabs>
          <w:tab w:val="center" w:pos="4153"/>
          <w:tab w:val="right" w:pos="8306"/>
        </w:tabs>
        <w:ind w:firstLine="851"/>
        <w:jc w:val="both"/>
      </w:pPr>
      <w:r>
        <w:rPr>
          <w:szCs w:val="24"/>
        </w:rPr>
        <w:t>1</w:t>
      </w:r>
      <w:r w:rsidR="00832077" w:rsidRPr="00832077">
        <w:rPr>
          <w:szCs w:val="24"/>
        </w:rPr>
        <w:t xml:space="preserve">. </w:t>
      </w:r>
      <w:r w:rsidR="00B6740D">
        <w:rPr>
          <w:lang w:eastAsia="lt-LT"/>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85.05pt;margin-top:-56.7pt;width:.75pt;height:.75pt;z-index:251660288;visibility:hidden;mso-position-horizontal-relative:text;mso-position-vertical-relative:text" stroked="f">
            <v:imagedata r:id="rId7" o:title=""/>
          </v:shape>
          <w:control r:id="rId8" w:name="Valdiklis 2" w:shapeid="_x0000_s1027"/>
        </w:pict>
      </w:r>
      <w:r w:rsidR="00832077">
        <w:t>Lietuvos R</w:t>
      </w:r>
      <w:r w:rsidR="00832077" w:rsidRPr="00832077">
        <w:t>espublikos</w:t>
      </w:r>
      <w:r w:rsidR="00832077">
        <w:t xml:space="preserve"> </w:t>
      </w:r>
      <w:r w:rsidR="00832077" w:rsidRPr="00832077">
        <w:t>savivaldybių aplinkos apsaugos rėmimo specialiosios programos</w:t>
      </w:r>
      <w:r w:rsidR="00832077">
        <w:t xml:space="preserve"> įstatymas, 3 lapai.</w:t>
      </w:r>
    </w:p>
    <w:p w:rsidR="00532F63" w:rsidRPr="00832077" w:rsidRDefault="00532F63" w:rsidP="00832077">
      <w:pPr>
        <w:tabs>
          <w:tab w:val="center" w:pos="4153"/>
          <w:tab w:val="right" w:pos="8306"/>
        </w:tabs>
        <w:ind w:firstLine="851"/>
        <w:jc w:val="both"/>
      </w:pPr>
      <w:r>
        <w:t xml:space="preserve">2. Savivaldybių </w:t>
      </w:r>
      <w:r w:rsidR="00524149">
        <w:t>aplinkos apsaugos rėmimo specialiosios programos lėšų naudojimo rekomendacijos, 6 lapai.</w:t>
      </w:r>
    </w:p>
    <w:p w:rsidR="007F07EE" w:rsidRDefault="00B15C8B" w:rsidP="007F07EE">
      <w:pPr>
        <w:pStyle w:val="Antrats"/>
        <w:tabs>
          <w:tab w:val="clear" w:pos="4153"/>
          <w:tab w:val="clear" w:pos="8306"/>
        </w:tabs>
        <w:ind w:firstLine="720"/>
        <w:jc w:val="both"/>
      </w:pPr>
      <w:r>
        <w:rPr>
          <w:szCs w:val="24"/>
        </w:rPr>
        <w:t xml:space="preserve">2. </w:t>
      </w:r>
      <w:r w:rsidR="007F07EE">
        <w:t>Pasvalio rajono savivaldybės tarybos 2004 m. vasario 25 d. sprendimu Nr. T1-85 patvirtinti Savivaldybės aplinkos apsaugos rėmimo specialiosios programos nuostatai</w:t>
      </w:r>
      <w:r w:rsidR="00832077">
        <w:t xml:space="preserve"> (su pakeitimais)</w:t>
      </w:r>
      <w:r w:rsidR="007F07EE">
        <w:t xml:space="preserve">, </w:t>
      </w:r>
      <w:r w:rsidR="00832077">
        <w:t>4</w:t>
      </w:r>
      <w:r w:rsidR="005671E9">
        <w:t xml:space="preserve"> lapai</w:t>
      </w:r>
      <w:r w:rsidR="007F07EE">
        <w:t>.</w:t>
      </w:r>
    </w:p>
    <w:p w:rsidR="00B15C8B" w:rsidRDefault="00B15C8B" w:rsidP="00B15C8B">
      <w:pPr>
        <w:pStyle w:val="Antrats"/>
        <w:tabs>
          <w:tab w:val="clear" w:pos="4153"/>
          <w:tab w:val="clear" w:pos="8306"/>
        </w:tabs>
        <w:rPr>
          <w:szCs w:val="24"/>
        </w:rPr>
      </w:pPr>
    </w:p>
    <w:p w:rsidR="00004171" w:rsidRPr="00524149" w:rsidRDefault="00B15C8B" w:rsidP="00524149">
      <w:pPr>
        <w:ind w:right="142"/>
        <w:jc w:val="both"/>
        <w:rPr>
          <w:szCs w:val="24"/>
        </w:rPr>
      </w:pPr>
      <w:r>
        <w:rPr>
          <w:szCs w:val="24"/>
        </w:rPr>
        <w:t>Strateginio planavimo ir i</w:t>
      </w:r>
      <w:r w:rsidRPr="009D0336">
        <w:rPr>
          <w:szCs w:val="24"/>
        </w:rPr>
        <w:t>nvesticijų sky</w:t>
      </w:r>
      <w:r>
        <w:rPr>
          <w:szCs w:val="24"/>
        </w:rPr>
        <w:t>riaus</w:t>
      </w:r>
      <w:r w:rsidR="007F07EE">
        <w:rPr>
          <w:szCs w:val="24"/>
        </w:rPr>
        <w:t xml:space="preserve"> vyriausioji specialistė                   Apolonija </w:t>
      </w:r>
      <w:proofErr w:type="spellStart"/>
      <w:r w:rsidR="007F07EE">
        <w:rPr>
          <w:szCs w:val="24"/>
        </w:rPr>
        <w:t>Lindienė</w:t>
      </w:r>
      <w:proofErr w:type="spellEnd"/>
    </w:p>
    <w:sectPr w:rsidR="00004171" w:rsidRPr="00524149"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85F" w:rsidRDefault="009B685F">
      <w:r>
        <w:separator/>
      </w:r>
    </w:p>
  </w:endnote>
  <w:endnote w:type="continuationSeparator" w:id="0">
    <w:p w:rsidR="009B685F" w:rsidRDefault="009B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HelveticaLT">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85F" w:rsidRDefault="009B685F">
      <w:r>
        <w:separator/>
      </w:r>
    </w:p>
  </w:footnote>
  <w:footnote w:type="continuationSeparator" w:id="0">
    <w:p w:rsidR="009B685F" w:rsidRDefault="009B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F3" w:rsidRDefault="009B55DB">
    <w:pPr>
      <w:pStyle w:val="Antrats"/>
    </w:pPr>
    <w:r>
      <w:rPr>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C37F3" w:rsidRDefault="00CC37F3">
                          <w:r>
                            <w:rPr>
                              <w:rFonts w:ascii="HelveticaLT" w:hAnsi="HelveticaLT"/>
                              <w:noProof/>
                              <w:lang w:eastAsia="lt-LT"/>
                            </w:rPr>
                            <w:drawing>
                              <wp:inline distT="0" distB="0" distL="0" distR="0">
                                <wp:extent cx="715645" cy="691515"/>
                                <wp:effectExtent l="0" t="0" r="825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915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itBgIAAO4DAAAOAAAAZHJzL2Uyb0RvYy54bWysU9tu2zAMfR+wfxD0vjgxknY24hRdigwD&#10;ugvQ7gNkWbaF2aJGKbGzrx8lu1m2vQ3TgyCK1CHPIbW9G/uOnRQ6Dabgq8WSM2UkVNo0Bf/6fHjz&#10;ljPnhalEB0YV/Kwcv9u9frUdbK5SaKGrFDICMS4fbMFb722eJE62qhduAVYZctaAvfBkYpNUKAZC&#10;77skXS5vkgGwsghSOUe3D5OT7yJ+XSvpP9e1U551BafafNwx7mXYk91W5A0K22o5lyH+oYpeaENJ&#10;L1APwgt2RP0XVK8lgoPaLyT0CdS1lipyIDar5R9snlphVeRC4jh7kcn9P1j56fQFma4KnnFmRE8t&#10;elajZ+9gZGlQZ7Aup6AnS2F+pGvqcmTq7CPIb44Z2LfCNOoeEYZWiYqqW4WXydXTCccFkHL4CBWl&#10;EUcPEWissQ/SkRiM0KlL50tnQimSLrNVus42nEly3WY3WbqJGUT+8tii8+8V9CwcCo7U+AguTo/O&#10;h2JE/hIScjnodHXQXRcNbMp9h+wkaEgOcc3ov4V1JgQbCM8mxHATWQZiE0U/luOsWgnVmfgiTENH&#10;n4QOLeAPzgYauIK770eBirPugyHNstV6HSY0GuvNbUoGXnvKa48wkqAK7jmbjns/TfXRom5ayjR1&#10;ycA96VzrqEFoyFTVXDcNVZRm/gBhaq/tGPXrm+5+AgAA//8DAFBLAwQUAAYACAAAACEAixM7EN4A&#10;AAAKAQAADwAAAGRycy9kb3ducmV2LnhtbEyPwU7DMAyG70i8Q2QkLmhLR7WxlqbThLTLTrDxAFlj&#10;2ojGKUm2lrefd4KTZfnX5++vNpPrxQVDtJ4ULOYZCKTGG0utgs/jbrYGEZMmo3tPqOAXI2zq+7tK&#10;l8aP9IGXQ2oFQyiWWkGX0lBKGZsOnY5zPyDx7csHpxOvoZUm6JHhrpfPWbaSTlviD50e8K3D5vtw&#10;dgryuBtCvm7aJ2ulDfvx/SfIrVKPD9P2FUTCKf2F4abP6lCz08mfyUTRM6NYcZekYHabHFjmxQuI&#10;EycXxRJkXcn/FeorAAAA//8DAFBLAQItABQABgAIAAAAIQC2gziS/gAAAOEBAAATAAAAAAAAAAAA&#10;AAAAAAAAAABbQ29udGVudF9UeXBlc10ueG1sUEsBAi0AFAAGAAgAAAAhADj9If/WAAAAlAEAAAsA&#10;AAAAAAAAAAAAAAAALwEAAF9yZWxzLy5yZWxzUEsBAi0AFAAGAAgAAAAhAOx+6K0GAgAA7gMAAA4A&#10;AAAAAAAAAAAAAAAALgIAAGRycy9lMm9Eb2MueG1sUEsBAi0AFAAGAAgAAAAhAIsTOxDeAAAACgEA&#10;AA8AAAAAAAAAAAAAAAAAYAQAAGRycy9kb3ducmV2LnhtbFBLBQYAAAAABAAEAPMAAABrBQAAAAA=&#10;" stroked="f" strokecolor="blue">
              <v:textbox>
                <w:txbxContent>
                  <w:p w:rsidR="00CC37F3" w:rsidRDefault="00CC37F3">
                    <w:r>
                      <w:rPr>
                        <w:rFonts w:ascii="HelveticaLT" w:hAnsi="HelveticaLT"/>
                        <w:noProof/>
                        <w:lang w:eastAsia="lt-LT"/>
                      </w:rPr>
                      <w:drawing>
                        <wp:inline distT="0" distB="0" distL="0" distR="0">
                          <wp:extent cx="715645" cy="691515"/>
                          <wp:effectExtent l="0" t="0" r="825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5645" cy="691515"/>
                                  </a:xfrm>
                                  <a:prstGeom prst="rect">
                                    <a:avLst/>
                                  </a:prstGeom>
                                  <a:noFill/>
                                  <a:ln>
                                    <a:noFill/>
                                  </a:ln>
                                </pic:spPr>
                              </pic:pic>
                            </a:graphicData>
                          </a:graphic>
                        </wp:inline>
                      </w:drawing>
                    </w:r>
                  </w:p>
                </w:txbxContent>
              </v:textbox>
            </v:shape>
          </w:pict>
        </mc:Fallback>
      </mc:AlternateContent>
    </w:r>
  </w:p>
  <w:p w:rsidR="00CC37F3" w:rsidRDefault="00CC37F3">
    <w:pPr>
      <w:pStyle w:val="Antrats"/>
    </w:pPr>
  </w:p>
  <w:p w:rsidR="00CC37F3" w:rsidRDefault="00CC37F3">
    <w:pPr>
      <w:pStyle w:val="Antrats"/>
    </w:pPr>
  </w:p>
  <w:p w:rsidR="00CC37F3" w:rsidRDefault="00CC37F3">
    <w:pPr>
      <w:pStyle w:val="Antrats"/>
      <w:jc w:val="center"/>
      <w:rPr>
        <w:b/>
        <w:bCs/>
        <w:caps/>
      </w:rPr>
    </w:pPr>
  </w:p>
  <w:p w:rsidR="00CC37F3" w:rsidRDefault="00CC37F3">
    <w:pPr>
      <w:pStyle w:val="Antrats"/>
      <w:jc w:val="center"/>
      <w:rPr>
        <w:b/>
        <w:bCs/>
        <w:caps/>
        <w:sz w:val="10"/>
      </w:rPr>
    </w:pPr>
  </w:p>
  <w:p w:rsidR="00CC37F3" w:rsidRDefault="00CC37F3">
    <w:pPr>
      <w:pStyle w:val="Antrats"/>
      <w:jc w:val="center"/>
      <w:rPr>
        <w:b/>
        <w:bCs/>
        <w:caps/>
        <w:sz w:val="26"/>
      </w:rPr>
    </w:pPr>
    <w:r>
      <w:rPr>
        <w:b/>
        <w:bCs/>
        <w:caps/>
        <w:sz w:val="26"/>
      </w:rPr>
      <w:t>Pasvalio rajono savivaldybės taryba</w:t>
    </w:r>
  </w:p>
  <w:p w:rsidR="00CC37F3" w:rsidRDefault="00CC37F3">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80D"/>
    <w:multiLevelType w:val="multilevel"/>
    <w:tmpl w:val="FD262338"/>
    <w:lvl w:ilvl="0">
      <w:start w:val="9"/>
      <w:numFmt w:val="decimal"/>
      <w:lvlText w:val="%1."/>
      <w:lvlJc w:val="left"/>
      <w:pPr>
        <w:ind w:left="540" w:hanging="540"/>
      </w:pPr>
      <w:rPr>
        <w:rFonts w:hint="default"/>
      </w:rPr>
    </w:lvl>
    <w:lvl w:ilvl="1">
      <w:start w:val="3"/>
      <w:numFmt w:val="decimal"/>
      <w:lvlText w:val="%1.%2."/>
      <w:lvlJc w:val="left"/>
      <w:pPr>
        <w:ind w:left="540" w:hanging="54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3747F"/>
    <w:multiLevelType w:val="multilevel"/>
    <w:tmpl w:val="D4CA010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684756"/>
    <w:multiLevelType w:val="hybridMultilevel"/>
    <w:tmpl w:val="709C9424"/>
    <w:lvl w:ilvl="0" w:tplc="CCD0EFF6">
      <w:start w:val="1"/>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08AB4890"/>
    <w:multiLevelType w:val="multilevel"/>
    <w:tmpl w:val="7E3AE92C"/>
    <w:lvl w:ilvl="0">
      <w:start w:val="9"/>
      <w:numFmt w:val="decimal"/>
      <w:lvlText w:val="%1."/>
      <w:lvlJc w:val="left"/>
      <w:pPr>
        <w:ind w:left="540" w:hanging="540"/>
      </w:pPr>
      <w:rPr>
        <w:rFonts w:hint="default"/>
      </w:rPr>
    </w:lvl>
    <w:lvl w:ilvl="1">
      <w:start w:val="2"/>
      <w:numFmt w:val="decimal"/>
      <w:lvlText w:val="%1.%2."/>
      <w:lvlJc w:val="left"/>
      <w:pPr>
        <w:ind w:left="540" w:hanging="54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AE60E66"/>
    <w:multiLevelType w:val="multilevel"/>
    <w:tmpl w:val="37983BB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8" w15:restartNumberingAfterBreak="0">
    <w:nsid w:val="1CBC14DA"/>
    <w:multiLevelType w:val="multilevel"/>
    <w:tmpl w:val="F09ADC76"/>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3E78B6"/>
    <w:multiLevelType w:val="multilevel"/>
    <w:tmpl w:val="9C3635C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80231"/>
    <w:multiLevelType w:val="multilevel"/>
    <w:tmpl w:val="9498F09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0D1F8A"/>
    <w:multiLevelType w:val="multilevel"/>
    <w:tmpl w:val="DD7A3A3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482703"/>
    <w:multiLevelType w:val="multilevel"/>
    <w:tmpl w:val="A7A86058"/>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197C71"/>
    <w:multiLevelType w:val="multilevel"/>
    <w:tmpl w:val="C36E07D8"/>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D052D6"/>
    <w:multiLevelType w:val="multilevel"/>
    <w:tmpl w:val="60680B0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color w:val="000000"/>
      </w:rPr>
    </w:lvl>
    <w:lvl w:ilvl="2">
      <w:start w:val="4"/>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D801839"/>
    <w:multiLevelType w:val="hybridMultilevel"/>
    <w:tmpl w:val="00A87ACE"/>
    <w:lvl w:ilvl="0" w:tplc="4F889918">
      <w:start w:val="1"/>
      <w:numFmt w:val="decimal"/>
      <w:lvlText w:val="%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5050A63"/>
    <w:multiLevelType w:val="multilevel"/>
    <w:tmpl w:val="4DA4E046"/>
    <w:lvl w:ilvl="0">
      <w:start w:val="1"/>
      <w:numFmt w:val="decimal"/>
      <w:suff w:val="space"/>
      <w:lvlText w:val="%1."/>
      <w:lvlJc w:val="left"/>
      <w:pPr>
        <w:ind w:firstLine="284"/>
      </w:pPr>
      <w:rPr>
        <w:rFonts w:cs="Times New Roman" w:hint="default"/>
      </w:rPr>
    </w:lvl>
    <w:lvl w:ilvl="1">
      <w:start w:val="1"/>
      <w:numFmt w:val="decimal"/>
      <w:suff w:val="space"/>
      <w:lvlText w:val="%1.%2."/>
      <w:lvlJc w:val="left"/>
      <w:pPr>
        <w:ind w:firstLine="284"/>
      </w:pPr>
      <w:rPr>
        <w:rFonts w:cs="Times New Roman" w:hint="default"/>
      </w:rPr>
    </w:lvl>
    <w:lvl w:ilvl="2">
      <w:start w:val="1"/>
      <w:numFmt w:val="decimal"/>
      <w:lvlText w:val="%1.%2.%3."/>
      <w:lvlJc w:val="left"/>
      <w:pPr>
        <w:tabs>
          <w:tab w:val="num" w:pos="624"/>
        </w:tabs>
        <w:ind w:firstLine="284"/>
      </w:pPr>
      <w:rPr>
        <w:rFonts w:cs="Times New Roman" w:hint="default"/>
      </w:rPr>
    </w:lvl>
    <w:lvl w:ilvl="3">
      <w:start w:val="1"/>
      <w:numFmt w:val="decimal"/>
      <w:lvlText w:val="%1.%2.%3.%4."/>
      <w:lvlJc w:val="left"/>
      <w:pPr>
        <w:tabs>
          <w:tab w:val="num" w:pos="624"/>
        </w:tabs>
        <w:ind w:firstLine="284"/>
      </w:pPr>
      <w:rPr>
        <w:rFonts w:cs="Times New Roman" w:hint="default"/>
      </w:rPr>
    </w:lvl>
    <w:lvl w:ilvl="4">
      <w:start w:val="1"/>
      <w:numFmt w:val="decimal"/>
      <w:lvlText w:val="%1.%2.%3.%4.%5."/>
      <w:lvlJc w:val="left"/>
      <w:pPr>
        <w:tabs>
          <w:tab w:val="num" w:pos="624"/>
        </w:tabs>
        <w:ind w:firstLine="284"/>
      </w:pPr>
      <w:rPr>
        <w:rFonts w:cs="Times New Roman" w:hint="default"/>
      </w:rPr>
    </w:lvl>
    <w:lvl w:ilvl="5">
      <w:start w:val="1"/>
      <w:numFmt w:val="decimal"/>
      <w:lvlText w:val="%1.%2.%3.%4.%5.%6."/>
      <w:lvlJc w:val="left"/>
      <w:pPr>
        <w:tabs>
          <w:tab w:val="num" w:pos="624"/>
        </w:tabs>
        <w:ind w:firstLine="284"/>
      </w:pPr>
      <w:rPr>
        <w:rFonts w:cs="Times New Roman" w:hint="default"/>
      </w:rPr>
    </w:lvl>
    <w:lvl w:ilvl="6">
      <w:start w:val="1"/>
      <w:numFmt w:val="decimal"/>
      <w:lvlText w:val="%1.%2.%3.%4.%5.%6.%7."/>
      <w:lvlJc w:val="left"/>
      <w:pPr>
        <w:tabs>
          <w:tab w:val="num" w:pos="624"/>
        </w:tabs>
        <w:ind w:firstLine="284"/>
      </w:pPr>
      <w:rPr>
        <w:rFonts w:cs="Times New Roman" w:hint="default"/>
      </w:rPr>
    </w:lvl>
    <w:lvl w:ilvl="7">
      <w:start w:val="1"/>
      <w:numFmt w:val="decimal"/>
      <w:lvlText w:val="%1.%2.%3.%4.%5.%6.%7.%8."/>
      <w:lvlJc w:val="left"/>
      <w:pPr>
        <w:tabs>
          <w:tab w:val="num" w:pos="624"/>
        </w:tabs>
        <w:ind w:firstLine="284"/>
      </w:pPr>
      <w:rPr>
        <w:rFonts w:cs="Times New Roman" w:hint="default"/>
      </w:rPr>
    </w:lvl>
    <w:lvl w:ilvl="8">
      <w:start w:val="1"/>
      <w:numFmt w:val="decimal"/>
      <w:lvlText w:val="%1.%2.%3.%4.%5.%6.%7.%8.%9."/>
      <w:lvlJc w:val="left"/>
      <w:pPr>
        <w:tabs>
          <w:tab w:val="num" w:pos="624"/>
        </w:tabs>
        <w:ind w:firstLine="284"/>
      </w:pPr>
      <w:rPr>
        <w:rFonts w:cs="Times New Roman" w:hint="default"/>
      </w:rPr>
    </w:lvl>
  </w:abstractNum>
  <w:abstractNum w:abstractNumId="1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0" w15:restartNumberingAfterBreak="0">
    <w:nsid w:val="5B645A28"/>
    <w:multiLevelType w:val="multilevel"/>
    <w:tmpl w:val="6BC017C0"/>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2A12AD"/>
    <w:multiLevelType w:val="multilevel"/>
    <w:tmpl w:val="6EC61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AC7CF7"/>
    <w:multiLevelType w:val="multilevel"/>
    <w:tmpl w:val="4DA4E046"/>
    <w:lvl w:ilvl="0">
      <w:start w:val="1"/>
      <w:numFmt w:val="decimal"/>
      <w:suff w:val="space"/>
      <w:lvlText w:val="%1."/>
      <w:lvlJc w:val="left"/>
      <w:pPr>
        <w:ind w:firstLine="284"/>
      </w:pPr>
      <w:rPr>
        <w:rFonts w:cs="Times New Roman" w:hint="default"/>
      </w:rPr>
    </w:lvl>
    <w:lvl w:ilvl="1">
      <w:start w:val="1"/>
      <w:numFmt w:val="decimal"/>
      <w:suff w:val="space"/>
      <w:lvlText w:val="%1.%2."/>
      <w:lvlJc w:val="left"/>
      <w:pPr>
        <w:ind w:firstLine="284"/>
      </w:pPr>
      <w:rPr>
        <w:rFonts w:cs="Times New Roman" w:hint="default"/>
      </w:rPr>
    </w:lvl>
    <w:lvl w:ilvl="2">
      <w:start w:val="1"/>
      <w:numFmt w:val="decimal"/>
      <w:lvlText w:val="%1.%2.%3."/>
      <w:lvlJc w:val="left"/>
      <w:pPr>
        <w:tabs>
          <w:tab w:val="num" w:pos="624"/>
        </w:tabs>
        <w:ind w:firstLine="284"/>
      </w:pPr>
      <w:rPr>
        <w:rFonts w:cs="Times New Roman" w:hint="default"/>
      </w:rPr>
    </w:lvl>
    <w:lvl w:ilvl="3">
      <w:start w:val="1"/>
      <w:numFmt w:val="decimal"/>
      <w:lvlText w:val="%1.%2.%3.%4."/>
      <w:lvlJc w:val="left"/>
      <w:pPr>
        <w:tabs>
          <w:tab w:val="num" w:pos="624"/>
        </w:tabs>
        <w:ind w:firstLine="284"/>
      </w:pPr>
      <w:rPr>
        <w:rFonts w:cs="Times New Roman" w:hint="default"/>
      </w:rPr>
    </w:lvl>
    <w:lvl w:ilvl="4">
      <w:start w:val="1"/>
      <w:numFmt w:val="decimal"/>
      <w:lvlText w:val="%1.%2.%3.%4.%5."/>
      <w:lvlJc w:val="left"/>
      <w:pPr>
        <w:tabs>
          <w:tab w:val="num" w:pos="624"/>
        </w:tabs>
        <w:ind w:firstLine="284"/>
      </w:pPr>
      <w:rPr>
        <w:rFonts w:cs="Times New Roman" w:hint="default"/>
      </w:rPr>
    </w:lvl>
    <w:lvl w:ilvl="5">
      <w:start w:val="1"/>
      <w:numFmt w:val="decimal"/>
      <w:lvlText w:val="%1.%2.%3.%4.%5.%6."/>
      <w:lvlJc w:val="left"/>
      <w:pPr>
        <w:tabs>
          <w:tab w:val="num" w:pos="624"/>
        </w:tabs>
        <w:ind w:firstLine="284"/>
      </w:pPr>
      <w:rPr>
        <w:rFonts w:cs="Times New Roman" w:hint="default"/>
      </w:rPr>
    </w:lvl>
    <w:lvl w:ilvl="6">
      <w:start w:val="1"/>
      <w:numFmt w:val="decimal"/>
      <w:lvlText w:val="%1.%2.%3.%4.%5.%6.%7."/>
      <w:lvlJc w:val="left"/>
      <w:pPr>
        <w:tabs>
          <w:tab w:val="num" w:pos="624"/>
        </w:tabs>
        <w:ind w:firstLine="284"/>
      </w:pPr>
      <w:rPr>
        <w:rFonts w:cs="Times New Roman" w:hint="default"/>
      </w:rPr>
    </w:lvl>
    <w:lvl w:ilvl="7">
      <w:start w:val="1"/>
      <w:numFmt w:val="decimal"/>
      <w:lvlText w:val="%1.%2.%3.%4.%5.%6.%7.%8."/>
      <w:lvlJc w:val="left"/>
      <w:pPr>
        <w:tabs>
          <w:tab w:val="num" w:pos="624"/>
        </w:tabs>
        <w:ind w:firstLine="284"/>
      </w:pPr>
      <w:rPr>
        <w:rFonts w:cs="Times New Roman" w:hint="default"/>
      </w:rPr>
    </w:lvl>
    <w:lvl w:ilvl="8">
      <w:start w:val="1"/>
      <w:numFmt w:val="decimal"/>
      <w:lvlText w:val="%1.%2.%3.%4.%5.%6.%7.%8.%9."/>
      <w:lvlJc w:val="left"/>
      <w:pPr>
        <w:tabs>
          <w:tab w:val="num" w:pos="624"/>
        </w:tabs>
        <w:ind w:firstLine="284"/>
      </w:pPr>
      <w:rPr>
        <w:rFonts w:cs="Times New Roman" w:hint="default"/>
      </w:rPr>
    </w:lvl>
  </w:abstractNum>
  <w:abstractNum w:abstractNumId="23"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C232FDB"/>
    <w:multiLevelType w:val="multilevel"/>
    <w:tmpl w:val="53FA165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112612"/>
    <w:multiLevelType w:val="hybridMultilevel"/>
    <w:tmpl w:val="A922F4C4"/>
    <w:lvl w:ilvl="0" w:tplc="87449B16">
      <w:start w:val="1"/>
      <w:numFmt w:val="decimal"/>
      <w:lvlText w:val="%1."/>
      <w:lvlJc w:val="left"/>
      <w:pPr>
        <w:ind w:left="644" w:hanging="360"/>
      </w:pPr>
      <w:rPr>
        <w:rFonts w:ascii="Times New Roman" w:eastAsia="Calibri" w:hAnsi="Times New Roman" w:cs="Times New Roman"/>
        <w:b/>
        <w:bCs/>
        <w:i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6"/>
  </w:num>
  <w:num w:numId="5">
    <w:abstractNumId w:val="5"/>
  </w:num>
  <w:num w:numId="6">
    <w:abstractNumId w:val="10"/>
  </w:num>
  <w:num w:numId="7">
    <w:abstractNumId w:val="23"/>
  </w:num>
  <w:num w:numId="8">
    <w:abstractNumId w:val="15"/>
  </w:num>
  <w:num w:numId="9">
    <w:abstractNumId w:val="25"/>
  </w:num>
  <w:num w:numId="10">
    <w:abstractNumId w:val="21"/>
  </w:num>
  <w:num w:numId="11">
    <w:abstractNumId w:val="22"/>
  </w:num>
  <w:num w:numId="12">
    <w:abstractNumId w:val="3"/>
  </w:num>
  <w:num w:numId="13">
    <w:abstractNumId w:val="18"/>
  </w:num>
  <w:num w:numId="14">
    <w:abstractNumId w:val="1"/>
  </w:num>
  <w:num w:numId="15">
    <w:abstractNumId w:val="12"/>
  </w:num>
  <w:num w:numId="16">
    <w:abstractNumId w:val="11"/>
  </w:num>
  <w:num w:numId="17">
    <w:abstractNumId w:val="13"/>
  </w:num>
  <w:num w:numId="18">
    <w:abstractNumId w:val="14"/>
  </w:num>
  <w:num w:numId="19">
    <w:abstractNumId w:val="2"/>
  </w:num>
  <w:num w:numId="20">
    <w:abstractNumId w:val="9"/>
  </w:num>
  <w:num w:numId="21">
    <w:abstractNumId w:val="24"/>
  </w:num>
  <w:num w:numId="22">
    <w:abstractNumId w:val="6"/>
  </w:num>
  <w:num w:numId="23">
    <w:abstractNumId w:val="17"/>
  </w:num>
  <w:num w:numId="24">
    <w:abstractNumId w:val="4"/>
  </w:num>
  <w:num w:numId="25">
    <w:abstractNumId w:val="20"/>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B9F"/>
    <w:rsid w:val="00004171"/>
    <w:rsid w:val="000161B8"/>
    <w:rsid w:val="00017EAD"/>
    <w:rsid w:val="00024701"/>
    <w:rsid w:val="00042F10"/>
    <w:rsid w:val="00043531"/>
    <w:rsid w:val="00055C57"/>
    <w:rsid w:val="00060810"/>
    <w:rsid w:val="00065A3B"/>
    <w:rsid w:val="0006641F"/>
    <w:rsid w:val="000B00D7"/>
    <w:rsid w:val="000C5C88"/>
    <w:rsid w:val="000E406D"/>
    <w:rsid w:val="000F2FF8"/>
    <w:rsid w:val="00100178"/>
    <w:rsid w:val="001102C3"/>
    <w:rsid w:val="001107AE"/>
    <w:rsid w:val="00184B6C"/>
    <w:rsid w:val="00192470"/>
    <w:rsid w:val="00193618"/>
    <w:rsid w:val="001A0DCB"/>
    <w:rsid w:val="001A14F2"/>
    <w:rsid w:val="001D6DE9"/>
    <w:rsid w:val="001F1054"/>
    <w:rsid w:val="002000EA"/>
    <w:rsid w:val="00226A41"/>
    <w:rsid w:val="00231BE6"/>
    <w:rsid w:val="002466D9"/>
    <w:rsid w:val="002768BF"/>
    <w:rsid w:val="002A1E61"/>
    <w:rsid w:val="002A4950"/>
    <w:rsid w:val="002C1867"/>
    <w:rsid w:val="002C3E5B"/>
    <w:rsid w:val="002C6571"/>
    <w:rsid w:val="002E216A"/>
    <w:rsid w:val="002F3F6D"/>
    <w:rsid w:val="00301C37"/>
    <w:rsid w:val="00313EE5"/>
    <w:rsid w:val="0032489C"/>
    <w:rsid w:val="00325084"/>
    <w:rsid w:val="00333E18"/>
    <w:rsid w:val="00345F5D"/>
    <w:rsid w:val="003727D5"/>
    <w:rsid w:val="003735B2"/>
    <w:rsid w:val="003A324C"/>
    <w:rsid w:val="003B5018"/>
    <w:rsid w:val="003D1756"/>
    <w:rsid w:val="003D6D34"/>
    <w:rsid w:val="003F0B1C"/>
    <w:rsid w:val="003F556E"/>
    <w:rsid w:val="004145B4"/>
    <w:rsid w:val="004220C6"/>
    <w:rsid w:val="0044468E"/>
    <w:rsid w:val="00444EB0"/>
    <w:rsid w:val="00455C92"/>
    <w:rsid w:val="00474F10"/>
    <w:rsid w:val="00496533"/>
    <w:rsid w:val="004B2872"/>
    <w:rsid w:val="004C1EC4"/>
    <w:rsid w:val="004D1448"/>
    <w:rsid w:val="004E2CB3"/>
    <w:rsid w:val="005116C5"/>
    <w:rsid w:val="00524149"/>
    <w:rsid w:val="0052684E"/>
    <w:rsid w:val="00532F63"/>
    <w:rsid w:val="0055500B"/>
    <w:rsid w:val="00564653"/>
    <w:rsid w:val="005671E9"/>
    <w:rsid w:val="00591345"/>
    <w:rsid w:val="00591A6D"/>
    <w:rsid w:val="00594713"/>
    <w:rsid w:val="005B3856"/>
    <w:rsid w:val="005D372C"/>
    <w:rsid w:val="005D6C01"/>
    <w:rsid w:val="005F2A66"/>
    <w:rsid w:val="005F5350"/>
    <w:rsid w:val="0060623C"/>
    <w:rsid w:val="00630A27"/>
    <w:rsid w:val="00637C95"/>
    <w:rsid w:val="00646AC5"/>
    <w:rsid w:val="0067424F"/>
    <w:rsid w:val="00674D03"/>
    <w:rsid w:val="006926C6"/>
    <w:rsid w:val="006A7AED"/>
    <w:rsid w:val="006D127C"/>
    <w:rsid w:val="006D75B8"/>
    <w:rsid w:val="007009A1"/>
    <w:rsid w:val="00703386"/>
    <w:rsid w:val="0071083C"/>
    <w:rsid w:val="00712E1F"/>
    <w:rsid w:val="0071497C"/>
    <w:rsid w:val="00717D3C"/>
    <w:rsid w:val="00717F54"/>
    <w:rsid w:val="00735CF7"/>
    <w:rsid w:val="00756995"/>
    <w:rsid w:val="00760BD5"/>
    <w:rsid w:val="0076481B"/>
    <w:rsid w:val="0076665A"/>
    <w:rsid w:val="007759D7"/>
    <w:rsid w:val="007852DD"/>
    <w:rsid w:val="007A0634"/>
    <w:rsid w:val="007A3E97"/>
    <w:rsid w:val="007D5514"/>
    <w:rsid w:val="007F07EE"/>
    <w:rsid w:val="007F0C15"/>
    <w:rsid w:val="00832077"/>
    <w:rsid w:val="00836AA3"/>
    <w:rsid w:val="008520E7"/>
    <w:rsid w:val="00887671"/>
    <w:rsid w:val="00890D11"/>
    <w:rsid w:val="008960F8"/>
    <w:rsid w:val="008A240A"/>
    <w:rsid w:val="008A29E6"/>
    <w:rsid w:val="008A6696"/>
    <w:rsid w:val="008C1726"/>
    <w:rsid w:val="008D4C6B"/>
    <w:rsid w:val="008E0660"/>
    <w:rsid w:val="008E4ECF"/>
    <w:rsid w:val="008F4F1C"/>
    <w:rsid w:val="008F5A67"/>
    <w:rsid w:val="009073DA"/>
    <w:rsid w:val="009217F2"/>
    <w:rsid w:val="00931E2E"/>
    <w:rsid w:val="0093790B"/>
    <w:rsid w:val="0094106B"/>
    <w:rsid w:val="0095305C"/>
    <w:rsid w:val="00960A66"/>
    <w:rsid w:val="00964982"/>
    <w:rsid w:val="00967314"/>
    <w:rsid w:val="009674DA"/>
    <w:rsid w:val="009B55DB"/>
    <w:rsid w:val="009B685F"/>
    <w:rsid w:val="009C44F1"/>
    <w:rsid w:val="009D28CF"/>
    <w:rsid w:val="00A33094"/>
    <w:rsid w:val="00A342B3"/>
    <w:rsid w:val="00A42A3E"/>
    <w:rsid w:val="00A61381"/>
    <w:rsid w:val="00A668F0"/>
    <w:rsid w:val="00A66C68"/>
    <w:rsid w:val="00A9430D"/>
    <w:rsid w:val="00A95BB6"/>
    <w:rsid w:val="00A97B0F"/>
    <w:rsid w:val="00AA4A4D"/>
    <w:rsid w:val="00AB5186"/>
    <w:rsid w:val="00AB5B3F"/>
    <w:rsid w:val="00AC768F"/>
    <w:rsid w:val="00AE6E79"/>
    <w:rsid w:val="00AF000F"/>
    <w:rsid w:val="00AF3C7C"/>
    <w:rsid w:val="00B15C8B"/>
    <w:rsid w:val="00B27617"/>
    <w:rsid w:val="00B34346"/>
    <w:rsid w:val="00B502D2"/>
    <w:rsid w:val="00B63BF8"/>
    <w:rsid w:val="00B718C9"/>
    <w:rsid w:val="00B773C9"/>
    <w:rsid w:val="00C010E9"/>
    <w:rsid w:val="00C015CB"/>
    <w:rsid w:val="00C07D8C"/>
    <w:rsid w:val="00C1310A"/>
    <w:rsid w:val="00C238A9"/>
    <w:rsid w:val="00C25185"/>
    <w:rsid w:val="00C56F65"/>
    <w:rsid w:val="00C6588F"/>
    <w:rsid w:val="00C733AE"/>
    <w:rsid w:val="00C774E8"/>
    <w:rsid w:val="00C775F7"/>
    <w:rsid w:val="00C904EB"/>
    <w:rsid w:val="00CC37F3"/>
    <w:rsid w:val="00CC5535"/>
    <w:rsid w:val="00D07C9F"/>
    <w:rsid w:val="00D40910"/>
    <w:rsid w:val="00D43978"/>
    <w:rsid w:val="00D62840"/>
    <w:rsid w:val="00D64C37"/>
    <w:rsid w:val="00D7418F"/>
    <w:rsid w:val="00D80678"/>
    <w:rsid w:val="00D91119"/>
    <w:rsid w:val="00DA5713"/>
    <w:rsid w:val="00DD071C"/>
    <w:rsid w:val="00DD3AE0"/>
    <w:rsid w:val="00DE0F9C"/>
    <w:rsid w:val="00DE7A2E"/>
    <w:rsid w:val="00E0708F"/>
    <w:rsid w:val="00E13729"/>
    <w:rsid w:val="00E40ECE"/>
    <w:rsid w:val="00E532E7"/>
    <w:rsid w:val="00E53C01"/>
    <w:rsid w:val="00E553A6"/>
    <w:rsid w:val="00EA1B9A"/>
    <w:rsid w:val="00EB58B8"/>
    <w:rsid w:val="00EE1560"/>
    <w:rsid w:val="00EE15B4"/>
    <w:rsid w:val="00EE1AA2"/>
    <w:rsid w:val="00F0633F"/>
    <w:rsid w:val="00F06A19"/>
    <w:rsid w:val="00F11D9B"/>
    <w:rsid w:val="00F266B9"/>
    <w:rsid w:val="00F36E16"/>
    <w:rsid w:val="00F66DFD"/>
    <w:rsid w:val="00F72EA3"/>
    <w:rsid w:val="00F8320A"/>
    <w:rsid w:val="00F920DC"/>
    <w:rsid w:val="00FA0E1A"/>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26326B31-0462-414F-8800-019E013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customStyle="1" w:styleId="Sraopastraipa1">
    <w:name w:val="Sąrašo pastraipa1"/>
    <w:basedOn w:val="prastasis"/>
    <w:rsid w:val="00C1310A"/>
    <w:pPr>
      <w:suppressAutoHyphens/>
      <w:spacing w:after="200" w:line="276" w:lineRule="auto"/>
      <w:ind w:left="720"/>
    </w:pPr>
    <w:rPr>
      <w:rFonts w:ascii="Calibri" w:eastAsia="Calibri" w:hAnsi="Calibri" w:cs="Calibri"/>
      <w:sz w:val="22"/>
      <w:szCs w:val="22"/>
      <w:lang w:val="en-GB" w:eastAsia="ar-SA"/>
    </w:rPr>
  </w:style>
  <w:style w:type="paragraph" w:customStyle="1" w:styleId="ListParagraph1">
    <w:name w:val="List Paragraph1"/>
    <w:basedOn w:val="prastasis"/>
    <w:rsid w:val="00C1310A"/>
    <w:pPr>
      <w:suppressAutoHyphens/>
      <w:spacing w:after="200" w:line="276" w:lineRule="auto"/>
      <w:ind w:left="720"/>
    </w:pPr>
    <w:rPr>
      <w:rFonts w:ascii="Calibri" w:eastAsia="Calibri"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629238">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515416902">
      <w:bodyDiv w:val="1"/>
      <w:marLeft w:val="0"/>
      <w:marRight w:val="0"/>
      <w:marTop w:val="0"/>
      <w:marBottom w:val="0"/>
      <w:divBdr>
        <w:top w:val="none" w:sz="0" w:space="0" w:color="auto"/>
        <w:left w:val="none" w:sz="0" w:space="0" w:color="auto"/>
        <w:bottom w:val="none" w:sz="0" w:space="0" w:color="auto"/>
        <w:right w:val="none" w:sz="0" w:space="0" w:color="auto"/>
      </w:divBdr>
      <w:divsChild>
        <w:div w:id="2016808316">
          <w:marLeft w:val="0"/>
          <w:marRight w:val="0"/>
          <w:marTop w:val="0"/>
          <w:marBottom w:val="0"/>
          <w:divBdr>
            <w:top w:val="none" w:sz="0" w:space="0" w:color="auto"/>
            <w:left w:val="none" w:sz="0" w:space="0" w:color="auto"/>
            <w:bottom w:val="none" w:sz="0" w:space="0" w:color="auto"/>
            <w:right w:val="none" w:sz="0" w:space="0" w:color="auto"/>
          </w:divBdr>
          <w:divsChild>
            <w:div w:id="1878346240">
              <w:marLeft w:val="0"/>
              <w:marRight w:val="0"/>
              <w:marTop w:val="0"/>
              <w:marBottom w:val="0"/>
              <w:divBdr>
                <w:top w:val="none" w:sz="0" w:space="0" w:color="auto"/>
                <w:left w:val="none" w:sz="0" w:space="0" w:color="auto"/>
                <w:bottom w:val="none" w:sz="0" w:space="0" w:color="auto"/>
                <w:right w:val="none" w:sz="0" w:space="0" w:color="auto"/>
              </w:divBdr>
              <w:divsChild>
                <w:div w:id="1685476724">
                  <w:marLeft w:val="0"/>
                  <w:marRight w:val="0"/>
                  <w:marTop w:val="0"/>
                  <w:marBottom w:val="0"/>
                  <w:divBdr>
                    <w:top w:val="none" w:sz="0" w:space="0" w:color="auto"/>
                    <w:left w:val="none" w:sz="0" w:space="0" w:color="auto"/>
                    <w:bottom w:val="none" w:sz="0" w:space="0" w:color="auto"/>
                    <w:right w:val="none" w:sz="0" w:space="0" w:color="auto"/>
                  </w:divBdr>
                  <w:divsChild>
                    <w:div w:id="18415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1445">
      <w:bodyDiv w:val="1"/>
      <w:marLeft w:val="0"/>
      <w:marRight w:val="0"/>
      <w:marTop w:val="0"/>
      <w:marBottom w:val="0"/>
      <w:divBdr>
        <w:top w:val="none" w:sz="0" w:space="0" w:color="auto"/>
        <w:left w:val="none" w:sz="0" w:space="0" w:color="auto"/>
        <w:bottom w:val="none" w:sz="0" w:space="0" w:color="auto"/>
        <w:right w:val="none" w:sz="0" w:space="0" w:color="auto"/>
      </w:divBdr>
    </w:div>
    <w:div w:id="19806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3121</Words>
  <Characters>25710</Characters>
  <Application>Microsoft Office Word</Application>
  <DocSecurity>0</DocSecurity>
  <Lines>214</Lines>
  <Paragraphs>57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2019-11-15T13:09:00Z</cp:lastPrinted>
  <dcterms:created xsi:type="dcterms:W3CDTF">2019-11-15T12:43:00Z</dcterms:created>
  <dcterms:modified xsi:type="dcterms:W3CDTF">2019-11-15T13:29:00Z</dcterms:modified>
</cp:coreProperties>
</file>