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A0" w:rsidRDefault="003F3DA2" w:rsidP="003F3DA2">
      <w:pPr>
        <w:ind w:left="5245"/>
        <w:jc w:val="both"/>
        <w:rPr>
          <w:b/>
          <w:color w:val="000000"/>
          <w:szCs w:val="24"/>
        </w:rPr>
      </w:pPr>
      <w:r>
        <w:rPr>
          <w:szCs w:val="24"/>
        </w:rPr>
        <w:t>Keleivių vežimo</w:t>
      </w:r>
      <w:r w:rsidRPr="00624FDC">
        <w:rPr>
          <w:szCs w:val="24"/>
        </w:rPr>
        <w:t xml:space="preserve"> už atlygį lengvaisiais automobiliais pagal užsakymą ir lengvaisiais automobiliais taksi taisyklių</w:t>
      </w:r>
      <w:r w:rsidRPr="00624FDC">
        <w:rPr>
          <w:szCs w:val="24"/>
          <w:lang w:eastAsia="lt-LT"/>
        </w:rPr>
        <w:t xml:space="preserve"> </w:t>
      </w:r>
      <w:r>
        <w:rPr>
          <w:color w:val="000000"/>
          <w:szCs w:val="24"/>
          <w:lang w:eastAsia="lt-LT"/>
        </w:rPr>
        <w:t>1</w:t>
      </w:r>
      <w:r w:rsidRPr="00624FDC">
        <w:rPr>
          <w:color w:val="000000"/>
          <w:szCs w:val="24"/>
          <w:lang w:eastAsia="lt-LT"/>
        </w:rPr>
        <w:t xml:space="preserve"> priedas</w:t>
      </w:r>
    </w:p>
    <w:p w:rsidR="00C914A0" w:rsidRDefault="00C914A0" w:rsidP="001058B5">
      <w:pPr>
        <w:jc w:val="center"/>
        <w:rPr>
          <w:b/>
          <w:color w:val="000000"/>
          <w:szCs w:val="24"/>
        </w:rPr>
      </w:pPr>
    </w:p>
    <w:p w:rsidR="003F3DA2" w:rsidRDefault="003F3DA2" w:rsidP="003F3DA2">
      <w:pPr>
        <w:jc w:val="both"/>
      </w:pPr>
      <w:r>
        <w:t>Pasvalio rajono savivaldybės</w:t>
      </w:r>
    </w:p>
    <w:p w:rsidR="003F3DA2" w:rsidRPr="003B54EB" w:rsidRDefault="003F3DA2" w:rsidP="003F3DA2">
      <w:pPr>
        <w:jc w:val="both"/>
      </w:pPr>
      <w:r>
        <w:t>administracijos direktoriui</w:t>
      </w:r>
    </w:p>
    <w:p w:rsidR="00C914A0" w:rsidRDefault="00C914A0" w:rsidP="003F3DA2">
      <w:pPr>
        <w:rPr>
          <w:b/>
          <w:color w:val="000000"/>
          <w:szCs w:val="24"/>
        </w:rPr>
      </w:pPr>
    </w:p>
    <w:p w:rsidR="001058B5" w:rsidRDefault="001058B5" w:rsidP="001058B5">
      <w:pPr>
        <w:jc w:val="center"/>
        <w:rPr>
          <w:b/>
          <w:color w:val="000000"/>
          <w:szCs w:val="24"/>
        </w:rPr>
      </w:pPr>
      <w:r>
        <w:rPr>
          <w:b/>
          <w:color w:val="000000"/>
          <w:szCs w:val="24"/>
        </w:rPr>
        <w:t>PRANEŠIMAS</w:t>
      </w:r>
    </w:p>
    <w:p w:rsidR="001058B5" w:rsidRDefault="001058B5" w:rsidP="001058B5">
      <w:pPr>
        <w:jc w:val="center"/>
        <w:rPr>
          <w:b/>
          <w:bCs/>
          <w:color w:val="000000"/>
          <w:szCs w:val="24"/>
        </w:rPr>
      </w:pPr>
      <w:r>
        <w:rPr>
          <w:b/>
          <w:bCs/>
          <w:color w:val="000000"/>
          <w:szCs w:val="24"/>
        </w:rPr>
        <w:t>APIE KELEIVIŲ VEŽIMO UŽ ATLYGĮ LENGVAISIAIS AUTOMOBILIAIS PAGAL UŽSAKYMĄ VEIKLOS VYKDYMĄ</w:t>
      </w:r>
    </w:p>
    <w:p w:rsidR="001058B5" w:rsidRPr="00E128B9" w:rsidRDefault="001058B5" w:rsidP="001058B5">
      <w:pPr>
        <w:jc w:val="center"/>
        <w:rPr>
          <w:color w:val="000000"/>
          <w:sz w:val="18"/>
          <w:szCs w:val="24"/>
        </w:rPr>
      </w:pPr>
    </w:p>
    <w:p w:rsidR="001058B5" w:rsidRDefault="001058B5" w:rsidP="001058B5">
      <w:pPr>
        <w:jc w:val="center"/>
        <w:rPr>
          <w:color w:val="000000"/>
          <w:szCs w:val="24"/>
        </w:rPr>
      </w:pPr>
      <w:r>
        <w:rPr>
          <w:color w:val="000000"/>
          <w:szCs w:val="24"/>
        </w:rPr>
        <w:t>20__ m. _____________ __ d.</w:t>
      </w:r>
    </w:p>
    <w:p w:rsidR="00C914A0" w:rsidRDefault="003F3DA2" w:rsidP="001058B5">
      <w:pPr>
        <w:jc w:val="center"/>
        <w:rPr>
          <w:color w:val="000000"/>
          <w:szCs w:val="24"/>
        </w:rPr>
      </w:pPr>
      <w:r>
        <w:rPr>
          <w:color w:val="000000"/>
          <w:szCs w:val="24"/>
        </w:rPr>
        <w:t>Pasvalys</w:t>
      </w:r>
    </w:p>
    <w:p w:rsidR="001058B5" w:rsidRPr="00E24B54" w:rsidRDefault="001058B5" w:rsidP="001058B5">
      <w:pPr>
        <w:rPr>
          <w:color w:val="000000"/>
          <w:sz w:val="16"/>
          <w:szCs w:val="24"/>
        </w:rPr>
      </w:pPr>
    </w:p>
    <w:tbl>
      <w:tblPr>
        <w:tblW w:w="97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75"/>
        <w:gridCol w:w="275"/>
        <w:gridCol w:w="275"/>
        <w:gridCol w:w="275"/>
        <w:gridCol w:w="275"/>
        <w:gridCol w:w="276"/>
        <w:gridCol w:w="276"/>
        <w:gridCol w:w="276"/>
        <w:gridCol w:w="225"/>
        <w:gridCol w:w="51"/>
        <w:gridCol w:w="276"/>
        <w:gridCol w:w="276"/>
        <w:gridCol w:w="276"/>
        <w:gridCol w:w="2760"/>
        <w:gridCol w:w="828"/>
      </w:tblGrid>
      <w:tr w:rsidR="00C914A0" w:rsidTr="00E24B54">
        <w:trPr>
          <w:trHeight w:val="454"/>
        </w:trPr>
        <w:tc>
          <w:tcPr>
            <w:tcW w:w="2817" w:type="dxa"/>
            <w:tcBorders>
              <w:top w:val="single" w:sz="4" w:space="0" w:color="auto"/>
              <w:left w:val="single" w:sz="4" w:space="0" w:color="auto"/>
              <w:bottom w:val="single" w:sz="4" w:space="0" w:color="auto"/>
              <w:right w:val="single" w:sz="4" w:space="0" w:color="auto"/>
            </w:tcBorders>
            <w:vAlign w:val="center"/>
            <w:hideMark/>
          </w:tcPr>
          <w:p w:rsidR="00C914A0" w:rsidRDefault="00C914A0" w:rsidP="00B93BCA">
            <w:pPr>
              <w:rPr>
                <w:color w:val="000000"/>
                <w:sz w:val="16"/>
                <w:szCs w:val="16"/>
              </w:rPr>
            </w:pPr>
            <w:r>
              <w:rPr>
                <w:color w:val="000000"/>
                <w:sz w:val="16"/>
                <w:szCs w:val="16"/>
              </w:rPr>
              <w:t>Vežėjo vardas, pavardė</w:t>
            </w:r>
          </w:p>
        </w:tc>
        <w:tc>
          <w:tcPr>
            <w:tcW w:w="6895" w:type="dxa"/>
            <w:gridSpan w:val="15"/>
            <w:tcBorders>
              <w:top w:val="single" w:sz="4" w:space="0" w:color="auto"/>
              <w:left w:val="single" w:sz="4" w:space="0" w:color="auto"/>
              <w:bottom w:val="single" w:sz="4" w:space="0" w:color="auto"/>
              <w:right w:val="single" w:sz="4" w:space="0" w:color="auto"/>
            </w:tcBorders>
            <w:vAlign w:val="center"/>
          </w:tcPr>
          <w:p w:rsidR="00C914A0" w:rsidRDefault="00C914A0" w:rsidP="00B93BCA">
            <w:pPr>
              <w:jc w:val="both"/>
              <w:rPr>
                <w:color w:val="000000"/>
              </w:rPr>
            </w:pPr>
          </w:p>
        </w:tc>
      </w:tr>
      <w:tr w:rsidR="001058B5" w:rsidTr="00E24B54">
        <w:trPr>
          <w:trHeight w:val="454"/>
        </w:trPr>
        <w:tc>
          <w:tcPr>
            <w:tcW w:w="2817"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rPr>
                <w:color w:val="000000"/>
                <w:sz w:val="16"/>
                <w:szCs w:val="16"/>
              </w:rPr>
            </w:pPr>
            <w:r>
              <w:rPr>
                <w:color w:val="000000"/>
                <w:sz w:val="16"/>
                <w:szCs w:val="16"/>
              </w:rPr>
              <w:t>Asmens kodas</w:t>
            </w: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gridSpan w:val="2"/>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rPr>
            </w:pPr>
          </w:p>
        </w:tc>
        <w:tc>
          <w:tcPr>
            <w:tcW w:w="3864" w:type="dxa"/>
            <w:gridSpan w:val="3"/>
            <w:tcBorders>
              <w:top w:val="single" w:sz="4" w:space="0" w:color="auto"/>
              <w:left w:val="single" w:sz="4" w:space="0" w:color="auto"/>
              <w:bottom w:val="nil"/>
              <w:right w:val="nil"/>
            </w:tcBorders>
          </w:tcPr>
          <w:p w:rsidR="001058B5" w:rsidRDefault="001058B5" w:rsidP="00B93BCA">
            <w:pPr>
              <w:jc w:val="both"/>
              <w:rPr>
                <w:color w:val="000000"/>
              </w:rPr>
            </w:pPr>
          </w:p>
        </w:tc>
      </w:tr>
      <w:tr w:rsidR="001058B5" w:rsidTr="00E24B54">
        <w:trPr>
          <w:gridAfter w:val="1"/>
          <w:wAfter w:w="828" w:type="dxa"/>
          <w:trHeight w:val="454"/>
        </w:trPr>
        <w:tc>
          <w:tcPr>
            <w:tcW w:w="2817"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rPr>
                <w:color w:val="000000"/>
                <w:sz w:val="16"/>
                <w:szCs w:val="16"/>
              </w:rPr>
            </w:pPr>
            <w:r>
              <w:rPr>
                <w:color w:val="000000"/>
                <w:sz w:val="16"/>
                <w:szCs w:val="16"/>
              </w:rPr>
              <w:t>Vairuotojo pažymėjimo numeris</w:t>
            </w: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3864" w:type="dxa"/>
            <w:gridSpan w:val="6"/>
            <w:tcBorders>
              <w:top w:val="nil"/>
              <w:left w:val="single" w:sz="4" w:space="0" w:color="auto"/>
              <w:bottom w:val="single" w:sz="4" w:space="0" w:color="auto"/>
              <w:right w:val="nil"/>
            </w:tcBorders>
          </w:tcPr>
          <w:p w:rsidR="001058B5" w:rsidRDefault="001058B5" w:rsidP="00B93BCA">
            <w:pPr>
              <w:jc w:val="both"/>
              <w:rPr>
                <w:color w:val="000000"/>
              </w:rPr>
            </w:pPr>
          </w:p>
        </w:tc>
      </w:tr>
      <w:tr w:rsidR="00C914A0" w:rsidTr="00E24B54">
        <w:trPr>
          <w:trHeight w:val="454"/>
        </w:trPr>
        <w:tc>
          <w:tcPr>
            <w:tcW w:w="2817" w:type="dxa"/>
            <w:tcBorders>
              <w:top w:val="single" w:sz="4" w:space="0" w:color="auto"/>
              <w:left w:val="single" w:sz="4" w:space="0" w:color="auto"/>
              <w:bottom w:val="single" w:sz="4" w:space="0" w:color="auto"/>
              <w:right w:val="single" w:sz="4" w:space="0" w:color="auto"/>
            </w:tcBorders>
            <w:vAlign w:val="center"/>
            <w:hideMark/>
          </w:tcPr>
          <w:p w:rsidR="00C914A0" w:rsidRDefault="000E58BD" w:rsidP="00B93BCA">
            <w:pPr>
              <w:rPr>
                <w:color w:val="000000"/>
                <w:sz w:val="16"/>
                <w:szCs w:val="16"/>
              </w:rPr>
            </w:pPr>
            <w:r>
              <w:rPr>
                <w:color w:val="000000"/>
                <w:sz w:val="16"/>
                <w:szCs w:val="16"/>
              </w:rPr>
              <w:t>Vežėjo registracijos adresas</w:t>
            </w:r>
          </w:p>
        </w:tc>
        <w:tc>
          <w:tcPr>
            <w:tcW w:w="6895" w:type="dxa"/>
            <w:gridSpan w:val="15"/>
            <w:tcBorders>
              <w:top w:val="single" w:sz="4" w:space="0" w:color="auto"/>
              <w:left w:val="single" w:sz="4" w:space="0" w:color="auto"/>
              <w:bottom w:val="single" w:sz="4" w:space="0" w:color="auto"/>
              <w:right w:val="single" w:sz="4" w:space="0" w:color="auto"/>
            </w:tcBorders>
            <w:vAlign w:val="center"/>
          </w:tcPr>
          <w:p w:rsidR="00C914A0" w:rsidRDefault="00C914A0" w:rsidP="00B93BCA">
            <w:pPr>
              <w:jc w:val="both"/>
              <w:rPr>
                <w:color w:val="000000"/>
              </w:rPr>
            </w:pPr>
          </w:p>
        </w:tc>
      </w:tr>
      <w:tr w:rsidR="000E58BD" w:rsidTr="002374CC">
        <w:trPr>
          <w:trHeight w:val="454"/>
        </w:trPr>
        <w:tc>
          <w:tcPr>
            <w:tcW w:w="2817" w:type="dxa"/>
            <w:tcBorders>
              <w:top w:val="single" w:sz="4" w:space="0" w:color="auto"/>
              <w:left w:val="single" w:sz="4" w:space="0" w:color="auto"/>
              <w:bottom w:val="single" w:sz="4" w:space="0" w:color="auto"/>
              <w:right w:val="single" w:sz="4" w:space="0" w:color="auto"/>
            </w:tcBorders>
            <w:vAlign w:val="center"/>
            <w:hideMark/>
          </w:tcPr>
          <w:p w:rsidR="000E58BD" w:rsidRDefault="000E58BD" w:rsidP="000E58BD">
            <w:pPr>
              <w:ind w:right="-98"/>
              <w:rPr>
                <w:color w:val="000000"/>
                <w:sz w:val="16"/>
                <w:szCs w:val="16"/>
              </w:rPr>
            </w:pPr>
            <w:r>
              <w:rPr>
                <w:color w:val="000000"/>
                <w:sz w:val="16"/>
                <w:szCs w:val="16"/>
              </w:rPr>
              <w:t>Išduotos individualios veiklos (kodas 49.39) pažymos numeris</w:t>
            </w:r>
          </w:p>
        </w:tc>
        <w:tc>
          <w:tcPr>
            <w:tcW w:w="275"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6" w:type="dxa"/>
            <w:gridSpan w:val="2"/>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0E58BD" w:rsidRDefault="000E58BD" w:rsidP="002374CC">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tcPr>
          <w:p w:rsidR="000E58BD" w:rsidRDefault="000E58BD" w:rsidP="002374CC">
            <w:pPr>
              <w:jc w:val="both"/>
              <w:rPr>
                <w:color w:val="000000"/>
              </w:rPr>
            </w:pPr>
          </w:p>
        </w:tc>
        <w:tc>
          <w:tcPr>
            <w:tcW w:w="3864" w:type="dxa"/>
            <w:gridSpan w:val="3"/>
            <w:tcBorders>
              <w:top w:val="single" w:sz="4" w:space="0" w:color="auto"/>
              <w:left w:val="single" w:sz="4" w:space="0" w:color="auto"/>
              <w:bottom w:val="single" w:sz="4" w:space="0" w:color="auto"/>
              <w:right w:val="nil"/>
            </w:tcBorders>
          </w:tcPr>
          <w:p w:rsidR="000E58BD" w:rsidRDefault="000E58BD" w:rsidP="002374CC">
            <w:pPr>
              <w:jc w:val="both"/>
              <w:rPr>
                <w:color w:val="000000"/>
              </w:rPr>
            </w:pPr>
          </w:p>
        </w:tc>
      </w:tr>
      <w:tr w:rsidR="00C914A0" w:rsidTr="00E24B54">
        <w:trPr>
          <w:trHeight w:val="454"/>
        </w:trPr>
        <w:tc>
          <w:tcPr>
            <w:tcW w:w="2817" w:type="dxa"/>
            <w:tcBorders>
              <w:top w:val="single" w:sz="4" w:space="0" w:color="auto"/>
              <w:left w:val="single" w:sz="4" w:space="0" w:color="auto"/>
              <w:bottom w:val="single" w:sz="4" w:space="0" w:color="auto"/>
              <w:right w:val="single" w:sz="4" w:space="0" w:color="auto"/>
            </w:tcBorders>
            <w:vAlign w:val="center"/>
          </w:tcPr>
          <w:p w:rsidR="00C914A0" w:rsidRDefault="00C914A0" w:rsidP="00B93BCA">
            <w:pPr>
              <w:ind w:right="-98"/>
              <w:rPr>
                <w:color w:val="000000"/>
                <w:sz w:val="16"/>
                <w:szCs w:val="16"/>
              </w:rPr>
            </w:pPr>
            <w:r>
              <w:rPr>
                <w:color w:val="000000"/>
                <w:sz w:val="16"/>
                <w:szCs w:val="16"/>
              </w:rPr>
              <w:t xml:space="preserve">El. pašto adresas </w:t>
            </w:r>
          </w:p>
        </w:tc>
        <w:tc>
          <w:tcPr>
            <w:tcW w:w="6895" w:type="dxa"/>
            <w:gridSpan w:val="15"/>
            <w:tcBorders>
              <w:top w:val="single" w:sz="4" w:space="0" w:color="auto"/>
              <w:left w:val="single" w:sz="4" w:space="0" w:color="auto"/>
              <w:bottom w:val="single" w:sz="4" w:space="0" w:color="auto"/>
              <w:right w:val="single" w:sz="4" w:space="0" w:color="auto"/>
            </w:tcBorders>
            <w:vAlign w:val="center"/>
          </w:tcPr>
          <w:p w:rsidR="00C914A0" w:rsidRDefault="00C914A0" w:rsidP="00B93BCA">
            <w:pPr>
              <w:jc w:val="both"/>
              <w:rPr>
                <w:color w:val="000000"/>
              </w:rPr>
            </w:pPr>
          </w:p>
        </w:tc>
      </w:tr>
      <w:tr w:rsidR="001058B5" w:rsidTr="00E24B54">
        <w:trPr>
          <w:trHeight w:val="454"/>
        </w:trPr>
        <w:tc>
          <w:tcPr>
            <w:tcW w:w="2817"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rPr>
                <w:color w:val="000000"/>
                <w:sz w:val="16"/>
                <w:szCs w:val="16"/>
              </w:rPr>
            </w:pPr>
            <w:r>
              <w:rPr>
                <w:color w:val="000000"/>
                <w:sz w:val="16"/>
                <w:szCs w:val="16"/>
              </w:rPr>
              <w:t>Telefono numeris</w:t>
            </w: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gridSpan w:val="2"/>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rPr>
            </w:pPr>
          </w:p>
        </w:tc>
        <w:tc>
          <w:tcPr>
            <w:tcW w:w="276"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rPr>
            </w:pPr>
          </w:p>
        </w:tc>
        <w:tc>
          <w:tcPr>
            <w:tcW w:w="3588" w:type="dxa"/>
            <w:gridSpan w:val="2"/>
            <w:tcBorders>
              <w:top w:val="single" w:sz="4" w:space="0" w:color="auto"/>
              <w:left w:val="single" w:sz="4" w:space="0" w:color="auto"/>
              <w:bottom w:val="nil"/>
              <w:right w:val="nil"/>
            </w:tcBorders>
          </w:tcPr>
          <w:p w:rsidR="001058B5" w:rsidRDefault="001058B5" w:rsidP="00B93BCA">
            <w:pPr>
              <w:jc w:val="both"/>
              <w:rPr>
                <w:color w:val="000000"/>
              </w:rPr>
            </w:pPr>
          </w:p>
        </w:tc>
      </w:tr>
      <w:tr w:rsidR="001058B5" w:rsidTr="00E24B54">
        <w:trPr>
          <w:gridAfter w:val="4"/>
          <w:wAfter w:w="4140" w:type="dxa"/>
          <w:trHeight w:val="454"/>
        </w:trPr>
        <w:tc>
          <w:tcPr>
            <w:tcW w:w="2817"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rPr>
                <w:color w:val="000000"/>
                <w:sz w:val="16"/>
                <w:szCs w:val="16"/>
              </w:rPr>
            </w:pPr>
            <w:r>
              <w:rPr>
                <w:color w:val="000000"/>
                <w:sz w:val="16"/>
                <w:szCs w:val="16"/>
              </w:rPr>
              <w:t>Numatoma veiklos vykdymo pradžia</w:t>
            </w:r>
          </w:p>
        </w:tc>
        <w:tc>
          <w:tcPr>
            <w:tcW w:w="275"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jc w:val="center"/>
              <w:rPr>
                <w:color w:val="000000"/>
              </w:rPr>
            </w:pPr>
            <w:r>
              <w:rPr>
                <w:color w:val="000000"/>
              </w:rPr>
              <w:t>2</w:t>
            </w:r>
          </w:p>
        </w:tc>
        <w:tc>
          <w:tcPr>
            <w:tcW w:w="275"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jc w:val="center"/>
              <w:rPr>
                <w:color w:val="000000"/>
              </w:rPr>
            </w:pPr>
            <w:r>
              <w:rPr>
                <w:color w:val="000000"/>
              </w:rPr>
              <w:t>0</w:t>
            </w: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5"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jc w:val="center"/>
              <w:rPr>
                <w:color w:val="000000"/>
              </w:rPr>
            </w:pPr>
            <w:r>
              <w:rPr>
                <w:color w:val="000000"/>
              </w:rPr>
              <w:t>-</w:t>
            </w: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1058B5" w:rsidRDefault="001058B5" w:rsidP="00B93BCA">
            <w:pPr>
              <w:jc w:val="center"/>
              <w:rPr>
                <w:color w:val="000000"/>
              </w:rPr>
            </w:pPr>
            <w:r>
              <w:rPr>
                <w:color w:val="000000"/>
              </w:rPr>
              <w:t>-</w:t>
            </w:r>
          </w:p>
        </w:tc>
        <w:tc>
          <w:tcPr>
            <w:tcW w:w="276" w:type="dxa"/>
            <w:gridSpan w:val="2"/>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c>
          <w:tcPr>
            <w:tcW w:w="276" w:type="dxa"/>
            <w:tcBorders>
              <w:top w:val="single" w:sz="4" w:space="0" w:color="auto"/>
              <w:left w:val="single" w:sz="4" w:space="0" w:color="auto"/>
              <w:bottom w:val="single" w:sz="4" w:space="0" w:color="auto"/>
              <w:right w:val="single" w:sz="4" w:space="0" w:color="auto"/>
            </w:tcBorders>
            <w:vAlign w:val="center"/>
          </w:tcPr>
          <w:p w:rsidR="001058B5" w:rsidRDefault="001058B5" w:rsidP="00B93BCA">
            <w:pPr>
              <w:jc w:val="center"/>
              <w:rPr>
                <w:color w:val="000000"/>
              </w:rPr>
            </w:pPr>
          </w:p>
        </w:tc>
      </w:tr>
      <w:tr w:rsidR="00E24B54" w:rsidTr="00E24B54">
        <w:trPr>
          <w:trHeight w:val="537"/>
        </w:trPr>
        <w:tc>
          <w:tcPr>
            <w:tcW w:w="5245" w:type="dxa"/>
            <w:gridSpan w:val="10"/>
            <w:tcBorders>
              <w:top w:val="single" w:sz="4" w:space="0" w:color="auto"/>
              <w:left w:val="single" w:sz="4" w:space="0" w:color="auto"/>
              <w:right w:val="single" w:sz="4" w:space="0" w:color="auto"/>
            </w:tcBorders>
            <w:vAlign w:val="center"/>
          </w:tcPr>
          <w:p w:rsidR="00E24B54" w:rsidRDefault="00E24B54" w:rsidP="00B93BCA">
            <w:pPr>
              <w:ind w:left="142" w:hanging="142"/>
              <w:jc w:val="center"/>
              <w:rPr>
                <w:color w:val="000000"/>
                <w:sz w:val="16"/>
                <w:szCs w:val="16"/>
              </w:rPr>
            </w:pPr>
            <w:r>
              <w:rPr>
                <w:color w:val="000000"/>
                <w:sz w:val="16"/>
                <w:szCs w:val="16"/>
              </w:rPr>
              <w:t>Keleivių vežimo organizatoriai, kurių paslaugomis bus naudojamasi vykdant keleivių vežimo už atlygį lengvaisiais automobiliais pagal užsakymą veiklą</w:t>
            </w:r>
          </w:p>
        </w:tc>
        <w:tc>
          <w:tcPr>
            <w:tcW w:w="4467" w:type="dxa"/>
            <w:gridSpan w:val="6"/>
            <w:tcBorders>
              <w:top w:val="single" w:sz="4" w:space="0" w:color="auto"/>
              <w:left w:val="single" w:sz="4" w:space="0" w:color="auto"/>
            </w:tcBorders>
            <w:vAlign w:val="center"/>
          </w:tcPr>
          <w:p w:rsidR="00E24B54" w:rsidRDefault="00E24B54" w:rsidP="00B93BCA">
            <w:pPr>
              <w:jc w:val="center"/>
              <w:rPr>
                <w:color w:val="000000"/>
              </w:rPr>
            </w:pPr>
          </w:p>
        </w:tc>
      </w:tr>
    </w:tbl>
    <w:p w:rsidR="001058B5" w:rsidRPr="00E24B54" w:rsidRDefault="001058B5" w:rsidP="001058B5">
      <w:pPr>
        <w:jc w:val="both"/>
        <w:rPr>
          <w:color w:val="000000"/>
          <w:sz w:val="16"/>
          <w:szCs w:val="24"/>
        </w:rPr>
      </w:pPr>
    </w:p>
    <w:p w:rsidR="001058B5" w:rsidRDefault="00E24B54" w:rsidP="003F3DA2">
      <w:pPr>
        <w:ind w:firstLine="709"/>
        <w:jc w:val="both"/>
        <w:rPr>
          <w:color w:val="000000"/>
          <w:szCs w:val="24"/>
        </w:rPr>
      </w:pPr>
      <w:r>
        <w:rPr>
          <w:color w:val="000000"/>
          <w:szCs w:val="24"/>
        </w:rPr>
        <w:t>P</w:t>
      </w:r>
      <w:r w:rsidR="001058B5">
        <w:rPr>
          <w:color w:val="000000"/>
          <w:szCs w:val="24"/>
        </w:rPr>
        <w:t>ranešu, kad vykdysiu keleivių vežimo už atlygį lengvaisiais automobiliais pagal užsakymą veiklą šiuo lengvuoju automobiliu</w:t>
      </w:r>
      <w:r>
        <w:rPr>
          <w:color w:val="000000"/>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365"/>
        <w:gridCol w:w="338"/>
        <w:gridCol w:w="264"/>
        <w:gridCol w:w="359"/>
        <w:gridCol w:w="273"/>
        <w:gridCol w:w="63"/>
        <w:gridCol w:w="362"/>
        <w:gridCol w:w="358"/>
        <w:gridCol w:w="34"/>
        <w:gridCol w:w="317"/>
        <w:gridCol w:w="283"/>
        <w:gridCol w:w="342"/>
        <w:gridCol w:w="264"/>
        <w:gridCol w:w="296"/>
        <w:gridCol w:w="264"/>
        <w:gridCol w:w="264"/>
        <w:gridCol w:w="74"/>
        <w:gridCol w:w="190"/>
        <w:gridCol w:w="94"/>
        <w:gridCol w:w="170"/>
        <w:gridCol w:w="264"/>
        <w:gridCol w:w="264"/>
        <w:gridCol w:w="264"/>
        <w:gridCol w:w="264"/>
        <w:gridCol w:w="264"/>
        <w:gridCol w:w="264"/>
        <w:gridCol w:w="264"/>
        <w:gridCol w:w="264"/>
        <w:gridCol w:w="128"/>
        <w:gridCol w:w="136"/>
      </w:tblGrid>
      <w:tr w:rsidR="00427E17" w:rsidTr="00C3471C">
        <w:trPr>
          <w:trHeight w:val="454"/>
        </w:trPr>
        <w:tc>
          <w:tcPr>
            <w:tcW w:w="2400" w:type="dxa"/>
            <w:tcBorders>
              <w:top w:val="single" w:sz="4" w:space="0" w:color="auto"/>
              <w:left w:val="single" w:sz="4" w:space="0" w:color="auto"/>
              <w:bottom w:val="single" w:sz="4" w:space="0" w:color="auto"/>
              <w:right w:val="single" w:sz="4" w:space="0" w:color="auto"/>
            </w:tcBorders>
            <w:vAlign w:val="center"/>
            <w:hideMark/>
          </w:tcPr>
          <w:p w:rsidR="00427E17" w:rsidRDefault="00427E17" w:rsidP="00F45AC3">
            <w:pPr>
              <w:ind w:left="142" w:hanging="142"/>
              <w:jc w:val="center"/>
              <w:rPr>
                <w:color w:val="000000"/>
                <w:sz w:val="16"/>
                <w:szCs w:val="16"/>
              </w:rPr>
            </w:pPr>
            <w:r>
              <w:rPr>
                <w:color w:val="000000"/>
                <w:sz w:val="16"/>
                <w:szCs w:val="16"/>
              </w:rPr>
              <w:t>Lengvojo automobilio markė, modelis</w:t>
            </w:r>
          </w:p>
        </w:tc>
        <w:tc>
          <w:tcPr>
            <w:tcW w:w="365"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38"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59"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36" w:type="dxa"/>
            <w:gridSpan w:val="2"/>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62"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58"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51" w:type="dxa"/>
            <w:gridSpan w:val="2"/>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83"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342"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96"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gridSpan w:val="2"/>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gridSpan w:val="2"/>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c>
          <w:tcPr>
            <w:tcW w:w="264" w:type="dxa"/>
            <w:gridSpan w:val="2"/>
            <w:tcBorders>
              <w:top w:val="single" w:sz="4" w:space="0" w:color="auto"/>
              <w:left w:val="single" w:sz="4" w:space="0" w:color="auto"/>
              <w:bottom w:val="single" w:sz="4" w:space="0" w:color="auto"/>
              <w:right w:val="single" w:sz="4" w:space="0" w:color="auto"/>
            </w:tcBorders>
          </w:tcPr>
          <w:p w:rsidR="00427E17" w:rsidRDefault="00427E17" w:rsidP="00F45AC3">
            <w:pPr>
              <w:ind w:left="142" w:hanging="142"/>
              <w:jc w:val="both"/>
              <w:rPr>
                <w:color w:val="000000"/>
                <w:szCs w:val="24"/>
              </w:rPr>
            </w:pPr>
          </w:p>
        </w:tc>
      </w:tr>
      <w:tr w:rsidR="00427E17" w:rsidTr="00C3471C">
        <w:trPr>
          <w:gridAfter w:val="9"/>
          <w:wAfter w:w="2112" w:type="dxa"/>
          <w:trHeight w:val="454"/>
        </w:trPr>
        <w:tc>
          <w:tcPr>
            <w:tcW w:w="2400" w:type="dxa"/>
            <w:tcBorders>
              <w:top w:val="single" w:sz="4" w:space="0" w:color="auto"/>
              <w:left w:val="single" w:sz="4" w:space="0" w:color="auto"/>
              <w:bottom w:val="single" w:sz="4" w:space="0" w:color="auto"/>
              <w:right w:val="single" w:sz="4" w:space="0" w:color="auto"/>
            </w:tcBorders>
            <w:vAlign w:val="center"/>
            <w:hideMark/>
          </w:tcPr>
          <w:p w:rsidR="00427E17" w:rsidRDefault="00427E17" w:rsidP="00B93BCA">
            <w:pPr>
              <w:ind w:left="142" w:hanging="142"/>
              <w:jc w:val="center"/>
              <w:rPr>
                <w:color w:val="000000"/>
                <w:sz w:val="16"/>
                <w:szCs w:val="16"/>
              </w:rPr>
            </w:pPr>
            <w:r>
              <w:rPr>
                <w:color w:val="000000"/>
                <w:sz w:val="16"/>
                <w:szCs w:val="16"/>
              </w:rPr>
              <w:t>Identifikacinis numeris</w:t>
            </w:r>
          </w:p>
        </w:tc>
        <w:tc>
          <w:tcPr>
            <w:tcW w:w="365"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38"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59"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36" w:type="dxa"/>
            <w:gridSpan w:val="2"/>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62"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58"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51" w:type="dxa"/>
            <w:gridSpan w:val="2"/>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83"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342"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96"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gridSpan w:val="2"/>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gridSpan w:val="2"/>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427E17" w:rsidRDefault="00427E17" w:rsidP="00B93BCA">
            <w:pPr>
              <w:ind w:left="142" w:hanging="142"/>
              <w:jc w:val="both"/>
              <w:rPr>
                <w:color w:val="000000"/>
                <w:szCs w:val="24"/>
              </w:rPr>
            </w:pPr>
          </w:p>
        </w:tc>
      </w:tr>
      <w:tr w:rsidR="00E128B9" w:rsidTr="00C3471C">
        <w:trPr>
          <w:trHeight w:val="454"/>
        </w:trPr>
        <w:tc>
          <w:tcPr>
            <w:tcW w:w="2400"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Valstybinis numeris</w:t>
            </w:r>
          </w:p>
        </w:tc>
        <w:tc>
          <w:tcPr>
            <w:tcW w:w="365"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38"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59"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36"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62"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58" w:type="dxa"/>
            <w:tcBorders>
              <w:top w:val="single" w:sz="4" w:space="0" w:color="auto"/>
              <w:left w:val="single" w:sz="4" w:space="0" w:color="auto"/>
              <w:bottom w:val="single" w:sz="4" w:space="0" w:color="auto"/>
              <w:right w:val="single" w:sz="4" w:space="0" w:color="FFFFFF" w:themeColor="background1"/>
            </w:tcBorders>
          </w:tcPr>
          <w:p w:rsidR="00E128B9" w:rsidRDefault="00E128B9" w:rsidP="00B93BCA">
            <w:pPr>
              <w:ind w:left="142" w:hanging="142"/>
              <w:jc w:val="both"/>
              <w:rPr>
                <w:color w:val="000000"/>
                <w:szCs w:val="24"/>
              </w:rPr>
            </w:pPr>
          </w:p>
        </w:tc>
        <w:tc>
          <w:tcPr>
            <w:tcW w:w="351"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E128B9" w:rsidRDefault="00E128B9" w:rsidP="00B93BCA">
            <w:pPr>
              <w:ind w:left="142" w:hanging="142"/>
              <w:jc w:val="both"/>
              <w:rPr>
                <w:color w:val="000000"/>
                <w:szCs w:val="24"/>
              </w:rPr>
            </w:pPr>
          </w:p>
        </w:tc>
        <w:tc>
          <w:tcPr>
            <w:tcW w:w="283" w:type="dxa"/>
            <w:tcBorders>
              <w:top w:val="single" w:sz="4" w:space="0" w:color="auto"/>
              <w:left w:val="single" w:sz="4" w:space="0" w:color="FFFFFF" w:themeColor="background1"/>
              <w:bottom w:val="single" w:sz="4" w:space="0" w:color="auto"/>
              <w:right w:val="single" w:sz="4" w:space="0" w:color="FFFFFF" w:themeColor="background1"/>
            </w:tcBorders>
          </w:tcPr>
          <w:p w:rsidR="00E128B9" w:rsidRDefault="00E128B9" w:rsidP="00B93BCA">
            <w:pPr>
              <w:ind w:left="142" w:hanging="142"/>
              <w:jc w:val="both"/>
              <w:rPr>
                <w:color w:val="000000"/>
                <w:szCs w:val="24"/>
              </w:rPr>
            </w:pPr>
          </w:p>
        </w:tc>
        <w:tc>
          <w:tcPr>
            <w:tcW w:w="342" w:type="dxa"/>
            <w:tcBorders>
              <w:top w:val="single" w:sz="4" w:space="0" w:color="auto"/>
              <w:left w:val="single" w:sz="4" w:space="0" w:color="FFFFFF" w:themeColor="background1"/>
              <w:bottom w:val="single" w:sz="4" w:space="0" w:color="auto"/>
              <w:right w:val="single" w:sz="4" w:space="0" w:color="FFFFFF" w:themeColor="background1"/>
            </w:tcBorders>
          </w:tcPr>
          <w:p w:rsidR="00E128B9" w:rsidRDefault="00E128B9" w:rsidP="00B93BCA">
            <w:pPr>
              <w:ind w:left="142" w:hanging="142"/>
              <w:jc w:val="both"/>
              <w:rPr>
                <w:color w:val="000000"/>
                <w:szCs w:val="24"/>
              </w:rPr>
            </w:pPr>
          </w:p>
        </w:tc>
        <w:tc>
          <w:tcPr>
            <w:tcW w:w="264" w:type="dxa"/>
            <w:tcBorders>
              <w:top w:val="single" w:sz="4" w:space="0" w:color="auto"/>
              <w:left w:val="single" w:sz="4" w:space="0" w:color="FFFFFF" w:themeColor="background1"/>
              <w:bottom w:val="single" w:sz="4" w:space="0" w:color="auto"/>
              <w:right w:val="single" w:sz="4" w:space="0" w:color="FFFFFF" w:themeColor="background1"/>
            </w:tcBorders>
          </w:tcPr>
          <w:p w:rsidR="00E128B9" w:rsidRDefault="00E128B9" w:rsidP="00B93BCA">
            <w:pPr>
              <w:ind w:left="142" w:hanging="142"/>
              <w:jc w:val="both"/>
              <w:rPr>
                <w:color w:val="000000"/>
                <w:szCs w:val="24"/>
              </w:rPr>
            </w:pPr>
          </w:p>
        </w:tc>
        <w:tc>
          <w:tcPr>
            <w:tcW w:w="3728" w:type="dxa"/>
            <w:gridSpan w:val="1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rsidR="00E128B9" w:rsidRDefault="00E128B9" w:rsidP="00B93BCA">
            <w:pPr>
              <w:rPr>
                <w:color w:val="000000"/>
                <w:szCs w:val="24"/>
              </w:rPr>
            </w:pPr>
          </w:p>
        </w:tc>
      </w:tr>
      <w:tr w:rsidR="00E24B54" w:rsidTr="00C3471C">
        <w:trPr>
          <w:trHeight w:val="454"/>
        </w:trPr>
        <w:tc>
          <w:tcPr>
            <w:tcW w:w="3726" w:type="dxa"/>
            <w:gridSpan w:val="5"/>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Privalomosios transporto priemonių techninės apžiūros rezultatų kortelės (ataskaitos) Nr.</w:t>
            </w:r>
          </w:p>
        </w:tc>
        <w:tc>
          <w:tcPr>
            <w:tcW w:w="273"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92"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17"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83"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42"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96"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64"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338"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546" w:type="dxa"/>
            <w:gridSpan w:val="11"/>
            <w:tcBorders>
              <w:top w:val="single" w:sz="4" w:space="0" w:color="FFFFFF" w:themeColor="background1"/>
              <w:left w:val="single" w:sz="4" w:space="0" w:color="auto"/>
              <w:bottom w:val="nil"/>
              <w:right w:val="single" w:sz="4" w:space="0" w:color="FFFFFF" w:themeColor="background1"/>
            </w:tcBorders>
          </w:tcPr>
          <w:p w:rsidR="00E128B9" w:rsidRDefault="00E128B9" w:rsidP="00B93BCA">
            <w:pPr>
              <w:ind w:left="142" w:hanging="142"/>
              <w:jc w:val="both"/>
              <w:rPr>
                <w:color w:val="000000"/>
                <w:szCs w:val="24"/>
              </w:rPr>
            </w:pPr>
          </w:p>
        </w:tc>
      </w:tr>
      <w:tr w:rsidR="00E128B9" w:rsidTr="00C3471C">
        <w:trPr>
          <w:trHeight w:val="20"/>
        </w:trPr>
        <w:tc>
          <w:tcPr>
            <w:tcW w:w="2400"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Privalomosios transporto priemonių techninės apžiūros atlikimo data</w:t>
            </w:r>
          </w:p>
        </w:tc>
        <w:tc>
          <w:tcPr>
            <w:tcW w:w="365"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2</w:t>
            </w:r>
          </w:p>
        </w:tc>
        <w:tc>
          <w:tcPr>
            <w:tcW w:w="338"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0</w:t>
            </w:r>
          </w:p>
        </w:tc>
        <w:tc>
          <w:tcPr>
            <w:tcW w:w="264"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362"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8"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1" w:type="dxa"/>
            <w:gridSpan w:val="2"/>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283"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42"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992" w:type="dxa"/>
            <w:gridSpan w:val="18"/>
            <w:vMerge w:val="restart"/>
            <w:tcBorders>
              <w:top w:val="nil"/>
              <w:left w:val="single" w:sz="4" w:space="0" w:color="auto"/>
              <w:right w:val="nil"/>
            </w:tcBorders>
            <w:vAlign w:val="center"/>
          </w:tcPr>
          <w:p w:rsidR="00E128B9" w:rsidRDefault="00E128B9" w:rsidP="00B93BCA">
            <w:pPr>
              <w:jc w:val="both"/>
              <w:rPr>
                <w:color w:val="000000"/>
                <w:sz w:val="16"/>
                <w:szCs w:val="16"/>
                <w:lang w:eastAsia="lt-LT"/>
              </w:rPr>
            </w:pPr>
            <w:r>
              <w:rPr>
                <w:color w:val="000000"/>
                <w:sz w:val="16"/>
                <w:szCs w:val="16"/>
                <w:lang w:eastAsia="lt-LT"/>
              </w:rPr>
              <w:t>Taksi automobilių ir verslo tikslais žmonėms vežti naudojamų M1 klasės transporto priemonių privalomoji techninė apžiūra atliekama:</w:t>
            </w:r>
          </w:p>
          <w:p w:rsidR="00E128B9" w:rsidRDefault="00E128B9" w:rsidP="00B93BCA">
            <w:pPr>
              <w:jc w:val="both"/>
              <w:rPr>
                <w:color w:val="000000"/>
                <w:sz w:val="16"/>
                <w:szCs w:val="16"/>
                <w:lang w:eastAsia="lt-LT"/>
              </w:rPr>
            </w:pPr>
            <w:r>
              <w:rPr>
                <w:color w:val="000000"/>
                <w:sz w:val="16"/>
                <w:szCs w:val="16"/>
                <w:lang w:eastAsia="lt-LT"/>
              </w:rPr>
              <w:t>- kas 12 mėn., kai transporto priemonių eksploatacijos trukmė iki 5 metų;</w:t>
            </w:r>
          </w:p>
          <w:p w:rsidR="00E128B9" w:rsidRDefault="00E128B9" w:rsidP="00B93BCA">
            <w:pPr>
              <w:jc w:val="both"/>
              <w:rPr>
                <w:color w:val="000000"/>
                <w:szCs w:val="24"/>
              </w:rPr>
            </w:pPr>
            <w:r>
              <w:rPr>
                <w:color w:val="000000"/>
                <w:sz w:val="16"/>
                <w:szCs w:val="16"/>
                <w:lang w:eastAsia="lt-LT"/>
              </w:rPr>
              <w:t>- kas 6 mėn., kai transporto priemonių eksploatacijos trukmė daugiau kaip 5 metai</w:t>
            </w:r>
            <w:r>
              <w:rPr>
                <w:color w:val="000000"/>
                <w:sz w:val="16"/>
                <w:szCs w:val="16"/>
                <w:vertAlign w:val="superscript"/>
              </w:rPr>
              <w:footnoteReference w:id="1"/>
            </w:r>
          </w:p>
        </w:tc>
      </w:tr>
      <w:tr w:rsidR="00E128B9" w:rsidTr="00C3471C">
        <w:trPr>
          <w:trHeight w:val="20"/>
        </w:trPr>
        <w:tc>
          <w:tcPr>
            <w:tcW w:w="2400"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 xml:space="preserve">Privalomoji transporto priemonių techninė apžiūra galioja iki </w:t>
            </w:r>
          </w:p>
        </w:tc>
        <w:tc>
          <w:tcPr>
            <w:tcW w:w="365"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2</w:t>
            </w:r>
          </w:p>
        </w:tc>
        <w:tc>
          <w:tcPr>
            <w:tcW w:w="338"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0</w:t>
            </w:r>
          </w:p>
        </w:tc>
        <w:tc>
          <w:tcPr>
            <w:tcW w:w="264"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362"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8"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1" w:type="dxa"/>
            <w:gridSpan w:val="2"/>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283"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42"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992" w:type="dxa"/>
            <w:gridSpan w:val="18"/>
            <w:vMerge/>
            <w:tcBorders>
              <w:top w:val="nil"/>
              <w:left w:val="single" w:sz="4" w:space="0" w:color="auto"/>
              <w:bottom w:val="nil"/>
              <w:right w:val="nil"/>
            </w:tcBorders>
          </w:tcPr>
          <w:p w:rsidR="00E128B9" w:rsidRDefault="00E128B9" w:rsidP="00B93BCA">
            <w:pPr>
              <w:ind w:left="142" w:hanging="142"/>
              <w:jc w:val="both"/>
              <w:rPr>
                <w:color w:val="000000"/>
                <w:szCs w:val="24"/>
              </w:rPr>
            </w:pPr>
          </w:p>
        </w:tc>
      </w:tr>
      <w:tr w:rsidR="00E128B9" w:rsidTr="00C3471C">
        <w:trPr>
          <w:gridAfter w:val="1"/>
          <w:wAfter w:w="136" w:type="dxa"/>
          <w:trHeight w:val="20"/>
        </w:trPr>
        <w:tc>
          <w:tcPr>
            <w:tcW w:w="3367" w:type="dxa"/>
            <w:gridSpan w:val="4"/>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Transporto priemonės valdytojų civilinės atsakomybės privalomojo draudimo sutarties liudijimo Nr.</w:t>
            </w:r>
          </w:p>
        </w:tc>
        <w:tc>
          <w:tcPr>
            <w:tcW w:w="359"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36" w:type="dxa"/>
            <w:gridSpan w:val="2"/>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62"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8"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1" w:type="dxa"/>
            <w:gridSpan w:val="2"/>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83"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42"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64"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96"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264"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38"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both"/>
              <w:rPr>
                <w:color w:val="000000"/>
                <w:szCs w:val="24"/>
              </w:rPr>
            </w:pPr>
          </w:p>
        </w:tc>
        <w:tc>
          <w:tcPr>
            <w:tcW w:w="2694" w:type="dxa"/>
            <w:gridSpan w:val="12"/>
            <w:tcBorders>
              <w:top w:val="single" w:sz="4" w:space="0" w:color="FFFFFF" w:themeColor="background1"/>
              <w:bottom w:val="single" w:sz="4" w:space="0" w:color="FFFFFF" w:themeColor="background1"/>
              <w:right w:val="single" w:sz="4" w:space="0" w:color="FFFFFF" w:themeColor="background1"/>
            </w:tcBorders>
            <w:vAlign w:val="center"/>
          </w:tcPr>
          <w:p w:rsidR="00E128B9" w:rsidRDefault="00E128B9" w:rsidP="00B93BCA">
            <w:r>
              <w:rPr>
                <w:color w:val="000000"/>
                <w:sz w:val="16"/>
                <w:szCs w:val="16"/>
              </w:rPr>
              <w:t xml:space="preserve">Sutartyje privalo būti įvertinta, kad šia transporto priemone bus teikiamos keleivių vežimo paslaugos. </w:t>
            </w:r>
          </w:p>
        </w:tc>
      </w:tr>
      <w:tr w:rsidR="00E128B9" w:rsidTr="00C3471C">
        <w:trPr>
          <w:trHeight w:val="454"/>
        </w:trPr>
        <w:tc>
          <w:tcPr>
            <w:tcW w:w="3726" w:type="dxa"/>
            <w:gridSpan w:val="5"/>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Transporto priemonės valdytojų civilinės atsakomybės privalomojo draudimo sutartis galioja nuo</w:t>
            </w: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2</w:t>
            </w:r>
          </w:p>
        </w:tc>
        <w:tc>
          <w:tcPr>
            <w:tcW w:w="362"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0</w:t>
            </w:r>
          </w:p>
        </w:tc>
        <w:tc>
          <w:tcPr>
            <w:tcW w:w="358"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1" w:type="dxa"/>
            <w:gridSpan w:val="2"/>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342"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64"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264"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38"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284" w:type="dxa"/>
            <w:gridSpan w:val="2"/>
            <w:tcBorders>
              <w:top w:val="single" w:sz="4" w:space="0" w:color="auto"/>
              <w:left w:val="single" w:sz="4" w:space="0" w:color="auto"/>
              <w:bottom w:val="nil"/>
              <w:right w:val="nil"/>
            </w:tcBorders>
          </w:tcPr>
          <w:p w:rsidR="00E128B9" w:rsidRDefault="00E128B9" w:rsidP="00B93BCA">
            <w:pPr>
              <w:ind w:left="142" w:hanging="142"/>
              <w:jc w:val="both"/>
              <w:rPr>
                <w:color w:val="000000"/>
                <w:szCs w:val="24"/>
              </w:rPr>
            </w:pPr>
          </w:p>
        </w:tc>
        <w:tc>
          <w:tcPr>
            <w:tcW w:w="2546" w:type="dxa"/>
            <w:gridSpan w:val="11"/>
            <w:tcBorders>
              <w:top w:val="nil"/>
              <w:left w:val="nil"/>
              <w:bottom w:val="nil"/>
              <w:right w:val="nil"/>
            </w:tcBorders>
          </w:tcPr>
          <w:p w:rsidR="00E128B9" w:rsidRDefault="00E128B9" w:rsidP="00B93BCA">
            <w:pPr>
              <w:ind w:left="142" w:hanging="142"/>
              <w:jc w:val="both"/>
              <w:rPr>
                <w:color w:val="000000"/>
                <w:szCs w:val="24"/>
              </w:rPr>
            </w:pPr>
          </w:p>
        </w:tc>
      </w:tr>
      <w:tr w:rsidR="00E128B9" w:rsidTr="00C3471C">
        <w:trPr>
          <w:trHeight w:val="454"/>
        </w:trPr>
        <w:tc>
          <w:tcPr>
            <w:tcW w:w="3726" w:type="dxa"/>
            <w:gridSpan w:val="5"/>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sz w:val="16"/>
                <w:szCs w:val="16"/>
              </w:rPr>
            </w:pPr>
            <w:r>
              <w:rPr>
                <w:color w:val="000000"/>
                <w:sz w:val="16"/>
                <w:szCs w:val="16"/>
              </w:rPr>
              <w:t>Transporto priemonės valdytojų civilinės atsakomybės privalomojo draudimo sutartis galioja iki</w:t>
            </w: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2</w:t>
            </w:r>
          </w:p>
        </w:tc>
        <w:tc>
          <w:tcPr>
            <w:tcW w:w="362"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0</w:t>
            </w:r>
          </w:p>
        </w:tc>
        <w:tc>
          <w:tcPr>
            <w:tcW w:w="358"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351" w:type="dxa"/>
            <w:gridSpan w:val="2"/>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342"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64" w:type="dxa"/>
            <w:tcBorders>
              <w:top w:val="single" w:sz="4" w:space="0" w:color="auto"/>
              <w:left w:val="single" w:sz="4" w:space="0" w:color="auto"/>
              <w:bottom w:val="single" w:sz="4" w:space="0" w:color="auto"/>
              <w:right w:val="single" w:sz="4" w:space="0" w:color="auto"/>
            </w:tcBorders>
            <w:vAlign w:val="center"/>
          </w:tcPr>
          <w:p w:rsidR="00E128B9" w:rsidRDefault="00E128B9" w:rsidP="00B93BCA">
            <w:pPr>
              <w:ind w:left="142" w:hanging="142"/>
              <w:jc w:val="center"/>
              <w:rPr>
                <w:color w:val="000000"/>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E128B9" w:rsidRDefault="00E128B9" w:rsidP="00B93BCA">
            <w:pPr>
              <w:ind w:left="142" w:hanging="142"/>
              <w:jc w:val="center"/>
              <w:rPr>
                <w:color w:val="000000"/>
              </w:rPr>
            </w:pPr>
            <w:r>
              <w:rPr>
                <w:color w:val="000000"/>
              </w:rPr>
              <w:t>-</w:t>
            </w:r>
          </w:p>
        </w:tc>
        <w:tc>
          <w:tcPr>
            <w:tcW w:w="264" w:type="dxa"/>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338" w:type="dxa"/>
            <w:gridSpan w:val="2"/>
            <w:tcBorders>
              <w:top w:val="single" w:sz="4" w:space="0" w:color="auto"/>
              <w:left w:val="single" w:sz="4" w:space="0" w:color="auto"/>
              <w:bottom w:val="single" w:sz="4" w:space="0" w:color="auto"/>
              <w:right w:val="single" w:sz="4" w:space="0" w:color="auto"/>
            </w:tcBorders>
          </w:tcPr>
          <w:p w:rsidR="00E128B9" w:rsidRDefault="00E128B9" w:rsidP="00B93BCA">
            <w:pPr>
              <w:ind w:left="142" w:hanging="142"/>
              <w:jc w:val="center"/>
              <w:rPr>
                <w:color w:val="000000"/>
              </w:rPr>
            </w:pPr>
          </w:p>
        </w:tc>
        <w:tc>
          <w:tcPr>
            <w:tcW w:w="284" w:type="dxa"/>
            <w:gridSpan w:val="2"/>
            <w:tcBorders>
              <w:top w:val="nil"/>
              <w:left w:val="single" w:sz="4" w:space="0" w:color="auto"/>
              <w:bottom w:val="nil"/>
              <w:right w:val="nil"/>
            </w:tcBorders>
          </w:tcPr>
          <w:p w:rsidR="00E128B9" w:rsidRDefault="00E128B9" w:rsidP="00B93BCA">
            <w:pPr>
              <w:ind w:left="142" w:hanging="142"/>
              <w:jc w:val="both"/>
              <w:rPr>
                <w:color w:val="000000"/>
                <w:szCs w:val="24"/>
              </w:rPr>
            </w:pPr>
          </w:p>
        </w:tc>
        <w:tc>
          <w:tcPr>
            <w:tcW w:w="2546" w:type="dxa"/>
            <w:gridSpan w:val="11"/>
            <w:tcBorders>
              <w:top w:val="nil"/>
              <w:left w:val="nil"/>
              <w:bottom w:val="nil"/>
              <w:right w:val="nil"/>
            </w:tcBorders>
          </w:tcPr>
          <w:p w:rsidR="00E128B9" w:rsidRDefault="00E128B9" w:rsidP="00B93BCA">
            <w:pPr>
              <w:ind w:left="142" w:hanging="142"/>
              <w:jc w:val="both"/>
              <w:rPr>
                <w:color w:val="000000"/>
                <w:szCs w:val="24"/>
              </w:rPr>
            </w:pPr>
          </w:p>
        </w:tc>
      </w:tr>
    </w:tbl>
    <w:p w:rsidR="001058B5" w:rsidRDefault="001058B5" w:rsidP="001058B5">
      <w:pPr>
        <w:ind w:left="-284"/>
        <w:jc w:val="both"/>
        <w:rPr>
          <w:color w:val="000000"/>
          <w:szCs w:val="24"/>
        </w:rPr>
      </w:pP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9608"/>
      </w:tblGrid>
      <w:tr w:rsidR="001058B5" w:rsidTr="004F1384">
        <w:trPr>
          <w:trHeight w:val="284"/>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hideMark/>
          </w:tcPr>
          <w:p w:rsidR="001058B5" w:rsidRDefault="001058B5" w:rsidP="00B93BCA">
            <w:pPr>
              <w:jc w:val="both"/>
              <w:rPr>
                <w:color w:val="000000"/>
                <w:szCs w:val="24"/>
              </w:rPr>
            </w:pPr>
            <w:r>
              <w:rPr>
                <w:color w:val="000000"/>
                <w:szCs w:val="24"/>
              </w:rPr>
              <w:t>Patvirtinu, kad esu susipažinęs su Lietuvos Respublikos kelių transporto kodekso nuostatomis, reglamentuojančiomis keleivių vežimo veiklą ir keleivių vežimo už atlygį lengvaisiais automobiliais pagal užsakymą veiklą, ir Lietuvos Respublikos susisiekimo ministro patvirtintomis Keleivių vežimo už atlygį lengvaisiais automobiliais pagal užsakymą ir lengvaisiais automobiliais taksi taisyklėmis.</w:t>
            </w:r>
          </w:p>
        </w:tc>
      </w:tr>
      <w:tr w:rsidR="001058B5" w:rsidTr="004F1384">
        <w:trPr>
          <w:trHeight w:val="284"/>
        </w:trPr>
        <w:tc>
          <w:tcPr>
            <w:tcW w:w="31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058B5" w:rsidRDefault="001058B5" w:rsidP="00B93BCA">
            <w:pPr>
              <w:jc w:val="both"/>
              <w:rPr>
                <w:color w:val="000000"/>
                <w:szCs w:val="24"/>
              </w:rPr>
            </w:pPr>
          </w:p>
        </w:tc>
        <w:tc>
          <w:tcPr>
            <w:tcW w:w="9608" w:type="dxa"/>
            <w:vMerge/>
            <w:tcBorders>
              <w:left w:val="single" w:sz="4" w:space="0" w:color="FFFFFF" w:themeColor="background1"/>
              <w:right w:val="nil"/>
            </w:tcBorders>
          </w:tcPr>
          <w:p w:rsidR="001058B5" w:rsidRDefault="001058B5" w:rsidP="00B93BCA">
            <w:pPr>
              <w:jc w:val="both"/>
              <w:rPr>
                <w:color w:val="000000"/>
                <w:szCs w:val="24"/>
              </w:rPr>
            </w:pPr>
          </w:p>
        </w:tc>
      </w:tr>
      <w:tr w:rsidR="001058B5" w:rsidTr="004F1384">
        <w:trPr>
          <w:trHeight w:val="284"/>
        </w:trPr>
        <w:tc>
          <w:tcPr>
            <w:tcW w:w="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58B5" w:rsidRDefault="001058B5" w:rsidP="00B93BCA">
            <w:pPr>
              <w:jc w:val="both"/>
              <w:rPr>
                <w:color w:val="000000"/>
                <w:szCs w:val="24"/>
              </w:rPr>
            </w:pPr>
          </w:p>
        </w:tc>
        <w:tc>
          <w:tcPr>
            <w:tcW w:w="9608" w:type="dxa"/>
            <w:vMerge/>
            <w:tcBorders>
              <w:left w:val="single" w:sz="4" w:space="0" w:color="FFFFFF" w:themeColor="background1"/>
              <w:bottom w:val="nil"/>
              <w:right w:val="nil"/>
            </w:tcBorders>
          </w:tcPr>
          <w:p w:rsidR="001058B5" w:rsidRDefault="001058B5" w:rsidP="00B93BCA">
            <w:pPr>
              <w:jc w:val="both"/>
              <w:rPr>
                <w:color w:val="000000"/>
                <w:szCs w:val="24"/>
              </w:rPr>
            </w:pPr>
          </w:p>
        </w:tc>
      </w:tr>
    </w:tbl>
    <w:p w:rsidR="001058B5" w:rsidRPr="00E24B54" w:rsidRDefault="001058B5" w:rsidP="001058B5">
      <w:pPr>
        <w:ind w:left="-284" w:firstLine="248"/>
        <w:jc w:val="both"/>
        <w:rPr>
          <w:color w:val="000000"/>
          <w:sz w:val="12"/>
          <w:szCs w:val="24"/>
        </w:rPr>
      </w:pP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9608"/>
      </w:tblGrid>
      <w:tr w:rsidR="001058B5" w:rsidTr="004F1384">
        <w:trPr>
          <w:trHeight w:val="288"/>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hideMark/>
          </w:tcPr>
          <w:p w:rsidR="001058B5" w:rsidRDefault="001058B5" w:rsidP="00B93BCA">
            <w:pPr>
              <w:jc w:val="both"/>
              <w:rPr>
                <w:color w:val="000000"/>
                <w:szCs w:val="24"/>
              </w:rPr>
            </w:pPr>
            <w:r>
              <w:rPr>
                <w:color w:val="000000"/>
                <w:szCs w:val="24"/>
              </w:rPr>
              <w:t>Patvirtinu, kad esu įregistravęs individualią veiklą.</w:t>
            </w:r>
          </w:p>
        </w:tc>
      </w:tr>
      <w:tr w:rsidR="001058B5" w:rsidRPr="00E24B54" w:rsidTr="004F1384">
        <w:trPr>
          <w:trHeight w:val="253"/>
        </w:trPr>
        <w:tc>
          <w:tcPr>
            <w:tcW w:w="31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058B5" w:rsidRPr="00E24B54" w:rsidRDefault="001058B5" w:rsidP="00B93BCA">
            <w:pPr>
              <w:jc w:val="both"/>
              <w:rPr>
                <w:color w:val="000000"/>
                <w:sz w:val="10"/>
                <w:szCs w:val="24"/>
              </w:rPr>
            </w:pPr>
          </w:p>
        </w:tc>
        <w:tc>
          <w:tcPr>
            <w:tcW w:w="9608" w:type="dxa"/>
            <w:vMerge/>
            <w:tcBorders>
              <w:left w:val="single" w:sz="4" w:space="0" w:color="FFFFFF" w:themeColor="background1"/>
              <w:bottom w:val="single" w:sz="4" w:space="0" w:color="FFFFFF" w:themeColor="background1"/>
              <w:right w:val="nil"/>
            </w:tcBorders>
          </w:tcPr>
          <w:p w:rsidR="001058B5" w:rsidRPr="00E24B54" w:rsidRDefault="001058B5" w:rsidP="00B93BCA">
            <w:pPr>
              <w:jc w:val="both"/>
              <w:rPr>
                <w:color w:val="000000"/>
                <w:sz w:val="10"/>
                <w:szCs w:val="24"/>
              </w:rPr>
            </w:pPr>
          </w:p>
        </w:tc>
      </w:tr>
      <w:tr w:rsidR="001058B5" w:rsidTr="004F1384">
        <w:trPr>
          <w:trHeight w:val="239"/>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hideMark/>
          </w:tcPr>
          <w:p w:rsidR="001058B5" w:rsidRDefault="001058B5" w:rsidP="00B93BCA">
            <w:pPr>
              <w:jc w:val="both"/>
              <w:rPr>
                <w:color w:val="000000"/>
                <w:szCs w:val="24"/>
              </w:rPr>
            </w:pPr>
            <w:r>
              <w:rPr>
                <w:color w:val="000000"/>
                <w:szCs w:val="24"/>
              </w:rPr>
              <w:t>Patvirtinu, kad neturiu mokestinės nepriemokos Lietuvos Respublikos valstybės biudžetui, savivaldybės biudžetui ar fondams, į kuriuos mokamus mokesčius administruoja Valstybinė mokesčių inspekcija prie Lietuvos Respublikos finansų ministerijos (išskyrus atvejus, kai mokesčių, delspinigių, baudų mokėjimas atidėtas Lietuvos Respublikos mokesčių administravimo įstatymo nustatyta tvarka arba dėl šių mokesčių, delspinigių, baudų vyksta mokestinis ginčas).</w:t>
            </w:r>
          </w:p>
        </w:tc>
      </w:tr>
      <w:tr w:rsidR="001058B5" w:rsidTr="004F1384">
        <w:trPr>
          <w:trHeight w:val="1129"/>
        </w:trPr>
        <w:tc>
          <w:tcPr>
            <w:tcW w:w="31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058B5" w:rsidRDefault="001058B5" w:rsidP="00B93BCA">
            <w:pPr>
              <w:jc w:val="both"/>
              <w:rPr>
                <w:color w:val="000000"/>
                <w:szCs w:val="24"/>
              </w:rPr>
            </w:pPr>
          </w:p>
        </w:tc>
        <w:tc>
          <w:tcPr>
            <w:tcW w:w="9608" w:type="dxa"/>
            <w:vMerge/>
            <w:tcBorders>
              <w:left w:val="single" w:sz="4" w:space="0" w:color="FFFFFF" w:themeColor="background1"/>
              <w:bottom w:val="single" w:sz="4" w:space="0" w:color="FFFFFF" w:themeColor="background1"/>
              <w:right w:val="nil"/>
            </w:tcBorders>
          </w:tcPr>
          <w:p w:rsidR="001058B5" w:rsidRDefault="001058B5" w:rsidP="00B93BCA">
            <w:pPr>
              <w:jc w:val="both"/>
              <w:rPr>
                <w:color w:val="000000"/>
                <w:szCs w:val="24"/>
              </w:rPr>
            </w:pPr>
          </w:p>
        </w:tc>
      </w:tr>
    </w:tbl>
    <w:p w:rsidR="001058B5" w:rsidRPr="00E24B54" w:rsidRDefault="001058B5" w:rsidP="001058B5">
      <w:pPr>
        <w:ind w:left="-284" w:firstLine="248"/>
        <w:jc w:val="both"/>
        <w:rPr>
          <w:color w:val="000000"/>
          <w:sz w:val="12"/>
          <w:szCs w:val="24"/>
        </w:rPr>
      </w:pP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9608"/>
      </w:tblGrid>
      <w:tr w:rsidR="001058B5" w:rsidTr="004F1384">
        <w:trPr>
          <w:trHeight w:val="241"/>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tcPr>
          <w:p w:rsidR="001058B5" w:rsidRDefault="001058B5" w:rsidP="00B93BCA">
            <w:pPr>
              <w:jc w:val="both"/>
              <w:rPr>
                <w:color w:val="000000"/>
                <w:szCs w:val="24"/>
              </w:rPr>
            </w:pPr>
            <w:r>
              <w:rPr>
                <w:color w:val="000000"/>
              </w:rPr>
              <w:t>Patvirtinu, kad esu Lietuvos Respublikos transporto priemonių registre įregistruoto lengvojo automobilio, kuriuo bus vykdoma keleivių vežimo už atlygį lengvaisiais automobiliais pagal užsakymą veikla, savininkas.</w:t>
            </w:r>
          </w:p>
        </w:tc>
      </w:tr>
      <w:tr w:rsidR="001058B5" w:rsidTr="004F1384">
        <w:trPr>
          <w:trHeight w:val="576"/>
        </w:trPr>
        <w:tc>
          <w:tcPr>
            <w:tcW w:w="31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058B5" w:rsidRDefault="001058B5" w:rsidP="00B93BCA">
            <w:pPr>
              <w:jc w:val="both"/>
              <w:rPr>
                <w:color w:val="000000"/>
                <w:szCs w:val="24"/>
              </w:rPr>
            </w:pPr>
          </w:p>
        </w:tc>
        <w:tc>
          <w:tcPr>
            <w:tcW w:w="9608" w:type="dxa"/>
            <w:vMerge/>
            <w:tcBorders>
              <w:left w:val="single" w:sz="4" w:space="0" w:color="FFFFFF" w:themeColor="background1"/>
              <w:bottom w:val="single" w:sz="4" w:space="0" w:color="FFFFFF" w:themeColor="background1"/>
              <w:right w:val="nil"/>
            </w:tcBorders>
          </w:tcPr>
          <w:p w:rsidR="001058B5" w:rsidRDefault="001058B5" w:rsidP="00B93BCA">
            <w:pPr>
              <w:jc w:val="both"/>
              <w:rPr>
                <w:color w:val="000000"/>
              </w:rPr>
            </w:pPr>
          </w:p>
        </w:tc>
      </w:tr>
    </w:tbl>
    <w:p w:rsidR="001058B5" w:rsidRPr="00E24B54" w:rsidRDefault="001058B5" w:rsidP="001058B5">
      <w:pPr>
        <w:ind w:left="-284" w:firstLine="248"/>
        <w:jc w:val="both"/>
        <w:rPr>
          <w:color w:val="000000"/>
          <w:sz w:val="12"/>
          <w:szCs w:val="24"/>
        </w:rPr>
      </w:pP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9608"/>
      </w:tblGrid>
      <w:tr w:rsidR="001058B5" w:rsidTr="004F1384">
        <w:trPr>
          <w:trHeight w:val="273"/>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hideMark/>
          </w:tcPr>
          <w:p w:rsidR="001058B5" w:rsidRDefault="001058B5" w:rsidP="00B93BCA">
            <w:pPr>
              <w:jc w:val="both"/>
              <w:rPr>
                <w:color w:val="000000"/>
                <w:szCs w:val="24"/>
              </w:rPr>
            </w:pPr>
            <w:r>
              <w:rPr>
                <w:color w:val="000000"/>
              </w:rPr>
              <w:t xml:space="preserve">Patvirtinu, kad nesu Lietuvos Respublikos transporto priemonių registre įregistruoto lengvojo automobilio, kuriuo bus vykdoma keleivių vežimo už atlygį lengvaisiais automobiliais pagal užsakymą veikla, savininkas, bet šį lengvąjį automobilį valdau kitu teisėtu pagrindu ir </w:t>
            </w:r>
            <w:r w:rsidRPr="00E128B9">
              <w:rPr>
                <w:b/>
                <w:color w:val="000000"/>
                <w:u w:val="single"/>
              </w:rPr>
              <w:t>pridedu tai įrodančio dokumento kopiją.</w:t>
            </w:r>
          </w:p>
        </w:tc>
      </w:tr>
      <w:tr w:rsidR="001058B5" w:rsidTr="004F1384">
        <w:trPr>
          <w:trHeight w:val="540"/>
        </w:trPr>
        <w:tc>
          <w:tcPr>
            <w:tcW w:w="310" w:type="dxa"/>
            <w:tcBorders>
              <w:top w:val="single" w:sz="4" w:space="0" w:color="auto"/>
              <w:left w:val="nil"/>
              <w:bottom w:val="single" w:sz="4" w:space="0" w:color="FFFFFF" w:themeColor="background1"/>
              <w:right w:val="nil"/>
            </w:tcBorders>
          </w:tcPr>
          <w:p w:rsidR="001058B5" w:rsidRDefault="001058B5" w:rsidP="00B93BCA">
            <w:pPr>
              <w:jc w:val="both"/>
              <w:rPr>
                <w:color w:val="000000"/>
                <w:szCs w:val="24"/>
              </w:rPr>
            </w:pPr>
          </w:p>
        </w:tc>
        <w:tc>
          <w:tcPr>
            <w:tcW w:w="9608" w:type="dxa"/>
            <w:vMerge/>
            <w:tcBorders>
              <w:left w:val="nil"/>
              <w:bottom w:val="nil"/>
              <w:right w:val="nil"/>
            </w:tcBorders>
          </w:tcPr>
          <w:p w:rsidR="001058B5" w:rsidRDefault="001058B5" w:rsidP="00B93BCA">
            <w:pPr>
              <w:jc w:val="both"/>
              <w:rPr>
                <w:color w:val="000000"/>
              </w:rPr>
            </w:pPr>
          </w:p>
        </w:tc>
      </w:tr>
    </w:tbl>
    <w:p w:rsidR="001058B5" w:rsidRPr="00E24B54" w:rsidRDefault="001058B5" w:rsidP="001058B5">
      <w:pPr>
        <w:ind w:left="-284" w:firstLine="248"/>
        <w:jc w:val="both"/>
        <w:rPr>
          <w:color w:val="000000"/>
          <w:sz w:val="12"/>
          <w:szCs w:val="24"/>
        </w:rPr>
      </w:pP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9608"/>
      </w:tblGrid>
      <w:tr w:rsidR="001058B5" w:rsidTr="004F1384">
        <w:trPr>
          <w:trHeight w:val="338"/>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tcPr>
          <w:p w:rsidR="001058B5" w:rsidRDefault="001058B5" w:rsidP="00B93BCA">
            <w:pPr>
              <w:jc w:val="both"/>
              <w:rPr>
                <w:color w:val="000000"/>
              </w:rPr>
            </w:pPr>
            <w:r>
              <w:rPr>
                <w:color w:val="000000"/>
                <w:szCs w:val="24"/>
              </w:rPr>
              <w:t xml:space="preserve">Patvirtinu, kad esu </w:t>
            </w:r>
            <w:r>
              <w:rPr>
                <w:color w:val="000000"/>
              </w:rPr>
              <w:t xml:space="preserve"> įvykdęs Lietuvos Respublikos rinkliavų įstatyme nustatytus reikalavimus ir esu sumokėjęs atitinkamą valstybės rinkliavą </w:t>
            </w:r>
            <w:r w:rsidRPr="00E24B54">
              <w:rPr>
                <w:b/>
                <w:color w:val="000000"/>
              </w:rPr>
              <w:t>20__  m. ______________________ d.</w:t>
            </w:r>
          </w:p>
          <w:p w:rsidR="001058B5" w:rsidRDefault="00E00E2B" w:rsidP="00B93BCA">
            <w:pPr>
              <w:ind w:firstLine="5320"/>
              <w:jc w:val="both"/>
              <w:rPr>
                <w:color w:val="000000"/>
                <w:sz w:val="16"/>
                <w:szCs w:val="16"/>
              </w:rPr>
            </w:pPr>
            <w:r w:rsidRPr="00496980">
              <w:rPr>
                <w:color w:val="000000"/>
                <w:sz w:val="18"/>
                <w:szCs w:val="16"/>
              </w:rPr>
              <w:t xml:space="preserve">      </w:t>
            </w:r>
            <w:r w:rsidR="001058B5" w:rsidRPr="00496980">
              <w:rPr>
                <w:color w:val="000000"/>
                <w:sz w:val="18"/>
                <w:szCs w:val="16"/>
              </w:rPr>
              <w:t>įmokos data</w:t>
            </w:r>
          </w:p>
        </w:tc>
      </w:tr>
      <w:tr w:rsidR="001058B5" w:rsidTr="004F1384">
        <w:trPr>
          <w:trHeight w:val="387"/>
        </w:trPr>
        <w:tc>
          <w:tcPr>
            <w:tcW w:w="31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058B5" w:rsidRDefault="001058B5" w:rsidP="00B93BCA">
            <w:pPr>
              <w:jc w:val="both"/>
              <w:rPr>
                <w:color w:val="000000"/>
                <w:szCs w:val="24"/>
              </w:rPr>
            </w:pPr>
          </w:p>
        </w:tc>
        <w:tc>
          <w:tcPr>
            <w:tcW w:w="9608" w:type="dxa"/>
            <w:vMerge/>
            <w:tcBorders>
              <w:left w:val="single" w:sz="4" w:space="0" w:color="FFFFFF" w:themeColor="background1"/>
              <w:bottom w:val="single" w:sz="4" w:space="0" w:color="FFFFFF" w:themeColor="background1"/>
              <w:right w:val="nil"/>
            </w:tcBorders>
          </w:tcPr>
          <w:p w:rsidR="001058B5" w:rsidRDefault="001058B5" w:rsidP="00B93BCA">
            <w:pPr>
              <w:jc w:val="both"/>
              <w:rPr>
                <w:color w:val="000000"/>
                <w:szCs w:val="24"/>
              </w:rPr>
            </w:pPr>
          </w:p>
        </w:tc>
      </w:tr>
    </w:tbl>
    <w:p w:rsidR="001058B5" w:rsidRPr="00E24B54" w:rsidRDefault="001058B5" w:rsidP="001058B5">
      <w:pPr>
        <w:ind w:left="-284" w:firstLine="248"/>
        <w:jc w:val="both"/>
        <w:rPr>
          <w:color w:val="000000"/>
          <w:sz w:val="12"/>
          <w:szCs w:val="24"/>
        </w:rPr>
      </w:pP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9608"/>
      </w:tblGrid>
      <w:tr w:rsidR="001058B5" w:rsidTr="004F1384">
        <w:trPr>
          <w:trHeight w:val="213"/>
        </w:trPr>
        <w:tc>
          <w:tcPr>
            <w:tcW w:w="310"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608" w:type="dxa"/>
            <w:vMerge w:val="restart"/>
            <w:tcBorders>
              <w:top w:val="nil"/>
              <w:left w:val="single" w:sz="4" w:space="0" w:color="auto"/>
              <w:right w:val="nil"/>
            </w:tcBorders>
            <w:hideMark/>
          </w:tcPr>
          <w:p w:rsidR="001058B5" w:rsidRDefault="001058B5" w:rsidP="00B93BCA">
            <w:pPr>
              <w:jc w:val="both"/>
              <w:rPr>
                <w:color w:val="000000"/>
                <w:szCs w:val="24"/>
              </w:rPr>
            </w:pPr>
            <w:r>
              <w:rPr>
                <w:color w:val="000000"/>
                <w:szCs w:val="24"/>
              </w:rPr>
              <w:t>Patvirtinu, kad atitinku Kelių transporto kodekso 8</w:t>
            </w:r>
            <w:r>
              <w:rPr>
                <w:color w:val="000000"/>
                <w:szCs w:val="24"/>
                <w:vertAlign w:val="superscript"/>
              </w:rPr>
              <w:t>2</w:t>
            </w:r>
            <w:r>
              <w:rPr>
                <w:color w:val="000000"/>
                <w:szCs w:val="24"/>
              </w:rPr>
              <w:t xml:space="preserve"> straipsnio 12 dalyje nurodytus nepriekaištingos reputacijos reikalavimus, t. y. lengvųjų automobilių, kuriais teikiamos keleivių vežimo už atlygį lengvaisiais automobiliais pagal užsakymą paslaugos, vairuotojai turi turėti ne mažesnį kaip 2 metų lengvojo automobilio vairavimo stažą ir būti nepriekaištingos reputacijos. Asmuo nelaikomas nepriekaištingos reputacijos, jeigu jis</w:t>
            </w:r>
            <w:bookmarkStart w:id="0" w:name="_GoBack"/>
            <w:bookmarkEnd w:id="0"/>
            <w:r>
              <w:rPr>
                <w:color w:val="000000"/>
                <w:szCs w:val="24"/>
              </w:rPr>
              <w:t>:</w:t>
            </w:r>
          </w:p>
          <w:p w:rsidR="001058B5" w:rsidRDefault="001058B5" w:rsidP="00B93BCA">
            <w:pPr>
              <w:jc w:val="both"/>
              <w:rPr>
                <w:color w:val="000000"/>
                <w:szCs w:val="24"/>
              </w:rPr>
            </w:pPr>
            <w:r>
              <w:rPr>
                <w:color w:val="000000"/>
                <w:szCs w:val="24"/>
              </w:rPr>
              <w:t>1) buvo nuteistas už sunkų ar labai sunkų nusikaltimą ir teistumas nėra išnykęs ar panaikintas;</w:t>
            </w:r>
          </w:p>
          <w:p w:rsidR="001058B5" w:rsidRDefault="001058B5" w:rsidP="00B93BCA">
            <w:pPr>
              <w:jc w:val="both"/>
              <w:rPr>
                <w:color w:val="000000"/>
                <w:szCs w:val="24"/>
              </w:rPr>
            </w:pPr>
            <w:r>
              <w:rPr>
                <w:color w:val="000000"/>
                <w:szCs w:val="24"/>
              </w:rPr>
              <w:t>2) buvo nuteistas už baudžiamąjį nusižengimą ir yra neatlikęs paskirtos bausmės (išskyrus atvejus, kai asmuo atleistas nuo bausmės atlikimo);</w:t>
            </w:r>
          </w:p>
          <w:p w:rsidR="001058B5" w:rsidRDefault="001058B5" w:rsidP="00B93BCA">
            <w:pPr>
              <w:jc w:val="both"/>
              <w:rPr>
                <w:color w:val="000000"/>
                <w:szCs w:val="24"/>
              </w:rPr>
            </w:pPr>
            <w:r>
              <w:rPr>
                <w:color w:val="000000"/>
                <w:szCs w:val="24"/>
              </w:rPr>
              <w:t>3) piktnaudžiauja alkoholiu, narkotinėmis, psichotropinėmis ar kitomis psichiką veikiančiomis medžiagomis.</w:t>
            </w:r>
          </w:p>
        </w:tc>
      </w:tr>
      <w:tr w:rsidR="001058B5" w:rsidTr="004F1384">
        <w:trPr>
          <w:trHeight w:val="213"/>
        </w:trPr>
        <w:tc>
          <w:tcPr>
            <w:tcW w:w="31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058B5" w:rsidRDefault="001058B5" w:rsidP="00B93BCA">
            <w:pPr>
              <w:jc w:val="both"/>
              <w:rPr>
                <w:color w:val="000000"/>
                <w:szCs w:val="24"/>
              </w:rPr>
            </w:pPr>
          </w:p>
        </w:tc>
        <w:tc>
          <w:tcPr>
            <w:tcW w:w="9608" w:type="dxa"/>
            <w:vMerge/>
            <w:tcBorders>
              <w:left w:val="single" w:sz="4" w:space="0" w:color="FFFFFF" w:themeColor="background1"/>
              <w:bottom w:val="single" w:sz="4" w:space="0" w:color="FFFFFF" w:themeColor="background1"/>
              <w:right w:val="nil"/>
            </w:tcBorders>
          </w:tcPr>
          <w:p w:rsidR="001058B5" w:rsidRDefault="001058B5" w:rsidP="00B93BCA">
            <w:pPr>
              <w:jc w:val="both"/>
              <w:rPr>
                <w:color w:val="000000"/>
                <w:szCs w:val="24"/>
              </w:rPr>
            </w:pPr>
          </w:p>
        </w:tc>
      </w:tr>
    </w:tbl>
    <w:p w:rsidR="001058B5" w:rsidRPr="00E24B54" w:rsidRDefault="001058B5" w:rsidP="001058B5">
      <w:pPr>
        <w:jc w:val="both"/>
        <w:rPr>
          <w:color w:val="000000"/>
          <w:sz w:val="12"/>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9259"/>
      </w:tblGrid>
      <w:tr w:rsidR="001058B5" w:rsidTr="00B93BCA">
        <w:tc>
          <w:tcPr>
            <w:tcW w:w="312" w:type="dxa"/>
            <w:tcBorders>
              <w:top w:val="single" w:sz="4" w:space="0" w:color="auto"/>
              <w:left w:val="single" w:sz="4" w:space="0" w:color="auto"/>
              <w:bottom w:val="single" w:sz="4" w:space="0" w:color="auto"/>
              <w:right w:val="single" w:sz="4" w:space="0" w:color="auto"/>
            </w:tcBorders>
          </w:tcPr>
          <w:p w:rsidR="001058B5" w:rsidRDefault="001058B5" w:rsidP="00B93BCA">
            <w:pPr>
              <w:jc w:val="both"/>
              <w:rPr>
                <w:color w:val="000000"/>
                <w:szCs w:val="24"/>
              </w:rPr>
            </w:pPr>
          </w:p>
        </w:tc>
        <w:tc>
          <w:tcPr>
            <w:tcW w:w="9259" w:type="dxa"/>
            <w:tcBorders>
              <w:top w:val="nil"/>
              <w:left w:val="single" w:sz="4" w:space="0" w:color="auto"/>
              <w:bottom w:val="nil"/>
              <w:right w:val="nil"/>
            </w:tcBorders>
            <w:hideMark/>
          </w:tcPr>
          <w:p w:rsidR="001058B5" w:rsidRDefault="001058B5" w:rsidP="00B93BCA">
            <w:pPr>
              <w:rPr>
                <w:color w:val="000000"/>
                <w:szCs w:val="24"/>
              </w:rPr>
            </w:pPr>
            <w:r>
              <w:rPr>
                <w:color w:val="000000"/>
                <w:szCs w:val="24"/>
              </w:rPr>
              <w:t>Patvirtinu, kad pranešime pateikti duomenys yra teisingi.</w:t>
            </w:r>
          </w:p>
        </w:tc>
      </w:tr>
    </w:tbl>
    <w:p w:rsidR="001058B5" w:rsidRPr="00E24B54" w:rsidRDefault="001058B5" w:rsidP="001058B5">
      <w:pPr>
        <w:ind w:left="-284"/>
        <w:rPr>
          <w:color w:val="000000"/>
          <w:sz w:val="12"/>
          <w:szCs w:val="24"/>
        </w:rPr>
      </w:pPr>
    </w:p>
    <w:p w:rsidR="00E128B9" w:rsidRPr="00E128B9" w:rsidRDefault="00E128B9" w:rsidP="00E128B9">
      <w:pPr>
        <w:spacing w:before="100" w:beforeAutospacing="1" w:after="100" w:afterAutospacing="1"/>
        <w:ind w:firstLine="4320"/>
        <w:jc w:val="both"/>
        <w:rPr>
          <w:szCs w:val="24"/>
          <w:lang w:eastAsia="lt-LT"/>
        </w:rPr>
      </w:pPr>
      <w:r w:rsidRPr="00E128B9">
        <w:rPr>
          <w:color w:val="000000"/>
          <w:sz w:val="12"/>
          <w:szCs w:val="12"/>
          <w:lang w:eastAsia="lt-LT"/>
        </w:rPr>
        <w:t>______________________________________________________________________________</w:t>
      </w:r>
    </w:p>
    <w:p w:rsidR="00E128B9" w:rsidRPr="00E00E2B" w:rsidRDefault="00E128B9" w:rsidP="00E128B9">
      <w:pPr>
        <w:spacing w:before="100" w:beforeAutospacing="1" w:after="100" w:afterAutospacing="1"/>
        <w:ind w:left="3600" w:firstLine="2160"/>
        <w:jc w:val="both"/>
        <w:rPr>
          <w:sz w:val="36"/>
          <w:szCs w:val="24"/>
          <w:lang w:eastAsia="lt-LT"/>
        </w:rPr>
      </w:pPr>
      <w:r w:rsidRPr="00E00E2B">
        <w:rPr>
          <w:color w:val="000000"/>
          <w:sz w:val="18"/>
          <w:szCs w:val="12"/>
          <w:lang w:eastAsia="lt-LT"/>
        </w:rPr>
        <w:t>(vežėjo parašas)</w:t>
      </w:r>
      <w:r w:rsidR="007E0E42" w:rsidRPr="00E00E2B">
        <w:rPr>
          <w:color w:val="000000"/>
          <w:sz w:val="18"/>
          <w:szCs w:val="12"/>
          <w:lang w:eastAsia="lt-LT"/>
        </w:rPr>
        <w:t>*</w:t>
      </w:r>
    </w:p>
    <w:p w:rsidR="003F3DA2" w:rsidRPr="00F802C6" w:rsidRDefault="00E128B9" w:rsidP="003F3DA2">
      <w:pPr>
        <w:ind w:firstLine="709"/>
        <w:jc w:val="both"/>
        <w:rPr>
          <w:sz w:val="16"/>
          <w:szCs w:val="16"/>
        </w:rPr>
      </w:pPr>
      <w:r>
        <w:rPr>
          <w:sz w:val="18"/>
          <w:szCs w:val="18"/>
        </w:rPr>
        <w:t>*</w:t>
      </w:r>
      <w:r w:rsidR="003F3DA2" w:rsidRPr="003F3DA2">
        <w:rPr>
          <w:sz w:val="16"/>
          <w:szCs w:val="16"/>
        </w:rPr>
        <w:t xml:space="preserve"> </w:t>
      </w:r>
      <w:r w:rsidR="003F3DA2" w:rsidRPr="00F802C6">
        <w:rPr>
          <w:sz w:val="16"/>
          <w:szCs w:val="16"/>
        </w:rPr>
        <w:t>Informuojame Jus, jog Jūsų asmens duomenų valdytojas yra Pasvalio rajono savivaldybės administracija, juridinio asmens kodas 188753657, adresas: Vytauto Didžiojo a. 1, LT-39143 Pasvalys, tel.</w:t>
      </w:r>
      <w:r w:rsidR="003F3DA2" w:rsidRPr="00F802C6">
        <w:rPr>
          <w:color w:val="EDEDED"/>
          <w:sz w:val="16"/>
          <w:szCs w:val="16"/>
        </w:rPr>
        <w:t xml:space="preserve"> </w:t>
      </w:r>
      <w:r w:rsidR="003F3DA2" w:rsidRPr="00F802C6">
        <w:rPr>
          <w:sz w:val="16"/>
          <w:szCs w:val="16"/>
        </w:rPr>
        <w:t xml:space="preserve">(8 451)  54 101, el. p. </w:t>
      </w:r>
      <w:hyperlink r:id="rId7" w:history="1">
        <w:r w:rsidR="003F3DA2" w:rsidRPr="00F802C6">
          <w:rPr>
            <w:rStyle w:val="Hipersaitas"/>
            <w:sz w:val="16"/>
            <w:szCs w:val="16"/>
          </w:rPr>
          <w:t>rastine@pasvalys.lt</w:t>
        </w:r>
      </w:hyperlink>
      <w:r w:rsidR="003F3DA2" w:rsidRPr="00F802C6">
        <w:rPr>
          <w:sz w:val="16"/>
          <w:szCs w:val="16"/>
        </w:rPr>
        <w:t>. Savivaldybės administracijos duomenų apsaugos pareigūno kontaktai: tel.</w:t>
      </w:r>
      <w:r w:rsidR="003F3DA2" w:rsidRPr="00F802C6">
        <w:rPr>
          <w:color w:val="EDEDED"/>
          <w:sz w:val="16"/>
          <w:szCs w:val="16"/>
        </w:rPr>
        <w:t xml:space="preserve"> </w:t>
      </w:r>
      <w:r w:rsidR="003F3DA2" w:rsidRPr="00F802C6">
        <w:rPr>
          <w:sz w:val="16"/>
          <w:szCs w:val="16"/>
        </w:rPr>
        <w:t xml:space="preserve">(8 451)  54 101, el. p. </w:t>
      </w:r>
      <w:hyperlink r:id="rId8" w:history="1">
        <w:r w:rsidR="003F3DA2" w:rsidRPr="00F802C6">
          <w:rPr>
            <w:rStyle w:val="Hipersaitas"/>
            <w:sz w:val="16"/>
            <w:szCs w:val="16"/>
          </w:rPr>
          <w:t>dokumentai@pasvalys.lt</w:t>
        </w:r>
      </w:hyperlink>
      <w:r w:rsidR="003F3DA2" w:rsidRPr="00F802C6">
        <w:rPr>
          <w:sz w:val="16"/>
          <w:szCs w:val="16"/>
        </w:rPr>
        <w:t xml:space="preserve">.  </w:t>
      </w:r>
    </w:p>
    <w:p w:rsidR="003F3DA2" w:rsidRPr="00F802C6" w:rsidRDefault="003F3DA2" w:rsidP="003F3DA2">
      <w:pPr>
        <w:ind w:firstLine="709"/>
        <w:jc w:val="both"/>
        <w:rPr>
          <w:sz w:val="18"/>
          <w:szCs w:val="18"/>
        </w:rPr>
      </w:pPr>
      <w:r w:rsidRPr="00F802C6">
        <w:rPr>
          <w:sz w:val="16"/>
          <w:szCs w:val="16"/>
        </w:rPr>
        <w:t xml:space="preserve">Jūsų asmens duomenys tvarkomi siekiant išnagrinėti Jūsų prašymą ir </w:t>
      </w:r>
      <w:r>
        <w:rPr>
          <w:sz w:val="16"/>
          <w:szCs w:val="16"/>
        </w:rPr>
        <w:t>išduoti leidimą</w:t>
      </w:r>
      <w:r w:rsidRPr="00F802C6">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rPr>
        <w:t>saugomi 10 metų po leidimo galiojimo pabaigos</w:t>
      </w:r>
      <w:r w:rsidRPr="00F802C6">
        <w:rPr>
          <w:sz w:val="16"/>
          <w:szCs w:val="16"/>
        </w:rPr>
        <w:t xml:space="preserve">. </w:t>
      </w:r>
      <w:r w:rsidRPr="00265B12">
        <w:rPr>
          <w:sz w:val="16"/>
          <w:szCs w:val="16"/>
        </w:rPr>
        <w:t>Duomen</w:t>
      </w:r>
      <w:r>
        <w:rPr>
          <w:sz w:val="16"/>
          <w:szCs w:val="16"/>
        </w:rPr>
        <w:t>ys bus</w:t>
      </w:r>
      <w:r w:rsidRPr="00265B12">
        <w:rPr>
          <w:sz w:val="16"/>
          <w:szCs w:val="16"/>
        </w:rPr>
        <w:t xml:space="preserve"> te</w:t>
      </w:r>
      <w:r>
        <w:rPr>
          <w:sz w:val="16"/>
          <w:szCs w:val="16"/>
        </w:rPr>
        <w:t>ikiami Teisingumo ministerijai ir VĮ Registrų centras, nes</w:t>
      </w:r>
      <w:r w:rsidRPr="00265B12">
        <w:rPr>
          <w:sz w:val="16"/>
          <w:szCs w:val="16"/>
        </w:rPr>
        <w:t xml:space="preserve"> tai yra būtina Jūsų prašymui iš</w:t>
      </w:r>
      <w:r>
        <w:rPr>
          <w:sz w:val="16"/>
          <w:szCs w:val="16"/>
        </w:rPr>
        <w:t>nagrinėti bei</w:t>
      </w:r>
      <w:r w:rsidRPr="00265B12">
        <w:rPr>
          <w:sz w:val="16"/>
          <w:szCs w:val="16"/>
        </w:rPr>
        <w:t xml:space="preserve"> to reikalauja teisės aktų nuostatos</w:t>
      </w:r>
      <w:r>
        <w:rPr>
          <w:sz w:val="16"/>
          <w:szCs w:val="16"/>
        </w:rPr>
        <w:t>.</w:t>
      </w:r>
      <w:r w:rsidRPr="00F802C6">
        <w:rPr>
          <w:sz w:val="16"/>
          <w:szCs w:val="16"/>
        </w:rPr>
        <w:t xml:space="preserve"> </w:t>
      </w:r>
      <w:r>
        <w:rPr>
          <w:sz w:val="16"/>
          <w:szCs w:val="16"/>
        </w:rPr>
        <w:t xml:space="preserve">Taip pat Jūsų duomenys </w:t>
      </w:r>
      <w:r w:rsidRPr="00F802C6">
        <w:rPr>
          <w:sz w:val="16"/>
          <w:szCs w:val="16"/>
        </w:rPr>
        <w:t xml:space="preserve">gali būti teikiami </w:t>
      </w:r>
      <w:r>
        <w:rPr>
          <w:sz w:val="16"/>
          <w:szCs w:val="16"/>
        </w:rPr>
        <w:t xml:space="preserve">kitoms </w:t>
      </w:r>
      <w:r w:rsidRPr="00F802C6">
        <w:rPr>
          <w:sz w:val="16"/>
          <w:szCs w:val="16"/>
        </w:rPr>
        <w:t>institucijoms bei asmenims, turintiems teisę gauti šią informaciją teisės aktų nustatyta tvarka.</w:t>
      </w:r>
      <w:r w:rsidRPr="00F802C6">
        <w:rPr>
          <w:sz w:val="18"/>
          <w:szCs w:val="18"/>
        </w:rPr>
        <w:t xml:space="preserve"> </w:t>
      </w:r>
      <w:r w:rsidRPr="00F802C6">
        <w:rPr>
          <w:sz w:val="16"/>
          <w:szCs w:val="16"/>
        </w:rPr>
        <w:t xml:space="preserve">Jeigu Jūs nepateiksite savo asmens duomenų, negalėsime išnagrinėti Jūsų prašymo ir išduoti </w:t>
      </w:r>
      <w:r>
        <w:rPr>
          <w:sz w:val="16"/>
          <w:szCs w:val="16"/>
        </w:rPr>
        <w:t>leidimo.</w:t>
      </w:r>
      <w:r w:rsidRPr="00F802C6">
        <w:rPr>
          <w:sz w:val="16"/>
          <w:szCs w:val="16"/>
        </w:rPr>
        <w:t xml:space="preserve"> </w:t>
      </w:r>
    </w:p>
    <w:p w:rsidR="003F3DA2" w:rsidRPr="00F802C6" w:rsidRDefault="003F3DA2" w:rsidP="003F3DA2">
      <w:pPr>
        <w:ind w:firstLine="709"/>
        <w:jc w:val="both"/>
      </w:pPr>
      <w:r w:rsidRPr="00F802C6">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rPr>
        <w:t>.</w:t>
      </w:r>
      <w:r w:rsidRPr="00F802C6">
        <w:rPr>
          <w:sz w:val="16"/>
          <w:szCs w:val="16"/>
        </w:rPr>
        <w:t xml:space="preserve"> Daugiau informacijos apie asmens duomenų tvarkymą galite rasti Pasvalio rajono savivaldybės interneto svetainėje </w:t>
      </w:r>
      <w:hyperlink r:id="rId9" w:history="1">
        <w:r w:rsidRPr="00F802C6">
          <w:rPr>
            <w:rStyle w:val="Hipersaitas"/>
            <w:sz w:val="16"/>
            <w:szCs w:val="16"/>
          </w:rPr>
          <w:t>www.pasvalys.lt</w:t>
        </w:r>
      </w:hyperlink>
      <w:r w:rsidRPr="00F802C6">
        <w:rPr>
          <w:sz w:val="16"/>
          <w:szCs w:val="16"/>
        </w:rPr>
        <w:t>.</w:t>
      </w:r>
    </w:p>
    <w:p w:rsidR="001058B5" w:rsidRDefault="001058B5" w:rsidP="00CA37C9">
      <w:pPr>
        <w:ind w:left="-284"/>
        <w:jc w:val="both"/>
        <w:rPr>
          <w:color w:val="000000"/>
          <w:szCs w:val="24"/>
        </w:rPr>
      </w:pPr>
    </w:p>
    <w:sectPr w:rsidR="001058B5" w:rsidSect="00E20B5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04" w:rsidRDefault="00315F04" w:rsidP="001058B5">
      <w:r>
        <w:separator/>
      </w:r>
    </w:p>
  </w:endnote>
  <w:endnote w:type="continuationSeparator" w:id="0">
    <w:p w:rsidR="00315F04" w:rsidRDefault="00315F04" w:rsidP="001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04" w:rsidRDefault="00315F04" w:rsidP="001058B5">
      <w:r>
        <w:separator/>
      </w:r>
    </w:p>
  </w:footnote>
  <w:footnote w:type="continuationSeparator" w:id="0">
    <w:p w:rsidR="00315F04" w:rsidRDefault="00315F04" w:rsidP="001058B5">
      <w:r>
        <w:continuationSeparator/>
      </w:r>
    </w:p>
  </w:footnote>
  <w:footnote w:id="1">
    <w:p w:rsidR="00E128B9" w:rsidRDefault="00E128B9" w:rsidP="00E128B9">
      <w:pPr>
        <w:jc w:val="both"/>
        <w:rPr>
          <w:sz w:val="20"/>
        </w:rPr>
      </w:pPr>
      <w:r>
        <w:rPr>
          <w:sz w:val="20"/>
          <w:vertAlign w:val="superscript"/>
        </w:rPr>
        <w:footnoteRef/>
      </w:r>
      <w:r>
        <w:rPr>
          <w:sz w:val="20"/>
        </w:rPr>
        <w:t xml:space="preserve"> Pagal Lietuvos Respublikos susisiekimo ministro 2008 m. spalio 24 d. įsakymo Nr. 3-406 „Dėl Motorinių transporto priemonių ir jų priekabų privalomosios techninės apžiūros atlikimo tvarkos aprašo patvirtinimo“ 28.4 papunktį.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B5"/>
    <w:rsid w:val="000E58BD"/>
    <w:rsid w:val="001058B5"/>
    <w:rsid w:val="001A113C"/>
    <w:rsid w:val="002633DB"/>
    <w:rsid w:val="00315F04"/>
    <w:rsid w:val="003E59A3"/>
    <w:rsid w:val="003F3DA2"/>
    <w:rsid w:val="00427E17"/>
    <w:rsid w:val="00496980"/>
    <w:rsid w:val="004F1384"/>
    <w:rsid w:val="0072261B"/>
    <w:rsid w:val="007E0E42"/>
    <w:rsid w:val="008C29F0"/>
    <w:rsid w:val="00AA5B2D"/>
    <w:rsid w:val="00C3471C"/>
    <w:rsid w:val="00C914A0"/>
    <w:rsid w:val="00CA37C9"/>
    <w:rsid w:val="00E00E2B"/>
    <w:rsid w:val="00E128B9"/>
    <w:rsid w:val="00E20B52"/>
    <w:rsid w:val="00E24B54"/>
    <w:rsid w:val="00E93329"/>
    <w:rsid w:val="00F71B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84F88-19FE-4D5F-91C7-2E80DFE2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58B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E128B9"/>
    <w:rPr>
      <w:color w:val="0563C1"/>
      <w:u w:val="single"/>
    </w:rPr>
  </w:style>
  <w:style w:type="paragraph" w:styleId="Debesliotekstas">
    <w:name w:val="Balloon Text"/>
    <w:basedOn w:val="prastasis"/>
    <w:link w:val="DebesliotekstasDiagrama"/>
    <w:uiPriority w:val="99"/>
    <w:semiHidden/>
    <w:unhideWhenUsed/>
    <w:rsid w:val="00E128B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28B9"/>
    <w:rPr>
      <w:rFonts w:ascii="Segoe UI" w:eastAsia="Times New Roman" w:hAnsi="Segoe UI" w:cs="Segoe UI"/>
      <w:sz w:val="18"/>
      <w:szCs w:val="18"/>
    </w:rPr>
  </w:style>
  <w:style w:type="paragraph" w:styleId="Antrats">
    <w:name w:val="header"/>
    <w:basedOn w:val="prastasis"/>
    <w:link w:val="AntratsDiagrama"/>
    <w:uiPriority w:val="99"/>
    <w:unhideWhenUsed/>
    <w:rsid w:val="003F3DA2"/>
    <w:pPr>
      <w:tabs>
        <w:tab w:val="center" w:pos="4819"/>
        <w:tab w:val="right" w:pos="9638"/>
      </w:tabs>
    </w:pPr>
  </w:style>
  <w:style w:type="character" w:customStyle="1" w:styleId="AntratsDiagrama">
    <w:name w:val="Antraštės Diagrama"/>
    <w:basedOn w:val="Numatytasispastraiposriftas"/>
    <w:link w:val="Antrats"/>
    <w:uiPriority w:val="99"/>
    <w:rsid w:val="003F3DA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F3DA2"/>
    <w:pPr>
      <w:tabs>
        <w:tab w:val="center" w:pos="4819"/>
        <w:tab w:val="right" w:pos="9638"/>
      </w:tabs>
    </w:pPr>
  </w:style>
  <w:style w:type="character" w:customStyle="1" w:styleId="PoratDiagrama">
    <w:name w:val="Poraštė Diagrama"/>
    <w:basedOn w:val="Numatytasispastraiposriftas"/>
    <w:link w:val="Porat"/>
    <w:uiPriority w:val="99"/>
    <w:rsid w:val="003F3D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2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yperlink" Target="mailto:rastine@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7966-3712-4EAF-B0FD-33CE2ABB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4038</Words>
  <Characters>2303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Šėlienė</dc:creator>
  <cp:keywords/>
  <dc:description/>
  <cp:lastModifiedBy>Vartotojas</cp:lastModifiedBy>
  <cp:revision>7</cp:revision>
  <cp:lastPrinted>2020-01-02T08:53:00Z</cp:lastPrinted>
  <dcterms:created xsi:type="dcterms:W3CDTF">2020-01-23T12:08:00Z</dcterms:created>
  <dcterms:modified xsi:type="dcterms:W3CDTF">2020-01-23T12:14:00Z</dcterms:modified>
</cp:coreProperties>
</file>