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9A10C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893B16">
                              <w:rPr>
                                <w:b/>
                                <w:bCs/>
                              </w:rPr>
                              <w:t>-67</w:t>
                            </w:r>
                          </w:p>
                          <w:p w:rsidR="00496533" w:rsidRDefault="00893B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9364C">
                              <w:rPr>
                                <w:b/>
                              </w:rPr>
                              <w:t>15.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96533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R0KU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893B16">
                        <w:rPr>
                          <w:b/>
                          <w:bCs/>
                        </w:rPr>
                        <w:t>-67</w:t>
                      </w:r>
                    </w:p>
                    <w:p w:rsidR="00496533" w:rsidRDefault="00893B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9364C">
                        <w:rPr>
                          <w:b/>
                        </w:rPr>
                        <w:t>15.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496533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307205" w:rsidRPr="0014297C" w:rsidRDefault="00307205" w:rsidP="00307205">
      <w:pPr>
        <w:jc w:val="center"/>
        <w:rPr>
          <w:b/>
          <w:caps/>
        </w:rPr>
      </w:pPr>
      <w:bookmarkStart w:id="4" w:name="_Hlk477958577"/>
      <w:bookmarkStart w:id="5" w:name="Pavadinimas"/>
      <w:r>
        <w:rPr>
          <w:b/>
          <w:caps/>
        </w:rPr>
        <w:t xml:space="preserve">dėl </w:t>
      </w:r>
      <w:bookmarkEnd w:id="4"/>
      <w:r w:rsidR="00A35138">
        <w:rPr>
          <w:b/>
          <w:caps/>
        </w:rPr>
        <w:t xml:space="preserve">pasvalio rajono savivaldybės tarybos </w:t>
      </w:r>
      <w:r w:rsidR="00DA5659">
        <w:rPr>
          <w:b/>
          <w:caps/>
        </w:rPr>
        <w:t>2016 m. gruodžio 21 d. sprendimo N</w:t>
      </w:r>
      <w:r w:rsidR="00D1479E">
        <w:rPr>
          <w:b/>
          <w:caps/>
        </w:rPr>
        <w:t>R</w:t>
      </w:r>
      <w:r w:rsidR="00DA5659">
        <w:rPr>
          <w:b/>
          <w:caps/>
        </w:rPr>
        <w:t>. T1-250</w:t>
      </w:r>
      <w:r w:rsidR="00004647">
        <w:rPr>
          <w:b/>
          <w:caps/>
        </w:rPr>
        <w:t xml:space="preserve"> „dėl pasvalio kultūros centro teikiamų atlygintinų paslaugų įkainių nustatymo“ pakeitimo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6" w:name="Data"/>
      <w:bookmarkEnd w:id="5"/>
      <w:r>
        <w:t>20</w:t>
      </w:r>
      <w:r w:rsidR="001306EE">
        <w:t xml:space="preserve">20 </w:t>
      </w:r>
      <w:r w:rsidR="0041586F">
        <w:t xml:space="preserve">m. </w:t>
      </w:r>
      <w:r w:rsidR="001306EE">
        <w:t xml:space="preserve"> kovo   </w:t>
      </w:r>
      <w:r w:rsidR="00A42917">
        <w:t xml:space="preserve">   </w:t>
      </w:r>
      <w:r>
        <w:t xml:space="preserve">d. </w:t>
      </w:r>
      <w:bookmarkEnd w:id="6"/>
      <w:r>
        <w:tab/>
        <w:t xml:space="preserve">Nr. </w:t>
      </w:r>
      <w:bookmarkStart w:id="7" w:name="Nr"/>
      <w:r>
        <w:t>T1-</w:t>
      </w:r>
    </w:p>
    <w:bookmarkEnd w:id="7"/>
    <w:p w:rsidR="00496533" w:rsidRDefault="00496533">
      <w:pPr>
        <w:jc w:val="center"/>
      </w:pPr>
      <w:r>
        <w:t>Pasvalys</w:t>
      </w:r>
    </w:p>
    <w:p w:rsidR="00033652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:rsidR="00E17B4F" w:rsidRPr="00033652" w:rsidRDefault="00E17B4F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:rsidR="00DA5659" w:rsidRDefault="006377FD" w:rsidP="00DA5659">
      <w:pPr>
        <w:pStyle w:val="Pagrindinistekstas"/>
        <w:tabs>
          <w:tab w:val="left" w:pos="709"/>
        </w:tabs>
        <w:spacing w:after="0"/>
        <w:ind w:firstLine="709"/>
        <w:jc w:val="both"/>
        <w:rPr>
          <w:bCs/>
          <w:szCs w:val="24"/>
        </w:rPr>
      </w:pPr>
      <w:r w:rsidRPr="00660920">
        <w:t>Vadovaudamasi Lietuvos Respublikos vietos savivaldos įstatymo 16 straipsnio 2 dalies 37 punktu, 18 straipsnio 1 dalimi ir atsižvelgdama į Pasvalio kultūros centro 20</w:t>
      </w:r>
      <w:r w:rsidR="001306EE">
        <w:t>20</w:t>
      </w:r>
      <w:r w:rsidRPr="00660920">
        <w:t xml:space="preserve"> m. </w:t>
      </w:r>
      <w:r w:rsidR="001306EE">
        <w:t>vasario 27</w:t>
      </w:r>
      <w:r w:rsidRPr="00660920">
        <w:t xml:space="preserve"> d. raštą Nr. R2-</w:t>
      </w:r>
      <w:r w:rsidR="001306EE">
        <w:t>90</w:t>
      </w:r>
      <w:r w:rsidRPr="00660920">
        <w:t xml:space="preserve"> ,,</w:t>
      </w:r>
      <w:r w:rsidR="00BE5467">
        <w:t xml:space="preserve">Dėl Pasvalio kultūros centro </w:t>
      </w:r>
      <w:r w:rsidR="001306EE">
        <w:t xml:space="preserve">ir jo skyrių neužimtų (laisvų) etatų panaikinimo ir </w:t>
      </w:r>
      <w:r w:rsidR="00BE5467">
        <w:t xml:space="preserve">teikiamų atlygintinų paslaugų įkainių </w:t>
      </w:r>
      <w:r w:rsidR="00A42917">
        <w:t>papildymo</w:t>
      </w:r>
      <w:r w:rsidRPr="00660920">
        <w:t>“, Pasvalio rajono savivaldybės taryba</w:t>
      </w:r>
      <w:r>
        <w:rPr>
          <w:bCs/>
          <w:szCs w:val="24"/>
        </w:rPr>
        <w:t xml:space="preserve"> </w:t>
      </w:r>
      <w:r>
        <w:rPr>
          <w:bCs/>
          <w:spacing w:val="44"/>
          <w:szCs w:val="24"/>
        </w:rPr>
        <w:t>nusprendžia</w:t>
      </w:r>
    </w:p>
    <w:p w:rsidR="008A2687" w:rsidRDefault="00DA5659" w:rsidP="00DA5659">
      <w:pPr>
        <w:pStyle w:val="Pagrindinistekstas"/>
        <w:tabs>
          <w:tab w:val="left" w:pos="709"/>
        </w:tabs>
        <w:spacing w:after="0"/>
        <w:ind w:firstLine="709"/>
        <w:jc w:val="both"/>
        <w:rPr>
          <w:bCs/>
          <w:szCs w:val="24"/>
        </w:rPr>
      </w:pPr>
      <w:r>
        <w:rPr>
          <w:bCs/>
          <w:szCs w:val="24"/>
        </w:rPr>
        <w:t>pakeisti Pasvalio kultūros centro teikiamų atlygintinų paslaugų įkaini</w:t>
      </w:r>
      <w:r w:rsidR="008A2687">
        <w:rPr>
          <w:bCs/>
          <w:szCs w:val="24"/>
        </w:rPr>
        <w:t>us</w:t>
      </w:r>
      <w:r>
        <w:rPr>
          <w:bCs/>
          <w:szCs w:val="24"/>
        </w:rPr>
        <w:t xml:space="preserve">, </w:t>
      </w:r>
      <w:r w:rsidR="008A2687">
        <w:rPr>
          <w:bCs/>
          <w:szCs w:val="24"/>
        </w:rPr>
        <w:t xml:space="preserve">patvirtintus </w:t>
      </w:r>
      <w:r w:rsidR="00D31B56">
        <w:rPr>
          <w:bCs/>
          <w:szCs w:val="24"/>
        </w:rPr>
        <w:t>Pasvalio rajono s</w:t>
      </w:r>
      <w:r>
        <w:rPr>
          <w:bCs/>
          <w:szCs w:val="24"/>
        </w:rPr>
        <w:t>avivaldybės tarybos 2016 m. gruodžio 21 d. sprendimu Nr. T1-250</w:t>
      </w:r>
      <w:r w:rsidR="008A2687">
        <w:rPr>
          <w:bCs/>
          <w:szCs w:val="24"/>
        </w:rPr>
        <w:t xml:space="preserve"> „Dėl Pasvalio kultūros ce</w:t>
      </w:r>
      <w:r w:rsidR="00E05FE1">
        <w:rPr>
          <w:bCs/>
          <w:szCs w:val="24"/>
        </w:rPr>
        <w:t>n</w:t>
      </w:r>
      <w:r w:rsidR="008A2687">
        <w:rPr>
          <w:bCs/>
          <w:szCs w:val="24"/>
        </w:rPr>
        <w:t>tro teikiamų atlygintinų paslaugų įkainių nustatymo“</w:t>
      </w:r>
      <w:r w:rsidR="00A42917">
        <w:rPr>
          <w:bCs/>
          <w:szCs w:val="24"/>
        </w:rPr>
        <w:t xml:space="preserve"> (su visais aktualiais pakeitimais)</w:t>
      </w:r>
      <w:r w:rsidR="00F26129">
        <w:rPr>
          <w:bCs/>
          <w:szCs w:val="24"/>
        </w:rPr>
        <w:t xml:space="preserve"> (toliau – Sąrašas)</w:t>
      </w:r>
      <w:r w:rsidR="008A2687">
        <w:rPr>
          <w:bCs/>
          <w:szCs w:val="24"/>
        </w:rPr>
        <w:t>:</w:t>
      </w:r>
    </w:p>
    <w:p w:rsidR="008A2687" w:rsidRDefault="008A2687" w:rsidP="00964225">
      <w:pPr>
        <w:pStyle w:val="Pagrindinistekstas"/>
        <w:numPr>
          <w:ilvl w:val="0"/>
          <w:numId w:val="15"/>
        </w:numPr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BE18B6">
        <w:rPr>
          <w:bCs/>
          <w:szCs w:val="24"/>
        </w:rPr>
        <w:t>apildyti</w:t>
      </w:r>
      <w:r w:rsidR="00DA5659">
        <w:rPr>
          <w:bCs/>
          <w:szCs w:val="24"/>
        </w:rPr>
        <w:t xml:space="preserve"> </w:t>
      </w:r>
      <w:r w:rsidR="00F26129">
        <w:rPr>
          <w:bCs/>
          <w:szCs w:val="24"/>
        </w:rPr>
        <w:t xml:space="preserve">Sąrašą </w:t>
      </w:r>
      <w:r w:rsidR="001306EE">
        <w:rPr>
          <w:bCs/>
          <w:szCs w:val="24"/>
        </w:rPr>
        <w:t>6.4</w:t>
      </w:r>
      <w:r>
        <w:rPr>
          <w:bCs/>
          <w:szCs w:val="24"/>
        </w:rPr>
        <w:t xml:space="preserve"> punkt</w:t>
      </w:r>
      <w:r w:rsidR="00EA3DD5">
        <w:rPr>
          <w:bCs/>
          <w:szCs w:val="24"/>
        </w:rPr>
        <w:t>u</w:t>
      </w:r>
      <w:r>
        <w:rPr>
          <w:bCs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842"/>
        <w:gridCol w:w="2127"/>
        <w:gridCol w:w="1275"/>
      </w:tblGrid>
      <w:tr w:rsidR="001306EE" w:rsidRPr="001306EE" w:rsidTr="001306EE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1306EE" w:rsidRDefault="001306EE" w:rsidP="001306EE">
            <w:pPr>
              <w:jc w:val="center"/>
              <w:rPr>
                <w:bCs/>
              </w:rPr>
            </w:pPr>
            <w:r w:rsidRPr="001306EE">
              <w:rPr>
                <w:bCs/>
              </w:rP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1306EE" w:rsidRDefault="001306EE" w:rsidP="001306EE">
            <w:pPr>
              <w:jc w:val="center"/>
              <w:rPr>
                <w:bCs/>
                <w:color w:val="222222"/>
              </w:rPr>
            </w:pPr>
            <w:r w:rsidRPr="001306EE">
              <w:rPr>
                <w:bCs/>
                <w:color w:val="222222"/>
              </w:rPr>
              <w:t>Paslaugos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1306EE" w:rsidRDefault="001306EE" w:rsidP="001306EE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Mato vienetas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E" w:rsidRPr="001306EE" w:rsidRDefault="001306EE" w:rsidP="001306EE">
            <w:pPr>
              <w:jc w:val="center"/>
              <w:rPr>
                <w:bCs/>
              </w:rPr>
            </w:pPr>
            <w:r>
              <w:rPr>
                <w:bCs/>
              </w:rPr>
              <w:t>Įkainis,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1306EE" w:rsidRDefault="001306EE" w:rsidP="001306EE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Pastaba </w:t>
            </w:r>
          </w:p>
        </w:tc>
      </w:tr>
      <w:tr w:rsidR="001306EE" w:rsidRPr="00E17B4F" w:rsidTr="001306EE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E17B4F" w:rsidRDefault="001306EE" w:rsidP="00E93877">
            <w:pPr>
              <w:jc w:val="center"/>
              <w:rPr>
                <w:bCs/>
              </w:rPr>
            </w:pPr>
            <w:r w:rsidRPr="00E17B4F">
              <w:rPr>
                <w:bCs/>
              </w:rPr>
              <w:t>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E17B4F" w:rsidRDefault="001306EE" w:rsidP="006D3E49">
            <w:pPr>
              <w:rPr>
                <w:bCs/>
                <w:color w:val="222222"/>
              </w:rPr>
            </w:pPr>
            <w:r w:rsidRPr="00E17B4F">
              <w:rPr>
                <w:bCs/>
                <w:color w:val="222222"/>
              </w:rPr>
              <w:t>Pasvalio kultūros centro ir jo skyrių organizuojamų konkursų, festivalių dalyvi</w:t>
            </w:r>
            <w:r w:rsidR="00AF5164">
              <w:rPr>
                <w:bCs/>
                <w:color w:val="222222"/>
              </w:rPr>
              <w:t>o</w:t>
            </w:r>
            <w:r w:rsidRPr="00E17B4F">
              <w:rPr>
                <w:bCs/>
                <w:color w:val="222222"/>
              </w:rPr>
              <w:t xml:space="preserve"> mokestis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E17B4F" w:rsidRDefault="001306EE" w:rsidP="00E17B4F">
            <w:pPr>
              <w:jc w:val="center"/>
              <w:rPr>
                <w:bCs/>
                <w:color w:val="222222"/>
              </w:rPr>
            </w:pPr>
            <w:r w:rsidRPr="00E17B4F">
              <w:rPr>
                <w:bCs/>
                <w:color w:val="222222"/>
              </w:rPr>
              <w:t>asmeniui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E17B4F" w:rsidRDefault="001306EE" w:rsidP="00E17B4F">
            <w:pPr>
              <w:jc w:val="center"/>
              <w:rPr>
                <w:bCs/>
                <w:color w:val="222222"/>
              </w:rPr>
            </w:pPr>
            <w:r w:rsidRPr="00E17B4F">
              <w:rPr>
                <w:bCs/>
                <w:color w:val="222222"/>
              </w:rPr>
              <w:t>3</w:t>
            </w:r>
            <w:r w:rsidR="00995830">
              <w:rPr>
                <w:bCs/>
                <w:color w:val="2222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E" w:rsidRPr="00E17B4F" w:rsidRDefault="00995830" w:rsidP="001306EE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Kai juose dalyvauja ne mažiau kaip 10 dalyvių.</w:t>
            </w:r>
          </w:p>
        </w:tc>
      </w:tr>
    </w:tbl>
    <w:p w:rsidR="00A35138" w:rsidRDefault="00A35138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  <w:color w:val="000000"/>
        </w:rPr>
      </w:pPr>
      <w:r w:rsidRPr="00897B55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75360F" w:rsidRDefault="0075360F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75360F" w:rsidRDefault="0075360F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75360F" w:rsidRPr="00897B55" w:rsidRDefault="0075360F" w:rsidP="00A35138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C56F65" w:rsidRPr="00685437" w:rsidRDefault="00C56F65" w:rsidP="0020331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685437">
        <w:rPr>
          <w:szCs w:val="24"/>
        </w:rPr>
        <w:t xml:space="preserve">Savivaldybės meras </w:t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85437" w:rsidRDefault="0068543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85437" w:rsidRDefault="0068543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85437" w:rsidRDefault="0068543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85437" w:rsidRDefault="0068543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85437" w:rsidRPr="00685437" w:rsidRDefault="0068543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685437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685437">
        <w:rPr>
          <w:szCs w:val="24"/>
        </w:rPr>
        <w:t>Parengė</w:t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</w:p>
    <w:p w:rsidR="00C56F65" w:rsidRPr="00685437" w:rsidRDefault="001306EE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 xml:space="preserve">Bendrojo skyriaus vyresnioji specialistė </w:t>
      </w:r>
    </w:p>
    <w:p w:rsidR="0041586F" w:rsidRPr="00685437" w:rsidRDefault="001306EE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>Dalia Grigaravičienė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 xml:space="preserve"> </w:t>
      </w:r>
    </w:p>
    <w:p w:rsidR="00E93877" w:rsidRDefault="00E93877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E93877" w:rsidRPr="00685437" w:rsidRDefault="00E93877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2020-03-04</w:t>
      </w:r>
    </w:p>
    <w:p w:rsidR="00C87D46" w:rsidRPr="00685437" w:rsidRDefault="00C56F65" w:rsidP="00450BBB">
      <w:pPr>
        <w:tabs>
          <w:tab w:val="left" w:pos="2375"/>
          <w:tab w:val="left" w:pos="7406"/>
        </w:tabs>
        <w:rPr>
          <w:szCs w:val="24"/>
        </w:rPr>
      </w:pPr>
      <w:r w:rsidRPr="00685437">
        <w:rPr>
          <w:color w:val="000000" w:themeColor="text1"/>
          <w:szCs w:val="24"/>
        </w:rPr>
        <w:t>Suderinta DVS Nr. RTS</w:t>
      </w:r>
      <w:r w:rsidR="00C87D46" w:rsidRPr="00685437">
        <w:rPr>
          <w:szCs w:val="24"/>
        </w:rPr>
        <w:t>-</w:t>
      </w:r>
      <w:r w:rsidR="006106DC">
        <w:rPr>
          <w:szCs w:val="24"/>
        </w:rPr>
        <w:t>54</w:t>
      </w:r>
    </w:p>
    <w:p w:rsidR="00ED3EC6" w:rsidRDefault="00ED3EC6" w:rsidP="00931E2E">
      <w:pPr>
        <w:rPr>
          <w:szCs w:val="24"/>
        </w:rPr>
      </w:pPr>
    </w:p>
    <w:p w:rsidR="00ED3EC6" w:rsidRDefault="00ED3EC6" w:rsidP="00ED3EC6">
      <w:pPr>
        <w:tabs>
          <w:tab w:val="left" w:pos="1300"/>
        </w:tabs>
        <w:rPr>
          <w:szCs w:val="24"/>
        </w:rPr>
      </w:pPr>
      <w:r>
        <w:rPr>
          <w:szCs w:val="24"/>
        </w:rPr>
        <w:tab/>
      </w:r>
    </w:p>
    <w:p w:rsidR="00931E2E" w:rsidRPr="00931E2E" w:rsidRDefault="008520E7" w:rsidP="00931E2E">
      <w:r w:rsidRPr="00ED3EC6">
        <w:rPr>
          <w:szCs w:val="24"/>
        </w:rPr>
        <w:br w:type="page"/>
      </w:r>
      <w:bookmarkStart w:id="8" w:name="_Hlk497323315"/>
      <w:r w:rsidR="00931E2E" w:rsidRPr="00931E2E">
        <w:lastRenderedPageBreak/>
        <w:t>Pasvalio rajono savivaldybės tarybai</w:t>
      </w:r>
    </w:p>
    <w:p w:rsidR="00931E2E" w:rsidRDefault="00931E2E" w:rsidP="00931E2E"/>
    <w:p w:rsidR="00236269" w:rsidRPr="00931E2E" w:rsidRDefault="00236269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630083" w:rsidRPr="0014297C" w:rsidRDefault="00630083" w:rsidP="00630083">
      <w:pPr>
        <w:jc w:val="center"/>
        <w:rPr>
          <w:b/>
          <w:caps/>
        </w:rPr>
      </w:pPr>
      <w:r>
        <w:rPr>
          <w:b/>
          <w:caps/>
        </w:rPr>
        <w:t>dėl pasvalio rajono savivaldybės tarybos 2016 m. gruodžio 21 d. sprendimo Nt. T1-250 „dėl pasvalio kultūros centro teikiamų atlygintinų paslaugų įkainių nustatymo“ pakeitimo</w:t>
      </w:r>
    </w:p>
    <w:p w:rsidR="0075360F" w:rsidRDefault="0075360F" w:rsidP="00F23F45">
      <w:pPr>
        <w:jc w:val="center"/>
      </w:pPr>
    </w:p>
    <w:p w:rsidR="00931E2E" w:rsidRPr="00F23F45" w:rsidRDefault="00F23F45" w:rsidP="00F23F45">
      <w:pPr>
        <w:jc w:val="center"/>
      </w:pPr>
      <w:r w:rsidRPr="00F23F45">
        <w:t>20</w:t>
      </w:r>
      <w:r w:rsidR="00E17B4F">
        <w:t>20</w:t>
      </w:r>
      <w:r w:rsidRPr="00F23F45">
        <w:t xml:space="preserve"> m. </w:t>
      </w:r>
      <w:r w:rsidR="00E17B4F">
        <w:t xml:space="preserve">kovo 4 </w:t>
      </w:r>
      <w:r w:rsidRPr="00F23F45">
        <w:t>d.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F23F45" w:rsidRDefault="00F23F45" w:rsidP="00931E2E">
      <w:pPr>
        <w:ind w:left="720"/>
        <w:jc w:val="both"/>
        <w:rPr>
          <w:b/>
          <w:szCs w:val="24"/>
        </w:rPr>
      </w:pPr>
    </w:p>
    <w:bookmarkEnd w:id="8"/>
    <w:p w:rsidR="00A60469" w:rsidRPr="00A60469" w:rsidRDefault="00931E2E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sz w:val="24"/>
          <w:szCs w:val="24"/>
        </w:rPr>
        <w:t>Problemos esmė</w:t>
      </w:r>
      <w:r w:rsidR="00F23F45" w:rsidRPr="00A60469">
        <w:rPr>
          <w:rFonts w:ascii="Times New Roman" w:hAnsi="Times New Roman"/>
          <w:b/>
          <w:sz w:val="24"/>
          <w:szCs w:val="24"/>
        </w:rPr>
        <w:t xml:space="preserve">. </w:t>
      </w:r>
    </w:p>
    <w:p w:rsidR="00A60469" w:rsidRPr="00A60469" w:rsidRDefault="008B4B7E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Gautas </w:t>
      </w:r>
      <w:r w:rsidR="00685437">
        <w:rPr>
          <w:rFonts w:ascii="Times New Roman" w:hAnsi="Times New Roman"/>
          <w:sz w:val="24"/>
          <w:szCs w:val="24"/>
        </w:rPr>
        <w:t xml:space="preserve">Pasvalio kultūros centro direktoriaus </w:t>
      </w:r>
      <w:r w:rsidR="001306EE" w:rsidRPr="001306EE">
        <w:rPr>
          <w:rFonts w:ascii="Times New Roman" w:hAnsi="Times New Roman"/>
          <w:sz w:val="24"/>
          <w:szCs w:val="24"/>
        </w:rPr>
        <w:t>2020 m. vasario 27 d. raš</w:t>
      </w:r>
      <w:r w:rsidR="00E17B4F">
        <w:rPr>
          <w:rFonts w:ascii="Times New Roman" w:hAnsi="Times New Roman"/>
          <w:sz w:val="24"/>
          <w:szCs w:val="24"/>
        </w:rPr>
        <w:t xml:space="preserve">tas </w:t>
      </w:r>
      <w:r w:rsidR="001306EE" w:rsidRPr="001306EE">
        <w:rPr>
          <w:rFonts w:ascii="Times New Roman" w:hAnsi="Times New Roman"/>
          <w:sz w:val="24"/>
          <w:szCs w:val="24"/>
        </w:rPr>
        <w:t xml:space="preserve"> Nr. R2-90 ,,Dėl Pasvalio kultūros centro ir jo skyrių neužimtų (laisvų) etatų panaikinimo ir teikiamų atlygintinų paslaugų įkainių papildymo“</w:t>
      </w:r>
      <w:r w:rsidR="00E17B4F">
        <w:rPr>
          <w:rFonts w:ascii="Times New Roman" w:hAnsi="Times New Roman"/>
          <w:sz w:val="24"/>
          <w:szCs w:val="24"/>
        </w:rPr>
        <w:t xml:space="preserve"> </w:t>
      </w:r>
      <w:r w:rsidR="00213327">
        <w:rPr>
          <w:rFonts w:ascii="Times New Roman" w:hAnsi="Times New Roman"/>
          <w:sz w:val="24"/>
          <w:szCs w:val="24"/>
        </w:rPr>
        <w:t xml:space="preserve">su prašymu </w:t>
      </w:r>
      <w:r w:rsidR="00341B2C">
        <w:rPr>
          <w:rFonts w:ascii="Times New Roman" w:hAnsi="Times New Roman"/>
          <w:sz w:val="24"/>
          <w:szCs w:val="24"/>
        </w:rPr>
        <w:t>papildyti</w:t>
      </w:r>
      <w:r w:rsidR="00213327">
        <w:rPr>
          <w:rFonts w:ascii="Times New Roman" w:hAnsi="Times New Roman"/>
          <w:sz w:val="24"/>
          <w:szCs w:val="24"/>
        </w:rPr>
        <w:t xml:space="preserve"> Pasvalio kultūros centro teikiamų atlygintinų paslaugų įkainius, kurie buvo patvirtinti Savivaldybės tarybos </w:t>
      </w:r>
      <w:r w:rsidR="00E05FE1">
        <w:rPr>
          <w:rFonts w:ascii="Times New Roman" w:hAnsi="Times New Roman"/>
          <w:sz w:val="24"/>
          <w:szCs w:val="24"/>
        </w:rPr>
        <w:t xml:space="preserve">2016 m. gruodžio 21 d. </w:t>
      </w:r>
      <w:r w:rsidR="00213327">
        <w:rPr>
          <w:rFonts w:ascii="Times New Roman" w:hAnsi="Times New Roman"/>
          <w:sz w:val="24"/>
          <w:szCs w:val="24"/>
        </w:rPr>
        <w:t xml:space="preserve">sprendimu Nr. T1-250 „Dėl Pasvalio kultūros centro teikiamų atlygintinų paslaugų įkainių nustatymo“. </w:t>
      </w:r>
      <w:r w:rsidR="00E17B4F">
        <w:rPr>
          <w:rFonts w:ascii="Times New Roman" w:hAnsi="Times New Roman"/>
          <w:sz w:val="24"/>
          <w:szCs w:val="24"/>
        </w:rPr>
        <w:t>A</w:t>
      </w:r>
      <w:r w:rsidR="00213327">
        <w:rPr>
          <w:rFonts w:ascii="Times New Roman" w:hAnsi="Times New Roman"/>
          <w:sz w:val="24"/>
          <w:szCs w:val="24"/>
        </w:rPr>
        <w:t xml:space="preserve">tsižvelgiant į gautą prašymą, prašoma </w:t>
      </w:r>
      <w:r w:rsidR="00341B2C">
        <w:rPr>
          <w:rFonts w:ascii="Times New Roman" w:hAnsi="Times New Roman"/>
          <w:sz w:val="24"/>
          <w:szCs w:val="24"/>
        </w:rPr>
        <w:t xml:space="preserve">papildyti Pasvalio kultūros centro teikiamų atlygintinų paslaugų įkainių sąrašą </w:t>
      </w:r>
      <w:r w:rsidR="00E17B4F">
        <w:rPr>
          <w:rFonts w:ascii="Times New Roman" w:hAnsi="Times New Roman"/>
          <w:sz w:val="24"/>
          <w:szCs w:val="24"/>
        </w:rPr>
        <w:t>6.4</w:t>
      </w:r>
      <w:r w:rsidR="00341B2C">
        <w:rPr>
          <w:rFonts w:ascii="Times New Roman" w:hAnsi="Times New Roman"/>
          <w:sz w:val="24"/>
          <w:szCs w:val="24"/>
        </w:rPr>
        <w:t xml:space="preserve"> punkt</w:t>
      </w:r>
      <w:r w:rsidR="00E17B4F">
        <w:rPr>
          <w:rFonts w:ascii="Times New Roman" w:hAnsi="Times New Roman"/>
          <w:sz w:val="24"/>
          <w:szCs w:val="24"/>
        </w:rPr>
        <w:t>u.</w:t>
      </w:r>
    </w:p>
    <w:p w:rsidR="00931E2E" w:rsidRPr="00A60469" w:rsidRDefault="00931E2E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bCs/>
          <w:sz w:val="24"/>
          <w:szCs w:val="24"/>
        </w:rPr>
        <w:t>2. Kokios siūlomos naujos teisinio reguliavimo nuostatos ir kokių rezultatų laukiama</w:t>
      </w:r>
      <w:r w:rsidR="00C0670A" w:rsidRPr="00A60469">
        <w:rPr>
          <w:rFonts w:ascii="Times New Roman" w:hAnsi="Times New Roman"/>
          <w:b/>
          <w:bCs/>
          <w:sz w:val="24"/>
          <w:szCs w:val="24"/>
        </w:rPr>
        <w:t>.</w:t>
      </w:r>
      <w:r w:rsidRPr="00A604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12BD" w:rsidRPr="00026C8D" w:rsidRDefault="009D12BD" w:rsidP="009D12BD">
      <w:pPr>
        <w:ind w:firstLine="720"/>
        <w:jc w:val="both"/>
        <w:rPr>
          <w:szCs w:val="24"/>
        </w:rPr>
      </w:pPr>
      <w:r w:rsidRPr="00026C8D">
        <w:rPr>
          <w:szCs w:val="24"/>
        </w:rPr>
        <w:t>Priimtas sprendimo  projektas įtakos kriminogeninei situacijai ir korupcijai neturės. </w:t>
      </w:r>
    </w:p>
    <w:p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="00C0670A"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9D12BD" w:rsidRDefault="00213327" w:rsidP="009D12BD">
      <w:pPr>
        <w:ind w:firstLine="731"/>
        <w:jc w:val="both"/>
      </w:pPr>
      <w:r>
        <w:t>Lėšos šiam sprendimui įgyvendinti nebus reikalingos.</w:t>
      </w: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>
        <w:rPr>
          <w:b/>
          <w:bCs/>
          <w:szCs w:val="24"/>
        </w:rPr>
        <w:t>.</w:t>
      </w:r>
    </w:p>
    <w:p w:rsidR="00931E2E" w:rsidRPr="00E86BFD" w:rsidRDefault="00931E2E" w:rsidP="00931E2E">
      <w:pPr>
        <w:ind w:firstLine="731"/>
        <w:jc w:val="both"/>
        <w:rPr>
          <w:szCs w:val="24"/>
        </w:rPr>
      </w:pPr>
      <w:r w:rsidRPr="00E86BFD">
        <w:rPr>
          <w:szCs w:val="24"/>
        </w:rPr>
        <w:t>Priėmus sprendimo projektą, neigiamų pasekmių nenumatoma.</w:t>
      </w:r>
    </w:p>
    <w:p w:rsidR="00931E2E" w:rsidRP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 w:rsidR="00E86BFD">
        <w:rPr>
          <w:b/>
          <w:bCs/>
          <w:szCs w:val="24"/>
        </w:rPr>
        <w:t>kas ir kada juos turėtų priimti.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</w:t>
      </w:r>
      <w:r w:rsidR="00E86BFD">
        <w:rPr>
          <w:b/>
          <w:szCs w:val="24"/>
        </w:rPr>
        <w:t>Sprendimo projekto iniciatoriai.</w:t>
      </w:r>
    </w:p>
    <w:p w:rsidR="00E86BFD" w:rsidRPr="00E86BFD" w:rsidRDefault="00E86BFD" w:rsidP="00931E2E">
      <w:pPr>
        <w:ind w:firstLine="720"/>
        <w:jc w:val="both"/>
        <w:rPr>
          <w:szCs w:val="24"/>
        </w:rPr>
      </w:pPr>
      <w:r w:rsidRPr="00E86BFD">
        <w:rPr>
          <w:szCs w:val="24"/>
        </w:rPr>
        <w:t xml:space="preserve"> </w:t>
      </w:r>
      <w:r w:rsidR="00772C0E">
        <w:rPr>
          <w:szCs w:val="24"/>
        </w:rPr>
        <w:t>Bendr</w:t>
      </w:r>
      <w:r w:rsidR="007A0FEC">
        <w:rPr>
          <w:szCs w:val="24"/>
        </w:rPr>
        <w:t xml:space="preserve">asis </w:t>
      </w:r>
      <w:r w:rsidRPr="00E86BFD">
        <w:rPr>
          <w:szCs w:val="24"/>
        </w:rPr>
        <w:t>skyrius.</w:t>
      </w:r>
    </w:p>
    <w:p w:rsidR="00B87F1C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 w:rsidR="007B1BA5">
        <w:rPr>
          <w:b/>
          <w:bCs/>
          <w:szCs w:val="24"/>
        </w:rPr>
        <w:t>.</w:t>
      </w:r>
      <w:r w:rsidR="00B87F1C">
        <w:rPr>
          <w:b/>
          <w:bCs/>
          <w:szCs w:val="24"/>
        </w:rPr>
        <w:t xml:space="preserve"> </w:t>
      </w:r>
    </w:p>
    <w:p w:rsidR="00931E2E" w:rsidRPr="00367744" w:rsidRDefault="00B87F1C" w:rsidP="00931E2E">
      <w:pPr>
        <w:ind w:firstLine="731"/>
        <w:jc w:val="both"/>
        <w:rPr>
          <w:szCs w:val="24"/>
        </w:rPr>
      </w:pPr>
      <w:r w:rsidRPr="00367744">
        <w:rPr>
          <w:bCs/>
          <w:szCs w:val="24"/>
        </w:rPr>
        <w:t xml:space="preserve">Sprendimas parengtas </w:t>
      </w:r>
      <w:r w:rsidR="00641830" w:rsidRPr="00367744">
        <w:rPr>
          <w:bCs/>
          <w:szCs w:val="24"/>
        </w:rPr>
        <w:t xml:space="preserve">atsižvelgiant </w:t>
      </w:r>
      <w:r w:rsidRPr="00367744">
        <w:rPr>
          <w:bCs/>
          <w:szCs w:val="24"/>
        </w:rPr>
        <w:t>į gautas pastabas ir rekomendacijas.</w:t>
      </w:r>
      <w:r w:rsidR="00931E2E" w:rsidRPr="00367744">
        <w:rPr>
          <w:bCs/>
          <w:szCs w:val="24"/>
        </w:rPr>
        <w:t xml:space="preserve"> </w:t>
      </w:r>
    </w:p>
    <w:p w:rsidR="00236269" w:rsidRPr="00367744" w:rsidRDefault="00236269" w:rsidP="005F5350">
      <w:pPr>
        <w:tabs>
          <w:tab w:val="left" w:pos="1309"/>
        </w:tabs>
        <w:ind w:firstLine="720"/>
        <w:jc w:val="both"/>
        <w:rPr>
          <w:szCs w:val="24"/>
        </w:rPr>
      </w:pPr>
    </w:p>
    <w:p w:rsidR="00931E2E" w:rsidRPr="00367744" w:rsidRDefault="00931E2E" w:rsidP="006106DC">
      <w:pPr>
        <w:jc w:val="both"/>
        <w:rPr>
          <w:szCs w:val="24"/>
        </w:rPr>
      </w:pPr>
    </w:p>
    <w:p w:rsidR="00931E2E" w:rsidRDefault="00931E2E" w:rsidP="00931E2E">
      <w:pPr>
        <w:jc w:val="both"/>
        <w:rPr>
          <w:szCs w:val="24"/>
        </w:rPr>
      </w:pPr>
    </w:p>
    <w:p w:rsidR="00496533" w:rsidRDefault="00E17B4F" w:rsidP="00345F5D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color w:val="000000" w:themeColor="text1"/>
          <w:szCs w:val="24"/>
        </w:rPr>
        <w:t>Bendrojo</w:t>
      </w:r>
      <w:r w:rsidR="00E86BFD" w:rsidRPr="0041586F">
        <w:rPr>
          <w:color w:val="000000" w:themeColor="text1"/>
          <w:szCs w:val="24"/>
        </w:rPr>
        <w:t xml:space="preserve"> skyriaus </w:t>
      </w:r>
      <w:r>
        <w:rPr>
          <w:color w:val="000000" w:themeColor="text1"/>
          <w:szCs w:val="24"/>
        </w:rPr>
        <w:t xml:space="preserve">vyresnioji specialistė </w:t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>
        <w:rPr>
          <w:szCs w:val="24"/>
        </w:rPr>
        <w:t>Dalia Grigaravičienė</w:t>
      </w: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Pr="006C0990" w:rsidRDefault="006C0990" w:rsidP="006C0990">
      <w:pPr>
        <w:pStyle w:val="Antrats"/>
        <w:tabs>
          <w:tab w:val="clear" w:pos="4153"/>
          <w:tab w:val="clear" w:pos="8306"/>
        </w:tabs>
        <w:jc w:val="right"/>
        <w:rPr>
          <w:i/>
          <w:color w:val="000000" w:themeColor="text1"/>
          <w:szCs w:val="24"/>
        </w:rPr>
      </w:pPr>
      <w:r w:rsidRPr="006C0990">
        <w:rPr>
          <w:i/>
          <w:color w:val="000000" w:themeColor="text1"/>
          <w:szCs w:val="24"/>
        </w:rPr>
        <w:lastRenderedPageBreak/>
        <w:t>Lyginamasis variantas</w:t>
      </w:r>
    </w:p>
    <w:p w:rsidR="00C562D8" w:rsidRDefault="00C562D8">
      <w:pPr>
        <w:rPr>
          <w:color w:val="000000" w:themeColor="text1"/>
          <w:szCs w:val="24"/>
        </w:rPr>
      </w:pPr>
    </w:p>
    <w:p w:rsidR="000668BE" w:rsidRDefault="000668BE" w:rsidP="000668BE">
      <w:pPr>
        <w:jc w:val="right"/>
        <w:rPr>
          <w:color w:val="000000" w:themeColor="text1"/>
          <w:szCs w:val="24"/>
        </w:rPr>
      </w:pPr>
    </w:p>
    <w:p w:rsidR="00213327" w:rsidRDefault="00213327" w:rsidP="00213327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:rsidR="00213327" w:rsidRDefault="00213327" w:rsidP="00213327">
      <w:pPr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6"/>
        <w:gridCol w:w="1276"/>
        <w:gridCol w:w="1500"/>
        <w:gridCol w:w="2467"/>
      </w:tblGrid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Eil. Nr.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Paslaugos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Mato 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ind w:hanging="202"/>
              <w:jc w:val="center"/>
            </w:pPr>
            <w:r>
              <w:t>Pastaba</w:t>
            </w: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b/>
                <w:bCs/>
                <w:color w:val="222222"/>
              </w:rPr>
              <w:t>Pasvalio kultūros centro ir jo skyrių organizuojamų renginių bilietų kainos: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ind w:hanging="202"/>
              <w:jc w:val="center"/>
            </w:pPr>
            <w:r>
              <w:t xml:space="preserve"> 0,50; 1; 2; 3; 4; 5; 6; 7; 8</w:t>
            </w:r>
          </w:p>
          <w:p w:rsidR="00213327" w:rsidRDefault="00213327" w:rsidP="00C611BE">
            <w:pPr>
              <w:ind w:hanging="202"/>
              <w:jc w:val="center"/>
            </w:pPr>
          </w:p>
          <w:p w:rsidR="00213327" w:rsidRDefault="00213327" w:rsidP="00C611BE">
            <w:pPr>
              <w:ind w:hanging="202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8A2687" w:rsidRDefault="00213327" w:rsidP="00C611BE">
            <w:r>
              <w:t>Grupei žmonių (nuo 4 asmenų), senjorams, studentams, mokiniams ir neįgaliesiems taikoma 1 Eur nuolaida (parduodant 5,6,7,8 Eur nominalų bilietus</w:t>
            </w:r>
            <w:r w:rsidRPr="008A2687">
              <w:t>*</w:t>
            </w:r>
            <w:r>
              <w:t>)</w:t>
            </w:r>
            <w:r w:rsidRPr="008A2687">
              <w:t xml:space="preserve"> </w:t>
            </w:r>
            <w:r>
              <w:t xml:space="preserve"> </w:t>
            </w: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/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didžiosios salės (scena, salė, grimo kambarys,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 xml:space="preserve">40,00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mažosios salės (scena, salė,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 xml:space="preserve">choreografijos salės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metodinio kabineto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Salės arba fojė nuoma užsakovų renginiams (su įgarsinimo ir apšvietimo paslaugomis)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10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100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12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101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350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15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351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435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18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</w:rPr>
              <w:t>2.7</w:t>
            </w:r>
            <w:r>
              <w:rPr>
                <w:b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341B2C">
            <w:pPr>
              <w:rPr>
                <w:bCs/>
                <w:color w:val="222222"/>
              </w:rPr>
            </w:pPr>
            <w:r w:rsidRPr="00893B16">
              <w:rPr>
                <w:bCs/>
                <w:color w:val="222222"/>
                <w:szCs w:val="22"/>
              </w:rPr>
              <w:t>kino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  <w:color w:val="222222"/>
              </w:rPr>
              <w:t>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3.1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color w:val="222222"/>
                <w:szCs w:val="22"/>
              </w:rPr>
              <w:t xml:space="preserve">scenos apipavidalinimas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 xml:space="preserve">15,00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3.2.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color w:val="222222"/>
                <w:szCs w:val="22"/>
              </w:rPr>
              <w:t xml:space="preserve">įgarsinimo paslaugos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3.3.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apšvietimo paslaugos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3.4.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projektoriaus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vedimas: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lastRenderedPageBreak/>
              <w:t>4.1.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kamerinio renginio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4.2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t>masinio renginio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55,00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renginio režisūra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55,00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RP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r w:rsidRPr="00341B2C">
              <w:t>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r w:rsidRPr="00341B2C">
              <w:rPr>
                <w:bCs/>
              </w:rPr>
              <w:t xml:space="preserve">Autobuso </w:t>
            </w:r>
            <w:r w:rsidRPr="00341B2C">
              <w:t>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pPr>
              <w:jc w:val="center"/>
            </w:pPr>
            <w:r w:rsidRPr="00341B2C">
              <w:t>1 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pPr>
              <w:jc w:val="center"/>
            </w:pPr>
            <w:r w:rsidRPr="00341B2C">
              <w:t>1,10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341B2C" w:rsidRDefault="00341B2C" w:rsidP="00341B2C">
            <w:pPr>
              <w:jc w:val="center"/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2327B2" w:rsidRDefault="00341B2C" w:rsidP="00341B2C">
            <w:pPr>
              <w:rPr>
                <w:bCs/>
              </w:rPr>
            </w:pPr>
            <w:r w:rsidRPr="002327B2">
              <w:rPr>
                <w:bCs/>
              </w:rPr>
              <w:t>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2327B2" w:rsidRDefault="00341B2C" w:rsidP="00341B2C">
            <w:pPr>
              <w:rPr>
                <w:bCs/>
              </w:rPr>
            </w:pPr>
            <w:r w:rsidRPr="002327B2">
              <w:rPr>
                <w:bCs/>
              </w:rPr>
              <w:t>Mikroautobuso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2327B2" w:rsidRDefault="00341B2C" w:rsidP="00341B2C">
            <w:pPr>
              <w:jc w:val="center"/>
              <w:rPr>
                <w:bCs/>
              </w:rPr>
            </w:pPr>
            <w:r w:rsidRPr="002327B2">
              <w:rPr>
                <w:bCs/>
              </w:rPr>
              <w:t>1 km</w:t>
            </w:r>
          </w:p>
          <w:p w:rsidR="00341B2C" w:rsidRPr="002327B2" w:rsidRDefault="00341B2C" w:rsidP="00341B2C">
            <w:pPr>
              <w:jc w:val="center"/>
              <w:rPr>
                <w:bCs/>
              </w:rPr>
            </w:pPr>
            <w:r w:rsidRPr="002327B2">
              <w:rPr>
                <w:bCs/>
              </w:rPr>
              <w:t>1 val. prastovos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2327B2" w:rsidRDefault="00341B2C" w:rsidP="00341B2C">
            <w:pPr>
              <w:jc w:val="center"/>
              <w:rPr>
                <w:bCs/>
              </w:rPr>
            </w:pPr>
            <w:r w:rsidRPr="002327B2">
              <w:rPr>
                <w:bCs/>
              </w:rPr>
              <w:t>0,5</w:t>
            </w:r>
          </w:p>
          <w:p w:rsidR="00341B2C" w:rsidRPr="002327B2" w:rsidRDefault="00341B2C" w:rsidP="00341B2C">
            <w:pPr>
              <w:jc w:val="center"/>
              <w:rPr>
                <w:bCs/>
              </w:rPr>
            </w:pPr>
          </w:p>
          <w:p w:rsidR="00341B2C" w:rsidRPr="002327B2" w:rsidRDefault="00341B2C" w:rsidP="00341B2C">
            <w:pPr>
              <w:jc w:val="center"/>
              <w:rPr>
                <w:bCs/>
              </w:rPr>
            </w:pPr>
            <w:r w:rsidRPr="002327B2">
              <w:rPr>
                <w:bCs/>
              </w:rPr>
              <w:t xml:space="preserve">1,80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</w:tr>
      <w:tr w:rsidR="002327B2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213327" w:rsidRDefault="002327B2" w:rsidP="00341B2C">
            <w:pPr>
              <w:rPr>
                <w:b/>
              </w:rPr>
            </w:pPr>
            <w:r>
              <w:rPr>
                <w:b/>
              </w:rPr>
              <w:t xml:space="preserve">6.4.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213327" w:rsidRDefault="002327B2" w:rsidP="00341B2C">
            <w:pPr>
              <w:rPr>
                <w:b/>
                <w:bCs/>
              </w:rPr>
            </w:pPr>
            <w:r w:rsidRPr="002327B2">
              <w:rPr>
                <w:b/>
                <w:bCs/>
              </w:rPr>
              <w:t>Pasvalio kultūros centro ir jo skyrių organizuojamų konkursų, festivalių dalyvio mokestis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2327B2" w:rsidRDefault="002327B2" w:rsidP="00341B2C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 xml:space="preserve">asmeniui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2327B2" w:rsidRDefault="002327B2" w:rsidP="00341B2C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>3,00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2327B2" w:rsidRDefault="002327B2" w:rsidP="00341B2C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>Kai juose dalyvauja ne mažiau kaip 10 dalyvių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EA3DD5" w:rsidRDefault="00341B2C" w:rsidP="006B013D">
            <w:pPr>
              <w:rPr>
                <w:b/>
              </w:rPr>
            </w:pPr>
            <w:r w:rsidRPr="00EA3DD5"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EA3DD5" w:rsidRDefault="00341B2C" w:rsidP="006B013D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  <w:r w:rsidRPr="00EA3DD5">
              <w:rPr>
                <w:b/>
              </w:rPr>
              <w:t>7.1.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rPr>
                <w:bCs/>
                <w:color w:val="222222"/>
                <w:szCs w:val="22"/>
              </w:rPr>
            </w:pPr>
            <w:r w:rsidRPr="00893B16">
              <w:rPr>
                <w:bCs/>
                <w:color w:val="222222"/>
                <w:szCs w:val="22"/>
              </w:rPr>
              <w:t>Paslauga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Įkainis, Eur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rPr>
                <w:bCs/>
                <w:color w:val="222222"/>
                <w:szCs w:val="2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Organizatorius – Pasvalio kultūros centras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Organizatorius – bet kuris subjektas, organizuojantis renginius Pasvalio kultūros centre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rPr>
                <w:bCs/>
                <w:color w:val="222222"/>
                <w:szCs w:val="22"/>
              </w:rPr>
            </w:pPr>
            <w:r w:rsidRPr="00893B16">
              <w:rPr>
                <w:bCs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Bilietams iki 5,00 Eur – 0,3 Eur</w:t>
            </w:r>
          </w:p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Bilietams nuo 5,01 Eur iki 9,99 Eur – 0,5 Eur</w:t>
            </w:r>
          </w:p>
          <w:p w:rsidR="00341B2C" w:rsidRPr="00893B16" w:rsidRDefault="00341B2C" w:rsidP="006B013D">
            <w:pPr>
              <w:jc w:val="center"/>
              <w:rPr>
                <w:bCs/>
                <w:color w:val="222222"/>
              </w:rPr>
            </w:pPr>
            <w:r w:rsidRPr="00893B16">
              <w:rPr>
                <w:bCs/>
                <w:color w:val="222222"/>
              </w:rPr>
              <w:t>Bilietams nuo 10 Eur – 1 Eur</w:t>
            </w:r>
          </w:p>
        </w:tc>
      </w:tr>
    </w:tbl>
    <w:p w:rsidR="00213327" w:rsidRDefault="00213327" w:rsidP="00213327">
      <w:pPr>
        <w:jc w:val="both"/>
      </w:pPr>
    </w:p>
    <w:p w:rsidR="00213327" w:rsidRDefault="00213327" w:rsidP="00213327">
      <w:pPr>
        <w:ind w:firstLine="720"/>
        <w:jc w:val="both"/>
      </w:pPr>
      <w:r>
        <w:t xml:space="preserve">PASTABA. Teikiamų atlygintinų paslaugų įkainiai </w:t>
      </w:r>
      <w:r w:rsidRPr="00893B16">
        <w:rPr>
          <w:bCs/>
        </w:rPr>
        <w:t>netaikomi</w:t>
      </w:r>
      <w:r>
        <w:t>:</w:t>
      </w:r>
    </w:p>
    <w:p w:rsidR="00213327" w:rsidRDefault="00213327" w:rsidP="00213327">
      <w:pPr>
        <w:ind w:firstLine="720"/>
        <w:jc w:val="both"/>
      </w:pPr>
      <w:r>
        <w:t xml:space="preserve">1. </w:t>
      </w:r>
      <w:r w:rsidRPr="008A2687">
        <w:t>*</w:t>
      </w:r>
      <w:r>
        <w:t xml:space="preserve">1. punkto pastaba netaikoma mėgėjų meno kolektyvų naujai parengtoms meninėms programoms, premjeriniams koncertams, spektakliams, tęstiniams festivaliams, konkursams. </w:t>
      </w:r>
    </w:p>
    <w:p w:rsidR="00213327" w:rsidRDefault="00213327" w:rsidP="00213327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:rsidR="00213327" w:rsidRDefault="00213327" w:rsidP="00213327">
      <w:pPr>
        <w:ind w:firstLine="720"/>
        <w:jc w:val="both"/>
      </w:pPr>
      <w:r>
        <w:t xml:space="preserve">3. Savivaldybės įsteigtoms įmonėms, įstaigoms ir organizacijoms (2, 3, 4 punktai). </w:t>
      </w:r>
    </w:p>
    <w:p w:rsidR="00213327" w:rsidRDefault="00213327" w:rsidP="00213327">
      <w:pPr>
        <w:ind w:firstLine="720"/>
        <w:jc w:val="both"/>
      </w:pPr>
      <w:r>
        <w:t xml:space="preserve">4. Įkainiai (5 punktas) netaikomi mėgėjų meno kolektyvams, gavus raštiškus kvietimus. </w:t>
      </w:r>
    </w:p>
    <w:p w:rsidR="00213327" w:rsidRDefault="00213327" w:rsidP="00213327"/>
    <w:p w:rsidR="00213327" w:rsidRDefault="00213327" w:rsidP="00213327">
      <w:pPr>
        <w:pStyle w:val="Antrats"/>
        <w:tabs>
          <w:tab w:val="left" w:pos="1296"/>
        </w:tabs>
        <w:jc w:val="center"/>
      </w:pPr>
      <w:r>
        <w:t>_______________________________________</w:t>
      </w:r>
    </w:p>
    <w:p w:rsidR="007D5091" w:rsidRPr="008029B9" w:rsidRDefault="007D5091" w:rsidP="008029B9">
      <w:pPr>
        <w:widowControl w:val="0"/>
        <w:rPr>
          <w:color w:val="000000"/>
          <w:szCs w:val="23"/>
          <w:lang w:eastAsia="lt-LT"/>
        </w:rPr>
      </w:pPr>
    </w:p>
    <w:sectPr w:rsidR="007D5091" w:rsidRPr="008029B9" w:rsidSect="00595733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67" w:rsidRDefault="00C70D67">
      <w:r>
        <w:separator/>
      </w:r>
    </w:p>
  </w:endnote>
  <w:endnote w:type="continuationSeparator" w:id="0">
    <w:p w:rsidR="00C70D67" w:rsidRDefault="00C7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67" w:rsidRDefault="00C70D67">
      <w:r>
        <w:separator/>
      </w:r>
    </w:p>
  </w:footnote>
  <w:footnote w:type="continuationSeparator" w:id="0">
    <w:p w:rsidR="00C70D67" w:rsidRDefault="00C7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1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4647"/>
    <w:rsid w:val="000062CD"/>
    <w:rsid w:val="00006860"/>
    <w:rsid w:val="00017EAD"/>
    <w:rsid w:val="00022270"/>
    <w:rsid w:val="00022C9C"/>
    <w:rsid w:val="00033652"/>
    <w:rsid w:val="0005499E"/>
    <w:rsid w:val="00061EFB"/>
    <w:rsid w:val="00063B08"/>
    <w:rsid w:val="00065A3B"/>
    <w:rsid w:val="000668BE"/>
    <w:rsid w:val="0007246F"/>
    <w:rsid w:val="00075A6B"/>
    <w:rsid w:val="00080FC8"/>
    <w:rsid w:val="0008221B"/>
    <w:rsid w:val="000935E4"/>
    <w:rsid w:val="000A1B60"/>
    <w:rsid w:val="000B00D7"/>
    <w:rsid w:val="000C5C88"/>
    <w:rsid w:val="000D6E97"/>
    <w:rsid w:val="000E4E52"/>
    <w:rsid w:val="000F3B24"/>
    <w:rsid w:val="001102C3"/>
    <w:rsid w:val="001107AE"/>
    <w:rsid w:val="00122FB5"/>
    <w:rsid w:val="00123814"/>
    <w:rsid w:val="001306EE"/>
    <w:rsid w:val="00136EDA"/>
    <w:rsid w:val="001508B0"/>
    <w:rsid w:val="001761ED"/>
    <w:rsid w:val="00184B6C"/>
    <w:rsid w:val="00193618"/>
    <w:rsid w:val="00194762"/>
    <w:rsid w:val="001963EE"/>
    <w:rsid w:val="001A0DCB"/>
    <w:rsid w:val="001D20AA"/>
    <w:rsid w:val="00203310"/>
    <w:rsid w:val="00213327"/>
    <w:rsid w:val="00213FA2"/>
    <w:rsid w:val="0022124C"/>
    <w:rsid w:val="00231BE6"/>
    <w:rsid w:val="002327B2"/>
    <w:rsid w:val="00236269"/>
    <w:rsid w:val="002446C9"/>
    <w:rsid w:val="002466D9"/>
    <w:rsid w:val="00260A1F"/>
    <w:rsid w:val="0028697E"/>
    <w:rsid w:val="002956F2"/>
    <w:rsid w:val="002B507A"/>
    <w:rsid w:val="002B5B4F"/>
    <w:rsid w:val="002C2469"/>
    <w:rsid w:val="002C6571"/>
    <w:rsid w:val="002D6912"/>
    <w:rsid w:val="002D7ACC"/>
    <w:rsid w:val="002F0261"/>
    <w:rsid w:val="002F0C0A"/>
    <w:rsid w:val="00306BF9"/>
    <w:rsid w:val="00307205"/>
    <w:rsid w:val="00313EE5"/>
    <w:rsid w:val="00317D70"/>
    <w:rsid w:val="003206D0"/>
    <w:rsid w:val="00325084"/>
    <w:rsid w:val="00333E18"/>
    <w:rsid w:val="003369FD"/>
    <w:rsid w:val="00337D08"/>
    <w:rsid w:val="00341B2C"/>
    <w:rsid w:val="00345AB6"/>
    <w:rsid w:val="00345F5D"/>
    <w:rsid w:val="00367744"/>
    <w:rsid w:val="00377CF9"/>
    <w:rsid w:val="00382A64"/>
    <w:rsid w:val="00392505"/>
    <w:rsid w:val="003B1FC4"/>
    <w:rsid w:val="003B5018"/>
    <w:rsid w:val="003C0582"/>
    <w:rsid w:val="003C65EC"/>
    <w:rsid w:val="003D6D34"/>
    <w:rsid w:val="0041586F"/>
    <w:rsid w:val="00416302"/>
    <w:rsid w:val="00420F98"/>
    <w:rsid w:val="0042166F"/>
    <w:rsid w:val="00426945"/>
    <w:rsid w:val="00441153"/>
    <w:rsid w:val="00445550"/>
    <w:rsid w:val="00450BBB"/>
    <w:rsid w:val="00467B01"/>
    <w:rsid w:val="00474F10"/>
    <w:rsid w:val="00475A8E"/>
    <w:rsid w:val="00496533"/>
    <w:rsid w:val="004A2899"/>
    <w:rsid w:val="004B020A"/>
    <w:rsid w:val="004B7380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57FB7"/>
    <w:rsid w:val="00564138"/>
    <w:rsid w:val="005700F9"/>
    <w:rsid w:val="005768FF"/>
    <w:rsid w:val="00581B58"/>
    <w:rsid w:val="00581D00"/>
    <w:rsid w:val="0058371E"/>
    <w:rsid w:val="00595733"/>
    <w:rsid w:val="005B494B"/>
    <w:rsid w:val="005C5E00"/>
    <w:rsid w:val="005C6D5C"/>
    <w:rsid w:val="005D372C"/>
    <w:rsid w:val="005F5350"/>
    <w:rsid w:val="00600569"/>
    <w:rsid w:val="00600CB9"/>
    <w:rsid w:val="006078F4"/>
    <w:rsid w:val="006106DC"/>
    <w:rsid w:val="00621F3D"/>
    <w:rsid w:val="0062624D"/>
    <w:rsid w:val="00630083"/>
    <w:rsid w:val="0063546E"/>
    <w:rsid w:val="006377FD"/>
    <w:rsid w:val="00637C95"/>
    <w:rsid w:val="00641830"/>
    <w:rsid w:val="00644A0E"/>
    <w:rsid w:val="00646AC5"/>
    <w:rsid w:val="00652957"/>
    <w:rsid w:val="006717B2"/>
    <w:rsid w:val="00674D03"/>
    <w:rsid w:val="0068014C"/>
    <w:rsid w:val="006834CE"/>
    <w:rsid w:val="00685348"/>
    <w:rsid w:val="00685437"/>
    <w:rsid w:val="006B09E5"/>
    <w:rsid w:val="006C0990"/>
    <w:rsid w:val="006C1E53"/>
    <w:rsid w:val="006C37DA"/>
    <w:rsid w:val="006D3E49"/>
    <w:rsid w:val="006F1A03"/>
    <w:rsid w:val="007009A1"/>
    <w:rsid w:val="007057C5"/>
    <w:rsid w:val="00717F54"/>
    <w:rsid w:val="00726B3B"/>
    <w:rsid w:val="0075360F"/>
    <w:rsid w:val="007560AC"/>
    <w:rsid w:val="00760BD5"/>
    <w:rsid w:val="0076481B"/>
    <w:rsid w:val="00772C0E"/>
    <w:rsid w:val="007759D7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D5091"/>
    <w:rsid w:val="007D50E0"/>
    <w:rsid w:val="007D5514"/>
    <w:rsid w:val="008029B9"/>
    <w:rsid w:val="00806C2A"/>
    <w:rsid w:val="008105D2"/>
    <w:rsid w:val="008279A3"/>
    <w:rsid w:val="00836AA3"/>
    <w:rsid w:val="008520E7"/>
    <w:rsid w:val="0085547F"/>
    <w:rsid w:val="00866FEF"/>
    <w:rsid w:val="00870F7C"/>
    <w:rsid w:val="00880449"/>
    <w:rsid w:val="008913C0"/>
    <w:rsid w:val="00893B16"/>
    <w:rsid w:val="008A2687"/>
    <w:rsid w:val="008B2776"/>
    <w:rsid w:val="008B4B7E"/>
    <w:rsid w:val="008C14CE"/>
    <w:rsid w:val="008C33D5"/>
    <w:rsid w:val="008E7B65"/>
    <w:rsid w:val="008F5A67"/>
    <w:rsid w:val="008F71E9"/>
    <w:rsid w:val="00903511"/>
    <w:rsid w:val="009073DA"/>
    <w:rsid w:val="009127ED"/>
    <w:rsid w:val="009217F2"/>
    <w:rsid w:val="00931129"/>
    <w:rsid w:val="00931E2E"/>
    <w:rsid w:val="00933A49"/>
    <w:rsid w:val="0094106B"/>
    <w:rsid w:val="00955541"/>
    <w:rsid w:val="00964225"/>
    <w:rsid w:val="0096437A"/>
    <w:rsid w:val="00982119"/>
    <w:rsid w:val="0099498B"/>
    <w:rsid w:val="00995830"/>
    <w:rsid w:val="009A10C1"/>
    <w:rsid w:val="009A79ED"/>
    <w:rsid w:val="009C21C5"/>
    <w:rsid w:val="009C31D1"/>
    <w:rsid w:val="009D12BD"/>
    <w:rsid w:val="00A23AB3"/>
    <w:rsid w:val="00A35138"/>
    <w:rsid w:val="00A42917"/>
    <w:rsid w:val="00A42A3E"/>
    <w:rsid w:val="00A54280"/>
    <w:rsid w:val="00A57309"/>
    <w:rsid w:val="00A60469"/>
    <w:rsid w:val="00A61381"/>
    <w:rsid w:val="00A6271E"/>
    <w:rsid w:val="00A63CBB"/>
    <w:rsid w:val="00A90FB3"/>
    <w:rsid w:val="00A91CFE"/>
    <w:rsid w:val="00A95BB6"/>
    <w:rsid w:val="00A97B0F"/>
    <w:rsid w:val="00AA4A4D"/>
    <w:rsid w:val="00AB5186"/>
    <w:rsid w:val="00AB5B3F"/>
    <w:rsid w:val="00AC1B2F"/>
    <w:rsid w:val="00AC78EC"/>
    <w:rsid w:val="00AC7F65"/>
    <w:rsid w:val="00AE494A"/>
    <w:rsid w:val="00AF5164"/>
    <w:rsid w:val="00B0266D"/>
    <w:rsid w:val="00B11A64"/>
    <w:rsid w:val="00B138F0"/>
    <w:rsid w:val="00B26A2D"/>
    <w:rsid w:val="00B27617"/>
    <w:rsid w:val="00B34346"/>
    <w:rsid w:val="00B3727A"/>
    <w:rsid w:val="00B502D2"/>
    <w:rsid w:val="00B63BF8"/>
    <w:rsid w:val="00B8399D"/>
    <w:rsid w:val="00B87F1C"/>
    <w:rsid w:val="00B92699"/>
    <w:rsid w:val="00B9364C"/>
    <w:rsid w:val="00B95E96"/>
    <w:rsid w:val="00B96A35"/>
    <w:rsid w:val="00B97248"/>
    <w:rsid w:val="00BA033D"/>
    <w:rsid w:val="00BB094D"/>
    <w:rsid w:val="00BD20D6"/>
    <w:rsid w:val="00BE18B6"/>
    <w:rsid w:val="00BE5467"/>
    <w:rsid w:val="00BE7814"/>
    <w:rsid w:val="00BF0E9F"/>
    <w:rsid w:val="00BF55E6"/>
    <w:rsid w:val="00C010E9"/>
    <w:rsid w:val="00C0670A"/>
    <w:rsid w:val="00C213BA"/>
    <w:rsid w:val="00C22CC4"/>
    <w:rsid w:val="00C238A9"/>
    <w:rsid w:val="00C30972"/>
    <w:rsid w:val="00C47AC0"/>
    <w:rsid w:val="00C562D8"/>
    <w:rsid w:val="00C56F65"/>
    <w:rsid w:val="00C6588F"/>
    <w:rsid w:val="00C70D67"/>
    <w:rsid w:val="00C733AE"/>
    <w:rsid w:val="00C828CE"/>
    <w:rsid w:val="00C87D46"/>
    <w:rsid w:val="00CC00A2"/>
    <w:rsid w:val="00CC5535"/>
    <w:rsid w:val="00CD32CA"/>
    <w:rsid w:val="00CE17ED"/>
    <w:rsid w:val="00CE77FB"/>
    <w:rsid w:val="00D02DD6"/>
    <w:rsid w:val="00D11387"/>
    <w:rsid w:val="00D1479E"/>
    <w:rsid w:val="00D31B56"/>
    <w:rsid w:val="00D36004"/>
    <w:rsid w:val="00D40910"/>
    <w:rsid w:val="00D4364D"/>
    <w:rsid w:val="00D43DE1"/>
    <w:rsid w:val="00D52987"/>
    <w:rsid w:val="00D571FF"/>
    <w:rsid w:val="00D6423C"/>
    <w:rsid w:val="00D64C37"/>
    <w:rsid w:val="00D7418F"/>
    <w:rsid w:val="00D93B42"/>
    <w:rsid w:val="00DA1B3B"/>
    <w:rsid w:val="00DA36CB"/>
    <w:rsid w:val="00DA3E58"/>
    <w:rsid w:val="00DA5659"/>
    <w:rsid w:val="00DA75E9"/>
    <w:rsid w:val="00DB0936"/>
    <w:rsid w:val="00DB715F"/>
    <w:rsid w:val="00DD071C"/>
    <w:rsid w:val="00DF38F8"/>
    <w:rsid w:val="00E051BC"/>
    <w:rsid w:val="00E05FE1"/>
    <w:rsid w:val="00E17B4F"/>
    <w:rsid w:val="00E20E01"/>
    <w:rsid w:val="00E23514"/>
    <w:rsid w:val="00E26AA1"/>
    <w:rsid w:val="00E3320B"/>
    <w:rsid w:val="00E41280"/>
    <w:rsid w:val="00E567CB"/>
    <w:rsid w:val="00E80796"/>
    <w:rsid w:val="00E86BFD"/>
    <w:rsid w:val="00E93877"/>
    <w:rsid w:val="00E948D6"/>
    <w:rsid w:val="00EA3DD5"/>
    <w:rsid w:val="00EB75B1"/>
    <w:rsid w:val="00ED3EC6"/>
    <w:rsid w:val="00EE1AA2"/>
    <w:rsid w:val="00EE48AD"/>
    <w:rsid w:val="00F0143D"/>
    <w:rsid w:val="00F23F45"/>
    <w:rsid w:val="00F26129"/>
    <w:rsid w:val="00F266B9"/>
    <w:rsid w:val="00F2670A"/>
    <w:rsid w:val="00F31C16"/>
    <w:rsid w:val="00F35EB5"/>
    <w:rsid w:val="00F36E16"/>
    <w:rsid w:val="00F56247"/>
    <w:rsid w:val="00F738BA"/>
    <w:rsid w:val="00F87C8B"/>
    <w:rsid w:val="00F941A3"/>
    <w:rsid w:val="00FB6692"/>
    <w:rsid w:val="00FC1562"/>
    <w:rsid w:val="00FD44F2"/>
    <w:rsid w:val="00FE72FF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31E92"/>
  <w15:docId w15:val="{596F72BF-88A3-47CD-B9D0-3817A576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377FD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B516-9ECD-4D8C-AC9D-E67D8DC2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5670</Characters>
  <Application>Microsoft Office Word</Application>
  <DocSecurity>0</DocSecurity>
  <Lines>47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2020-03-03T13:16:00Z</cp:lastPrinted>
  <dcterms:created xsi:type="dcterms:W3CDTF">2020-03-12T09:47:00Z</dcterms:created>
  <dcterms:modified xsi:type="dcterms:W3CDTF">2020-03-12T13:01:00Z</dcterms:modified>
</cp:coreProperties>
</file>