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C12" w:rsidRDefault="00B0257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-617220</wp:posOffset>
                </wp:positionV>
                <wp:extent cx="2446020" cy="770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BE7C12" w:rsidRDefault="00BE7C1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F91BED">
                              <w:rPr>
                                <w:b/>
                                <w:bCs/>
                              </w:rPr>
                              <w:t>T-131</w:t>
                            </w:r>
                          </w:p>
                          <w:p w:rsidR="00F91BED" w:rsidRDefault="00F91B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2.1.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85pt;margin-top:-48.6pt;width:192.6pt;height:6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T0BAIAAO8DAAAOAAAAZHJzL2Uyb0RvYy54bWysU9uO2yAQfa/Uf0C8N3asZNNacVbbrFJV&#10;2l6k3X4AxthGxQwdSOzt13fA2TRq36rygIAZDuecGba302DYSaHXYCu+XOScKSuh0bar+Lenw5u3&#10;nPkgbCMMWFXxZ+X57e71q+3oSlVAD6ZRyAjE+nJ0Fe9DcGWWedmrQfgFOGUp2AIOItAWu6xBMRL6&#10;YLIiz2+yEbBxCFJ5T6f3c5DvEn7bKhm+tK1XgZmKE7eQZkxzHedstxVlh8L1Wp5piH9gMQht6dEL&#10;1L0Igh1R/wU1aIngoQ0LCUMGbaulShpIzTL/Q81jL5xKWsgc7y42+f8HKz+fviLTDdWOMysGKtGT&#10;mgJ7DxMrojuj8yUlPTpKCxMdx8yo1LsHkN89s7Dvhe3UHSKMvRINsVvGm9nV1RnHR5B6/AQNPSOO&#10;ARLQ1OIQAckMRuhUpedLZSIVSYfFanWTFxSSFNts8mK9Tk+I8uW2Qx8+KBhYXFQcqfIJXZwefIhs&#10;RPmSktiD0c1BG5M22NV7g+wkqEsOaZzR/XWasTHZQrw2I8aTJDMqmzWGqZ7OttXQPJNghLnr6JfQ&#10;ogf8ydlIHVdx/+MoUHFmPloy7d1ytYotmjar9SbKxetIfR0RVhJUxQNn83If5rY+OtRdTy/NZbJw&#10;R0a3OnkQKzKzOvOmrkrWnH9AbNvrfcr6/U93vwAAAP//AwBQSwMEFAAGAAgAAAAhADRv+7jfAAAA&#10;CgEAAA8AAABkcnMvZG93bnJldi54bWxMj9FOg0AQRd9N/IfNmPhi2qVIi1CGRk00vrb2AxZ2CqTs&#10;LGG3hf6965M+Tu7JvWeK3Wx6caXRdZYRVssIBHFtdccNwvH7Y/ECwnnFWvWWCeFGDnbl/V2hcm0n&#10;3tP14BsRStjlCqH1fsildHVLRrmlHYhDdrKjUT6cYyP1qKZQbnoZR9FGGtVxWGjVQO8t1efDxSCc&#10;vqandTZVn/6Y7pPNm+rSyt4QHx/m1y0IT7P/g+FXP6hDGZwqe2HtRI+wfs7SgCIssjQGEYgsTjIQ&#10;FUKcrECWhfz/QvkDAAD//wMAUEsBAi0AFAAGAAgAAAAhALaDOJL+AAAA4QEAABMAAAAAAAAAAAAA&#10;AAAAAAAAAFtDb250ZW50X1R5cGVzXS54bWxQSwECLQAUAAYACAAAACEAOP0h/9YAAACUAQAACwAA&#10;AAAAAAAAAAAAAAAvAQAAX3JlbHMvLnJlbHNQSwECLQAUAAYACAAAACEAYXXk9AQCAADvAwAADgAA&#10;AAAAAAAAAAAAAAAuAgAAZHJzL2Uyb0RvYy54bWxQSwECLQAUAAYACAAAACEANG/7uN8AAAAKAQAA&#10;DwAAAAAAAAAAAAAAAABeBAAAZHJzL2Rvd25yZXYueG1sUEsFBgAAAAAEAAQA8wAAAGoFAAAAAA==&#10;" stroked="f">
                <v:textbox>
                  <w:txbxContent>
                    <w:p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BE7C12" w:rsidRDefault="00BE7C1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F91BED">
                        <w:rPr>
                          <w:b/>
                          <w:bCs/>
                        </w:rPr>
                        <w:t>T-131</w:t>
                      </w:r>
                    </w:p>
                    <w:p w:rsidR="00F91BED" w:rsidRDefault="00F91B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2.1.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7013FA">
        <w:trPr>
          <w:cantSplit/>
        </w:trPr>
        <w:tc>
          <w:tcPr>
            <w:tcW w:w="9889" w:type="dxa"/>
          </w:tcPr>
          <w:p w:rsidR="00BE7C12" w:rsidRPr="007013FA" w:rsidRDefault="008B0C8B" w:rsidP="00EF2C24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6B0C80">
              <w:rPr>
                <w:b/>
                <w:bCs/>
                <w:caps/>
                <w:color w:val="000000"/>
                <w:szCs w:val="24"/>
                <w:lang w:eastAsia="zh-CN"/>
              </w:rPr>
              <w:t>dėl</w:t>
            </w:r>
            <w:r>
              <w:rPr>
                <w:b/>
                <w:bCs/>
                <w:cap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EF2C24">
              <w:rPr>
                <w:b/>
                <w:szCs w:val="24"/>
                <w:lang w:eastAsia="lt-LT"/>
              </w:rPr>
              <w:t>PRITARIMO PROJEKTO „ATSINAUJINANČIŲ ENERGIJOS ŠALTINIŲ DIEGIMAS PASVALIO RAJONO SAVIVALDYBĖS ADMINISTRACINIAME PASTATE“ ĮGYVENDINIMUI</w:t>
            </w:r>
            <w:r w:rsidR="008027C3" w:rsidDel="008027C3">
              <w:rPr>
                <w:b/>
                <w:bCs/>
                <w:cap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bookmarkEnd w:id="2"/>
    </w:tbl>
    <w:p w:rsidR="00BE7C12" w:rsidRDefault="00BE7C12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>
        <w:trPr>
          <w:cantSplit/>
          <w:trHeight w:val="277"/>
        </w:trPr>
        <w:tc>
          <w:tcPr>
            <w:tcW w:w="5637" w:type="dxa"/>
          </w:tcPr>
          <w:p w:rsidR="00BE7C12" w:rsidRDefault="008027C3" w:rsidP="00EF2C24">
            <w:pPr>
              <w:jc w:val="right"/>
            </w:pPr>
            <w:bookmarkStart w:id="3" w:name="Data"/>
            <w:bookmarkStart w:id="4" w:name="Nr" w:colFirst="2" w:colLast="2"/>
            <w:r>
              <w:t xml:space="preserve">2020 </w:t>
            </w:r>
            <w:r w:rsidR="00BE7C12">
              <w:t xml:space="preserve">m. </w:t>
            </w:r>
            <w:r>
              <w:t>b</w:t>
            </w:r>
            <w:r w:rsidR="00EF2C24">
              <w:t>irželio</w:t>
            </w:r>
            <w:r>
              <w:t xml:space="preserve">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BE7C12" w:rsidRDefault="00BE7C12">
            <w:r>
              <w:t>T1-</w:t>
            </w:r>
          </w:p>
        </w:tc>
      </w:tr>
      <w:bookmarkEnd w:id="4"/>
      <w:tr w:rsidR="00BE7C12">
        <w:trPr>
          <w:cantSplit/>
          <w:trHeight w:val="277"/>
        </w:trPr>
        <w:tc>
          <w:tcPr>
            <w:tcW w:w="9889" w:type="dxa"/>
            <w:gridSpan w:val="3"/>
          </w:tcPr>
          <w:p w:rsidR="00BE7C12" w:rsidRDefault="00BE7C12">
            <w:pPr>
              <w:jc w:val="center"/>
            </w:pPr>
            <w:r>
              <w:t>Pasvalys</w:t>
            </w:r>
          </w:p>
          <w:p w:rsidR="00BE7C12" w:rsidRDefault="00BE7C12">
            <w:pPr>
              <w:jc w:val="center"/>
            </w:pPr>
          </w:p>
        </w:tc>
      </w:tr>
    </w:tbl>
    <w:p w:rsidR="00BE7C12" w:rsidRDefault="00BE7C12">
      <w:pPr>
        <w:pStyle w:val="Antrats"/>
        <w:tabs>
          <w:tab w:val="clear" w:pos="4153"/>
          <w:tab w:val="clear" w:pos="8306"/>
        </w:tabs>
      </w:pPr>
    </w:p>
    <w:p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9A5141" w:rsidRDefault="008027C3" w:rsidP="00722D7B">
      <w:pPr>
        <w:ind w:firstLine="851"/>
        <w:contextualSpacing/>
        <w:jc w:val="both"/>
        <w:rPr>
          <w:sz w:val="18"/>
          <w:szCs w:val="18"/>
        </w:rPr>
      </w:pPr>
      <w:r>
        <w:rPr>
          <w:szCs w:val="24"/>
          <w:lang w:eastAsia="lt-LT"/>
        </w:rPr>
        <w:t>Vadovaudamasi Lietuvos Respublikos vietos savivaldos</w:t>
      </w:r>
      <w:r w:rsidR="00EF2C24">
        <w:rPr>
          <w:szCs w:val="24"/>
          <w:lang w:eastAsia="lt-LT"/>
        </w:rPr>
        <w:t xml:space="preserve"> įstatymo</w:t>
      </w:r>
      <w:r>
        <w:rPr>
          <w:szCs w:val="24"/>
          <w:lang w:eastAsia="lt-LT"/>
        </w:rPr>
        <w:t xml:space="preserve"> </w:t>
      </w:r>
      <w:r w:rsidR="00EF2C24">
        <w:rPr>
          <w:szCs w:val="24"/>
          <w:lang w:eastAsia="lt-LT"/>
        </w:rPr>
        <w:t>1</w:t>
      </w:r>
      <w:r w:rsidR="005A0F58">
        <w:rPr>
          <w:szCs w:val="24"/>
          <w:lang w:eastAsia="lt-LT"/>
        </w:rPr>
        <w:t xml:space="preserve">6 </w:t>
      </w:r>
      <w:r>
        <w:rPr>
          <w:szCs w:val="24"/>
          <w:lang w:eastAsia="lt-LT"/>
        </w:rPr>
        <w:t xml:space="preserve">straipsnio </w:t>
      </w:r>
      <w:r w:rsidR="004645A1" w:rsidRPr="00C24B96">
        <w:t>2</w:t>
      </w:r>
      <w:r w:rsidR="004645A1">
        <w:t xml:space="preserve"> </w:t>
      </w:r>
      <w:r w:rsidR="004645A1" w:rsidRPr="00C24B96">
        <w:t>dalies 17 punk</w:t>
      </w:r>
      <w:r w:rsidR="004645A1">
        <w:t>tu</w:t>
      </w:r>
      <w:r w:rsidR="004645A1" w:rsidRPr="00C24B96">
        <w:t xml:space="preserve"> </w:t>
      </w:r>
      <w:r w:rsidR="004645A1">
        <w:t xml:space="preserve">ir </w:t>
      </w:r>
      <w:r w:rsidR="00EF2C24">
        <w:rPr>
          <w:szCs w:val="24"/>
          <w:lang w:eastAsia="lt-LT"/>
        </w:rPr>
        <w:t>4</w:t>
      </w:r>
      <w:r w:rsidR="005A0F5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dalimi</w:t>
      </w:r>
      <w:r w:rsidR="004645A1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Lietuvos Respublikos </w:t>
      </w:r>
      <w:r w:rsidR="00EF2C24">
        <w:rPr>
          <w:szCs w:val="24"/>
          <w:lang w:eastAsia="lt-LT"/>
        </w:rPr>
        <w:t>aplinkos</w:t>
      </w:r>
      <w:r>
        <w:rPr>
          <w:szCs w:val="24"/>
          <w:lang w:eastAsia="lt-LT"/>
        </w:rPr>
        <w:t xml:space="preserve"> ministro </w:t>
      </w:r>
      <w:r w:rsidR="00551080">
        <w:rPr>
          <w:szCs w:val="24"/>
          <w:lang w:eastAsia="lt-LT"/>
        </w:rPr>
        <w:t>20</w:t>
      </w:r>
      <w:r w:rsidR="00B53517">
        <w:rPr>
          <w:szCs w:val="24"/>
          <w:lang w:eastAsia="lt-LT"/>
        </w:rPr>
        <w:t>20</w:t>
      </w:r>
      <w:r w:rsidR="00551080">
        <w:rPr>
          <w:szCs w:val="24"/>
          <w:lang w:eastAsia="lt-LT"/>
        </w:rPr>
        <w:t xml:space="preserve"> m. </w:t>
      </w:r>
      <w:r w:rsidR="00EF2C24">
        <w:rPr>
          <w:szCs w:val="24"/>
          <w:lang w:eastAsia="lt-LT"/>
        </w:rPr>
        <w:t xml:space="preserve">kovo </w:t>
      </w:r>
      <w:r w:rsidR="008908E8">
        <w:rPr>
          <w:szCs w:val="24"/>
          <w:lang w:eastAsia="lt-LT"/>
        </w:rPr>
        <w:t>12</w:t>
      </w:r>
      <w:r w:rsidR="00551080">
        <w:rPr>
          <w:szCs w:val="24"/>
          <w:lang w:eastAsia="lt-LT"/>
        </w:rPr>
        <w:t xml:space="preserve"> d. įsakymu Nr. </w:t>
      </w:r>
      <w:r w:rsidR="008908E8">
        <w:rPr>
          <w:szCs w:val="24"/>
          <w:lang w:eastAsia="lt-LT"/>
        </w:rPr>
        <w:t>D1-143</w:t>
      </w:r>
      <w:r w:rsidR="00551080">
        <w:rPr>
          <w:szCs w:val="24"/>
          <w:lang w:eastAsia="lt-LT"/>
        </w:rPr>
        <w:t xml:space="preserve"> „Dėl</w:t>
      </w:r>
      <w:r w:rsidR="008908E8">
        <w:rPr>
          <w:szCs w:val="24"/>
          <w:lang w:eastAsia="lt-LT"/>
        </w:rPr>
        <w:t xml:space="preserve"> klimato kaitos programos lėšų naudojimo 2020 m. sąmatos patvirtinimo</w:t>
      </w:r>
      <w:r w:rsidR="00551080">
        <w:rPr>
          <w:szCs w:val="24"/>
          <w:lang w:eastAsia="lt-LT"/>
        </w:rPr>
        <w:t>“</w:t>
      </w:r>
      <w:r>
        <w:rPr>
          <w:szCs w:val="24"/>
          <w:lang w:eastAsia="lt-LT"/>
        </w:rPr>
        <w:t xml:space="preserve">, Pasvalio rajono savivaldybės taryba </w:t>
      </w:r>
      <w:r w:rsidR="00E94842" w:rsidRPr="00E94842">
        <w:rPr>
          <w:rFonts w:eastAsia="Calibri"/>
          <w:spacing w:val="20"/>
          <w:szCs w:val="24"/>
        </w:rPr>
        <w:t>nusprendži</w:t>
      </w:r>
      <w:r w:rsidR="00E94842" w:rsidRPr="006F4797">
        <w:rPr>
          <w:rFonts w:eastAsia="Calibri"/>
          <w:szCs w:val="24"/>
        </w:rPr>
        <w:t>a:</w:t>
      </w:r>
      <w:r>
        <w:rPr>
          <w:szCs w:val="24"/>
          <w:lang w:eastAsia="lt-LT"/>
        </w:rPr>
        <w:t xml:space="preserve"> </w:t>
      </w:r>
    </w:p>
    <w:p w:rsidR="00B6317A" w:rsidRPr="00B6317A" w:rsidRDefault="00B53517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 xml:space="preserve">Pritarti projekto „Atsinaujinančių energijos šaltinių diegimas Pasvalio rajono savivaldybės administraciniame pastate“ (toliau – Projektas), teikiamo </w:t>
      </w:r>
      <w:r w:rsidR="004645A1">
        <w:rPr>
          <w:szCs w:val="24"/>
          <w:lang w:eastAsia="lt-LT"/>
        </w:rPr>
        <w:t xml:space="preserve">pagal </w:t>
      </w:r>
      <w:r>
        <w:rPr>
          <w:szCs w:val="24"/>
          <w:lang w:eastAsia="lt-LT"/>
        </w:rPr>
        <w:t>Klimato kaitos programos lėšų naudojimo 2020 m. sąmatą detalizuojančio plano priemonę (1.2.1 punktas) „Atsinaujinančių energijos išteklių (saulės, vėjo, geoterminės energijos, biokuro ar kitų) panaudojimas visuomeninės ir gyvenamosios</w:t>
      </w:r>
      <w:r w:rsidR="00B6317A">
        <w:rPr>
          <w:szCs w:val="24"/>
          <w:lang w:eastAsia="lt-LT"/>
        </w:rPr>
        <w:t xml:space="preserve"> (įvairių socialinių grupių asmenims) paskirties pastatuose, kurie nuosavybės teise priklauso valstybei, savivaldybėms, tradicinėms religinėms bendruomenėms, religinėms bendrijoms ar centrams (toliau – Priemonė)“ finansavimui gauti, įgyvendinimui</w:t>
      </w:r>
      <w:r w:rsidR="008027C3" w:rsidRPr="00E94842">
        <w:rPr>
          <w:szCs w:val="24"/>
          <w:lang w:eastAsia="lt-LT"/>
        </w:rPr>
        <w:t>.</w:t>
      </w:r>
    </w:p>
    <w:p w:rsidR="00B6317A" w:rsidRPr="00B6317A" w:rsidRDefault="00B6317A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 xml:space="preserve">Skirti bendrojo finansavimo lėšas Projektui įgyvendinti iš Pasvalio rajono savivaldybės biudžeto – ne mažiau kaip </w:t>
      </w:r>
      <w:r w:rsidR="00267A0B">
        <w:rPr>
          <w:szCs w:val="24"/>
          <w:lang w:eastAsia="lt-LT"/>
        </w:rPr>
        <w:t>19 000 eurų (</w:t>
      </w:r>
      <w:r>
        <w:rPr>
          <w:szCs w:val="24"/>
          <w:lang w:eastAsia="lt-LT"/>
        </w:rPr>
        <w:t>20 procentų</w:t>
      </w:r>
      <w:r w:rsidR="00267A0B">
        <w:rPr>
          <w:szCs w:val="24"/>
          <w:lang w:eastAsia="lt-LT"/>
        </w:rPr>
        <w:t>)</w:t>
      </w:r>
      <w:r>
        <w:rPr>
          <w:szCs w:val="24"/>
          <w:lang w:eastAsia="lt-LT"/>
        </w:rPr>
        <w:t xml:space="preserve"> visų Projekto tinkamų išlaidų.</w:t>
      </w:r>
    </w:p>
    <w:p w:rsidR="009B6BB2" w:rsidRPr="009B6BB2" w:rsidRDefault="00B6317A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>Padengti nenumatytas ar netinkamas finansuoti, tačiau Projektui įgyvendinti būtinas išlaidas ir tinkamų išlaidų dalį, kurios nepadengia</w:t>
      </w:r>
      <w:r w:rsidR="009B6BB2">
        <w:rPr>
          <w:szCs w:val="24"/>
          <w:lang w:eastAsia="lt-LT"/>
        </w:rPr>
        <w:t xml:space="preserve"> projektui skiriamas finansavimas.</w:t>
      </w:r>
    </w:p>
    <w:p w:rsidR="009B6BB2" w:rsidRPr="009B6BB2" w:rsidRDefault="009B6BB2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>Užtikrinti Projekto tęstinumą 5 metus po Projekto įgyvendinimo pabaigos.</w:t>
      </w:r>
    </w:p>
    <w:p w:rsidR="009A5141" w:rsidRPr="00E94842" w:rsidRDefault="009B6BB2" w:rsidP="006F4797">
      <w:pPr>
        <w:pStyle w:val="Sraopastraipa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 xml:space="preserve">Įgalioti </w:t>
      </w:r>
      <w:r w:rsidR="004645A1">
        <w:rPr>
          <w:szCs w:val="24"/>
          <w:lang w:eastAsia="lt-LT"/>
        </w:rPr>
        <w:t>Pasvalio rajono savivaldybės a</w:t>
      </w:r>
      <w:r>
        <w:rPr>
          <w:szCs w:val="24"/>
          <w:lang w:eastAsia="lt-LT"/>
        </w:rPr>
        <w:t xml:space="preserve">dministracijos direktorių pasirašyti su Projektu susijusius dokumentus. </w:t>
      </w:r>
      <w:r w:rsidR="008027C3" w:rsidRPr="00E94842">
        <w:rPr>
          <w:szCs w:val="24"/>
          <w:lang w:eastAsia="lt-LT"/>
        </w:rPr>
        <w:t xml:space="preserve"> </w:t>
      </w:r>
    </w:p>
    <w:p w:rsidR="00FF47EA" w:rsidRDefault="00FF47EA" w:rsidP="00551080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</w:pPr>
      <w:bookmarkStart w:id="5" w:name="part_bbdd5f4dfa104999af3c9d1d4d0bfa2c"/>
      <w:bookmarkEnd w:id="5"/>
      <w:r>
        <w:rPr>
          <w:color w:val="000000"/>
        </w:rPr>
        <w:t xml:space="preserve">Sprendimas per vieną mėnesį gali būti skundžiamas </w:t>
      </w:r>
      <w:r w:rsidR="001B1DAF">
        <w:rPr>
          <w:color w:val="000000"/>
        </w:rPr>
        <w:t xml:space="preserve">Regionų </w:t>
      </w:r>
      <w:r>
        <w:rPr>
          <w:color w:val="000000"/>
        </w:rPr>
        <w:t>apygardos administraciniam teismui</w:t>
      </w:r>
      <w:r w:rsidR="001B1DAF">
        <w:rPr>
          <w:color w:val="000000"/>
        </w:rPr>
        <w:t>, skundą (prašymą) paduodant bet kuriuose šio teismo rūmuose,</w:t>
      </w:r>
      <w:r>
        <w:rPr>
          <w:color w:val="000000"/>
        </w:rPr>
        <w:t xml:space="preserve"> Lietuvos Respublikos administracinių bylų teisenos įstatymo nustatyta tvarka.</w:t>
      </w:r>
    </w:p>
    <w:p w:rsidR="004E4753" w:rsidRDefault="004E4753" w:rsidP="00551080">
      <w:pPr>
        <w:pStyle w:val="Antrats"/>
        <w:tabs>
          <w:tab w:val="clear" w:pos="4153"/>
          <w:tab w:val="clear" w:pos="8306"/>
          <w:tab w:val="left" w:pos="851"/>
        </w:tabs>
        <w:jc w:val="both"/>
      </w:pPr>
    </w:p>
    <w:p w:rsidR="00BE7C12" w:rsidRDefault="00BE7C12" w:rsidP="00FF47EA">
      <w:pPr>
        <w:pStyle w:val="Antrats"/>
        <w:tabs>
          <w:tab w:val="clear" w:pos="4153"/>
          <w:tab w:val="clear" w:pos="8306"/>
        </w:tabs>
        <w:jc w:val="both"/>
      </w:pPr>
    </w:p>
    <w:p w:rsidR="00BE7C12" w:rsidRDefault="002B2A32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                                                                  </w:t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</w:p>
    <w:p w:rsidR="00BE7C12" w:rsidRDefault="00BE7C12">
      <w:pPr>
        <w:pStyle w:val="Antrats"/>
        <w:tabs>
          <w:tab w:val="clear" w:pos="4153"/>
          <w:tab w:val="clear" w:pos="8306"/>
        </w:tabs>
        <w:jc w:val="both"/>
      </w:pPr>
    </w:p>
    <w:p w:rsidR="007735C8" w:rsidRDefault="007735C8">
      <w:pPr>
        <w:pStyle w:val="Antrats"/>
        <w:tabs>
          <w:tab w:val="clear" w:pos="4153"/>
          <w:tab w:val="clear" w:pos="8306"/>
        </w:tabs>
        <w:jc w:val="both"/>
      </w:pPr>
    </w:p>
    <w:p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F95D0C" w:rsidRDefault="00F95D0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Vietinio</w:t>
      </w:r>
      <w:r w:rsidR="0058009B">
        <w:rPr>
          <w:sz w:val="22"/>
          <w:szCs w:val="22"/>
        </w:rPr>
        <w:t xml:space="preserve"> ūkio</w:t>
      </w:r>
      <w:r>
        <w:rPr>
          <w:sz w:val="22"/>
          <w:szCs w:val="22"/>
        </w:rPr>
        <w:t xml:space="preserve"> ir</w:t>
      </w:r>
      <w:r w:rsidR="0058009B">
        <w:rPr>
          <w:sz w:val="22"/>
          <w:szCs w:val="22"/>
        </w:rPr>
        <w:t xml:space="preserve"> plėtros</w:t>
      </w:r>
      <w:r>
        <w:rPr>
          <w:sz w:val="22"/>
          <w:szCs w:val="22"/>
        </w:rPr>
        <w:t xml:space="preserve"> skyriaus</w:t>
      </w:r>
      <w:r w:rsidR="0058009B">
        <w:rPr>
          <w:sz w:val="22"/>
          <w:szCs w:val="22"/>
        </w:rPr>
        <w:t xml:space="preserve"> </w:t>
      </w:r>
      <w:r w:rsidR="002B2A32">
        <w:rPr>
          <w:sz w:val="22"/>
          <w:szCs w:val="22"/>
        </w:rPr>
        <w:t>mentorius</w:t>
      </w:r>
      <w:r w:rsidR="0058009B">
        <w:rPr>
          <w:sz w:val="22"/>
          <w:szCs w:val="22"/>
        </w:rPr>
        <w:t xml:space="preserve"> </w:t>
      </w:r>
    </w:p>
    <w:p w:rsidR="0058009B" w:rsidRDefault="00F95D0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Kęstutis Klivečka,</w:t>
      </w:r>
    </w:p>
    <w:p w:rsidR="0058009B" w:rsidRPr="00F27643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tel. Nr. (8 451 54 128)</w:t>
      </w:r>
      <w:r w:rsidR="00F27643">
        <w:rPr>
          <w:sz w:val="22"/>
          <w:szCs w:val="22"/>
        </w:rPr>
        <w:t>, el.p. k.klivecka</w:t>
      </w:r>
      <w:r w:rsidR="00F27643">
        <w:rPr>
          <w:sz w:val="22"/>
          <w:szCs w:val="22"/>
          <w:lang w:val="en-US"/>
        </w:rPr>
        <w:t>@</w:t>
      </w:r>
      <w:r w:rsidR="00F27643">
        <w:rPr>
          <w:sz w:val="22"/>
          <w:szCs w:val="22"/>
        </w:rPr>
        <w:t>pasvalys.lt</w:t>
      </w:r>
    </w:p>
    <w:p w:rsidR="0058009B" w:rsidRDefault="002B2A32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 w:rsidR="0058009B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9B6BB2">
        <w:rPr>
          <w:sz w:val="22"/>
          <w:szCs w:val="22"/>
        </w:rPr>
        <w:t>6</w:t>
      </w:r>
      <w:r w:rsidR="0058009B">
        <w:rPr>
          <w:sz w:val="22"/>
          <w:szCs w:val="22"/>
        </w:rPr>
        <w:t>-</w:t>
      </w:r>
      <w:r w:rsidR="009B6BB2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</w:p>
    <w:p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390D97" w:rsidRDefault="00390D97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7013FA" w:rsidRDefault="007013FA" w:rsidP="00390D97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A420F8" w:rsidRDefault="0062700B" w:rsidP="00A420F8">
      <w:pPr>
        <w:tabs>
          <w:tab w:val="left" w:pos="1276"/>
        </w:tabs>
        <w:ind w:firstLine="851"/>
        <w:jc w:val="both"/>
        <w:rPr>
          <w:szCs w:val="24"/>
        </w:rPr>
      </w:pPr>
      <w:bookmarkStart w:id="6" w:name="straipsnis6"/>
      <w:r w:rsidRPr="00DB41AA">
        <w:rPr>
          <w:b/>
          <w:sz w:val="22"/>
        </w:rPr>
        <w:t xml:space="preserve"> </w:t>
      </w:r>
      <w:bookmarkEnd w:id="6"/>
    </w:p>
    <w:p w:rsidR="007013FA" w:rsidRDefault="007013FA">
      <w:pPr>
        <w:rPr>
          <w:szCs w:val="24"/>
        </w:rPr>
      </w:pPr>
      <w:r>
        <w:rPr>
          <w:szCs w:val="24"/>
        </w:rPr>
        <w:br w:type="page"/>
      </w:r>
    </w:p>
    <w:p w:rsidR="00BE7C12" w:rsidRDefault="00924A91" w:rsidP="002933F7">
      <w:pPr>
        <w:jc w:val="both"/>
        <w:rPr>
          <w:b/>
        </w:rPr>
      </w:pPr>
      <w:r>
        <w:lastRenderedPageBreak/>
        <w:t>P</w:t>
      </w:r>
      <w:r w:rsidR="00BE7C12">
        <w:t>asvalio rajono savivaldybės tarybai</w:t>
      </w:r>
      <w:r w:rsidR="00BE7C12" w:rsidRPr="00715A04">
        <w:rPr>
          <w:b/>
        </w:rPr>
        <w:t xml:space="preserve"> </w:t>
      </w:r>
    </w:p>
    <w:p w:rsidR="00BE7C12" w:rsidRDefault="00BE7C12" w:rsidP="00715A04">
      <w:pPr>
        <w:jc w:val="center"/>
        <w:rPr>
          <w:b/>
        </w:rPr>
      </w:pPr>
    </w:p>
    <w:p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:rsidR="00BE7C12" w:rsidRDefault="00BE7C12"/>
    <w:p w:rsidR="009B6BB2" w:rsidRDefault="009B6BB2" w:rsidP="00B756B8">
      <w:pPr>
        <w:jc w:val="center"/>
        <w:rPr>
          <w:b/>
          <w:bCs/>
          <w:caps/>
          <w:color w:val="000000"/>
          <w:sz w:val="28"/>
          <w:szCs w:val="28"/>
          <w:lang w:eastAsia="zh-CN"/>
        </w:rPr>
      </w:pPr>
      <w:r w:rsidRPr="006B0C80">
        <w:rPr>
          <w:b/>
          <w:bCs/>
          <w:caps/>
          <w:color w:val="000000"/>
          <w:szCs w:val="24"/>
          <w:lang w:eastAsia="zh-CN"/>
        </w:rPr>
        <w:t>dėl</w:t>
      </w:r>
      <w:r>
        <w:rPr>
          <w:b/>
          <w:bCs/>
          <w:caps/>
          <w:color w:val="000000"/>
          <w:sz w:val="28"/>
          <w:szCs w:val="28"/>
          <w:lang w:eastAsia="zh-CN"/>
        </w:rPr>
        <w:t xml:space="preserve"> </w:t>
      </w:r>
      <w:r>
        <w:rPr>
          <w:b/>
          <w:szCs w:val="24"/>
          <w:lang w:eastAsia="lt-LT"/>
        </w:rPr>
        <w:t>PRITARIMO PROJEKTO „ATSINAUJINANČIŲ ENERGIJOS ŠALTINIŲ DIEGIMAS PASVALIO RAJONO SAVIVALDYBĖS ADMINISTRACINIAME PASTATE“ ĮGYVENDINIMUI</w:t>
      </w:r>
      <w:r w:rsidDel="008027C3">
        <w:rPr>
          <w:b/>
          <w:bCs/>
          <w:caps/>
          <w:color w:val="000000"/>
          <w:sz w:val="28"/>
          <w:szCs w:val="28"/>
          <w:lang w:eastAsia="zh-CN"/>
        </w:rPr>
        <w:t xml:space="preserve"> </w:t>
      </w:r>
    </w:p>
    <w:p w:rsidR="00BE7C12" w:rsidRDefault="00BE7C12" w:rsidP="00B756B8">
      <w:pPr>
        <w:jc w:val="center"/>
      </w:pPr>
      <w:r>
        <w:t>Pasvalys</w:t>
      </w:r>
    </w:p>
    <w:p w:rsidR="00BE7C12" w:rsidRPr="002933F7" w:rsidDel="00715A04" w:rsidRDefault="006A27A5" w:rsidP="002933F7">
      <w:pPr>
        <w:jc w:val="center"/>
      </w:pPr>
      <w:r>
        <w:t>2020</w:t>
      </w:r>
      <w:r w:rsidR="00BE7C12">
        <w:t>-</w:t>
      </w:r>
      <w:r>
        <w:t>0</w:t>
      </w:r>
      <w:r w:rsidR="009B6BB2">
        <w:t>6</w:t>
      </w:r>
      <w:r w:rsidR="00F51963">
        <w:t>-</w:t>
      </w:r>
      <w:r w:rsidR="009B6BB2">
        <w:t>10</w:t>
      </w:r>
    </w:p>
    <w:p w:rsidR="00BE7C12" w:rsidDel="00715A04" w:rsidRDefault="00BE7C12" w:rsidP="00ED68C7">
      <w:pPr>
        <w:tabs>
          <w:tab w:val="left" w:pos="720"/>
        </w:tabs>
        <w:jc w:val="center"/>
      </w:pPr>
    </w:p>
    <w:p w:rsidR="00BE7C12" w:rsidRDefault="00BE7C12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 w:rsidRPr="00F51963">
        <w:rPr>
          <w:b/>
          <w:szCs w:val="24"/>
        </w:rPr>
        <w:t>Problemos esmė</w:t>
      </w:r>
      <w:r w:rsidRPr="00F51963">
        <w:rPr>
          <w:szCs w:val="24"/>
        </w:rPr>
        <w:t xml:space="preserve">. </w:t>
      </w:r>
    </w:p>
    <w:p w:rsidR="00EC60DC" w:rsidRPr="00EC60DC" w:rsidRDefault="004B0E12" w:rsidP="00ED68C7">
      <w:pPr>
        <w:tabs>
          <w:tab w:val="left" w:pos="720"/>
        </w:tabs>
        <w:ind w:firstLine="567"/>
        <w:jc w:val="both"/>
        <w:rPr>
          <w:i/>
          <w:szCs w:val="24"/>
        </w:rPr>
      </w:pPr>
      <w:r>
        <w:rPr>
          <w:i/>
          <w:szCs w:val="24"/>
        </w:rPr>
        <w:tab/>
      </w:r>
      <w:r w:rsidR="00807DD2" w:rsidRPr="00EC60DC">
        <w:rPr>
          <w:i/>
          <w:szCs w:val="24"/>
        </w:rPr>
        <w:t>Sprendimo tikslas</w:t>
      </w:r>
      <w:r w:rsidR="00EC60DC" w:rsidRPr="00EC60DC">
        <w:rPr>
          <w:i/>
          <w:szCs w:val="24"/>
        </w:rPr>
        <w:t>:</w:t>
      </w:r>
      <w:r w:rsidR="00807DD2" w:rsidRPr="00EC60DC">
        <w:rPr>
          <w:i/>
          <w:szCs w:val="24"/>
        </w:rPr>
        <w:t xml:space="preserve"> </w:t>
      </w:r>
    </w:p>
    <w:p w:rsidR="005D13F7" w:rsidRDefault="009B6BB2" w:rsidP="00033C14">
      <w:pPr>
        <w:shd w:val="clear" w:color="auto" w:fill="FFFFFF"/>
        <w:ind w:firstLine="720"/>
        <w:jc w:val="both"/>
        <w:rPr>
          <w:b/>
          <w:bCs/>
          <w:szCs w:val="24"/>
        </w:rPr>
      </w:pPr>
      <w:r>
        <w:rPr>
          <w:szCs w:val="24"/>
          <w:lang w:eastAsia="lt-LT"/>
        </w:rPr>
        <w:t>Pritarti projekto „Atsinaujinančių energijos šaltinių diegimas Pasvalio rajono savivaldybės administraciniame pastate“</w:t>
      </w:r>
      <w:r w:rsidR="00AC4572">
        <w:rPr>
          <w:szCs w:val="24"/>
          <w:lang w:eastAsia="lt-LT"/>
        </w:rPr>
        <w:t xml:space="preserve"> rengimui ir įgyvendinimui.</w:t>
      </w:r>
    </w:p>
    <w:p w:rsidR="00033C14" w:rsidRPr="00D365ED" w:rsidRDefault="00BE7C12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743444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  <w:r w:rsidRPr="00743444">
        <w:rPr>
          <w:b/>
          <w:bCs/>
          <w:szCs w:val="24"/>
        </w:rPr>
        <w:t xml:space="preserve"> </w:t>
      </w:r>
    </w:p>
    <w:p w:rsidR="00D84DA3" w:rsidRPr="00D84DA3" w:rsidRDefault="00033C14" w:rsidP="005D13F7">
      <w:pPr>
        <w:shd w:val="clear" w:color="auto" w:fill="FFFFFF"/>
        <w:ind w:firstLine="720"/>
        <w:jc w:val="both"/>
        <w:rPr>
          <w:szCs w:val="24"/>
        </w:rPr>
      </w:pPr>
      <w:r w:rsidRPr="00D365ED">
        <w:rPr>
          <w:color w:val="000000"/>
          <w:szCs w:val="24"/>
          <w:lang w:eastAsia="lt-LT"/>
        </w:rPr>
        <w:t>Pagrindinis projekto tikslas</w:t>
      </w:r>
      <w:r w:rsidR="00AC4572">
        <w:rPr>
          <w:color w:val="000000"/>
          <w:szCs w:val="24"/>
          <w:lang w:eastAsia="lt-LT"/>
        </w:rPr>
        <w:t xml:space="preserve"> </w:t>
      </w:r>
      <w:r w:rsidRPr="00D365ED">
        <w:rPr>
          <w:color w:val="000000"/>
          <w:szCs w:val="24"/>
          <w:lang w:eastAsia="lt-LT"/>
        </w:rPr>
        <w:t>–</w:t>
      </w:r>
      <w:r w:rsidRPr="0093033A">
        <w:rPr>
          <w:sz w:val="23"/>
          <w:szCs w:val="23"/>
        </w:rPr>
        <w:t xml:space="preserve"> </w:t>
      </w:r>
      <w:r w:rsidR="00AC4572">
        <w:rPr>
          <w:sz w:val="23"/>
          <w:szCs w:val="23"/>
        </w:rPr>
        <w:t>įrengti ant pastato stogo 75 kw galingumo (450 m</w:t>
      </w:r>
      <w:r w:rsidR="00AC4572">
        <w:rPr>
          <w:sz w:val="23"/>
          <w:szCs w:val="23"/>
          <w:vertAlign w:val="superscript"/>
        </w:rPr>
        <w:t>2</w:t>
      </w:r>
      <w:r w:rsidR="00AC4572">
        <w:rPr>
          <w:sz w:val="23"/>
          <w:szCs w:val="23"/>
        </w:rPr>
        <w:t>) saulės elektrinę. Tuo tikslu bus atliekama pastato rekonstrukcija ir įrengiamas šlaitinis stogas</w:t>
      </w:r>
      <w:r w:rsidR="00695EFB">
        <w:rPr>
          <w:sz w:val="23"/>
          <w:szCs w:val="23"/>
        </w:rPr>
        <w:t>, kuriame bus sumontuotos integruotos saulės baterijos</w:t>
      </w:r>
      <w:r w:rsidR="00AC4572">
        <w:rPr>
          <w:sz w:val="23"/>
          <w:szCs w:val="23"/>
        </w:rPr>
        <w:t>.</w:t>
      </w:r>
      <w:r w:rsidR="00D84DA3">
        <w:rPr>
          <w:bCs/>
          <w:szCs w:val="24"/>
        </w:rPr>
        <w:tab/>
      </w:r>
    </w:p>
    <w:p w:rsidR="00BE7C12" w:rsidRPr="00743444" w:rsidRDefault="00BE7C12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 w:rsidRPr="00743444">
        <w:rPr>
          <w:b/>
          <w:sz w:val="24"/>
          <w:szCs w:val="24"/>
          <w:lang w:val="lt-LT"/>
        </w:rPr>
        <w:t>3.</w:t>
      </w:r>
      <w:r w:rsidRPr="00743444">
        <w:rPr>
          <w:sz w:val="24"/>
          <w:szCs w:val="24"/>
          <w:lang w:val="lt-LT"/>
        </w:rPr>
        <w:t xml:space="preserve"> </w:t>
      </w:r>
      <w:r w:rsidR="00D84DA3">
        <w:rPr>
          <w:sz w:val="24"/>
          <w:szCs w:val="24"/>
          <w:lang w:val="lt-LT"/>
        </w:rPr>
        <w:t xml:space="preserve">   </w:t>
      </w:r>
      <w:r w:rsidRPr="00743444">
        <w:rPr>
          <w:b/>
          <w:sz w:val="24"/>
          <w:szCs w:val="24"/>
          <w:lang w:val="lt-LT"/>
        </w:rPr>
        <w:t>Skaičiavimai, išlaidų sąmatos, finansavimo šaltiniai.</w:t>
      </w:r>
    </w:p>
    <w:p w:rsidR="00D84DA3" w:rsidRPr="00695EFB" w:rsidRDefault="00695EFB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>
        <w:rPr>
          <w:lang w:eastAsia="lt-LT"/>
        </w:rPr>
        <w:t xml:space="preserve">Saulės elektrinės įrengimo vertė 90 750 Eur. Savivaldybei reikalinga prisidėti </w:t>
      </w:r>
      <w:r w:rsidR="00267A0B">
        <w:rPr>
          <w:lang w:eastAsia="lt-LT"/>
        </w:rPr>
        <w:t>19 000</w:t>
      </w:r>
      <w:r>
        <w:rPr>
          <w:lang w:eastAsia="lt-LT"/>
        </w:rPr>
        <w:t xml:space="preserve"> Eur (20</w:t>
      </w:r>
      <w:r w:rsidRPr="004645A1">
        <w:rPr>
          <w:lang w:eastAsia="lt-LT"/>
        </w:rPr>
        <w:t>%</w:t>
      </w:r>
      <w:r>
        <w:rPr>
          <w:lang w:eastAsia="lt-LT"/>
        </w:rPr>
        <w:t xml:space="preserve"> nuo projekto vertės), 80</w:t>
      </w:r>
      <w:r w:rsidRPr="004645A1">
        <w:rPr>
          <w:lang w:eastAsia="lt-LT"/>
        </w:rPr>
        <w:t>%</w:t>
      </w:r>
      <w:r w:rsidR="00D07E07">
        <w:rPr>
          <w:lang w:eastAsia="lt-LT"/>
        </w:rPr>
        <w:t xml:space="preserve"> nuo bendros projekto vertės bus finansuojama iš Klimato kaitos programos lėšų. Netinkamos finansuoti lėšos (šlaitinio stogo įrengimas) apie </w:t>
      </w:r>
      <w:r w:rsidR="000838D6">
        <w:rPr>
          <w:lang w:eastAsia="lt-LT"/>
        </w:rPr>
        <w:t>55 000</w:t>
      </w:r>
      <w:r w:rsidR="00D07E07">
        <w:rPr>
          <w:lang w:eastAsia="lt-LT"/>
        </w:rPr>
        <w:t xml:space="preserve"> Eur bus finansuojamos iš Savivaldybės biudžeto, skirtos komplesiškai renovuoti pastatą pagal parengtą projektą.</w:t>
      </w:r>
    </w:p>
    <w:p w:rsidR="00BE7C12" w:rsidRPr="00743444" w:rsidRDefault="00BE7C12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743444">
        <w:rPr>
          <w:b/>
          <w:szCs w:val="24"/>
        </w:rPr>
        <w:t xml:space="preserve">4. </w:t>
      </w:r>
      <w:r w:rsidRPr="00743444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:rsidR="00033C14" w:rsidRDefault="00033C14" w:rsidP="00033C14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BE7C12" w:rsidRPr="00743444" w:rsidRDefault="006759A9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</w:t>
      </w:r>
      <w:r w:rsidR="00BE7C12" w:rsidRPr="00743444">
        <w:rPr>
          <w:b/>
          <w:bCs/>
          <w:szCs w:val="24"/>
        </w:rPr>
        <w:t xml:space="preserve"> įgyvendinti reikia įgyvendinamųjų teisės aktų, – kas ir kada juos turėtų priimti. </w:t>
      </w:r>
    </w:p>
    <w:p w:rsidR="0053538B" w:rsidRDefault="00033C14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szCs w:val="24"/>
        </w:rPr>
        <w:t>Nereikia.</w:t>
      </w:r>
    </w:p>
    <w:p w:rsidR="00BE7C12" w:rsidRPr="00743444" w:rsidRDefault="000D361A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6.</w:t>
      </w:r>
      <w:r w:rsidR="00BE7C12" w:rsidRPr="00743444">
        <w:rPr>
          <w:b/>
          <w:szCs w:val="24"/>
        </w:rPr>
        <w:t xml:space="preserve"> Sprendimo projekto iniciatoriai.</w:t>
      </w:r>
      <w:r w:rsidR="00BE7C12" w:rsidRPr="00743444">
        <w:rPr>
          <w:szCs w:val="24"/>
        </w:rPr>
        <w:t xml:space="preserve"> </w:t>
      </w:r>
    </w:p>
    <w:p w:rsidR="00BE7C12" w:rsidRPr="00743444" w:rsidRDefault="00BE7C12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 w:rsidRPr="00743444">
        <w:rPr>
          <w:szCs w:val="24"/>
        </w:rPr>
        <w:t>Pasvalio rajono savivaldybės administracija</w:t>
      </w:r>
      <w:r w:rsidR="00D93AEC">
        <w:rPr>
          <w:szCs w:val="24"/>
        </w:rPr>
        <w:t xml:space="preserve"> </w:t>
      </w:r>
    </w:p>
    <w:p w:rsidR="00BE7C12" w:rsidRPr="00743444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43444">
        <w:rPr>
          <w:rFonts w:ascii="Times New Roman" w:hAnsi="Times New Roman"/>
          <w:b/>
          <w:sz w:val="24"/>
          <w:szCs w:val="24"/>
          <w:lang w:val="lt-LT"/>
        </w:rPr>
        <w:t>7</w:t>
      </w:r>
      <w:r w:rsidR="000D361A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743444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:rsidR="00033C14" w:rsidRDefault="00033C14" w:rsidP="00033C1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BE7C12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F91BED" w:rsidRDefault="00F91BED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FC3E88" w:rsidRDefault="009A5141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722D7B">
        <w:rPr>
          <w:sz w:val="22"/>
          <w:szCs w:val="22"/>
          <w:lang w:val="lt-LT"/>
        </w:rPr>
        <w:t>Vietinio ūkio ir plėtros skyriaus mentorius</w:t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Pr="00722D7B">
        <w:rPr>
          <w:sz w:val="22"/>
          <w:szCs w:val="22"/>
          <w:lang w:val="lt-LT"/>
        </w:rPr>
        <w:t>Kęstutis Klivečka</w:t>
      </w:r>
    </w:p>
    <w:p w:rsidR="00FC3E88" w:rsidRDefault="00FC3E88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796E17" w:rsidRDefault="00796E17" w:rsidP="00ED1F10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sectPr w:rsidR="00796E17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3B28" w:rsidRDefault="00703B28">
      <w:r>
        <w:separator/>
      </w:r>
    </w:p>
  </w:endnote>
  <w:endnote w:type="continuationSeparator" w:id="0">
    <w:p w:rsidR="00703B28" w:rsidRDefault="0070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3B28" w:rsidRDefault="00703B28">
      <w:r>
        <w:separator/>
      </w:r>
    </w:p>
  </w:footnote>
  <w:footnote w:type="continuationSeparator" w:id="0">
    <w:p w:rsidR="00703B28" w:rsidRDefault="0070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4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5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2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22"/>
  </w:num>
  <w:num w:numId="10">
    <w:abstractNumId w:val="2"/>
  </w:num>
  <w:num w:numId="11">
    <w:abstractNumId w:val="20"/>
  </w:num>
  <w:num w:numId="12">
    <w:abstractNumId w:val="5"/>
  </w:num>
  <w:num w:numId="13">
    <w:abstractNumId w:val="2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6"/>
  </w:num>
  <w:num w:numId="19">
    <w:abstractNumId w:val="16"/>
  </w:num>
  <w:num w:numId="20">
    <w:abstractNumId w:val="0"/>
  </w:num>
  <w:num w:numId="21">
    <w:abstractNumId w:val="4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033E"/>
    <w:rsid w:val="00014138"/>
    <w:rsid w:val="00014993"/>
    <w:rsid w:val="00021765"/>
    <w:rsid w:val="00033C14"/>
    <w:rsid w:val="00056577"/>
    <w:rsid w:val="000675FB"/>
    <w:rsid w:val="00072EF2"/>
    <w:rsid w:val="000838D6"/>
    <w:rsid w:val="00092DCA"/>
    <w:rsid w:val="000A2B7B"/>
    <w:rsid w:val="000B377A"/>
    <w:rsid w:val="000B649E"/>
    <w:rsid w:val="000C4C33"/>
    <w:rsid w:val="000D361A"/>
    <w:rsid w:val="000F0007"/>
    <w:rsid w:val="000F2A3B"/>
    <w:rsid w:val="00102A0D"/>
    <w:rsid w:val="00106DC2"/>
    <w:rsid w:val="00111D50"/>
    <w:rsid w:val="0011229E"/>
    <w:rsid w:val="001203DF"/>
    <w:rsid w:val="00127672"/>
    <w:rsid w:val="001276B0"/>
    <w:rsid w:val="0014748E"/>
    <w:rsid w:val="001476EE"/>
    <w:rsid w:val="0016111F"/>
    <w:rsid w:val="00162869"/>
    <w:rsid w:val="0017401D"/>
    <w:rsid w:val="00181E3E"/>
    <w:rsid w:val="001864C6"/>
    <w:rsid w:val="00190AA2"/>
    <w:rsid w:val="0019255C"/>
    <w:rsid w:val="001A13ED"/>
    <w:rsid w:val="001B1DAF"/>
    <w:rsid w:val="001B5300"/>
    <w:rsid w:val="001B7462"/>
    <w:rsid w:val="001C1F5B"/>
    <w:rsid w:val="001D75E5"/>
    <w:rsid w:val="001D7CF5"/>
    <w:rsid w:val="001E0354"/>
    <w:rsid w:val="002055A3"/>
    <w:rsid w:val="002120E4"/>
    <w:rsid w:val="00226284"/>
    <w:rsid w:val="00243808"/>
    <w:rsid w:val="00245ECC"/>
    <w:rsid w:val="00261797"/>
    <w:rsid w:val="002617A8"/>
    <w:rsid w:val="00262829"/>
    <w:rsid w:val="00267A0B"/>
    <w:rsid w:val="00291004"/>
    <w:rsid w:val="002933F7"/>
    <w:rsid w:val="002B1652"/>
    <w:rsid w:val="002B2A32"/>
    <w:rsid w:val="002B6386"/>
    <w:rsid w:val="002C4A0E"/>
    <w:rsid w:val="002D3055"/>
    <w:rsid w:val="00302652"/>
    <w:rsid w:val="00322BBC"/>
    <w:rsid w:val="003237F9"/>
    <w:rsid w:val="00345559"/>
    <w:rsid w:val="00353996"/>
    <w:rsid w:val="003634E8"/>
    <w:rsid w:val="00370F30"/>
    <w:rsid w:val="00390D97"/>
    <w:rsid w:val="003973E9"/>
    <w:rsid w:val="003B5EBB"/>
    <w:rsid w:val="003C367C"/>
    <w:rsid w:val="003C614A"/>
    <w:rsid w:val="003D3C74"/>
    <w:rsid w:val="003E26F9"/>
    <w:rsid w:val="003E3B33"/>
    <w:rsid w:val="003E7453"/>
    <w:rsid w:val="003F043A"/>
    <w:rsid w:val="003F32ED"/>
    <w:rsid w:val="003F4351"/>
    <w:rsid w:val="003F5637"/>
    <w:rsid w:val="004343A8"/>
    <w:rsid w:val="00442B95"/>
    <w:rsid w:val="00446604"/>
    <w:rsid w:val="004524C1"/>
    <w:rsid w:val="00457F65"/>
    <w:rsid w:val="00461E3C"/>
    <w:rsid w:val="004645A1"/>
    <w:rsid w:val="00480128"/>
    <w:rsid w:val="0049758B"/>
    <w:rsid w:val="004B0E12"/>
    <w:rsid w:val="004B7B71"/>
    <w:rsid w:val="004D5DA7"/>
    <w:rsid w:val="004E4753"/>
    <w:rsid w:val="0053538B"/>
    <w:rsid w:val="00542C8B"/>
    <w:rsid w:val="00544E33"/>
    <w:rsid w:val="00545094"/>
    <w:rsid w:val="00551080"/>
    <w:rsid w:val="00554F45"/>
    <w:rsid w:val="005671B7"/>
    <w:rsid w:val="0058009B"/>
    <w:rsid w:val="005A0F58"/>
    <w:rsid w:val="005B55E1"/>
    <w:rsid w:val="005C2E93"/>
    <w:rsid w:val="005C3320"/>
    <w:rsid w:val="005D13F7"/>
    <w:rsid w:val="005D5323"/>
    <w:rsid w:val="005E5F39"/>
    <w:rsid w:val="005E6E09"/>
    <w:rsid w:val="005E6F4B"/>
    <w:rsid w:val="005F1933"/>
    <w:rsid w:val="005F224C"/>
    <w:rsid w:val="005F7FEF"/>
    <w:rsid w:val="00606150"/>
    <w:rsid w:val="00607E5D"/>
    <w:rsid w:val="0062700B"/>
    <w:rsid w:val="00627C65"/>
    <w:rsid w:val="00651F77"/>
    <w:rsid w:val="006547A9"/>
    <w:rsid w:val="0067054D"/>
    <w:rsid w:val="006759A9"/>
    <w:rsid w:val="00676376"/>
    <w:rsid w:val="006958AC"/>
    <w:rsid w:val="00695EFB"/>
    <w:rsid w:val="006963CC"/>
    <w:rsid w:val="0069647D"/>
    <w:rsid w:val="006A0E7D"/>
    <w:rsid w:val="006A27A5"/>
    <w:rsid w:val="006B0C80"/>
    <w:rsid w:val="006C748A"/>
    <w:rsid w:val="006C7FA3"/>
    <w:rsid w:val="006E55D2"/>
    <w:rsid w:val="006E6591"/>
    <w:rsid w:val="006F12F1"/>
    <w:rsid w:val="006F4108"/>
    <w:rsid w:val="006F4797"/>
    <w:rsid w:val="006F54A1"/>
    <w:rsid w:val="007013FA"/>
    <w:rsid w:val="00703B28"/>
    <w:rsid w:val="0070462D"/>
    <w:rsid w:val="0070590F"/>
    <w:rsid w:val="00710D2C"/>
    <w:rsid w:val="00715A04"/>
    <w:rsid w:val="00715F83"/>
    <w:rsid w:val="00722D7B"/>
    <w:rsid w:val="00731AB1"/>
    <w:rsid w:val="007324BF"/>
    <w:rsid w:val="007330D7"/>
    <w:rsid w:val="00743444"/>
    <w:rsid w:val="00743A5D"/>
    <w:rsid w:val="0074645E"/>
    <w:rsid w:val="00746D33"/>
    <w:rsid w:val="0075375A"/>
    <w:rsid w:val="00761C4B"/>
    <w:rsid w:val="007735C8"/>
    <w:rsid w:val="00786736"/>
    <w:rsid w:val="00794951"/>
    <w:rsid w:val="00796E17"/>
    <w:rsid w:val="007A73F4"/>
    <w:rsid w:val="007B6E03"/>
    <w:rsid w:val="007C5AFB"/>
    <w:rsid w:val="007E28C4"/>
    <w:rsid w:val="007E3F1C"/>
    <w:rsid w:val="007F2176"/>
    <w:rsid w:val="007F47A2"/>
    <w:rsid w:val="007F7051"/>
    <w:rsid w:val="007F7ACF"/>
    <w:rsid w:val="007F7C98"/>
    <w:rsid w:val="008027C3"/>
    <w:rsid w:val="00807DD2"/>
    <w:rsid w:val="00810A01"/>
    <w:rsid w:val="00814839"/>
    <w:rsid w:val="008177B7"/>
    <w:rsid w:val="00830199"/>
    <w:rsid w:val="008332EB"/>
    <w:rsid w:val="0084531A"/>
    <w:rsid w:val="00855A8A"/>
    <w:rsid w:val="00885567"/>
    <w:rsid w:val="008908E8"/>
    <w:rsid w:val="00892E3C"/>
    <w:rsid w:val="0089401C"/>
    <w:rsid w:val="008B0C8B"/>
    <w:rsid w:val="008D6DCA"/>
    <w:rsid w:val="008D753E"/>
    <w:rsid w:val="008E1155"/>
    <w:rsid w:val="008F3903"/>
    <w:rsid w:val="0090188A"/>
    <w:rsid w:val="00924A91"/>
    <w:rsid w:val="0093330A"/>
    <w:rsid w:val="00935A36"/>
    <w:rsid w:val="00946893"/>
    <w:rsid w:val="00953D8D"/>
    <w:rsid w:val="0098302E"/>
    <w:rsid w:val="009970AB"/>
    <w:rsid w:val="009A5141"/>
    <w:rsid w:val="009A7CBA"/>
    <w:rsid w:val="009B1CEF"/>
    <w:rsid w:val="009B6BB2"/>
    <w:rsid w:val="009C5E13"/>
    <w:rsid w:val="009D0336"/>
    <w:rsid w:val="009D217C"/>
    <w:rsid w:val="009F7163"/>
    <w:rsid w:val="00A11998"/>
    <w:rsid w:val="00A14594"/>
    <w:rsid w:val="00A2421E"/>
    <w:rsid w:val="00A3590F"/>
    <w:rsid w:val="00A363A1"/>
    <w:rsid w:val="00A420F8"/>
    <w:rsid w:val="00A55B91"/>
    <w:rsid w:val="00A76F48"/>
    <w:rsid w:val="00A81E21"/>
    <w:rsid w:val="00A94BF2"/>
    <w:rsid w:val="00AA3883"/>
    <w:rsid w:val="00AB4799"/>
    <w:rsid w:val="00AC05CF"/>
    <w:rsid w:val="00AC4572"/>
    <w:rsid w:val="00AD0985"/>
    <w:rsid w:val="00AD58B9"/>
    <w:rsid w:val="00AF0DFD"/>
    <w:rsid w:val="00AF2DF8"/>
    <w:rsid w:val="00B0257E"/>
    <w:rsid w:val="00B17659"/>
    <w:rsid w:val="00B21696"/>
    <w:rsid w:val="00B21B46"/>
    <w:rsid w:val="00B25A45"/>
    <w:rsid w:val="00B25FA2"/>
    <w:rsid w:val="00B37A0D"/>
    <w:rsid w:val="00B50AD2"/>
    <w:rsid w:val="00B514BE"/>
    <w:rsid w:val="00B53517"/>
    <w:rsid w:val="00B6317A"/>
    <w:rsid w:val="00B756B8"/>
    <w:rsid w:val="00B822B9"/>
    <w:rsid w:val="00B9109D"/>
    <w:rsid w:val="00B952D6"/>
    <w:rsid w:val="00B95944"/>
    <w:rsid w:val="00BA7123"/>
    <w:rsid w:val="00BD1926"/>
    <w:rsid w:val="00BD4BA9"/>
    <w:rsid w:val="00BE7C12"/>
    <w:rsid w:val="00BF687C"/>
    <w:rsid w:val="00BF73AC"/>
    <w:rsid w:val="00C0094A"/>
    <w:rsid w:val="00C115EF"/>
    <w:rsid w:val="00C16CA5"/>
    <w:rsid w:val="00C1706D"/>
    <w:rsid w:val="00C25781"/>
    <w:rsid w:val="00C2673B"/>
    <w:rsid w:val="00C37052"/>
    <w:rsid w:val="00C41C48"/>
    <w:rsid w:val="00C5430E"/>
    <w:rsid w:val="00C5587F"/>
    <w:rsid w:val="00C617D5"/>
    <w:rsid w:val="00C662EF"/>
    <w:rsid w:val="00C70DB2"/>
    <w:rsid w:val="00CD2C6D"/>
    <w:rsid w:val="00CD5E87"/>
    <w:rsid w:val="00CE2A3B"/>
    <w:rsid w:val="00CE6E8F"/>
    <w:rsid w:val="00CF2106"/>
    <w:rsid w:val="00CF32DE"/>
    <w:rsid w:val="00CF6792"/>
    <w:rsid w:val="00D02133"/>
    <w:rsid w:val="00D03AFC"/>
    <w:rsid w:val="00D07E07"/>
    <w:rsid w:val="00D12D33"/>
    <w:rsid w:val="00D350B9"/>
    <w:rsid w:val="00D378B8"/>
    <w:rsid w:val="00D410BE"/>
    <w:rsid w:val="00D414FE"/>
    <w:rsid w:val="00D54E02"/>
    <w:rsid w:val="00D5574F"/>
    <w:rsid w:val="00D62868"/>
    <w:rsid w:val="00D6310E"/>
    <w:rsid w:val="00D64583"/>
    <w:rsid w:val="00D83D4D"/>
    <w:rsid w:val="00D84DA3"/>
    <w:rsid w:val="00D93AEC"/>
    <w:rsid w:val="00D947C9"/>
    <w:rsid w:val="00DA39B0"/>
    <w:rsid w:val="00DB73FF"/>
    <w:rsid w:val="00DC256B"/>
    <w:rsid w:val="00DC2CD1"/>
    <w:rsid w:val="00DC3785"/>
    <w:rsid w:val="00DC6899"/>
    <w:rsid w:val="00DD008B"/>
    <w:rsid w:val="00DE0E5C"/>
    <w:rsid w:val="00E11D7F"/>
    <w:rsid w:val="00E37650"/>
    <w:rsid w:val="00E56EF6"/>
    <w:rsid w:val="00E722EE"/>
    <w:rsid w:val="00E94842"/>
    <w:rsid w:val="00E97C49"/>
    <w:rsid w:val="00E97F58"/>
    <w:rsid w:val="00EA042A"/>
    <w:rsid w:val="00EA0460"/>
    <w:rsid w:val="00EA4014"/>
    <w:rsid w:val="00EB38F7"/>
    <w:rsid w:val="00EB7E9E"/>
    <w:rsid w:val="00EC06B1"/>
    <w:rsid w:val="00EC60DC"/>
    <w:rsid w:val="00ED1F10"/>
    <w:rsid w:val="00ED4B91"/>
    <w:rsid w:val="00ED68C7"/>
    <w:rsid w:val="00EF2C24"/>
    <w:rsid w:val="00F0104A"/>
    <w:rsid w:val="00F06859"/>
    <w:rsid w:val="00F12664"/>
    <w:rsid w:val="00F1776D"/>
    <w:rsid w:val="00F2462D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734B8"/>
    <w:rsid w:val="00F8596B"/>
    <w:rsid w:val="00F91BED"/>
    <w:rsid w:val="00F929B9"/>
    <w:rsid w:val="00F931F3"/>
    <w:rsid w:val="00F95D0C"/>
    <w:rsid w:val="00F96B70"/>
    <w:rsid w:val="00F96FBA"/>
    <w:rsid w:val="00FA02C3"/>
    <w:rsid w:val="00FA70CC"/>
    <w:rsid w:val="00FB4203"/>
    <w:rsid w:val="00FC1A0D"/>
    <w:rsid w:val="00FC3E88"/>
    <w:rsid w:val="00FD0D12"/>
    <w:rsid w:val="00FD2DEE"/>
    <w:rsid w:val="00FD44F2"/>
    <w:rsid w:val="00FD781D"/>
    <w:rsid w:val="00FE15E2"/>
    <w:rsid w:val="00FF0CB8"/>
    <w:rsid w:val="00FF1AF4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229FE"/>
  <w15:docId w15:val="{8D18EE26-5509-4F84-A0FE-73645375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D00C-4F6D-4B09-8E03-E5767BBA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2498</Words>
  <Characters>1425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2020-04-22T10:47:00Z</cp:lastPrinted>
  <dcterms:created xsi:type="dcterms:W3CDTF">2020-06-11T06:49:00Z</dcterms:created>
  <dcterms:modified xsi:type="dcterms:W3CDTF">2020-06-11T06:49:00Z</dcterms:modified>
</cp:coreProperties>
</file>