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41541" w:rsidRDefault="007F452D">
      <w:r>
        <w:rPr>
          <w:noProof/>
          <w:lang w:eastAsia="lt-LT"/>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rsidR="00C41541" w:rsidRDefault="00C41541">
                            <w:pPr>
                              <w:rPr>
                                <w:b/>
                              </w:rPr>
                            </w:pPr>
                            <w:r>
                              <w:rPr>
                                <w:b/>
                                <w:bCs/>
                              </w:rPr>
                              <w:t>projektas</w:t>
                            </w:r>
                          </w:p>
                          <w:p w:rsidR="00C41541" w:rsidRDefault="00C41541">
                            <w:pPr>
                              <w:rPr>
                                <w:b/>
                              </w:rPr>
                            </w:pPr>
                            <w:proofErr w:type="spellStart"/>
                            <w:r>
                              <w:rPr>
                                <w:b/>
                                <w:bCs/>
                              </w:rPr>
                              <w:t>reg</w:t>
                            </w:r>
                            <w:proofErr w:type="spellEnd"/>
                            <w:r>
                              <w:rPr>
                                <w:b/>
                                <w:bCs/>
                              </w:rPr>
                              <w:t>. Nr. T</w:t>
                            </w:r>
                            <w:r>
                              <w:rPr>
                                <w:b/>
                              </w:rPr>
                              <w:t>-</w:t>
                            </w:r>
                            <w:r w:rsidR="006C1855">
                              <w:rPr>
                                <w:b/>
                              </w:rPr>
                              <w:t>130</w:t>
                            </w:r>
                          </w:p>
                          <w:p w:rsidR="00C41541" w:rsidRDefault="00C41541">
                            <w:pPr>
                              <w:rPr>
                                <w:b/>
                              </w:rPr>
                            </w:pPr>
                            <w:r>
                              <w:rPr>
                                <w:b/>
                              </w:rPr>
                              <w:t>2.</w:t>
                            </w:r>
                            <w:r w:rsidR="00DB0373">
                              <w:rPr>
                                <w:b/>
                              </w:rPr>
                              <w:t>18.</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C41541" w:rsidRDefault="00C41541">
                      <w:pPr>
                        <w:rPr>
                          <w:b/>
                        </w:rPr>
                      </w:pPr>
                      <w:r>
                        <w:rPr>
                          <w:b/>
                          <w:bCs/>
                        </w:rPr>
                        <w:t>projektas</w:t>
                      </w:r>
                    </w:p>
                    <w:p w:rsidR="00C41541" w:rsidRDefault="00C41541">
                      <w:pPr>
                        <w:rPr>
                          <w:b/>
                        </w:rPr>
                      </w:pPr>
                      <w:proofErr w:type="spellStart"/>
                      <w:r>
                        <w:rPr>
                          <w:b/>
                          <w:bCs/>
                        </w:rPr>
                        <w:t>reg</w:t>
                      </w:r>
                      <w:proofErr w:type="spellEnd"/>
                      <w:r>
                        <w:rPr>
                          <w:b/>
                          <w:bCs/>
                        </w:rPr>
                        <w:t>. Nr. T</w:t>
                      </w:r>
                      <w:r>
                        <w:rPr>
                          <w:b/>
                        </w:rPr>
                        <w:t>-</w:t>
                      </w:r>
                      <w:r w:rsidR="006C1855">
                        <w:rPr>
                          <w:b/>
                        </w:rPr>
                        <w:t>130</w:t>
                      </w:r>
                    </w:p>
                    <w:p w:rsidR="00C41541" w:rsidRDefault="00C41541">
                      <w:pPr>
                        <w:rPr>
                          <w:b/>
                        </w:rPr>
                      </w:pPr>
                      <w:r>
                        <w:rPr>
                          <w:b/>
                        </w:rPr>
                        <w:t>2.</w:t>
                      </w:r>
                      <w:r w:rsidR="00DB0373">
                        <w:rPr>
                          <w:b/>
                        </w:rPr>
                        <w:t>18.</w:t>
                      </w:r>
                      <w:r>
                        <w:rPr>
                          <w:b/>
                        </w:rPr>
                        <w:t>darbotvarkės klausimas</w:t>
                      </w:r>
                    </w:p>
                  </w:txbxContent>
                </v:textbox>
              </v:shape>
            </w:pict>
          </mc:Fallback>
        </mc:AlternateContent>
      </w:r>
    </w:p>
    <w:p w:rsidR="00C41541" w:rsidRDefault="00C41541">
      <w:pPr>
        <w:pStyle w:val="Antrats"/>
        <w:jc w:val="center"/>
        <w:rPr>
          <w:b/>
          <w:bCs/>
          <w:caps/>
          <w:sz w:val="26"/>
        </w:rPr>
      </w:pPr>
      <w:bookmarkStart w:id="0" w:name="Institucija"/>
      <w:r>
        <w:rPr>
          <w:b/>
          <w:bCs/>
          <w:caps/>
          <w:sz w:val="26"/>
        </w:rPr>
        <w:t>Pasvalio rajono savivaldybės taryba</w:t>
      </w:r>
      <w:bookmarkEnd w:id="0"/>
    </w:p>
    <w:p w:rsidR="00C41541" w:rsidRDefault="00C41541"/>
    <w:p w:rsidR="00C41541" w:rsidRPr="0014297C" w:rsidRDefault="00C41541" w:rsidP="0014297C">
      <w:pPr>
        <w:jc w:val="center"/>
        <w:rPr>
          <w:b/>
          <w:caps/>
        </w:rPr>
      </w:pPr>
      <w:bookmarkStart w:id="1" w:name="Forma"/>
      <w:r w:rsidRPr="0014297C">
        <w:rPr>
          <w:b/>
          <w:caps/>
        </w:rPr>
        <w:t>Sprendimas</w:t>
      </w:r>
      <w:bookmarkEnd w:id="1"/>
    </w:p>
    <w:p w:rsidR="00C41541" w:rsidRPr="0014297C" w:rsidRDefault="00C41541" w:rsidP="0014297C">
      <w:pPr>
        <w:jc w:val="center"/>
        <w:rPr>
          <w:b/>
          <w:caps/>
        </w:rPr>
      </w:pPr>
      <w:bookmarkStart w:id="2" w:name="Pavadinimas"/>
      <w:r w:rsidRPr="0014297C">
        <w:rPr>
          <w:b/>
          <w:caps/>
        </w:rPr>
        <w:t>Dėl</w:t>
      </w:r>
      <w:r>
        <w:rPr>
          <w:b/>
          <w:caps/>
        </w:rPr>
        <w:t xml:space="preserve"> nekilnojamojo turto</w:t>
      </w:r>
      <w:r w:rsidR="00596729">
        <w:rPr>
          <w:b/>
          <w:caps/>
        </w:rPr>
        <w:t>, žemės ir valstybinės žemės nuomos mokesčių lengvatų suteikimo</w:t>
      </w:r>
      <w:r>
        <w:rPr>
          <w:b/>
          <w:caps/>
        </w:rPr>
        <w:t xml:space="preserve"> </w:t>
      </w:r>
      <w:r w:rsidR="00551B55">
        <w:rPr>
          <w:b/>
          <w:caps/>
        </w:rPr>
        <w:t>dėl koronaviruso (COVID-19) plitimo sukeltų pasekmių mažinimo</w:t>
      </w:r>
    </w:p>
    <w:bookmarkEnd w:id="2"/>
    <w:p w:rsidR="00C41541" w:rsidRDefault="00C41541" w:rsidP="0014297C">
      <w:pPr>
        <w:jc w:val="center"/>
      </w:pPr>
    </w:p>
    <w:p w:rsidR="00C41541" w:rsidRDefault="00C41541" w:rsidP="0014297C">
      <w:pPr>
        <w:jc w:val="center"/>
      </w:pPr>
      <w:bookmarkStart w:id="3" w:name="Data"/>
      <w:r>
        <w:t>20</w:t>
      </w:r>
      <w:r w:rsidR="006120B5">
        <w:t>20</w:t>
      </w:r>
      <w:r>
        <w:t xml:space="preserve"> m. </w:t>
      </w:r>
      <w:r w:rsidR="00596729">
        <w:t>birželio</w:t>
      </w:r>
      <w:r>
        <w:t xml:space="preserve">    d. </w:t>
      </w:r>
      <w:bookmarkEnd w:id="3"/>
      <w:r>
        <w:t xml:space="preserve"> Nr. </w:t>
      </w:r>
      <w:bookmarkStart w:id="4" w:name="Nr"/>
      <w:r>
        <w:t>T1-</w:t>
      </w:r>
    </w:p>
    <w:bookmarkEnd w:id="4"/>
    <w:p w:rsidR="00C41541" w:rsidRDefault="00C41541" w:rsidP="00962A7B">
      <w:pPr>
        <w:jc w:val="center"/>
      </w:pPr>
      <w:r>
        <w:t>Pasvalys</w:t>
      </w:r>
    </w:p>
    <w:p w:rsidR="00C41541" w:rsidRDefault="00C41541">
      <w:pPr>
        <w:pStyle w:val="Antrats"/>
        <w:tabs>
          <w:tab w:val="clear" w:pos="4153"/>
          <w:tab w:val="clear" w:pos="8306"/>
        </w:tabs>
        <w:sectPr w:rsidR="00C41541">
          <w:headerReference w:type="first" r:id="rId6"/>
          <w:pgSz w:w="11906" w:h="16838" w:code="9"/>
          <w:pgMar w:top="1134" w:right="567" w:bottom="1134" w:left="1701" w:header="964" w:footer="567" w:gutter="0"/>
          <w:cols w:space="1296"/>
          <w:titlePg/>
        </w:sectPr>
      </w:pPr>
    </w:p>
    <w:p w:rsidR="00C41541" w:rsidRDefault="00C41541" w:rsidP="00BC5E9C">
      <w:pPr>
        <w:sectPr w:rsidR="00C41541" w:rsidSect="00BC5E9C">
          <w:type w:val="continuous"/>
          <w:pgSz w:w="11906" w:h="16838"/>
          <w:pgMar w:top="1134" w:right="567" w:bottom="1134" w:left="1701" w:header="964" w:footer="567" w:gutter="0"/>
          <w:cols w:space="1296"/>
        </w:sectPr>
      </w:pPr>
    </w:p>
    <w:p w:rsidR="00596729" w:rsidRPr="00E665BF" w:rsidRDefault="00596729" w:rsidP="00596729">
      <w:pPr>
        <w:ind w:firstLine="720"/>
        <w:jc w:val="both"/>
        <w:rPr>
          <w:sz w:val="22"/>
          <w:szCs w:val="22"/>
        </w:rPr>
      </w:pPr>
      <w:r w:rsidRPr="00E665BF">
        <w:rPr>
          <w:sz w:val="22"/>
          <w:szCs w:val="22"/>
        </w:rPr>
        <w:t>Vadovaudamasi Lietuvos Respublikos vietos savivaldos įstatymo 16 straipsnio 2 dalies 18 punktu, Lietuvos Respublikos Vyriausybės 2020 m. kovo 14 d. nutarimu Nr. 207 „Dėl karantino Lietuvos Respublikos teritorijoje paskelbimo“</w:t>
      </w:r>
      <w:r w:rsidR="00764269" w:rsidRPr="00E665BF">
        <w:rPr>
          <w:sz w:val="22"/>
          <w:szCs w:val="22"/>
        </w:rPr>
        <w:t xml:space="preserve"> </w:t>
      </w:r>
      <w:r w:rsidRPr="00E665BF">
        <w:rPr>
          <w:sz w:val="22"/>
          <w:szCs w:val="22"/>
        </w:rPr>
        <w:t>(su visais aktualiais pakeitimais),</w:t>
      </w:r>
      <w:r w:rsidR="002D4986" w:rsidRPr="00E665BF">
        <w:rPr>
          <w:sz w:val="22"/>
          <w:szCs w:val="22"/>
        </w:rPr>
        <w:t xml:space="preserve"> </w:t>
      </w:r>
      <w:r w:rsidR="00764269" w:rsidRPr="00E665BF">
        <w:rPr>
          <w:sz w:val="22"/>
          <w:szCs w:val="22"/>
        </w:rPr>
        <w:t>atsižvelgdama į susiklosčiusią nepalankią situaciją Pasvalio rajono savivaldybės teritorijoje dėl COVID-19 ligos (</w:t>
      </w:r>
      <w:proofErr w:type="spellStart"/>
      <w:r w:rsidR="00764269" w:rsidRPr="00E665BF">
        <w:rPr>
          <w:sz w:val="22"/>
          <w:szCs w:val="22"/>
        </w:rPr>
        <w:t>koronaviruso</w:t>
      </w:r>
      <w:proofErr w:type="spellEnd"/>
      <w:r w:rsidR="00764269" w:rsidRPr="00E665BF">
        <w:rPr>
          <w:sz w:val="22"/>
          <w:szCs w:val="22"/>
        </w:rPr>
        <w:t xml:space="preserve">) plitimo sukeltų pasekmių, </w:t>
      </w:r>
      <w:r w:rsidR="002D4986" w:rsidRPr="00E665BF">
        <w:rPr>
          <w:sz w:val="22"/>
          <w:szCs w:val="22"/>
        </w:rPr>
        <w:t>Valstybinės mokesčių inspekcijos prie Lietuvos Respublikos finansų ministerijos 2020 m. gegužės 26 d. rašt</w:t>
      </w:r>
      <w:r w:rsidR="00764269" w:rsidRPr="00E665BF">
        <w:rPr>
          <w:sz w:val="22"/>
          <w:szCs w:val="22"/>
        </w:rPr>
        <w:t>ą</w:t>
      </w:r>
      <w:r w:rsidR="002D4986" w:rsidRPr="00E665BF">
        <w:rPr>
          <w:sz w:val="22"/>
          <w:szCs w:val="22"/>
        </w:rPr>
        <w:t xml:space="preserve"> Nr. R-2417 „Dėl nekilnojamojo turto ir žemės mokesčio lengvatų susijusių su COVID-19“</w:t>
      </w:r>
      <w:r w:rsidR="007F452D" w:rsidRPr="00E665BF">
        <w:rPr>
          <w:sz w:val="22"/>
          <w:szCs w:val="22"/>
        </w:rPr>
        <w:t>,</w:t>
      </w:r>
      <w:r w:rsidRPr="00E665BF">
        <w:rPr>
          <w:sz w:val="22"/>
          <w:szCs w:val="22"/>
        </w:rPr>
        <w:t xml:space="preserve"> Pasvalio rajono savivaldybės taryba  </w:t>
      </w:r>
      <w:r w:rsidR="00E665BF" w:rsidRPr="00E665BF">
        <w:rPr>
          <w:spacing w:val="20"/>
          <w:sz w:val="22"/>
          <w:szCs w:val="22"/>
        </w:rPr>
        <w:t>nusprendžia:</w:t>
      </w:r>
    </w:p>
    <w:p w:rsidR="00596729" w:rsidRPr="00E665BF" w:rsidRDefault="00596729" w:rsidP="00596729">
      <w:pPr>
        <w:ind w:firstLine="720"/>
        <w:jc w:val="both"/>
        <w:rPr>
          <w:sz w:val="22"/>
          <w:szCs w:val="22"/>
        </w:rPr>
      </w:pPr>
      <w:r w:rsidRPr="00E665BF">
        <w:rPr>
          <w:sz w:val="22"/>
          <w:szCs w:val="22"/>
        </w:rPr>
        <w:t>1. Suteikti mokesčių lengvatas:</w:t>
      </w:r>
    </w:p>
    <w:p w:rsidR="00596729" w:rsidRPr="00E665BF" w:rsidRDefault="00596729" w:rsidP="00596729">
      <w:pPr>
        <w:ind w:firstLine="720"/>
        <w:jc w:val="both"/>
        <w:rPr>
          <w:sz w:val="22"/>
          <w:szCs w:val="22"/>
        </w:rPr>
      </w:pPr>
      <w:bookmarkStart w:id="5" w:name="part_af315e9fa80843af9d0310ff317c5ffe"/>
      <w:bookmarkEnd w:id="5"/>
      <w:r w:rsidRPr="00E665BF">
        <w:rPr>
          <w:sz w:val="22"/>
          <w:szCs w:val="22"/>
        </w:rPr>
        <w:t>1.1. nekilnojamojo turto ir žemės mokesčių mokėjimo nekilnojamojo turto ir žemės savininkams, už Pasvalio rajono savivaldybėje esantį privačios nuosavybės teise valdomą nekilnojamąjį turtą ir žemės sklypus, kuriuose yra vykdoma kultūros, laisvalaikio, pramogų, sporto, sveikatinimo paslaugų centrų, poilsio centrų, viešbučių, viešojo maitinimo įstaigų, restoranų, kavinių, barų, naktinių klubų ir kitų pasilinksminimo vietų, grožio paslaugų teikimo, lošimo automatų salonų veikla, parduotuvių, prekybos, išskyrus kurių pagrindinė veikla yra maisto, veterinarijos, vaistinių, optikos prekių ir ortopedijos technikos priemonių pardavimas, veikla, taip pat turgaviečių, išskyrus prekiaujančių maisto prekėmis, veikla;</w:t>
      </w:r>
    </w:p>
    <w:p w:rsidR="00596729" w:rsidRPr="00E665BF" w:rsidRDefault="00596729" w:rsidP="00596729">
      <w:pPr>
        <w:ind w:firstLine="720"/>
        <w:jc w:val="both"/>
        <w:rPr>
          <w:sz w:val="22"/>
          <w:szCs w:val="22"/>
        </w:rPr>
      </w:pPr>
      <w:bookmarkStart w:id="6" w:name="part_1d71cc7b76e448afb2b4c06379c76ba9"/>
      <w:bookmarkEnd w:id="6"/>
      <w:r w:rsidRPr="00E665BF">
        <w:rPr>
          <w:sz w:val="22"/>
          <w:szCs w:val="22"/>
        </w:rPr>
        <w:t>1.2. žemės nuomos mokesčio valstybinės žemės nuomininkams (naudotojams) už valstybinės žemės, kurioje yra vykdoma kultūros, laisvalaikio, pramogų, sporto, sveikatinimo paslaugų centrų, poilsio centrų, viešbučių, viešojo maitinimo įstaigų, restoranų, kavinių, barų, naktinių klubų ir kitų pasilinksminimo vietų, grožio paslaugų teikimo, lošimo automatų salonų veikla, parduotuvių, prekybos, išskyrus kurių pagrindinė veikla yra maisto, veterinarijos, vaistinių, optikos prekių ir ortopedijos technikos priemonių pardavimas, veikla, taip pat turgaviečių, išskyrus prekiaujančių maisto prekėmis, nuomą.</w:t>
      </w:r>
    </w:p>
    <w:p w:rsidR="00596729" w:rsidRPr="00E665BF" w:rsidRDefault="00E630A7" w:rsidP="00596729">
      <w:pPr>
        <w:ind w:firstLine="720"/>
        <w:jc w:val="both"/>
        <w:rPr>
          <w:sz w:val="22"/>
          <w:szCs w:val="22"/>
        </w:rPr>
      </w:pPr>
      <w:bookmarkStart w:id="7" w:name="part_4e70aa593f6142feb0f068c3787da976"/>
      <w:bookmarkStart w:id="8" w:name="part_6c88d4d52ee9418faf862aaaeaeff85c"/>
      <w:bookmarkStart w:id="9" w:name="part_8e01fa75ab704c5b9a1f3fc3309f9f00"/>
      <w:bookmarkStart w:id="10" w:name="part_be6a916404824bd092d3cbd5919d142c"/>
      <w:bookmarkEnd w:id="7"/>
      <w:bookmarkEnd w:id="8"/>
      <w:bookmarkEnd w:id="9"/>
      <w:bookmarkEnd w:id="10"/>
      <w:r w:rsidRPr="00E665BF">
        <w:rPr>
          <w:sz w:val="22"/>
          <w:szCs w:val="22"/>
        </w:rPr>
        <w:t>2</w:t>
      </w:r>
      <w:r w:rsidR="00596729" w:rsidRPr="00E665BF">
        <w:rPr>
          <w:sz w:val="22"/>
          <w:szCs w:val="22"/>
        </w:rPr>
        <w:t xml:space="preserve">. Nustatyti, kad nekilnojamojo turto, žemės mokesčių, valstybinės žemės nuomos mokesčių lengvatos mokėtojams, numatytiems šio sprendimo 1 punkte, bus svarstomos ir </w:t>
      </w:r>
      <w:r w:rsidRPr="00E665BF">
        <w:rPr>
          <w:sz w:val="22"/>
          <w:szCs w:val="22"/>
        </w:rPr>
        <w:t>Pasvalio</w:t>
      </w:r>
      <w:r w:rsidR="00596729" w:rsidRPr="00E665BF">
        <w:rPr>
          <w:sz w:val="22"/>
          <w:szCs w:val="22"/>
        </w:rPr>
        <w:t xml:space="preserve"> rajono savivaldybės tarybos sprendimai bus priimami, pasibaigus karantino režimo laikotarpiui, šia tvarka:</w:t>
      </w:r>
    </w:p>
    <w:p w:rsidR="00596729" w:rsidRPr="00E665BF" w:rsidRDefault="00E630A7" w:rsidP="00596729">
      <w:pPr>
        <w:ind w:firstLine="720"/>
        <w:jc w:val="both"/>
        <w:rPr>
          <w:sz w:val="22"/>
          <w:szCs w:val="22"/>
        </w:rPr>
      </w:pPr>
      <w:bookmarkStart w:id="11" w:name="part_e1def3129f9d4aeb90c8b72ac3f5498a"/>
      <w:bookmarkEnd w:id="11"/>
      <w:r w:rsidRPr="00E665BF">
        <w:rPr>
          <w:sz w:val="22"/>
          <w:szCs w:val="22"/>
        </w:rPr>
        <w:t>2</w:t>
      </w:r>
      <w:r w:rsidR="00596729" w:rsidRPr="00E665BF">
        <w:rPr>
          <w:sz w:val="22"/>
          <w:szCs w:val="22"/>
        </w:rPr>
        <w:t xml:space="preserve">.1. nekilnojamojo turto mokesčių mokėtojai pateikia </w:t>
      </w:r>
      <w:r w:rsidRPr="00E665BF">
        <w:rPr>
          <w:sz w:val="22"/>
          <w:szCs w:val="22"/>
        </w:rPr>
        <w:t>Pasvalio</w:t>
      </w:r>
      <w:r w:rsidR="00596729" w:rsidRPr="00E665BF">
        <w:rPr>
          <w:sz w:val="22"/>
          <w:szCs w:val="22"/>
        </w:rPr>
        <w:t xml:space="preserve"> rajono savivaldybės administracijai  prašymus pagal šio sprendimo 1 priedą;</w:t>
      </w:r>
    </w:p>
    <w:p w:rsidR="00596729" w:rsidRPr="00E665BF" w:rsidRDefault="00E630A7" w:rsidP="00596729">
      <w:pPr>
        <w:ind w:firstLine="720"/>
        <w:jc w:val="both"/>
        <w:rPr>
          <w:sz w:val="22"/>
          <w:szCs w:val="22"/>
        </w:rPr>
      </w:pPr>
      <w:bookmarkStart w:id="12" w:name="part_c91faa439d7d45d4883a844a3c23b67e"/>
      <w:bookmarkEnd w:id="12"/>
      <w:r w:rsidRPr="00E665BF">
        <w:rPr>
          <w:sz w:val="22"/>
          <w:szCs w:val="22"/>
        </w:rPr>
        <w:t>2</w:t>
      </w:r>
      <w:r w:rsidR="00596729" w:rsidRPr="00E665BF">
        <w:rPr>
          <w:sz w:val="22"/>
          <w:szCs w:val="22"/>
        </w:rPr>
        <w:t xml:space="preserve">.2. žemės mokesčių mokėtojai, valstybinės žemės nuomininkai (naudotojai) pateikia </w:t>
      </w:r>
      <w:r w:rsidRPr="00E665BF">
        <w:rPr>
          <w:sz w:val="22"/>
          <w:szCs w:val="22"/>
        </w:rPr>
        <w:t>Pasvalio</w:t>
      </w:r>
      <w:r w:rsidR="00596729" w:rsidRPr="00E665BF">
        <w:rPr>
          <w:sz w:val="22"/>
          <w:szCs w:val="22"/>
        </w:rPr>
        <w:t xml:space="preserve"> rajono savivaldybės administracijai prašymus pagal šio sprendimo 2 priedą;</w:t>
      </w:r>
    </w:p>
    <w:p w:rsidR="00596729" w:rsidRPr="00E665BF" w:rsidRDefault="00E630A7" w:rsidP="00596729">
      <w:pPr>
        <w:ind w:firstLine="720"/>
        <w:jc w:val="both"/>
        <w:rPr>
          <w:sz w:val="22"/>
          <w:szCs w:val="22"/>
        </w:rPr>
      </w:pPr>
      <w:bookmarkStart w:id="13" w:name="part_fcbf6e354f4f4800bb0fc041c6f70589"/>
      <w:bookmarkEnd w:id="13"/>
      <w:r w:rsidRPr="00E665BF">
        <w:rPr>
          <w:sz w:val="22"/>
          <w:szCs w:val="22"/>
        </w:rPr>
        <w:t>2</w:t>
      </w:r>
      <w:r w:rsidR="00596729" w:rsidRPr="00E665BF">
        <w:rPr>
          <w:sz w:val="22"/>
          <w:szCs w:val="22"/>
        </w:rPr>
        <w:t xml:space="preserve">.3. prašymai pateikiami </w:t>
      </w:r>
      <w:r w:rsidR="00596729" w:rsidRPr="006A46FF">
        <w:rPr>
          <w:sz w:val="22"/>
          <w:szCs w:val="22"/>
        </w:rPr>
        <w:t xml:space="preserve">per </w:t>
      </w:r>
      <w:r w:rsidR="00E665BF" w:rsidRPr="006A46FF">
        <w:rPr>
          <w:sz w:val="22"/>
          <w:szCs w:val="22"/>
        </w:rPr>
        <w:t>vieną</w:t>
      </w:r>
      <w:r w:rsidR="00596729" w:rsidRPr="006A46FF">
        <w:rPr>
          <w:sz w:val="22"/>
          <w:szCs w:val="22"/>
        </w:rPr>
        <w:t>  mėnes</w:t>
      </w:r>
      <w:r w:rsidR="00E665BF" w:rsidRPr="006A46FF">
        <w:rPr>
          <w:sz w:val="22"/>
          <w:szCs w:val="22"/>
        </w:rPr>
        <w:t>į</w:t>
      </w:r>
      <w:r w:rsidR="006A46FF">
        <w:rPr>
          <w:sz w:val="22"/>
          <w:szCs w:val="22"/>
        </w:rPr>
        <w:t xml:space="preserve">  (</w:t>
      </w:r>
      <w:r w:rsidR="006A46FF" w:rsidRPr="006A46FF">
        <w:rPr>
          <w:b/>
          <w:bCs/>
          <w:sz w:val="22"/>
          <w:szCs w:val="22"/>
        </w:rPr>
        <w:t>Kolegijos siūlymas iki liepos 27 d.)</w:t>
      </w:r>
      <w:r w:rsidR="00596729" w:rsidRPr="00E665BF">
        <w:rPr>
          <w:sz w:val="22"/>
          <w:szCs w:val="22"/>
        </w:rPr>
        <w:t>  po karantino režimo laikotarpio pabaigos;</w:t>
      </w:r>
    </w:p>
    <w:p w:rsidR="00D55628" w:rsidRPr="00E665BF" w:rsidRDefault="00E630A7" w:rsidP="002D4986">
      <w:pPr>
        <w:ind w:firstLine="720"/>
        <w:jc w:val="both"/>
        <w:rPr>
          <w:sz w:val="22"/>
          <w:szCs w:val="22"/>
        </w:rPr>
      </w:pPr>
      <w:bookmarkStart w:id="14" w:name="part_91768f909dc342d181abd95c93688d6e"/>
      <w:bookmarkEnd w:id="14"/>
      <w:r w:rsidRPr="00E665BF">
        <w:rPr>
          <w:sz w:val="22"/>
          <w:szCs w:val="22"/>
        </w:rPr>
        <w:t>2</w:t>
      </w:r>
      <w:r w:rsidR="00596729" w:rsidRPr="00E665BF">
        <w:rPr>
          <w:sz w:val="22"/>
          <w:szCs w:val="22"/>
        </w:rPr>
        <w:t xml:space="preserve">.4. prašymus nagrinėja </w:t>
      </w:r>
      <w:r w:rsidRPr="00E665BF">
        <w:rPr>
          <w:sz w:val="22"/>
          <w:szCs w:val="22"/>
        </w:rPr>
        <w:t>Pasvalio</w:t>
      </w:r>
      <w:r w:rsidR="00596729" w:rsidRPr="00E665BF">
        <w:rPr>
          <w:sz w:val="22"/>
          <w:szCs w:val="22"/>
        </w:rPr>
        <w:t xml:space="preserve"> rajono savivaldybės administracijos direktoriaus įsakymu sudaryta komisija, kuri rengia ir teikia </w:t>
      </w:r>
      <w:r w:rsidRPr="00E665BF">
        <w:rPr>
          <w:sz w:val="22"/>
          <w:szCs w:val="22"/>
        </w:rPr>
        <w:t>Pasvalio</w:t>
      </w:r>
      <w:r w:rsidR="00596729" w:rsidRPr="00E665BF">
        <w:rPr>
          <w:sz w:val="22"/>
          <w:szCs w:val="22"/>
        </w:rPr>
        <w:t xml:space="preserve"> rajono savivaldybės tarybai sprendimo projektus dėl visiško, dalies atleidimo  ar neatleidimo nuo mokesčių.</w:t>
      </w:r>
      <w:bookmarkStart w:id="15" w:name="part_124e026649c740bfad687b7b630b7d0b"/>
      <w:bookmarkStart w:id="16" w:name="part_16e1093137c54921b25bf0c02a2d4b87"/>
      <w:bookmarkStart w:id="17" w:name="part_c4c09a6a3a674bcba3a83b7545e4e6f4"/>
      <w:bookmarkEnd w:id="15"/>
      <w:bookmarkEnd w:id="16"/>
      <w:bookmarkEnd w:id="17"/>
    </w:p>
    <w:p w:rsidR="002D4986" w:rsidRPr="00E665BF" w:rsidRDefault="00962A7B" w:rsidP="00BC5E9C">
      <w:pPr>
        <w:pStyle w:val="Antrats"/>
        <w:tabs>
          <w:tab w:val="clear" w:pos="4153"/>
          <w:tab w:val="clear" w:pos="8306"/>
        </w:tabs>
        <w:jc w:val="both"/>
        <w:rPr>
          <w:sz w:val="22"/>
          <w:szCs w:val="22"/>
        </w:rPr>
      </w:pPr>
      <w:r w:rsidRPr="00E665BF">
        <w:rPr>
          <w:sz w:val="22"/>
          <w:szCs w:val="22"/>
        </w:rPr>
        <w:t xml:space="preserve">           </w:t>
      </w:r>
      <w:r w:rsidR="00BA4EA7" w:rsidRPr="00E665BF">
        <w:rPr>
          <w:sz w:val="22"/>
          <w:szCs w:val="22"/>
        </w:rPr>
        <w:t>Sprendimas per vieną mėnesį gali būti skundžiamas Regionų apygardos administraciniam teismui, skundą (prašymą) paduodant bet kuriuose šio teismo rūmuose, Lietuvos Respublikos administracinių bylų teisenos įstatymo nustatyta tvarka</w:t>
      </w:r>
      <w:r w:rsidR="002D4986" w:rsidRPr="00E665BF">
        <w:rPr>
          <w:sz w:val="22"/>
          <w:szCs w:val="22"/>
        </w:rPr>
        <w:t>.</w:t>
      </w:r>
    </w:p>
    <w:p w:rsidR="002D4986" w:rsidRPr="00E665BF" w:rsidRDefault="002D4986" w:rsidP="00BC5E9C">
      <w:pPr>
        <w:pStyle w:val="Antrats"/>
        <w:tabs>
          <w:tab w:val="clear" w:pos="4153"/>
          <w:tab w:val="clear" w:pos="8306"/>
        </w:tabs>
        <w:jc w:val="both"/>
        <w:rPr>
          <w:sz w:val="22"/>
          <w:szCs w:val="22"/>
        </w:rPr>
      </w:pPr>
    </w:p>
    <w:p w:rsidR="006120B5" w:rsidRDefault="00C41541" w:rsidP="00BC5E9C">
      <w:pPr>
        <w:pStyle w:val="Antrats"/>
        <w:tabs>
          <w:tab w:val="clear" w:pos="4153"/>
          <w:tab w:val="clear" w:pos="8306"/>
        </w:tabs>
        <w:jc w:val="both"/>
        <w:rPr>
          <w:sz w:val="22"/>
          <w:szCs w:val="22"/>
        </w:rPr>
      </w:pPr>
      <w:r w:rsidRPr="00E665BF">
        <w:rPr>
          <w:sz w:val="22"/>
          <w:szCs w:val="22"/>
        </w:rPr>
        <w:t xml:space="preserve">Savivaldybės meras </w:t>
      </w:r>
      <w:r w:rsidRPr="00E665BF">
        <w:rPr>
          <w:sz w:val="22"/>
          <w:szCs w:val="22"/>
        </w:rPr>
        <w:tab/>
      </w:r>
    </w:p>
    <w:p w:rsidR="00E665BF" w:rsidRPr="00E665BF" w:rsidRDefault="00E665BF" w:rsidP="00BC5E9C">
      <w:pPr>
        <w:pStyle w:val="Antrats"/>
        <w:tabs>
          <w:tab w:val="clear" w:pos="4153"/>
          <w:tab w:val="clear" w:pos="8306"/>
        </w:tabs>
        <w:jc w:val="both"/>
        <w:rPr>
          <w:sz w:val="22"/>
          <w:szCs w:val="22"/>
        </w:rPr>
      </w:pPr>
    </w:p>
    <w:p w:rsidR="00C41541" w:rsidRPr="00E665BF" w:rsidRDefault="00C41541" w:rsidP="00BC5E9C">
      <w:pPr>
        <w:pStyle w:val="Antrats"/>
        <w:tabs>
          <w:tab w:val="clear" w:pos="4153"/>
          <w:tab w:val="clear" w:pos="8306"/>
        </w:tabs>
        <w:jc w:val="both"/>
        <w:rPr>
          <w:sz w:val="22"/>
          <w:szCs w:val="22"/>
        </w:rPr>
      </w:pPr>
      <w:r w:rsidRPr="00E665BF">
        <w:rPr>
          <w:sz w:val="22"/>
          <w:szCs w:val="22"/>
        </w:rPr>
        <w:t>Parengė</w:t>
      </w:r>
    </w:p>
    <w:p w:rsidR="00C41541" w:rsidRPr="00E665BF" w:rsidRDefault="00C41541" w:rsidP="00BC5E9C">
      <w:pPr>
        <w:pStyle w:val="Antrats"/>
        <w:tabs>
          <w:tab w:val="clear" w:pos="4153"/>
          <w:tab w:val="clear" w:pos="8306"/>
        </w:tabs>
        <w:jc w:val="both"/>
        <w:rPr>
          <w:sz w:val="22"/>
          <w:szCs w:val="22"/>
        </w:rPr>
      </w:pPr>
      <w:r w:rsidRPr="00E665BF">
        <w:rPr>
          <w:sz w:val="22"/>
          <w:szCs w:val="22"/>
        </w:rPr>
        <w:t>Finansų skyriaus vedėja</w:t>
      </w:r>
    </w:p>
    <w:p w:rsidR="00C41541" w:rsidRPr="00E665BF" w:rsidRDefault="00C41541" w:rsidP="00BC5E9C">
      <w:pPr>
        <w:pStyle w:val="Antrats"/>
        <w:tabs>
          <w:tab w:val="clear" w:pos="4153"/>
          <w:tab w:val="clear" w:pos="8306"/>
        </w:tabs>
        <w:jc w:val="both"/>
        <w:rPr>
          <w:sz w:val="22"/>
          <w:szCs w:val="22"/>
        </w:rPr>
      </w:pPr>
      <w:proofErr w:type="spellStart"/>
      <w:r w:rsidRPr="00E665BF">
        <w:rPr>
          <w:sz w:val="22"/>
          <w:szCs w:val="22"/>
        </w:rPr>
        <w:t>Dalė</w:t>
      </w:r>
      <w:proofErr w:type="spellEnd"/>
      <w:r w:rsidRPr="00E665BF">
        <w:rPr>
          <w:sz w:val="22"/>
          <w:szCs w:val="22"/>
        </w:rPr>
        <w:t xml:space="preserve"> </w:t>
      </w:r>
      <w:proofErr w:type="spellStart"/>
      <w:r w:rsidRPr="00E665BF">
        <w:rPr>
          <w:sz w:val="22"/>
          <w:szCs w:val="22"/>
        </w:rPr>
        <w:t>Petrėnienė</w:t>
      </w:r>
      <w:proofErr w:type="spellEnd"/>
    </w:p>
    <w:p w:rsidR="00C41541" w:rsidRPr="00E665BF" w:rsidRDefault="006C1855" w:rsidP="00977C57">
      <w:pPr>
        <w:rPr>
          <w:sz w:val="22"/>
          <w:szCs w:val="22"/>
        </w:rPr>
      </w:pPr>
      <w:r>
        <w:rPr>
          <w:sz w:val="22"/>
          <w:szCs w:val="22"/>
        </w:rPr>
        <w:t>Suderinta DVS Nr. RTS-140</w:t>
      </w:r>
    </w:p>
    <w:p w:rsidR="00C41541" w:rsidRDefault="00C41541" w:rsidP="00977C57"/>
    <w:p w:rsidR="00C41541" w:rsidRDefault="00C41541" w:rsidP="005C345F">
      <w:pPr>
        <w:rPr>
          <w:b/>
        </w:rPr>
      </w:pPr>
      <w:r>
        <w:t>Pasvalio rajono savivaldybės tarybai</w:t>
      </w:r>
    </w:p>
    <w:p w:rsidR="00C41541" w:rsidRDefault="00C41541" w:rsidP="00977C57">
      <w:pPr>
        <w:jc w:val="center"/>
        <w:rPr>
          <w:b/>
        </w:rPr>
      </w:pPr>
    </w:p>
    <w:p w:rsidR="00C41541" w:rsidRDefault="00C41541" w:rsidP="00977C57">
      <w:pPr>
        <w:jc w:val="center"/>
        <w:rPr>
          <w:b/>
        </w:rPr>
      </w:pPr>
    </w:p>
    <w:p w:rsidR="00C41541" w:rsidRDefault="00C41541" w:rsidP="00977C57">
      <w:pPr>
        <w:jc w:val="center"/>
        <w:rPr>
          <w:b/>
        </w:rPr>
      </w:pPr>
      <w:r>
        <w:rPr>
          <w:b/>
        </w:rPr>
        <w:t>AIŠKINAMASIS  RAŠTAS</w:t>
      </w:r>
    </w:p>
    <w:p w:rsidR="00C41541" w:rsidRDefault="00C41541" w:rsidP="00977C57">
      <w:pPr>
        <w:jc w:val="center"/>
        <w:rPr>
          <w:b/>
        </w:rPr>
      </w:pPr>
    </w:p>
    <w:tbl>
      <w:tblPr>
        <w:tblW w:w="9889" w:type="dxa"/>
        <w:tblLook w:val="0000" w:firstRow="0" w:lastRow="0" w:firstColumn="0" w:lastColumn="0" w:noHBand="0" w:noVBand="0"/>
      </w:tblPr>
      <w:tblGrid>
        <w:gridCol w:w="9889"/>
      </w:tblGrid>
      <w:tr w:rsidR="00C41541" w:rsidTr="00043785">
        <w:trPr>
          <w:cantSplit/>
        </w:trPr>
        <w:tc>
          <w:tcPr>
            <w:tcW w:w="9889" w:type="dxa"/>
          </w:tcPr>
          <w:p w:rsidR="00375343" w:rsidRPr="0014297C" w:rsidRDefault="00375343" w:rsidP="00375343">
            <w:pPr>
              <w:jc w:val="center"/>
              <w:rPr>
                <w:b/>
                <w:caps/>
              </w:rPr>
            </w:pPr>
            <w:r w:rsidRPr="0014297C">
              <w:rPr>
                <w:b/>
                <w:caps/>
              </w:rPr>
              <w:t>Dėl</w:t>
            </w:r>
            <w:r>
              <w:rPr>
                <w:b/>
                <w:caps/>
              </w:rPr>
              <w:t xml:space="preserve">  nekilnojamojo turto, žemės ir valstybinės žemės nuomos mokesčių lengvatų suteikimo </w:t>
            </w:r>
            <w:r w:rsidR="00551B55">
              <w:rPr>
                <w:b/>
                <w:caps/>
              </w:rPr>
              <w:t>dėl koronaviruso (COVID-19) plitimo sukeltų pasekmių mažinimo</w:t>
            </w:r>
          </w:p>
          <w:p w:rsidR="00C41541" w:rsidRDefault="00C41541" w:rsidP="00043785">
            <w:pPr>
              <w:jc w:val="center"/>
              <w:rPr>
                <w:b/>
                <w:bCs/>
                <w:caps/>
              </w:rPr>
            </w:pPr>
          </w:p>
        </w:tc>
      </w:tr>
    </w:tbl>
    <w:p w:rsidR="00C41541" w:rsidRDefault="00C41541" w:rsidP="00977C57">
      <w:pPr>
        <w:jc w:val="center"/>
        <w:rPr>
          <w:sz w:val="20"/>
        </w:rPr>
      </w:pPr>
      <w:r>
        <w:rPr>
          <w:sz w:val="20"/>
        </w:rPr>
        <w:t>Pasvalys</w:t>
      </w:r>
    </w:p>
    <w:p w:rsidR="00C41541" w:rsidRDefault="00C41541" w:rsidP="00977C57">
      <w:pPr>
        <w:jc w:val="center"/>
        <w:rPr>
          <w:sz w:val="20"/>
        </w:rPr>
      </w:pPr>
      <w:r>
        <w:rPr>
          <w:sz w:val="20"/>
        </w:rPr>
        <w:t>20</w:t>
      </w:r>
      <w:r w:rsidR="00DB1AFB">
        <w:rPr>
          <w:sz w:val="20"/>
        </w:rPr>
        <w:t>20</w:t>
      </w:r>
      <w:r>
        <w:rPr>
          <w:sz w:val="20"/>
        </w:rPr>
        <w:t>-0</w:t>
      </w:r>
      <w:r w:rsidR="00375343">
        <w:rPr>
          <w:sz w:val="20"/>
        </w:rPr>
        <w:t>6</w:t>
      </w:r>
      <w:r>
        <w:rPr>
          <w:sz w:val="20"/>
        </w:rPr>
        <w:t>-</w:t>
      </w:r>
      <w:r w:rsidR="00375343">
        <w:rPr>
          <w:sz w:val="20"/>
        </w:rPr>
        <w:t>10</w:t>
      </w:r>
    </w:p>
    <w:p w:rsidR="00C41541" w:rsidRDefault="00C41541" w:rsidP="00977C57">
      <w:pPr>
        <w:jc w:val="both"/>
        <w:rPr>
          <w:sz w:val="20"/>
        </w:rPr>
      </w:pPr>
    </w:p>
    <w:p w:rsidR="00375343" w:rsidRPr="00DB1AFB" w:rsidRDefault="00C41541" w:rsidP="00551B55">
      <w:pPr>
        <w:ind w:firstLine="851"/>
        <w:jc w:val="both"/>
        <w:rPr>
          <w:b/>
          <w:bCs/>
          <w:szCs w:val="24"/>
          <w:lang w:eastAsia="lt-LT"/>
        </w:rPr>
      </w:pPr>
      <w:r>
        <w:rPr>
          <w:sz w:val="20"/>
        </w:rPr>
        <w:t xml:space="preserve">  </w:t>
      </w:r>
      <w:r w:rsidRPr="00EA1A23">
        <w:rPr>
          <w:b/>
          <w:sz w:val="22"/>
          <w:szCs w:val="22"/>
        </w:rPr>
        <w:t>1. Problemos esmė.</w:t>
      </w:r>
      <w:r w:rsidRPr="00EA1A23">
        <w:rPr>
          <w:sz w:val="22"/>
          <w:szCs w:val="22"/>
        </w:rPr>
        <w:t xml:space="preserve"> </w:t>
      </w:r>
      <w:r w:rsidR="00375343">
        <w:rPr>
          <w:color w:val="222222"/>
          <w:shd w:val="clear" w:color="auto" w:fill="FFFFFF"/>
        </w:rPr>
        <w:t>Lietuvos Respublikos Vyriausybė, atsižvelgdama į COVID-19 ligos (</w:t>
      </w:r>
      <w:proofErr w:type="spellStart"/>
      <w:r w:rsidR="00375343">
        <w:rPr>
          <w:color w:val="222222"/>
          <w:shd w:val="clear" w:color="auto" w:fill="FFFFFF"/>
        </w:rPr>
        <w:t>koronavirusinės</w:t>
      </w:r>
      <w:proofErr w:type="spellEnd"/>
      <w:r w:rsidR="00375343">
        <w:rPr>
          <w:color w:val="222222"/>
          <w:shd w:val="clear" w:color="auto" w:fill="FFFFFF"/>
        </w:rPr>
        <w:t xml:space="preserve"> infekcijos) sukeliamas grėsmes visuomenės sveikatai ir žmonių gyvybei ir siekdama užtikrinti koordinuotus veiksmus iniciatyviai valdyti COVID-19 plitimo riziką šalyje, taip pat stabilizuoti ir atkurti socialinę ir ekonominę padėtį šalyje bei prisitaikyti prie COVID-19 nulemtų pokyčių, patvirtino </w:t>
      </w:r>
      <w:r w:rsidR="00375343" w:rsidRPr="00511FFA">
        <w:rPr>
          <w:color w:val="222222"/>
          <w:shd w:val="clear" w:color="auto" w:fill="FFFFFF"/>
        </w:rPr>
        <w:t xml:space="preserve">Ekonomikos skatinimo ir </w:t>
      </w:r>
      <w:proofErr w:type="spellStart"/>
      <w:r w:rsidR="00375343" w:rsidRPr="00511FFA">
        <w:rPr>
          <w:color w:val="222222"/>
          <w:shd w:val="clear" w:color="auto" w:fill="FFFFFF"/>
        </w:rPr>
        <w:t>koronaviruso</w:t>
      </w:r>
      <w:proofErr w:type="spellEnd"/>
      <w:r w:rsidR="00375343" w:rsidRPr="00511FFA">
        <w:rPr>
          <w:color w:val="222222"/>
          <w:shd w:val="clear" w:color="auto" w:fill="FFFFFF"/>
        </w:rPr>
        <w:t xml:space="preserve"> (C</w:t>
      </w:r>
      <w:r w:rsidR="00375343">
        <w:rPr>
          <w:color w:val="222222"/>
          <w:shd w:val="clear" w:color="auto" w:fill="FFFFFF"/>
        </w:rPr>
        <w:t>OVID-</w:t>
      </w:r>
      <w:r w:rsidR="00375343" w:rsidRPr="00511FFA">
        <w:rPr>
          <w:color w:val="222222"/>
          <w:shd w:val="clear" w:color="auto" w:fill="FFFFFF"/>
        </w:rPr>
        <w:t>19) platinimo sukeltų p</w:t>
      </w:r>
      <w:r w:rsidR="00375343">
        <w:rPr>
          <w:color w:val="222222"/>
          <w:shd w:val="clear" w:color="auto" w:fill="FFFFFF"/>
        </w:rPr>
        <w:t>asekmių mažinimo priemonių planą. Savivaldybės pagal kompetenciją gali vykdyti minėto plano 3 tiksl</w:t>
      </w:r>
      <w:r w:rsidR="00551B55">
        <w:rPr>
          <w:color w:val="222222"/>
          <w:shd w:val="clear" w:color="auto" w:fill="FFFFFF"/>
        </w:rPr>
        <w:t>ą</w:t>
      </w:r>
      <w:r w:rsidR="00375343">
        <w:rPr>
          <w:color w:val="222222"/>
          <w:shd w:val="clear" w:color="auto" w:fill="FFFFFF"/>
        </w:rPr>
        <w:t xml:space="preserve"> „Padėti verslui iš</w:t>
      </w:r>
      <w:r w:rsidR="00551B55">
        <w:rPr>
          <w:color w:val="222222"/>
          <w:shd w:val="clear" w:color="auto" w:fill="FFFFFF"/>
        </w:rPr>
        <w:t>s</w:t>
      </w:r>
      <w:r w:rsidR="00375343">
        <w:rPr>
          <w:color w:val="222222"/>
          <w:shd w:val="clear" w:color="auto" w:fill="FFFFFF"/>
        </w:rPr>
        <w:t>augoti likvidumą“</w:t>
      </w:r>
      <w:r w:rsidR="00551B55">
        <w:rPr>
          <w:color w:val="222222"/>
          <w:shd w:val="clear" w:color="auto" w:fill="FFFFFF"/>
        </w:rPr>
        <w:t>, priimdamos sprendimus dėl nekilnojamojo turto, žemės, žemės nuomos mokesčių visiško arba dalies atleidimo.</w:t>
      </w:r>
      <w:r w:rsidR="00375343">
        <w:rPr>
          <w:color w:val="222222"/>
          <w:shd w:val="clear" w:color="auto" w:fill="FFFFFF"/>
        </w:rPr>
        <w:t xml:space="preserve"> </w:t>
      </w:r>
      <w:r w:rsidR="0012009C">
        <w:rPr>
          <w:color w:val="222222"/>
          <w:shd w:val="clear" w:color="auto" w:fill="FFFFFF"/>
        </w:rPr>
        <w:t xml:space="preserve">Kadangi išimtinė Savivaldybės tarybos kompetencija pagal Lietuvos Respublikos vietos savivaldos įstatymą yra </w:t>
      </w:r>
      <w:r w:rsidR="0012009C">
        <w:rPr>
          <w:sz w:val="22"/>
          <w:szCs w:val="22"/>
        </w:rPr>
        <w:t>sprendimų teikti mokesčių, rinkliavų ir kitas įstatymų nustatytas lengvatas savivaldybės biudžeto sąskaita, sprendimų dėl sumokėtų mokesčių, rinkliavų (ar jų dalies) kompensavimo tvarkos nustatymo ir šių kompensacijų teikimo savivaldybės biudžeto sąskaita priėmimas, todėl buvo parengtas šis sprendimo projektas.</w:t>
      </w:r>
    </w:p>
    <w:p w:rsidR="00C41541" w:rsidRPr="00EA1A23" w:rsidRDefault="00C41541" w:rsidP="00977C57">
      <w:pPr>
        <w:jc w:val="both"/>
        <w:rPr>
          <w:bCs/>
          <w:i/>
          <w:color w:val="FF0000"/>
          <w:szCs w:val="24"/>
        </w:rPr>
      </w:pPr>
      <w:r w:rsidRPr="00EA1A23">
        <w:rPr>
          <w:b/>
          <w:bCs/>
          <w:szCs w:val="24"/>
        </w:rPr>
        <w:t xml:space="preserve">         2. Kokios siūlomos naujos teisinio reguliavimo nuostatos ir kokių  rezultatų laukiama. </w:t>
      </w:r>
      <w:r w:rsidRPr="00EA1A23">
        <w:rPr>
          <w:bCs/>
          <w:szCs w:val="24"/>
        </w:rPr>
        <w:t xml:space="preserve">          </w:t>
      </w:r>
    </w:p>
    <w:p w:rsidR="00C41541" w:rsidRPr="00EA1A23" w:rsidRDefault="00C41541" w:rsidP="00977C57">
      <w:pPr>
        <w:ind w:firstLine="720"/>
        <w:jc w:val="both"/>
        <w:rPr>
          <w:i/>
          <w:szCs w:val="24"/>
        </w:rPr>
      </w:pPr>
      <w:r w:rsidRPr="00EA1A23">
        <w:rPr>
          <w:i/>
          <w:szCs w:val="24"/>
        </w:rPr>
        <w:t>Priimtas sprendimo  projektas įtakos kriminogeninei situacijai ir korupcijai neturės. </w:t>
      </w:r>
    </w:p>
    <w:p w:rsidR="00C41541" w:rsidRPr="00EA1A23" w:rsidRDefault="00C41541" w:rsidP="00977C57">
      <w:pPr>
        <w:pStyle w:val="Pagrindinistekstas1"/>
        <w:ind w:firstLine="720"/>
        <w:rPr>
          <w:rFonts w:ascii="Times New Roman" w:hAnsi="Times New Roman"/>
          <w:sz w:val="24"/>
          <w:szCs w:val="24"/>
          <w:lang w:val="lt-LT"/>
        </w:rPr>
      </w:pPr>
      <w:r w:rsidRPr="00EA1A23">
        <w:rPr>
          <w:rFonts w:ascii="Times New Roman" w:hAnsi="Times New Roman"/>
          <w:b/>
          <w:sz w:val="24"/>
          <w:szCs w:val="24"/>
          <w:lang w:val="lt-LT"/>
        </w:rPr>
        <w:t>3. Skaičiavimai, išlaidų sąmatos, finansavimo šaltiniai.</w:t>
      </w:r>
      <w:r w:rsidRPr="00EA1A23">
        <w:rPr>
          <w:rFonts w:ascii="Times New Roman" w:hAnsi="Times New Roman"/>
          <w:sz w:val="24"/>
          <w:szCs w:val="24"/>
          <w:lang w:val="lt-LT"/>
        </w:rPr>
        <w:t xml:space="preserve">  </w:t>
      </w:r>
    </w:p>
    <w:p w:rsidR="00C41541" w:rsidRPr="00EA1A23" w:rsidRDefault="00C41541" w:rsidP="00977C57">
      <w:pPr>
        <w:ind w:firstLine="720"/>
        <w:jc w:val="both"/>
        <w:rPr>
          <w:szCs w:val="24"/>
          <w:lang w:eastAsia="lt-LT"/>
        </w:rPr>
      </w:pPr>
      <w:r w:rsidRPr="00EA1A23">
        <w:rPr>
          <w:color w:val="000000"/>
          <w:szCs w:val="24"/>
          <w:lang w:eastAsia="lt-LT"/>
        </w:rPr>
        <w:t xml:space="preserve">Sprendimo projekto įgyvendinimo finansavimo šaltiniai – nereikia.  </w:t>
      </w:r>
    </w:p>
    <w:p w:rsidR="00C41541" w:rsidRDefault="00C41541" w:rsidP="00977C57">
      <w:pPr>
        <w:ind w:firstLine="731"/>
        <w:jc w:val="both"/>
        <w:rPr>
          <w:szCs w:val="24"/>
        </w:rPr>
      </w:pPr>
      <w:r>
        <w:rPr>
          <w:b/>
          <w:bCs/>
          <w:szCs w:val="24"/>
        </w:rPr>
        <w:t xml:space="preserve">4.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p>
    <w:p w:rsidR="00C41541" w:rsidRDefault="00C41541" w:rsidP="00977C57">
      <w:pPr>
        <w:ind w:firstLine="731"/>
        <w:jc w:val="both"/>
        <w:rPr>
          <w:i/>
          <w:szCs w:val="24"/>
        </w:rPr>
      </w:pPr>
      <w:r>
        <w:rPr>
          <w:i/>
          <w:szCs w:val="24"/>
        </w:rPr>
        <w:t xml:space="preserve"> </w:t>
      </w:r>
      <w:r w:rsidRPr="001957F0">
        <w:rPr>
          <w:szCs w:val="24"/>
        </w:rPr>
        <w:t>Priėmus sprendimo  projektą, neigiamų pasekmių nenumatoma</w:t>
      </w:r>
      <w:r>
        <w:rPr>
          <w:i/>
          <w:szCs w:val="24"/>
        </w:rPr>
        <w:t>.</w:t>
      </w:r>
    </w:p>
    <w:p w:rsidR="00C41541" w:rsidRPr="001957F0" w:rsidRDefault="00C41541" w:rsidP="00977C57">
      <w:pPr>
        <w:ind w:firstLine="731"/>
        <w:jc w:val="both"/>
        <w:rPr>
          <w:bCs/>
          <w:szCs w:val="24"/>
        </w:rPr>
      </w:pPr>
      <w:r>
        <w:rPr>
          <w:b/>
          <w:bCs/>
          <w:szCs w:val="24"/>
        </w:rPr>
        <w:t xml:space="preserve">5. Jeigu sprendimui  įgyvendinti reikia įgyvendinamųjų teisės aktų, – kas ir kada juos turėtų priimti – </w:t>
      </w:r>
      <w:r w:rsidRPr="001957F0">
        <w:rPr>
          <w:bCs/>
          <w:szCs w:val="24"/>
        </w:rPr>
        <w:t>nereikia</w:t>
      </w:r>
      <w:r>
        <w:rPr>
          <w:bCs/>
          <w:szCs w:val="24"/>
        </w:rPr>
        <w:t>.</w:t>
      </w:r>
    </w:p>
    <w:p w:rsidR="00C41541" w:rsidRPr="001957F0" w:rsidRDefault="00C41541" w:rsidP="00977C57">
      <w:pPr>
        <w:ind w:firstLine="720"/>
        <w:jc w:val="both"/>
        <w:rPr>
          <w:szCs w:val="24"/>
        </w:rPr>
      </w:pPr>
      <w:r>
        <w:rPr>
          <w:b/>
          <w:szCs w:val="24"/>
        </w:rPr>
        <w:t xml:space="preserve">6.  Sprendimo projekto iniciatoriai – </w:t>
      </w:r>
      <w:r w:rsidRPr="001957F0">
        <w:rPr>
          <w:szCs w:val="24"/>
        </w:rPr>
        <w:t>Finansų skyrius</w:t>
      </w:r>
      <w:r>
        <w:rPr>
          <w:szCs w:val="24"/>
        </w:rPr>
        <w:t>.</w:t>
      </w:r>
    </w:p>
    <w:p w:rsidR="00C41541" w:rsidRPr="00490434" w:rsidRDefault="00C41541" w:rsidP="00977C57">
      <w:pPr>
        <w:ind w:firstLine="731"/>
        <w:jc w:val="both"/>
        <w:rPr>
          <w:lang w:val="pt-BR"/>
        </w:rPr>
      </w:pPr>
      <w:r>
        <w:t xml:space="preserve">7.  Sprendimo projekto rengimo metu gauti specialistų vertinimai ir išvados – </w:t>
      </w:r>
      <w:r w:rsidRPr="001957F0">
        <w:t>negauta</w:t>
      </w:r>
      <w:r>
        <w:t>.</w:t>
      </w:r>
    </w:p>
    <w:p w:rsidR="00C41541" w:rsidRDefault="00C41541" w:rsidP="00977C57">
      <w:pPr>
        <w:ind w:firstLine="720"/>
        <w:jc w:val="both"/>
        <w:rPr>
          <w:szCs w:val="24"/>
          <w:lang w:eastAsia="lt-LT"/>
        </w:rPr>
      </w:pPr>
    </w:p>
    <w:p w:rsidR="00C41541" w:rsidRDefault="00C41541" w:rsidP="00977C57">
      <w:pPr>
        <w:ind w:firstLine="720"/>
        <w:jc w:val="both"/>
        <w:rPr>
          <w:szCs w:val="24"/>
        </w:rPr>
      </w:pPr>
    </w:p>
    <w:p w:rsidR="00C41541" w:rsidRDefault="00C41541" w:rsidP="00977C57">
      <w:pPr>
        <w:jc w:val="both"/>
        <w:rPr>
          <w:szCs w:val="24"/>
        </w:rPr>
      </w:pPr>
    </w:p>
    <w:p w:rsidR="00C41541" w:rsidRDefault="00C41541" w:rsidP="00977C57">
      <w:pPr>
        <w:jc w:val="both"/>
        <w:rPr>
          <w:szCs w:val="24"/>
        </w:rPr>
      </w:pPr>
      <w:r>
        <w:t xml:space="preserve">Finansų skyriaus vedėja                                                                     </w:t>
      </w:r>
      <w:proofErr w:type="spellStart"/>
      <w:r>
        <w:t>Dalė</w:t>
      </w:r>
      <w:proofErr w:type="spellEnd"/>
      <w:r>
        <w:t xml:space="preserve"> </w:t>
      </w:r>
      <w:proofErr w:type="spellStart"/>
      <w:r>
        <w:t>Petrėnienė</w:t>
      </w:r>
      <w:proofErr w:type="spellEnd"/>
      <w:r>
        <w:rPr>
          <w:szCs w:val="24"/>
        </w:rPr>
        <w:t xml:space="preserve">        </w:t>
      </w:r>
    </w:p>
    <w:p w:rsidR="00C41541" w:rsidRDefault="00C41541" w:rsidP="00977C57"/>
    <w:p w:rsidR="00C41541" w:rsidRDefault="00C41541" w:rsidP="00977C57"/>
    <w:p w:rsidR="00C41541" w:rsidRDefault="00C41541" w:rsidP="00977C57"/>
    <w:p w:rsidR="00C41541" w:rsidRDefault="00C41541" w:rsidP="00977C57"/>
    <w:p w:rsidR="00C41541" w:rsidRDefault="00C41541" w:rsidP="00977C57"/>
    <w:p w:rsidR="00C41541" w:rsidRDefault="00C41541" w:rsidP="00977C57"/>
    <w:p w:rsidR="00C41541" w:rsidRDefault="00C41541" w:rsidP="00BC5E9C"/>
    <w:p w:rsidR="00C41541" w:rsidRDefault="00C41541">
      <w:pPr>
        <w:pStyle w:val="Antrats"/>
        <w:tabs>
          <w:tab w:val="clear" w:pos="4153"/>
          <w:tab w:val="clear" w:pos="8306"/>
        </w:tabs>
        <w:jc w:val="both"/>
        <w:rPr>
          <w:sz w:val="22"/>
          <w:szCs w:val="22"/>
        </w:rPr>
      </w:pPr>
    </w:p>
    <w:p w:rsidR="00C41541" w:rsidRDefault="00C41541">
      <w:pPr>
        <w:jc w:val="center"/>
        <w:rPr>
          <w:b/>
          <w:caps/>
        </w:rPr>
      </w:pPr>
    </w:p>
    <w:p w:rsidR="00C41541" w:rsidRDefault="00C41541">
      <w:pPr>
        <w:jc w:val="center"/>
        <w:rPr>
          <w:b/>
          <w:caps/>
        </w:rPr>
      </w:pPr>
    </w:p>
    <w:p w:rsidR="00C41541" w:rsidRDefault="00C41541">
      <w:pPr>
        <w:jc w:val="center"/>
        <w:rPr>
          <w:b/>
          <w:caps/>
        </w:rPr>
      </w:pPr>
    </w:p>
    <w:p w:rsidR="00002E12" w:rsidRDefault="00002E12">
      <w:pPr>
        <w:jc w:val="center"/>
        <w:rPr>
          <w:b/>
          <w:caps/>
        </w:rPr>
      </w:pPr>
    </w:p>
    <w:p w:rsidR="00002E12" w:rsidRDefault="00002E12">
      <w:pPr>
        <w:jc w:val="center"/>
        <w:rPr>
          <w:b/>
          <w:caps/>
        </w:rPr>
      </w:pPr>
    </w:p>
    <w:p w:rsidR="00002E12" w:rsidRDefault="00002E12">
      <w:pPr>
        <w:jc w:val="center"/>
        <w:rPr>
          <w:b/>
          <w:caps/>
        </w:rPr>
      </w:pPr>
    </w:p>
    <w:p w:rsidR="00002E12" w:rsidRDefault="00002E12">
      <w:pPr>
        <w:jc w:val="center"/>
        <w:rPr>
          <w:b/>
          <w:caps/>
        </w:rPr>
      </w:pPr>
    </w:p>
    <w:p w:rsidR="00002E12" w:rsidRDefault="00002E12">
      <w:pPr>
        <w:jc w:val="center"/>
        <w:rPr>
          <w:b/>
          <w:caps/>
        </w:rPr>
      </w:pPr>
    </w:p>
    <w:p w:rsidR="004F7079" w:rsidRDefault="004F7079" w:rsidP="004F7079">
      <w:pPr>
        <w:ind w:left="4678"/>
      </w:pPr>
    </w:p>
    <w:p w:rsidR="00764269" w:rsidRDefault="00764269" w:rsidP="004F7079">
      <w:pPr>
        <w:ind w:left="4678"/>
      </w:pPr>
      <w:r w:rsidRPr="00764269">
        <w:t xml:space="preserve">Pasvalio rajono savivaldybės tarybos </w:t>
      </w:r>
    </w:p>
    <w:p w:rsidR="00764269" w:rsidRPr="004F7079" w:rsidRDefault="00764269" w:rsidP="004F7079">
      <w:pPr>
        <w:ind w:left="4678"/>
        <w:rPr>
          <w:caps/>
        </w:rPr>
      </w:pPr>
      <w:r w:rsidRPr="00764269">
        <w:t>2020 m</w:t>
      </w:r>
      <w:r>
        <w:t>. birželio 25 d. sprendimo Nr.</w:t>
      </w:r>
      <w:r w:rsidRPr="00764269">
        <w:t xml:space="preserve"> T1-</w:t>
      </w:r>
      <w:r>
        <w:t xml:space="preserve">    </w:t>
      </w:r>
    </w:p>
    <w:p w:rsidR="00764269" w:rsidRPr="004F7079" w:rsidRDefault="00E665BF" w:rsidP="004F7079">
      <w:pPr>
        <w:ind w:left="4678"/>
        <w:rPr>
          <w:caps/>
        </w:rPr>
      </w:pPr>
      <w:r>
        <w:t>1</w:t>
      </w:r>
      <w:r w:rsidR="00764269" w:rsidRPr="00764269">
        <w:t xml:space="preserve"> priedas</w:t>
      </w:r>
    </w:p>
    <w:p w:rsidR="00764269" w:rsidRDefault="00764269" w:rsidP="004F7079">
      <w:pPr>
        <w:ind w:left="4678"/>
        <w:rPr>
          <w:b/>
          <w:caps/>
        </w:rPr>
      </w:pPr>
    </w:p>
    <w:p w:rsidR="00962A7B" w:rsidRDefault="00962A7B">
      <w:pPr>
        <w:jc w:val="center"/>
        <w:rPr>
          <w:b/>
          <w:caps/>
        </w:rPr>
      </w:pPr>
      <w:r w:rsidRPr="00962A7B">
        <w:rPr>
          <w:noProof/>
          <w:lang w:val="en-US"/>
        </w:rPr>
        <w:drawing>
          <wp:anchor distT="0" distB="0" distL="114300" distR="114300" simplePos="0" relativeHeight="251658752" behindDoc="0" locked="0" layoutInCell="1" allowOverlap="1">
            <wp:simplePos x="0" y="0"/>
            <wp:positionH relativeFrom="column">
              <wp:posOffset>107220</wp:posOffset>
            </wp:positionH>
            <wp:positionV relativeFrom="paragraph">
              <wp:posOffset>3241</wp:posOffset>
            </wp:positionV>
            <wp:extent cx="5907820" cy="8820661"/>
            <wp:effectExtent l="0" t="0" r="0" b="0"/>
            <wp:wrapSquare wrapText="bothSides"/>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7820" cy="8820661"/>
                    </a:xfrm>
                    <a:prstGeom prst="rect">
                      <a:avLst/>
                    </a:prstGeom>
                    <a:noFill/>
                    <a:ln>
                      <a:noFill/>
                    </a:ln>
                  </pic:spPr>
                </pic:pic>
              </a:graphicData>
            </a:graphic>
          </wp:anchor>
        </w:drawing>
      </w:r>
    </w:p>
    <w:p w:rsidR="00E665BF" w:rsidRDefault="00E665BF">
      <w:pPr>
        <w:jc w:val="center"/>
        <w:rPr>
          <w:b/>
          <w:caps/>
        </w:rPr>
      </w:pPr>
    </w:p>
    <w:p w:rsidR="00E665BF" w:rsidRDefault="00E665BF">
      <w:pPr>
        <w:jc w:val="center"/>
        <w:rPr>
          <w:b/>
          <w:caps/>
        </w:rPr>
      </w:pPr>
    </w:p>
    <w:p w:rsidR="00E665BF" w:rsidRDefault="00E665BF" w:rsidP="00E665BF">
      <w:pPr>
        <w:ind w:left="4678"/>
      </w:pPr>
      <w:r w:rsidRPr="00764269">
        <w:t xml:space="preserve">Pasvalio rajono savivaldybės tarybos </w:t>
      </w:r>
    </w:p>
    <w:p w:rsidR="00E665BF" w:rsidRPr="00764269" w:rsidRDefault="00E665BF" w:rsidP="00E665BF">
      <w:pPr>
        <w:ind w:left="4678"/>
        <w:rPr>
          <w:caps/>
        </w:rPr>
      </w:pPr>
      <w:r w:rsidRPr="00764269">
        <w:t>2020 m</w:t>
      </w:r>
      <w:r>
        <w:t>. birželio 25 d. sprendimo Nr.</w:t>
      </w:r>
      <w:r w:rsidRPr="00764269">
        <w:t xml:space="preserve"> T1-</w:t>
      </w:r>
      <w:r>
        <w:t xml:space="preserve">    </w:t>
      </w:r>
    </w:p>
    <w:p w:rsidR="00E665BF" w:rsidRDefault="00E665BF" w:rsidP="00E665BF">
      <w:pPr>
        <w:jc w:val="center"/>
        <w:rPr>
          <w:b/>
          <w:caps/>
        </w:rPr>
      </w:pPr>
      <w:r>
        <w:t xml:space="preserve">            2   </w:t>
      </w:r>
      <w:r w:rsidRPr="00764269">
        <w:t>priedas</w:t>
      </w:r>
    </w:p>
    <w:p w:rsidR="00E665BF" w:rsidRDefault="00E665BF">
      <w:pPr>
        <w:jc w:val="center"/>
        <w:rPr>
          <w:b/>
          <w:caps/>
        </w:rPr>
      </w:pPr>
      <w:r w:rsidRPr="00962A7B">
        <w:rPr>
          <w:noProof/>
          <w:lang w:val="en-US"/>
        </w:rPr>
        <w:drawing>
          <wp:inline distT="0" distB="0" distL="0" distR="0" wp14:anchorId="5215C391" wp14:editId="27FC6CB7">
            <wp:extent cx="6120130" cy="8448675"/>
            <wp:effectExtent l="0" t="0" r="0" b="9525"/>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8448675"/>
                    </a:xfrm>
                    <a:prstGeom prst="rect">
                      <a:avLst/>
                    </a:prstGeom>
                    <a:noFill/>
                    <a:ln>
                      <a:noFill/>
                    </a:ln>
                  </pic:spPr>
                </pic:pic>
              </a:graphicData>
            </a:graphic>
          </wp:inline>
        </w:drawing>
      </w:r>
    </w:p>
    <w:sectPr w:rsidR="00E665BF" w:rsidSect="00002E12">
      <w:type w:val="continuous"/>
      <w:pgSz w:w="11906" w:h="16838" w:code="9"/>
      <w:pgMar w:top="567" w:right="567" w:bottom="28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11B17" w:rsidRDefault="00F11B17">
      <w:r>
        <w:separator/>
      </w:r>
    </w:p>
  </w:endnote>
  <w:endnote w:type="continuationSeparator" w:id="0">
    <w:p w:rsidR="00F11B17" w:rsidRDefault="00F11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11B17" w:rsidRDefault="00F11B17">
      <w:r>
        <w:separator/>
      </w:r>
    </w:p>
  </w:footnote>
  <w:footnote w:type="continuationSeparator" w:id="0">
    <w:p w:rsidR="00F11B17" w:rsidRDefault="00F11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41541" w:rsidRDefault="00C41541">
    <w:pPr>
      <w:pStyle w:val="Antrats"/>
      <w:rPr>
        <w:b/>
      </w:rPr>
    </w:pPr>
    <w:r>
      <w:tab/>
    </w:r>
    <w:r>
      <w:tab/>
      <w:t xml:space="preserve">   </w:t>
    </w:r>
  </w:p>
  <w:p w:rsidR="00C41541" w:rsidRDefault="00C4154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02E12"/>
    <w:rsid w:val="0000362B"/>
    <w:rsid w:val="00043785"/>
    <w:rsid w:val="00094D3B"/>
    <w:rsid w:val="000E31B6"/>
    <w:rsid w:val="0012009C"/>
    <w:rsid w:val="0014297C"/>
    <w:rsid w:val="001605DD"/>
    <w:rsid w:val="00186752"/>
    <w:rsid w:val="001957F0"/>
    <w:rsid w:val="00286171"/>
    <w:rsid w:val="002C2063"/>
    <w:rsid w:val="002D4986"/>
    <w:rsid w:val="00343B8C"/>
    <w:rsid w:val="0035093C"/>
    <w:rsid w:val="00375343"/>
    <w:rsid w:val="00395AB5"/>
    <w:rsid w:val="003B26A1"/>
    <w:rsid w:val="003B4AE6"/>
    <w:rsid w:val="003B5EBB"/>
    <w:rsid w:val="003D692A"/>
    <w:rsid w:val="00400E40"/>
    <w:rsid w:val="00412CEC"/>
    <w:rsid w:val="00490434"/>
    <w:rsid w:val="004E23B2"/>
    <w:rsid w:val="004E6081"/>
    <w:rsid w:val="004F7079"/>
    <w:rsid w:val="00520D60"/>
    <w:rsid w:val="00551B55"/>
    <w:rsid w:val="005543DA"/>
    <w:rsid w:val="00557702"/>
    <w:rsid w:val="00596729"/>
    <w:rsid w:val="005C345F"/>
    <w:rsid w:val="005E32D5"/>
    <w:rsid w:val="006120B5"/>
    <w:rsid w:val="0063651F"/>
    <w:rsid w:val="00675F69"/>
    <w:rsid w:val="00696622"/>
    <w:rsid w:val="006A0E4D"/>
    <w:rsid w:val="006A46FF"/>
    <w:rsid w:val="006C1855"/>
    <w:rsid w:val="006E0061"/>
    <w:rsid w:val="0071585D"/>
    <w:rsid w:val="007309A7"/>
    <w:rsid w:val="00764269"/>
    <w:rsid w:val="007C3075"/>
    <w:rsid w:val="007F452D"/>
    <w:rsid w:val="00815C5A"/>
    <w:rsid w:val="00823966"/>
    <w:rsid w:val="00847026"/>
    <w:rsid w:val="00854D60"/>
    <w:rsid w:val="00880B22"/>
    <w:rsid w:val="0088715C"/>
    <w:rsid w:val="008D71E7"/>
    <w:rsid w:val="00906105"/>
    <w:rsid w:val="009250E1"/>
    <w:rsid w:val="00926E7B"/>
    <w:rsid w:val="00962A7B"/>
    <w:rsid w:val="0096504F"/>
    <w:rsid w:val="00977C57"/>
    <w:rsid w:val="00981AD1"/>
    <w:rsid w:val="009859D7"/>
    <w:rsid w:val="009B7104"/>
    <w:rsid w:val="009C3A81"/>
    <w:rsid w:val="00A14707"/>
    <w:rsid w:val="00A52372"/>
    <w:rsid w:val="00B27AAB"/>
    <w:rsid w:val="00B454E1"/>
    <w:rsid w:val="00B47D14"/>
    <w:rsid w:val="00BA4EA7"/>
    <w:rsid w:val="00BC5E9C"/>
    <w:rsid w:val="00BE1471"/>
    <w:rsid w:val="00BF3080"/>
    <w:rsid w:val="00C104D9"/>
    <w:rsid w:val="00C355B2"/>
    <w:rsid w:val="00C41541"/>
    <w:rsid w:val="00C55361"/>
    <w:rsid w:val="00C704FD"/>
    <w:rsid w:val="00C834CF"/>
    <w:rsid w:val="00CD5EFF"/>
    <w:rsid w:val="00CF2677"/>
    <w:rsid w:val="00CF66D7"/>
    <w:rsid w:val="00D12A12"/>
    <w:rsid w:val="00D31CEA"/>
    <w:rsid w:val="00D51FDB"/>
    <w:rsid w:val="00D55628"/>
    <w:rsid w:val="00D80D45"/>
    <w:rsid w:val="00DB0373"/>
    <w:rsid w:val="00DB1AFB"/>
    <w:rsid w:val="00E46026"/>
    <w:rsid w:val="00E630A7"/>
    <w:rsid w:val="00E64F1F"/>
    <w:rsid w:val="00E665BF"/>
    <w:rsid w:val="00E7513A"/>
    <w:rsid w:val="00EA1A23"/>
    <w:rsid w:val="00ED1597"/>
    <w:rsid w:val="00ED2D55"/>
    <w:rsid w:val="00F11B17"/>
    <w:rsid w:val="00F43D3F"/>
    <w:rsid w:val="00F823F8"/>
    <w:rsid w:val="00F85FDD"/>
    <w:rsid w:val="00FD44F2"/>
    <w:rsid w:val="00FD49FB"/>
    <w:rsid w:val="00FF6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082DB2"/>
  <w15:docId w15:val="{C9F08B4B-E6BD-4489-A475-D3D5402B6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75343"/>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kern w:val="32"/>
      <w:sz w:val="32"/>
      <w:lang w:eastAsia="en-US"/>
    </w:rPr>
  </w:style>
  <w:style w:type="paragraph" w:styleId="Antrats">
    <w:name w:val="header"/>
    <w:basedOn w:val="prastasis"/>
    <w:link w:val="AntratsDiagrama"/>
    <w:uiPriority w:val="99"/>
    <w:rsid w:val="00880B22"/>
    <w:pPr>
      <w:tabs>
        <w:tab w:val="center" w:pos="4153"/>
        <w:tab w:val="right" w:pos="8306"/>
      </w:tabs>
    </w:pPr>
  </w:style>
  <w:style w:type="character" w:customStyle="1" w:styleId="AntratsDiagrama">
    <w:name w:val="Antraštės Diagrama"/>
    <w:link w:val="Antrats"/>
    <w:uiPriority w:val="99"/>
    <w:locked/>
    <w:rsid w:val="00880B22"/>
    <w:rPr>
      <w:rFonts w:cs="Times New Roman"/>
      <w:sz w:val="24"/>
      <w:lang w:val="lt-LT" w:eastAsia="en-US"/>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sz w:val="20"/>
      <w:lang w:eastAsia="lt-LT"/>
    </w:rPr>
  </w:style>
  <w:style w:type="character" w:customStyle="1" w:styleId="HTMLPreformattedChar">
    <w:name w:val="HTML Preformatted Char"/>
    <w:uiPriority w:val="99"/>
    <w:semiHidden/>
    <w:locked/>
    <w:rsid w:val="003B5EBB"/>
    <w:rPr>
      <w:rFonts w:ascii="Courier New" w:hAnsi="Courier New" w:cs="Times New Roman"/>
      <w:sz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lang w:val="lt-LT" w:eastAsia="lt-LT"/>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lang w:eastAsia="en-US"/>
    </w:rPr>
  </w:style>
  <w:style w:type="character" w:customStyle="1" w:styleId="PagrindiniotekstotraukaDiagrama">
    <w:name w:val="Pagrindinio teksto įtrauka Diagrama"/>
    <w:link w:val="Pagrindiniotekstotrauka"/>
    <w:uiPriority w:val="99"/>
    <w:locked/>
    <w:rsid w:val="00880B22"/>
    <w:rPr>
      <w:sz w:val="24"/>
      <w:lang w:val="lt-LT" w:eastAsia="en-US"/>
    </w:rPr>
  </w:style>
  <w:style w:type="character" w:customStyle="1" w:styleId="CharChar">
    <w:name w:val="Char Char"/>
    <w:uiPriority w:val="99"/>
    <w:rsid w:val="00BC5E9C"/>
    <w:rPr>
      <w:sz w:val="24"/>
      <w:lang w:val="lt-LT" w:eastAsia="en-US"/>
    </w:rPr>
  </w:style>
  <w:style w:type="paragraph" w:customStyle="1" w:styleId="CharCharCharChar">
    <w:name w:val="Char Char Char Char"/>
    <w:basedOn w:val="prastasis"/>
    <w:uiPriority w:val="99"/>
    <w:rsid w:val="00BC5E9C"/>
    <w:pPr>
      <w:spacing w:after="160" w:line="240" w:lineRule="exact"/>
    </w:pPr>
    <w:rPr>
      <w:rFonts w:ascii="Tahoma" w:hAnsi="Tahoma"/>
      <w:sz w:val="20"/>
      <w:lang w:val="en-US"/>
    </w:rPr>
  </w:style>
  <w:style w:type="character" w:customStyle="1" w:styleId="CharChar1">
    <w:name w:val="Char Char1"/>
    <w:uiPriority w:val="99"/>
    <w:rsid w:val="00977C57"/>
    <w:rPr>
      <w:sz w:val="24"/>
      <w:lang w:val="lt-LT" w:eastAsia="en-US"/>
    </w:rPr>
  </w:style>
  <w:style w:type="character" w:styleId="Komentaronuoroda">
    <w:name w:val="annotation reference"/>
    <w:basedOn w:val="Numatytasispastraiposriftas"/>
    <w:uiPriority w:val="99"/>
    <w:semiHidden/>
    <w:unhideWhenUsed/>
    <w:rsid w:val="00596729"/>
    <w:rPr>
      <w:sz w:val="16"/>
      <w:szCs w:val="16"/>
    </w:rPr>
  </w:style>
  <w:style w:type="paragraph" w:styleId="Komentarotekstas">
    <w:name w:val="annotation text"/>
    <w:basedOn w:val="prastasis"/>
    <w:link w:val="KomentarotekstasDiagrama"/>
    <w:uiPriority w:val="99"/>
    <w:semiHidden/>
    <w:unhideWhenUsed/>
    <w:rsid w:val="00596729"/>
    <w:rPr>
      <w:sz w:val="20"/>
    </w:rPr>
  </w:style>
  <w:style w:type="character" w:customStyle="1" w:styleId="KomentarotekstasDiagrama">
    <w:name w:val="Komentaro tekstas Diagrama"/>
    <w:basedOn w:val="Numatytasispastraiposriftas"/>
    <w:link w:val="Komentarotekstas"/>
    <w:uiPriority w:val="99"/>
    <w:semiHidden/>
    <w:rsid w:val="00596729"/>
    <w:rPr>
      <w:lang w:eastAsia="en-US"/>
    </w:rPr>
  </w:style>
  <w:style w:type="paragraph" w:styleId="Komentarotema">
    <w:name w:val="annotation subject"/>
    <w:basedOn w:val="Komentarotekstas"/>
    <w:next w:val="Komentarotekstas"/>
    <w:link w:val="KomentarotemaDiagrama"/>
    <w:uiPriority w:val="99"/>
    <w:semiHidden/>
    <w:unhideWhenUsed/>
    <w:rsid w:val="00596729"/>
    <w:rPr>
      <w:b/>
      <w:bCs/>
    </w:rPr>
  </w:style>
  <w:style w:type="character" w:customStyle="1" w:styleId="KomentarotemaDiagrama">
    <w:name w:val="Komentaro tema Diagrama"/>
    <w:basedOn w:val="KomentarotekstasDiagrama"/>
    <w:link w:val="Komentarotema"/>
    <w:uiPriority w:val="99"/>
    <w:semiHidden/>
    <w:rsid w:val="00596729"/>
    <w:rPr>
      <w:b/>
      <w:bCs/>
      <w:lang w:eastAsia="en-US"/>
    </w:rPr>
  </w:style>
  <w:style w:type="paragraph" w:styleId="Puslapioinaostekstas">
    <w:name w:val="footnote text"/>
    <w:basedOn w:val="prastasis"/>
    <w:link w:val="PuslapioinaostekstasDiagrama"/>
    <w:uiPriority w:val="99"/>
    <w:unhideWhenUsed/>
    <w:rsid w:val="00375343"/>
    <w:rPr>
      <w:rFonts w:eastAsiaTheme="minorHAnsi"/>
      <w:sz w:val="20"/>
    </w:rPr>
  </w:style>
  <w:style w:type="character" w:customStyle="1" w:styleId="PuslapioinaostekstasDiagrama">
    <w:name w:val="Puslapio išnašos tekstas Diagrama"/>
    <w:basedOn w:val="Numatytasispastraiposriftas"/>
    <w:link w:val="Puslapioinaostekstas"/>
    <w:uiPriority w:val="99"/>
    <w:rsid w:val="00375343"/>
    <w:rPr>
      <w:rFonts w:eastAsiaTheme="minorHAnsi"/>
      <w:lang w:eastAsia="en-US"/>
    </w:rPr>
  </w:style>
  <w:style w:type="character" w:styleId="Puslapioinaosnuoroda">
    <w:name w:val="footnote reference"/>
    <w:aliases w:val="BVI fnr,fr,ftref,Footnote symbol,16 Point,Superscript 6 Point,Voetnootverwijzing,Times 10 Point, Exposant 3 Point,Exposant 3 Point,Footnote Reference Superscript,Footnote number,o,Footnotemark,FR,Footnotemark1,Footnotemark2"/>
    <w:basedOn w:val="Numatytasispastraiposriftas"/>
    <w:uiPriority w:val="99"/>
    <w:unhideWhenUsed/>
    <w:rsid w:val="003753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26408">
      <w:marLeft w:val="0"/>
      <w:marRight w:val="0"/>
      <w:marTop w:val="0"/>
      <w:marBottom w:val="0"/>
      <w:divBdr>
        <w:top w:val="none" w:sz="0" w:space="0" w:color="auto"/>
        <w:left w:val="none" w:sz="0" w:space="0" w:color="auto"/>
        <w:bottom w:val="none" w:sz="0" w:space="0" w:color="auto"/>
        <w:right w:val="none" w:sz="0" w:space="0" w:color="auto"/>
      </w:divBdr>
    </w:div>
    <w:div w:id="105253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720</Words>
  <Characters>5475</Characters>
  <Application>Microsoft Office Word</Application>
  <DocSecurity>0</DocSecurity>
  <Lines>45</Lines>
  <Paragraphs>12</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2020-06-10T09:58:00Z</cp:lastPrinted>
  <dcterms:created xsi:type="dcterms:W3CDTF">2020-06-11T05:54:00Z</dcterms:created>
  <dcterms:modified xsi:type="dcterms:W3CDTF">2020-06-15T12:58:00Z</dcterms:modified>
</cp:coreProperties>
</file>