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A00A3" w14:textId="77777777" w:rsidR="004D432A" w:rsidRDefault="003C6696">
      <w:r>
        <w:rPr>
          <w:noProof/>
          <w:lang w:eastAsia="lt-LT"/>
        </w:rPr>
        <mc:AlternateContent>
          <mc:Choice Requires="wps">
            <w:drawing>
              <wp:anchor distT="0" distB="0" distL="114300" distR="114300" simplePos="0" relativeHeight="251657728" behindDoc="0" locked="0" layoutInCell="1" allowOverlap="1" wp14:anchorId="6F756372" wp14:editId="05750AE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8F49014" w14:textId="77777777" w:rsidR="004D432A" w:rsidRDefault="004D432A">
                            <w:pPr>
                              <w:rPr>
                                <w:b/>
                              </w:rPr>
                            </w:pPr>
                            <w:r>
                              <w:rPr>
                                <w:b/>
                                <w:bCs/>
                              </w:rPr>
                              <w:t>projektas</w:t>
                            </w:r>
                          </w:p>
                          <w:p w14:paraId="69481A44" w14:textId="77777777" w:rsidR="004D432A" w:rsidRDefault="004D432A">
                            <w:pPr>
                              <w:rPr>
                                <w:b/>
                              </w:rPr>
                            </w:pPr>
                            <w:r>
                              <w:rPr>
                                <w:b/>
                                <w:bCs/>
                              </w:rPr>
                              <w:t>reg. Nr.</w:t>
                            </w:r>
                            <w:r w:rsidR="00E52AD6">
                              <w:rPr>
                                <w:b/>
                                <w:bCs/>
                              </w:rPr>
                              <w:t>T-139</w:t>
                            </w:r>
                          </w:p>
                          <w:p w14:paraId="0E249C17" w14:textId="20C5A9C3" w:rsidR="004D432A" w:rsidRDefault="00E52AD6">
                            <w:pPr>
                              <w:rPr>
                                <w:b/>
                              </w:rPr>
                            </w:pPr>
                            <w:r>
                              <w:rPr>
                                <w:b/>
                              </w:rPr>
                              <w:t>2.</w:t>
                            </w:r>
                            <w:r w:rsidR="00C747C2">
                              <w:rPr>
                                <w:b/>
                              </w:rPr>
                              <w:t xml:space="preserve">12. </w:t>
                            </w:r>
                            <w:r w:rsidR="004D432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637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8F49014" w14:textId="77777777" w:rsidR="004D432A" w:rsidRDefault="004D432A">
                      <w:pPr>
                        <w:rPr>
                          <w:b/>
                        </w:rPr>
                      </w:pPr>
                      <w:r>
                        <w:rPr>
                          <w:b/>
                          <w:bCs/>
                        </w:rPr>
                        <w:t>projektas</w:t>
                      </w:r>
                    </w:p>
                    <w:p w14:paraId="69481A44" w14:textId="77777777" w:rsidR="004D432A" w:rsidRDefault="004D432A">
                      <w:pPr>
                        <w:rPr>
                          <w:b/>
                        </w:rPr>
                      </w:pPr>
                      <w:r>
                        <w:rPr>
                          <w:b/>
                          <w:bCs/>
                        </w:rPr>
                        <w:t>reg. Nr.</w:t>
                      </w:r>
                      <w:r w:rsidR="00E52AD6">
                        <w:rPr>
                          <w:b/>
                          <w:bCs/>
                        </w:rPr>
                        <w:t>T-139</w:t>
                      </w:r>
                    </w:p>
                    <w:p w14:paraId="0E249C17" w14:textId="20C5A9C3" w:rsidR="004D432A" w:rsidRDefault="00E52AD6">
                      <w:pPr>
                        <w:rPr>
                          <w:b/>
                        </w:rPr>
                      </w:pPr>
                      <w:r>
                        <w:rPr>
                          <w:b/>
                        </w:rPr>
                        <w:t>2.</w:t>
                      </w:r>
                      <w:r w:rsidR="00C747C2">
                        <w:rPr>
                          <w:b/>
                        </w:rPr>
                        <w:t xml:space="preserve">12. </w:t>
                      </w:r>
                      <w:r w:rsidR="004D432A">
                        <w:rPr>
                          <w:b/>
                        </w:rPr>
                        <w:t>darbotvarkės klausimas</w:t>
                      </w:r>
                    </w:p>
                  </w:txbxContent>
                </v:textbox>
              </v:shape>
            </w:pict>
          </mc:Fallback>
        </mc:AlternateContent>
      </w:r>
    </w:p>
    <w:p w14:paraId="46976EC4" w14:textId="77777777" w:rsidR="004D432A" w:rsidRDefault="004D432A">
      <w:pPr>
        <w:pStyle w:val="Antrats"/>
        <w:jc w:val="center"/>
        <w:rPr>
          <w:b/>
          <w:bCs/>
          <w:caps/>
          <w:sz w:val="26"/>
        </w:rPr>
      </w:pPr>
      <w:bookmarkStart w:id="0" w:name="Institucija"/>
      <w:r>
        <w:rPr>
          <w:b/>
          <w:bCs/>
          <w:caps/>
          <w:sz w:val="26"/>
        </w:rPr>
        <w:t>Pasvalio rajono savivaldybės taryba</w:t>
      </w:r>
      <w:bookmarkEnd w:id="0"/>
    </w:p>
    <w:p w14:paraId="3A81314A" w14:textId="77777777" w:rsidR="004D432A" w:rsidRDefault="004D432A"/>
    <w:p w14:paraId="094CC6CB" w14:textId="77777777" w:rsidR="00954DF5" w:rsidRDefault="00954DF5" w:rsidP="00954DF5">
      <w:pPr>
        <w:jc w:val="center"/>
      </w:pPr>
      <w:bookmarkStart w:id="1" w:name="Pavadinimas"/>
      <w:r>
        <w:rPr>
          <w:b/>
          <w:caps/>
        </w:rPr>
        <w:t>Dėl PASVALIO RAJONO SAVIVALDYBĖS TARYBOS 2013 M. BALANDŽIO 3 D. SPRENDIMO Nr. T1-56 „</w:t>
      </w:r>
      <w:r>
        <w:rPr>
          <w:b/>
          <w:bCs/>
          <w:caps/>
        </w:rPr>
        <w:t>DĖL IKIMOKYKLINIO IR PRIEŠMOKYKLINIO UGDYMO ORGANIZAVIMO MODELIŲ APRAŠO TVIRTINIMO“ PAKEITIMO</w:t>
      </w:r>
    </w:p>
    <w:bookmarkEnd w:id="1"/>
    <w:p w14:paraId="6173043B" w14:textId="77777777" w:rsidR="004D432A" w:rsidRDefault="004D432A" w:rsidP="0014297C">
      <w:pPr>
        <w:jc w:val="center"/>
      </w:pPr>
    </w:p>
    <w:p w14:paraId="147624E7" w14:textId="77777777" w:rsidR="004D432A" w:rsidRDefault="004D432A" w:rsidP="0014297C">
      <w:pPr>
        <w:jc w:val="center"/>
      </w:pPr>
      <w:bookmarkStart w:id="2" w:name="Data"/>
      <w:r>
        <w:t>20</w:t>
      </w:r>
      <w:r w:rsidR="003C0F31">
        <w:t>20</w:t>
      </w:r>
      <w:r>
        <w:t xml:space="preserve"> m. </w:t>
      </w:r>
      <w:r w:rsidR="00D37221">
        <w:t xml:space="preserve">rugpjūčio  </w:t>
      </w:r>
      <w:r>
        <w:t xml:space="preserve">   d. </w:t>
      </w:r>
      <w:bookmarkEnd w:id="2"/>
      <w:r>
        <w:tab/>
        <w:t xml:space="preserve">Nr. </w:t>
      </w:r>
      <w:bookmarkStart w:id="3" w:name="Nr"/>
      <w:r>
        <w:t>T1-</w:t>
      </w:r>
    </w:p>
    <w:bookmarkEnd w:id="3"/>
    <w:p w14:paraId="137260C0" w14:textId="77777777" w:rsidR="004D432A" w:rsidRDefault="004D432A" w:rsidP="002260BC">
      <w:pPr>
        <w:jc w:val="center"/>
      </w:pPr>
      <w:r>
        <w:t>Pasvalys</w:t>
      </w:r>
    </w:p>
    <w:p w14:paraId="25F66D62" w14:textId="77777777" w:rsidR="004D432A" w:rsidRDefault="004D432A">
      <w:pPr>
        <w:pStyle w:val="Antrats"/>
        <w:tabs>
          <w:tab w:val="clear" w:pos="4153"/>
          <w:tab w:val="clear" w:pos="8306"/>
        </w:tabs>
      </w:pPr>
    </w:p>
    <w:p w14:paraId="79CF14F3" w14:textId="77777777" w:rsidR="004D432A" w:rsidRDefault="004D432A">
      <w:pPr>
        <w:pStyle w:val="Antrats"/>
        <w:tabs>
          <w:tab w:val="clear" w:pos="4153"/>
          <w:tab w:val="clear" w:pos="8306"/>
        </w:tabs>
        <w:sectPr w:rsidR="004D432A">
          <w:headerReference w:type="first" r:id="rId8"/>
          <w:pgSz w:w="11906" w:h="16838" w:code="9"/>
          <w:pgMar w:top="1134" w:right="567" w:bottom="1134" w:left="1701" w:header="964" w:footer="567" w:gutter="0"/>
          <w:cols w:space="1296"/>
          <w:titlePg/>
        </w:sectPr>
      </w:pPr>
    </w:p>
    <w:p w14:paraId="1863B201" w14:textId="77777777" w:rsidR="00892F6B" w:rsidRPr="00E52AD6" w:rsidRDefault="00892F6B" w:rsidP="00892F6B">
      <w:pPr>
        <w:ind w:firstLine="709"/>
        <w:jc w:val="both"/>
        <w:rPr>
          <w:sz w:val="23"/>
          <w:szCs w:val="23"/>
        </w:rPr>
      </w:pPr>
      <w:r w:rsidRPr="00E52AD6">
        <w:rPr>
          <w:sz w:val="23"/>
          <w:szCs w:val="23"/>
        </w:rPr>
        <w:t xml:space="preserve">Vadovaudamasi Lietuvos Respublikos vietos savivaldos įstatymo 6 straipsnio 8 punktu, 7 straipsnio 7 punktu, 18 straipsnio 1 dalimi, Ikimokyklinio ugdymo programų kriterijų aprašu, patvirtintu Lietuvos Respublikos švietimo ir mokslo ministro 2005 m. balandžio 18 d. įsakymu Nr. ISAK-627 „Dėl </w:t>
      </w:r>
      <w:r w:rsidR="00EF23E3" w:rsidRPr="00E52AD6">
        <w:rPr>
          <w:sz w:val="23"/>
          <w:szCs w:val="23"/>
        </w:rPr>
        <w:t>I</w:t>
      </w:r>
      <w:r w:rsidRPr="00E52AD6">
        <w:rPr>
          <w:sz w:val="23"/>
          <w:szCs w:val="23"/>
        </w:rPr>
        <w:t>kimokyklinio ugdymo programų kriterijų</w:t>
      </w:r>
      <w:r w:rsidR="00EF23E3" w:rsidRPr="00E52AD6">
        <w:rPr>
          <w:sz w:val="23"/>
          <w:szCs w:val="23"/>
        </w:rPr>
        <w:t xml:space="preserve"> aprašo</w:t>
      </w:r>
      <w:r w:rsidRPr="00E52AD6">
        <w:rPr>
          <w:sz w:val="23"/>
          <w:szCs w:val="23"/>
        </w:rPr>
        <w:t>“ (Lietuvos Respublikos švietimo ir mokslo ministro 201</w:t>
      </w:r>
      <w:r w:rsidR="0071563E" w:rsidRPr="00E52AD6">
        <w:rPr>
          <w:sz w:val="23"/>
          <w:szCs w:val="23"/>
        </w:rPr>
        <w:t>1</w:t>
      </w:r>
      <w:r w:rsidRPr="00E52AD6">
        <w:rPr>
          <w:sz w:val="23"/>
          <w:szCs w:val="23"/>
        </w:rPr>
        <w:t xml:space="preserve"> m. b</w:t>
      </w:r>
      <w:r w:rsidR="0071563E" w:rsidRPr="00E52AD6">
        <w:rPr>
          <w:sz w:val="23"/>
          <w:szCs w:val="23"/>
        </w:rPr>
        <w:t>irželio</w:t>
      </w:r>
      <w:r w:rsidRPr="00E52AD6">
        <w:rPr>
          <w:sz w:val="23"/>
          <w:szCs w:val="23"/>
        </w:rPr>
        <w:t xml:space="preserve"> </w:t>
      </w:r>
      <w:r w:rsidR="0071563E" w:rsidRPr="00E52AD6">
        <w:rPr>
          <w:sz w:val="23"/>
          <w:szCs w:val="23"/>
        </w:rPr>
        <w:t>7</w:t>
      </w:r>
      <w:r w:rsidRPr="00E52AD6">
        <w:rPr>
          <w:sz w:val="23"/>
          <w:szCs w:val="23"/>
        </w:rPr>
        <w:t xml:space="preserve"> d. įsakymo Nr. V-</w:t>
      </w:r>
      <w:r w:rsidR="0071563E" w:rsidRPr="00E52AD6">
        <w:rPr>
          <w:sz w:val="23"/>
          <w:szCs w:val="23"/>
        </w:rPr>
        <w:t>1009</w:t>
      </w:r>
      <w:r w:rsidRPr="00E52AD6">
        <w:rPr>
          <w:sz w:val="23"/>
          <w:szCs w:val="23"/>
        </w:rPr>
        <w:t xml:space="preserve"> redakcija)</w:t>
      </w:r>
      <w:r w:rsidR="0071563E" w:rsidRPr="00E52AD6">
        <w:rPr>
          <w:sz w:val="23"/>
          <w:szCs w:val="23"/>
        </w:rPr>
        <w:t xml:space="preserve"> (su visais aktualiais pakeitimais)</w:t>
      </w:r>
      <w:r w:rsidRPr="00E52AD6">
        <w:rPr>
          <w:sz w:val="23"/>
          <w:szCs w:val="23"/>
        </w:rPr>
        <w:t xml:space="preserve">, Priešmokyklinio ugdymo tvarkos aprašu, patvirtintu Lietuvos Respublikos švietimo ir mokslo ministro 2013 m. lapkričio 21 d. įsakymu Nr. V-1106 „Dėl Priešmokyklinio ugdymo tvarkos aprašo patvirtinimo“ (Lietuvos Respublikos švietimo ir mokslo ministro 2016 m. liepos 22 d. įsakymo Nr. V-674 redakcija) (su visais aktualiais pakeitimais), atsižvelgdama į Pasvalio r. </w:t>
      </w:r>
      <w:r w:rsidR="0071563E" w:rsidRPr="00E52AD6">
        <w:rPr>
          <w:sz w:val="23"/>
          <w:szCs w:val="23"/>
        </w:rPr>
        <w:t xml:space="preserve">Pumpėnų </w:t>
      </w:r>
      <w:r w:rsidRPr="00E52AD6">
        <w:rPr>
          <w:sz w:val="23"/>
          <w:szCs w:val="23"/>
        </w:rPr>
        <w:t>gimnazijos 20</w:t>
      </w:r>
      <w:r w:rsidR="0071563E" w:rsidRPr="00E52AD6">
        <w:rPr>
          <w:sz w:val="23"/>
          <w:szCs w:val="23"/>
        </w:rPr>
        <w:t>20</w:t>
      </w:r>
      <w:r w:rsidRPr="00E52AD6">
        <w:rPr>
          <w:sz w:val="23"/>
          <w:szCs w:val="23"/>
        </w:rPr>
        <w:t xml:space="preserve"> m. </w:t>
      </w:r>
      <w:r w:rsidR="0071563E" w:rsidRPr="00E52AD6">
        <w:rPr>
          <w:sz w:val="23"/>
          <w:szCs w:val="23"/>
        </w:rPr>
        <w:t>birželio</w:t>
      </w:r>
      <w:r w:rsidRPr="00E52AD6">
        <w:rPr>
          <w:sz w:val="23"/>
          <w:szCs w:val="23"/>
        </w:rPr>
        <w:t xml:space="preserve"> </w:t>
      </w:r>
      <w:r w:rsidR="0071563E" w:rsidRPr="00E52AD6">
        <w:rPr>
          <w:sz w:val="23"/>
          <w:szCs w:val="23"/>
        </w:rPr>
        <w:t>10</w:t>
      </w:r>
      <w:r w:rsidRPr="00E52AD6">
        <w:rPr>
          <w:sz w:val="23"/>
          <w:szCs w:val="23"/>
        </w:rPr>
        <w:t xml:space="preserve"> d. prašymą </w:t>
      </w:r>
      <w:r w:rsidR="00B0008C" w:rsidRPr="00E52AD6">
        <w:rPr>
          <w:sz w:val="23"/>
          <w:szCs w:val="23"/>
        </w:rPr>
        <w:t xml:space="preserve">Nr. </w:t>
      </w:r>
      <w:r w:rsidR="00B0008C" w:rsidRPr="00E52AD6">
        <w:rPr>
          <w:sz w:val="23"/>
          <w:szCs w:val="23"/>
          <w:lang w:val="pt-BR"/>
        </w:rPr>
        <w:t xml:space="preserve">SR.1.19-178 </w:t>
      </w:r>
      <w:r w:rsidRPr="00E52AD6">
        <w:rPr>
          <w:sz w:val="23"/>
          <w:szCs w:val="23"/>
        </w:rPr>
        <w:t>,,Dėl</w:t>
      </w:r>
      <w:r w:rsidR="0071563E" w:rsidRPr="00E52AD6">
        <w:rPr>
          <w:sz w:val="23"/>
          <w:szCs w:val="23"/>
        </w:rPr>
        <w:t xml:space="preserve"> </w:t>
      </w:r>
      <w:r w:rsidRPr="00E52AD6">
        <w:rPr>
          <w:sz w:val="23"/>
          <w:szCs w:val="23"/>
        </w:rPr>
        <w:t>priešmokyklinio ugdymo organizavimo</w:t>
      </w:r>
      <w:r w:rsidR="0071563E" w:rsidRPr="00E52AD6">
        <w:rPr>
          <w:sz w:val="23"/>
          <w:szCs w:val="23"/>
        </w:rPr>
        <w:t xml:space="preserve"> modelio pakeitimo</w:t>
      </w:r>
      <w:r w:rsidRPr="00E52AD6">
        <w:rPr>
          <w:sz w:val="23"/>
          <w:szCs w:val="23"/>
        </w:rPr>
        <w:t xml:space="preserve">“, Pasvalio rajono savivaldybės taryba </w:t>
      </w:r>
      <w:r w:rsidRPr="00E52AD6">
        <w:rPr>
          <w:spacing w:val="20"/>
          <w:sz w:val="23"/>
          <w:szCs w:val="23"/>
        </w:rPr>
        <w:t>nusprendžia</w:t>
      </w:r>
      <w:r w:rsidRPr="00E52AD6">
        <w:rPr>
          <w:sz w:val="23"/>
          <w:szCs w:val="23"/>
        </w:rPr>
        <w:t>:</w:t>
      </w:r>
    </w:p>
    <w:p w14:paraId="43B0906D" w14:textId="77777777" w:rsidR="00892F6B" w:rsidRPr="00E52AD6" w:rsidRDefault="00892F6B" w:rsidP="00892F6B">
      <w:pPr>
        <w:ind w:firstLine="720"/>
        <w:jc w:val="both"/>
        <w:rPr>
          <w:sz w:val="23"/>
          <w:szCs w:val="23"/>
        </w:rPr>
      </w:pPr>
      <w:r w:rsidRPr="00E52AD6">
        <w:rPr>
          <w:sz w:val="23"/>
          <w:szCs w:val="23"/>
        </w:rPr>
        <w:t xml:space="preserve">1. </w:t>
      </w:r>
      <w:bookmarkStart w:id="4" w:name="_Hlk43286929"/>
      <w:r w:rsidRPr="00E52AD6">
        <w:rPr>
          <w:sz w:val="23"/>
          <w:szCs w:val="23"/>
        </w:rPr>
        <w:t>Pakeisti Ikimokyklinio ir priešmokyklinio ugdymo organizavimo modelių apraš</w:t>
      </w:r>
      <w:r w:rsidR="00CA6DFD" w:rsidRPr="00E52AD6">
        <w:rPr>
          <w:sz w:val="23"/>
          <w:szCs w:val="23"/>
        </w:rPr>
        <w:t>o</w:t>
      </w:r>
      <w:r w:rsidRPr="00E52AD6">
        <w:rPr>
          <w:sz w:val="23"/>
          <w:szCs w:val="23"/>
        </w:rPr>
        <w:t>, patvirtint</w:t>
      </w:r>
      <w:r w:rsidR="00CA6DFD" w:rsidRPr="00E52AD6">
        <w:rPr>
          <w:sz w:val="23"/>
          <w:szCs w:val="23"/>
        </w:rPr>
        <w:t>o</w:t>
      </w:r>
      <w:r w:rsidRPr="00E52AD6">
        <w:rPr>
          <w:sz w:val="23"/>
          <w:szCs w:val="23"/>
        </w:rPr>
        <w:t xml:space="preserve"> </w:t>
      </w:r>
      <w:r w:rsidR="00EF23E3" w:rsidRPr="00E52AD6">
        <w:rPr>
          <w:sz w:val="23"/>
          <w:szCs w:val="23"/>
        </w:rPr>
        <w:t>Pasvalio rajono s</w:t>
      </w:r>
      <w:r w:rsidRPr="00E52AD6">
        <w:rPr>
          <w:sz w:val="23"/>
          <w:szCs w:val="23"/>
        </w:rPr>
        <w:t xml:space="preserve">avivaldybės tarybos 2013 m. balandžio 3 d. sprendimu Nr. T1-56 „Dėl </w:t>
      </w:r>
      <w:r w:rsidR="00EF23E3" w:rsidRPr="00E52AD6">
        <w:rPr>
          <w:sz w:val="23"/>
          <w:szCs w:val="23"/>
        </w:rPr>
        <w:t>I</w:t>
      </w:r>
      <w:r w:rsidRPr="00E52AD6">
        <w:rPr>
          <w:sz w:val="23"/>
          <w:szCs w:val="23"/>
        </w:rPr>
        <w:t>kimokyklinio ir priešmokyklinio ugdymo organizavimo modelių aprašo tvirtinimo“ (su visais aktualiais pakeitimais), 12</w:t>
      </w:r>
      <w:r w:rsidRPr="00E52AD6">
        <w:rPr>
          <w:sz w:val="23"/>
          <w:szCs w:val="23"/>
          <w:vertAlign w:val="superscript"/>
        </w:rPr>
        <w:t xml:space="preserve">2 </w:t>
      </w:r>
      <w:r w:rsidRPr="00E52AD6">
        <w:rPr>
          <w:sz w:val="23"/>
          <w:szCs w:val="23"/>
        </w:rPr>
        <w:t>punkt</w:t>
      </w:r>
      <w:r w:rsidR="00162B68" w:rsidRPr="00E52AD6">
        <w:rPr>
          <w:sz w:val="23"/>
          <w:szCs w:val="23"/>
        </w:rPr>
        <w:t>ą</w:t>
      </w:r>
      <w:r w:rsidR="003F5F18" w:rsidRPr="00E52AD6">
        <w:rPr>
          <w:sz w:val="23"/>
          <w:szCs w:val="23"/>
        </w:rPr>
        <w:t xml:space="preserve"> </w:t>
      </w:r>
      <w:r w:rsidR="00CA6DFD" w:rsidRPr="00E52AD6">
        <w:rPr>
          <w:sz w:val="23"/>
          <w:szCs w:val="23"/>
        </w:rPr>
        <w:t xml:space="preserve">ir išdėstyti </w:t>
      </w:r>
      <w:r w:rsidR="003F5F18" w:rsidRPr="00E52AD6">
        <w:rPr>
          <w:sz w:val="23"/>
          <w:szCs w:val="23"/>
        </w:rPr>
        <w:t>taip</w:t>
      </w:r>
      <w:r w:rsidRPr="00E52AD6">
        <w:rPr>
          <w:sz w:val="23"/>
          <w:szCs w:val="23"/>
        </w:rPr>
        <w:t>:</w:t>
      </w:r>
    </w:p>
    <w:bookmarkEnd w:id="4"/>
    <w:p w14:paraId="67A18B0C" w14:textId="77777777" w:rsidR="00892F6B" w:rsidRPr="00E52AD6" w:rsidRDefault="00892F6B" w:rsidP="00892F6B">
      <w:pPr>
        <w:suppressAutoHyphens/>
        <w:ind w:firstLine="567"/>
        <w:jc w:val="both"/>
        <w:rPr>
          <w:b/>
          <w:bCs/>
          <w:sz w:val="23"/>
          <w:szCs w:val="23"/>
        </w:rPr>
      </w:pPr>
      <w:r w:rsidRPr="00E52AD6">
        <w:rPr>
          <w:sz w:val="23"/>
          <w:szCs w:val="23"/>
        </w:rPr>
        <w:t>„</w:t>
      </w:r>
      <w:bookmarkStart w:id="5" w:name="_Hlk492567630"/>
      <w:r w:rsidRPr="00E52AD6">
        <w:rPr>
          <w:b/>
          <w:bCs/>
          <w:sz w:val="23"/>
          <w:szCs w:val="23"/>
        </w:rPr>
        <w:t>12</w:t>
      </w:r>
      <w:r w:rsidRPr="00E52AD6">
        <w:rPr>
          <w:b/>
          <w:bCs/>
          <w:sz w:val="23"/>
          <w:szCs w:val="23"/>
          <w:vertAlign w:val="superscript"/>
        </w:rPr>
        <w:t>2</w:t>
      </w:r>
      <w:r w:rsidRPr="00E52AD6">
        <w:rPr>
          <w:b/>
          <w:bCs/>
          <w:sz w:val="23"/>
          <w:szCs w:val="23"/>
        </w:rPr>
        <w:t>. Dešimtas modelis. Mišraus ikimokyklinio ar priešmokyklinio amžiaus vaikų grupė, kurios veiklos trukmė 6 val. per dieną.</w:t>
      </w:r>
    </w:p>
    <w:p w14:paraId="3B604950" w14:textId="77777777" w:rsidR="00892F6B" w:rsidRPr="00E52AD6" w:rsidRDefault="00892F6B" w:rsidP="00892F6B">
      <w:pPr>
        <w:ind w:firstLine="567"/>
        <w:jc w:val="both"/>
        <w:rPr>
          <w:b/>
          <w:bCs/>
          <w:sz w:val="23"/>
          <w:szCs w:val="23"/>
        </w:rPr>
      </w:pPr>
      <w:bookmarkStart w:id="6" w:name="_Hlk43293874"/>
      <w:r w:rsidRPr="00E52AD6">
        <w:rPr>
          <w:b/>
          <w:bCs/>
          <w:sz w:val="23"/>
          <w:szCs w:val="23"/>
        </w:rPr>
        <w:t xml:space="preserve">Šis ugdymo organizavimo modelis taikomas kai grupėje yra priešmokyklinio ar ikimokyklinio amžiaus vaikų. Jungiami priešmokyklinio amžiaus vaikai su </w:t>
      </w:r>
      <w:r w:rsidR="002213CD" w:rsidRPr="00E52AD6">
        <w:rPr>
          <w:b/>
          <w:bCs/>
          <w:sz w:val="23"/>
          <w:szCs w:val="23"/>
        </w:rPr>
        <w:t xml:space="preserve">ikimokyklinio amžiaus </w:t>
      </w:r>
      <w:r w:rsidRPr="00E52AD6">
        <w:rPr>
          <w:b/>
          <w:bCs/>
          <w:sz w:val="23"/>
          <w:szCs w:val="23"/>
        </w:rPr>
        <w:t xml:space="preserve">vaikais. </w:t>
      </w:r>
    </w:p>
    <w:bookmarkEnd w:id="6"/>
    <w:p w14:paraId="77E968DC" w14:textId="77777777" w:rsidR="00892F6B" w:rsidRPr="00E52AD6" w:rsidRDefault="00892F6B" w:rsidP="00892F6B">
      <w:pPr>
        <w:suppressAutoHyphens/>
        <w:ind w:firstLine="567"/>
        <w:jc w:val="both"/>
        <w:rPr>
          <w:b/>
          <w:bCs/>
          <w:color w:val="000000"/>
          <w:sz w:val="23"/>
          <w:szCs w:val="23"/>
          <w:lang w:eastAsia="lt-LT"/>
        </w:rPr>
      </w:pPr>
      <w:r w:rsidRPr="00E52AD6">
        <w:rPr>
          <w:b/>
          <w:bCs/>
          <w:color w:val="000000"/>
          <w:sz w:val="23"/>
          <w:szCs w:val="23"/>
          <w:lang w:eastAsia="lt-LT"/>
        </w:rPr>
        <w:t>Priešmokyklinio ugdymo procesas yra vientisas, neskaidomas į atskiras sritis (atskirus dalykus) ir vyksta integruotai visą Modelyje nustatytą laiką.</w:t>
      </w:r>
    </w:p>
    <w:p w14:paraId="5068C837" w14:textId="77777777" w:rsidR="00892F6B" w:rsidRPr="00E52AD6" w:rsidRDefault="00892F6B" w:rsidP="00892F6B">
      <w:pPr>
        <w:tabs>
          <w:tab w:val="left" w:pos="-540"/>
        </w:tabs>
        <w:ind w:firstLine="567"/>
        <w:jc w:val="both"/>
        <w:rPr>
          <w:b/>
          <w:bCs/>
          <w:sz w:val="23"/>
          <w:szCs w:val="23"/>
        </w:rPr>
      </w:pPr>
      <w:r w:rsidRPr="00E52AD6">
        <w:rPr>
          <w:b/>
          <w:bCs/>
          <w:sz w:val="23"/>
          <w:szCs w:val="23"/>
        </w:rPr>
        <w:t xml:space="preserve">Ugdymo procesą pedagogas diferencijuoja ir pritaiko skirtingo amžiaus vaikams. Grupėje sudaromos sąlygos vaikų poilsiui ir maitinimui. </w:t>
      </w:r>
    </w:p>
    <w:p w14:paraId="5ED5CF67" w14:textId="77777777" w:rsidR="00892F6B" w:rsidRPr="00E52AD6" w:rsidRDefault="00892F6B" w:rsidP="00892F6B">
      <w:pPr>
        <w:tabs>
          <w:tab w:val="left" w:pos="-540"/>
        </w:tabs>
        <w:ind w:firstLine="567"/>
        <w:jc w:val="both"/>
        <w:rPr>
          <w:b/>
          <w:bCs/>
          <w:sz w:val="23"/>
          <w:szCs w:val="23"/>
        </w:rPr>
      </w:pPr>
      <w:r w:rsidRPr="00E52AD6">
        <w:rPr>
          <w:b/>
          <w:bCs/>
          <w:sz w:val="23"/>
          <w:szCs w:val="23"/>
        </w:rPr>
        <w:t>Mieste ir gyvenvietėje maksimalus vaikų skaičius – 20 vaikų, minimalus – 10 vaikų.</w:t>
      </w:r>
    </w:p>
    <w:p w14:paraId="4B829210" w14:textId="77777777" w:rsidR="00892F6B" w:rsidRPr="00E52AD6" w:rsidRDefault="00892F6B" w:rsidP="00892F6B">
      <w:pPr>
        <w:suppressAutoHyphens/>
        <w:ind w:firstLine="567"/>
        <w:jc w:val="both"/>
        <w:rPr>
          <w:b/>
          <w:bCs/>
          <w:color w:val="000000"/>
          <w:sz w:val="23"/>
          <w:szCs w:val="23"/>
          <w:lang w:eastAsia="lt-LT"/>
        </w:rPr>
      </w:pPr>
      <w:r w:rsidRPr="00E52AD6">
        <w:rPr>
          <w:b/>
          <w:bCs/>
          <w:color w:val="000000"/>
          <w:sz w:val="23"/>
          <w:szCs w:val="23"/>
          <w:lang w:eastAsia="lt-LT"/>
        </w:rPr>
        <w:t>Jungtinė vaikų grupė, kurioje vaikų, ugdomų pagal priešmokyklinio ugdymo programą</w:t>
      </w:r>
      <w:r w:rsidR="003C6696" w:rsidRPr="00E52AD6">
        <w:rPr>
          <w:b/>
          <w:bCs/>
          <w:color w:val="000000"/>
          <w:sz w:val="23"/>
          <w:szCs w:val="23"/>
          <w:lang w:eastAsia="lt-LT"/>
        </w:rPr>
        <w:t>,</w:t>
      </w:r>
      <w:r w:rsidRPr="00E52AD6">
        <w:rPr>
          <w:b/>
          <w:bCs/>
          <w:color w:val="000000"/>
          <w:sz w:val="23"/>
          <w:szCs w:val="23"/>
          <w:lang w:eastAsia="lt-LT"/>
        </w:rPr>
        <w:t xml:space="preserve"> yra daugiau, vadinama priešmokyklinio ugdymo grupe ir joje dirba priešmokyklinio ugdymo pedagogas, jeigu jungtinė vaikų grupė, kurioje vaikų, ugdomų pagal ikimokyklinio ugdymo programą</w:t>
      </w:r>
      <w:r w:rsidR="003C6696" w:rsidRPr="00E52AD6">
        <w:rPr>
          <w:b/>
          <w:bCs/>
          <w:color w:val="000000"/>
          <w:sz w:val="23"/>
          <w:szCs w:val="23"/>
          <w:lang w:eastAsia="lt-LT"/>
        </w:rPr>
        <w:t>,</w:t>
      </w:r>
      <w:r w:rsidRPr="00E52AD6">
        <w:rPr>
          <w:b/>
          <w:bCs/>
          <w:color w:val="000000"/>
          <w:sz w:val="23"/>
          <w:szCs w:val="23"/>
          <w:lang w:eastAsia="lt-LT"/>
        </w:rPr>
        <w:t xml:space="preserve"> yra daugiau, vadinama ikimokyklinio ugdymo grupe, joje dirba ikimokyklinio ugdymo auklėtojas.“</w:t>
      </w:r>
    </w:p>
    <w:bookmarkEnd w:id="5"/>
    <w:p w14:paraId="6B2A3C03" w14:textId="77777777" w:rsidR="00EF23E3" w:rsidRPr="00E52AD6" w:rsidRDefault="00EF23E3" w:rsidP="00EF23E3">
      <w:pPr>
        <w:pStyle w:val="Antrats"/>
        <w:ind w:firstLine="680"/>
        <w:rPr>
          <w:sz w:val="23"/>
          <w:szCs w:val="23"/>
        </w:rPr>
      </w:pPr>
      <w:r w:rsidRPr="00E52AD6">
        <w:rPr>
          <w:sz w:val="23"/>
          <w:szCs w:val="23"/>
        </w:rPr>
        <w:t>2. Sprendimas įsigalioja nuo 2020 m. rugsėjo 1 d.</w:t>
      </w:r>
    </w:p>
    <w:p w14:paraId="4E4D34E0" w14:textId="77777777" w:rsidR="00EF23E3" w:rsidRPr="00E52AD6" w:rsidRDefault="00EF23E3" w:rsidP="00EF23E3">
      <w:pPr>
        <w:pStyle w:val="Antrats"/>
        <w:ind w:firstLine="680"/>
        <w:jc w:val="both"/>
        <w:rPr>
          <w:sz w:val="23"/>
          <w:szCs w:val="23"/>
        </w:rPr>
      </w:pPr>
      <w:r w:rsidRPr="00E52AD6">
        <w:rPr>
          <w:sz w:val="23"/>
          <w:szCs w:val="23"/>
        </w:rPr>
        <w:t>Sprendimas per vieną mėnesį gali būti skundžiamas Regionų apygardos administraciniam teismui, skundą (prašymą) paduodant bet kuriuose šio teismo rūmuose, Lietuvos Respublikos administracinių bylų teisenos įstatymo nustatyta tvarka.</w:t>
      </w:r>
    </w:p>
    <w:p w14:paraId="02F263E6" w14:textId="77777777" w:rsidR="00655951" w:rsidRDefault="00655951" w:rsidP="004121A3">
      <w:pPr>
        <w:jc w:val="both"/>
        <w:rPr>
          <w:sz w:val="23"/>
          <w:szCs w:val="23"/>
        </w:rPr>
      </w:pPr>
    </w:p>
    <w:p w14:paraId="27EF1EF6" w14:textId="77777777" w:rsidR="00E52AD6" w:rsidRPr="00E52AD6" w:rsidRDefault="00E52AD6" w:rsidP="004121A3">
      <w:pPr>
        <w:jc w:val="both"/>
        <w:rPr>
          <w:sz w:val="23"/>
          <w:szCs w:val="23"/>
        </w:rPr>
      </w:pPr>
    </w:p>
    <w:p w14:paraId="1B8383E3" w14:textId="77777777" w:rsidR="005271E2" w:rsidRPr="00E52AD6" w:rsidRDefault="004D432A" w:rsidP="002260BC">
      <w:pPr>
        <w:jc w:val="both"/>
        <w:rPr>
          <w:sz w:val="23"/>
          <w:szCs w:val="23"/>
        </w:rPr>
      </w:pPr>
      <w:r w:rsidRPr="00E52AD6">
        <w:rPr>
          <w:sz w:val="23"/>
          <w:szCs w:val="23"/>
        </w:rPr>
        <w:t>Savivaldybės meras</w:t>
      </w:r>
      <w:r w:rsidR="00655951" w:rsidRPr="00E52AD6">
        <w:rPr>
          <w:sz w:val="23"/>
          <w:szCs w:val="23"/>
        </w:rPr>
        <w:t xml:space="preserve">       </w:t>
      </w:r>
      <w:r w:rsidR="00655951" w:rsidRPr="00E52AD6">
        <w:rPr>
          <w:sz w:val="23"/>
          <w:szCs w:val="23"/>
        </w:rPr>
        <w:tab/>
      </w:r>
      <w:r w:rsidR="00655951" w:rsidRPr="00E52AD6">
        <w:rPr>
          <w:sz w:val="23"/>
          <w:szCs w:val="23"/>
        </w:rPr>
        <w:tab/>
        <w:t xml:space="preserve">                   </w:t>
      </w:r>
      <w:r w:rsidR="00655951" w:rsidRPr="00E52AD6">
        <w:rPr>
          <w:sz w:val="23"/>
          <w:szCs w:val="23"/>
        </w:rPr>
        <w:tab/>
      </w:r>
      <w:r w:rsidR="00655951" w:rsidRPr="00E52AD6">
        <w:rPr>
          <w:sz w:val="23"/>
          <w:szCs w:val="23"/>
        </w:rPr>
        <w:tab/>
      </w:r>
      <w:r w:rsidR="00655951" w:rsidRPr="00E52AD6">
        <w:rPr>
          <w:sz w:val="23"/>
          <w:szCs w:val="23"/>
        </w:rPr>
        <w:tab/>
      </w:r>
      <w:r w:rsidRPr="00E52AD6">
        <w:rPr>
          <w:sz w:val="23"/>
          <w:szCs w:val="23"/>
        </w:rPr>
        <w:tab/>
      </w:r>
      <w:r w:rsidRPr="00E52AD6">
        <w:rPr>
          <w:sz w:val="23"/>
          <w:szCs w:val="23"/>
        </w:rPr>
        <w:tab/>
      </w:r>
      <w:r w:rsidRPr="00E52AD6">
        <w:rPr>
          <w:sz w:val="23"/>
          <w:szCs w:val="23"/>
        </w:rPr>
        <w:tab/>
      </w:r>
      <w:r w:rsidRPr="00E52AD6">
        <w:rPr>
          <w:sz w:val="23"/>
          <w:szCs w:val="23"/>
        </w:rPr>
        <w:tab/>
      </w:r>
    </w:p>
    <w:p w14:paraId="1F674EA5" w14:textId="77777777" w:rsidR="00E52AD6" w:rsidRDefault="00E52AD6" w:rsidP="00E52AD6">
      <w:pPr>
        <w:jc w:val="both"/>
        <w:rPr>
          <w:szCs w:val="24"/>
        </w:rPr>
      </w:pPr>
    </w:p>
    <w:p w14:paraId="5940C5BD" w14:textId="77777777" w:rsidR="00E52AD6" w:rsidRDefault="00E52AD6" w:rsidP="00E52AD6">
      <w:pPr>
        <w:jc w:val="both"/>
        <w:rPr>
          <w:szCs w:val="24"/>
        </w:rPr>
      </w:pPr>
    </w:p>
    <w:p w14:paraId="24EECD89" w14:textId="77777777" w:rsidR="00E52AD6" w:rsidRDefault="00E52AD6" w:rsidP="00E52AD6">
      <w:pPr>
        <w:jc w:val="both"/>
        <w:rPr>
          <w:szCs w:val="24"/>
        </w:rPr>
      </w:pPr>
    </w:p>
    <w:p w14:paraId="784FCD7E" w14:textId="77777777" w:rsidR="00E52AD6" w:rsidRPr="00E52AD6" w:rsidRDefault="00D81A9A" w:rsidP="00E52AD6">
      <w:pPr>
        <w:jc w:val="both"/>
        <w:rPr>
          <w:sz w:val="20"/>
        </w:rPr>
      </w:pPr>
      <w:r w:rsidRPr="00E52AD6">
        <w:rPr>
          <w:sz w:val="20"/>
        </w:rPr>
        <w:t>Parengė</w:t>
      </w:r>
    </w:p>
    <w:p w14:paraId="288B5AFA" w14:textId="77777777" w:rsidR="00D81A9A" w:rsidRPr="00E52AD6" w:rsidRDefault="00655951" w:rsidP="00E52AD6">
      <w:pPr>
        <w:jc w:val="both"/>
        <w:rPr>
          <w:sz w:val="20"/>
        </w:rPr>
      </w:pPr>
      <w:r w:rsidRPr="00E52AD6">
        <w:rPr>
          <w:sz w:val="20"/>
        </w:rPr>
        <w:t>Švietimo ir sporto skyriaus</w:t>
      </w:r>
    </w:p>
    <w:p w14:paraId="052DFA92" w14:textId="77777777" w:rsidR="00E52AD6" w:rsidRDefault="00655951" w:rsidP="00E52AD6">
      <w:pPr>
        <w:pStyle w:val="Antrats"/>
        <w:tabs>
          <w:tab w:val="clear" w:pos="4153"/>
          <w:tab w:val="clear" w:pos="8306"/>
        </w:tabs>
        <w:jc w:val="both"/>
        <w:rPr>
          <w:sz w:val="20"/>
        </w:rPr>
      </w:pPr>
      <w:r w:rsidRPr="00E52AD6">
        <w:rPr>
          <w:sz w:val="20"/>
        </w:rPr>
        <w:t>vyriausioji specialistė</w:t>
      </w:r>
      <w:r w:rsidR="00E52AD6">
        <w:rPr>
          <w:sz w:val="20"/>
        </w:rPr>
        <w:t xml:space="preserve"> </w:t>
      </w:r>
      <w:r w:rsidR="00E52AD6" w:rsidRPr="00E52AD6">
        <w:rPr>
          <w:sz w:val="20"/>
        </w:rPr>
        <w:t>Ramunė Šileikiene</w:t>
      </w:r>
    </w:p>
    <w:p w14:paraId="4FF26D08" w14:textId="77777777" w:rsidR="004D432A" w:rsidRDefault="00E52AD6" w:rsidP="004121A3">
      <w:pPr>
        <w:pStyle w:val="Antrats"/>
        <w:tabs>
          <w:tab w:val="clear" w:pos="4153"/>
          <w:tab w:val="clear" w:pos="8306"/>
        </w:tabs>
        <w:jc w:val="both"/>
        <w:rPr>
          <w:sz w:val="20"/>
        </w:rPr>
      </w:pPr>
      <w:r>
        <w:rPr>
          <w:sz w:val="20"/>
        </w:rPr>
        <w:t>Suderinta DVS Nr. RMV-145</w:t>
      </w:r>
    </w:p>
    <w:p w14:paraId="224DBC60" w14:textId="77777777" w:rsidR="00DF0B8F" w:rsidRDefault="00DF0B8F" w:rsidP="00DF0B8F">
      <w:r w:rsidRPr="00DF0B8F">
        <w:lastRenderedPageBreak/>
        <w:t>Pasvalio rajono savivaldybės tarybai</w:t>
      </w:r>
    </w:p>
    <w:p w14:paraId="1B407B01" w14:textId="77777777" w:rsidR="00E52AD6" w:rsidRDefault="00E52AD6" w:rsidP="00DF0B8F"/>
    <w:p w14:paraId="13BB9DD2" w14:textId="77777777" w:rsidR="00DF0B8F" w:rsidRPr="00DF0B8F" w:rsidRDefault="00DF0B8F" w:rsidP="00DF0B8F">
      <w:pPr>
        <w:jc w:val="center"/>
        <w:rPr>
          <w:b/>
        </w:rPr>
      </w:pPr>
    </w:p>
    <w:p w14:paraId="1FA24D92" w14:textId="77777777" w:rsidR="00DF0B8F" w:rsidRDefault="00DF0B8F" w:rsidP="00DF0B8F">
      <w:pPr>
        <w:jc w:val="center"/>
        <w:rPr>
          <w:b/>
        </w:rPr>
      </w:pPr>
      <w:r w:rsidRPr="00DF0B8F">
        <w:rPr>
          <w:b/>
        </w:rPr>
        <w:t>AIŠKINAMASIS RAŠTAS</w:t>
      </w:r>
    </w:p>
    <w:p w14:paraId="30868A12" w14:textId="77777777" w:rsidR="00A37981" w:rsidRPr="00DF0B8F" w:rsidRDefault="00A37981" w:rsidP="00DF0B8F">
      <w:pPr>
        <w:jc w:val="center"/>
        <w:rPr>
          <w:b/>
        </w:rPr>
      </w:pPr>
    </w:p>
    <w:p w14:paraId="346B9893" w14:textId="77777777" w:rsidR="00DF0B8F" w:rsidRDefault="005E5F00" w:rsidP="00DF0B8F">
      <w:pPr>
        <w:jc w:val="center"/>
        <w:rPr>
          <w:b/>
          <w:bCs/>
          <w:caps/>
        </w:rPr>
      </w:pPr>
      <w:r>
        <w:rPr>
          <w:b/>
          <w:caps/>
        </w:rPr>
        <w:t>Dėl PASVALIO RAJONO SAVIVALDYBĖS TARYBOS 2013 M. BALANDŽIO 3 D. SPRENDIMO Nr. T1-56 „</w:t>
      </w:r>
      <w:r>
        <w:rPr>
          <w:b/>
          <w:bCs/>
          <w:caps/>
        </w:rPr>
        <w:t>DĖL IKIMOKYKLINIO IR PRIEŠMOKYKLINIO UGDYMO ORGANIZAVIMO MODELIŲ APRAŠO TVIRTINIMO“ PAKEITIMO</w:t>
      </w:r>
    </w:p>
    <w:p w14:paraId="1EC9168C" w14:textId="77777777" w:rsidR="00A37981" w:rsidRPr="00DF0B8F" w:rsidRDefault="00A37981" w:rsidP="00DF0B8F">
      <w:pPr>
        <w:jc w:val="center"/>
        <w:rPr>
          <w:b/>
        </w:rPr>
      </w:pPr>
    </w:p>
    <w:p w14:paraId="2372B5DA" w14:textId="77777777" w:rsidR="00DF0B8F" w:rsidRPr="00DF0B8F" w:rsidRDefault="00DF0B8F" w:rsidP="00DF0B8F">
      <w:pPr>
        <w:jc w:val="center"/>
        <w:rPr>
          <w:b/>
        </w:rPr>
      </w:pPr>
      <w:r w:rsidRPr="00DF0B8F">
        <w:rPr>
          <w:b/>
        </w:rPr>
        <w:t>2020-0</w:t>
      </w:r>
      <w:r w:rsidR="00FF4B9F">
        <w:rPr>
          <w:b/>
        </w:rPr>
        <w:t>6</w:t>
      </w:r>
      <w:r w:rsidRPr="00DF0B8F">
        <w:rPr>
          <w:b/>
        </w:rPr>
        <w:t>-</w:t>
      </w:r>
      <w:r w:rsidR="001E5D69">
        <w:rPr>
          <w:b/>
        </w:rPr>
        <w:t>2</w:t>
      </w:r>
      <w:r w:rsidR="0092685E">
        <w:rPr>
          <w:b/>
        </w:rPr>
        <w:t>5</w:t>
      </w:r>
    </w:p>
    <w:p w14:paraId="02B7407E" w14:textId="77777777" w:rsidR="00DF0B8F" w:rsidRPr="00DF0B8F" w:rsidRDefault="00DF0B8F" w:rsidP="00DF0B8F">
      <w:pPr>
        <w:jc w:val="center"/>
      </w:pPr>
      <w:r w:rsidRPr="00DF0B8F">
        <w:t>Pasvalys</w:t>
      </w:r>
    </w:p>
    <w:p w14:paraId="4B31E283" w14:textId="77777777" w:rsidR="00DF0B8F" w:rsidRPr="001F5B7D" w:rsidRDefault="00DF0B8F" w:rsidP="001F5B7D">
      <w:pPr>
        <w:pStyle w:val="Sraopastraipa"/>
        <w:numPr>
          <w:ilvl w:val="0"/>
          <w:numId w:val="3"/>
        </w:numPr>
        <w:spacing w:line="276" w:lineRule="auto"/>
        <w:jc w:val="both"/>
        <w:rPr>
          <w:szCs w:val="24"/>
        </w:rPr>
      </w:pPr>
      <w:r w:rsidRPr="001F5B7D">
        <w:rPr>
          <w:b/>
          <w:szCs w:val="24"/>
        </w:rPr>
        <w:t>Problemos esmė.</w:t>
      </w:r>
      <w:r w:rsidRPr="001F5B7D">
        <w:rPr>
          <w:szCs w:val="24"/>
        </w:rPr>
        <w:t xml:space="preserve"> </w:t>
      </w:r>
    </w:p>
    <w:p w14:paraId="53CB9308" w14:textId="77777777" w:rsidR="001F5B7D" w:rsidRPr="00352068" w:rsidRDefault="00EB4559" w:rsidP="00352068">
      <w:pPr>
        <w:ind w:firstLine="720"/>
        <w:jc w:val="both"/>
      </w:pPr>
      <w:r w:rsidRPr="00EB4559">
        <w:t xml:space="preserve">Pasvalio rajono savivaldybės taryba gavo Pasvalio r. </w:t>
      </w:r>
      <w:r>
        <w:t>Pumpėnų</w:t>
      </w:r>
      <w:r w:rsidRPr="00EB4559">
        <w:t xml:space="preserve"> gimnazijos 20</w:t>
      </w:r>
      <w:r>
        <w:t>20</w:t>
      </w:r>
      <w:r w:rsidRPr="00EB4559">
        <w:t>-0</w:t>
      </w:r>
      <w:r>
        <w:t>6</w:t>
      </w:r>
      <w:r w:rsidRPr="00EB4559">
        <w:t>-</w:t>
      </w:r>
      <w:r>
        <w:t xml:space="preserve">10 d. </w:t>
      </w:r>
      <w:r w:rsidRPr="00EB4559">
        <w:t xml:space="preserve"> prašymą ,,Dėl priešmokyklinio ugdymo organizavimo</w:t>
      </w:r>
      <w:r>
        <w:t xml:space="preserve"> modelio pakeitimo</w:t>
      </w:r>
      <w:r w:rsidRPr="00EB4559">
        <w:t>“</w:t>
      </w:r>
      <w:r w:rsidR="002C33FA">
        <w:t>, tuo tikslu reikalinga p</w:t>
      </w:r>
      <w:r w:rsidR="001F5B7D">
        <w:t>a</w:t>
      </w:r>
      <w:r w:rsidR="00352068">
        <w:t>keisti</w:t>
      </w:r>
      <w:r w:rsidR="001F5B7D">
        <w:t xml:space="preserve"> Ikimokyklinio ir priešmokyklinio ugdymo organizavimo modelių aprašą, patvirtintą Savivaldybės tarybos 2013 m. balandžio 3 d. sprendimu Nr. T1-56 „Dėl ikimokyklinio ir priešmokyklinio ugdymo organizavimo modelių aprašo tvirtinimo“ (su visais aktualiais pakeitimais), pakeičiant 12</w:t>
      </w:r>
      <w:r w:rsidR="001F5B7D">
        <w:rPr>
          <w:vertAlign w:val="superscript"/>
        </w:rPr>
        <w:t xml:space="preserve">2 </w:t>
      </w:r>
      <w:r w:rsidR="001F5B7D">
        <w:t>punkt</w:t>
      </w:r>
      <w:r w:rsidR="00352068">
        <w:t>o formuluotę, nenurodant konkretaus priešmokyklinio ar ikimokyklinio amžiaus vaikų skaičiaus</w:t>
      </w:r>
      <w:r w:rsidR="0092685E">
        <w:t xml:space="preserve"> grupėje.</w:t>
      </w:r>
    </w:p>
    <w:p w14:paraId="43D489C6" w14:textId="77777777" w:rsidR="00DF0B8F" w:rsidRPr="00DF0B8F" w:rsidRDefault="00DF0B8F" w:rsidP="0034486F">
      <w:pPr>
        <w:ind w:firstLine="567"/>
        <w:jc w:val="both"/>
        <w:rPr>
          <w:bCs/>
          <w:szCs w:val="24"/>
        </w:rPr>
      </w:pPr>
      <w:r w:rsidRPr="00DF0B8F">
        <w:rPr>
          <w:b/>
          <w:bCs/>
          <w:szCs w:val="24"/>
        </w:rPr>
        <w:t>2. Kokios siūlomos naujos teisinio reguliavimo nuostatos ir kokių  rezultatų laukiama</w:t>
      </w:r>
      <w:r w:rsidRPr="00DF0B8F">
        <w:rPr>
          <w:bCs/>
          <w:szCs w:val="24"/>
        </w:rPr>
        <w:t xml:space="preserve">. </w:t>
      </w:r>
    </w:p>
    <w:p w14:paraId="4BB65209" w14:textId="77777777" w:rsidR="002C33FA" w:rsidRPr="00A3170A" w:rsidRDefault="002C33FA" w:rsidP="002C33FA">
      <w:pPr>
        <w:pStyle w:val="Sraopastraipa"/>
        <w:ind w:left="0" w:firstLine="709"/>
        <w:jc w:val="both"/>
        <w:rPr>
          <w:bCs/>
          <w:i/>
          <w:color w:val="FF0000"/>
          <w:szCs w:val="24"/>
        </w:rPr>
      </w:pPr>
      <w:r w:rsidRPr="00A3170A">
        <w:rPr>
          <w:bCs/>
          <w:szCs w:val="24"/>
        </w:rPr>
        <w:t>Bus</w:t>
      </w:r>
      <w:r w:rsidRPr="00B0547F">
        <w:t xml:space="preserve"> </w:t>
      </w:r>
      <w:r>
        <w:rPr>
          <w:bCs/>
          <w:szCs w:val="24"/>
        </w:rPr>
        <w:t xml:space="preserve">tenkinami </w:t>
      </w:r>
      <w:r w:rsidRPr="00493F8B">
        <w:rPr>
          <w:szCs w:val="24"/>
        </w:rPr>
        <w:t>ikimokyklinio ir priešmokyklini</w:t>
      </w:r>
      <w:r>
        <w:rPr>
          <w:szCs w:val="24"/>
        </w:rPr>
        <w:t xml:space="preserve">o amžiaus </w:t>
      </w:r>
      <w:r w:rsidRPr="00A3170A">
        <w:rPr>
          <w:bCs/>
          <w:szCs w:val="24"/>
        </w:rPr>
        <w:t>vaikų tėvų poreikiai</w:t>
      </w:r>
      <w:r w:rsidR="0092685E">
        <w:rPr>
          <w:bCs/>
          <w:szCs w:val="24"/>
        </w:rPr>
        <w:t>, užtikrinamas stipresnis priešmokyklinukų pasiruošimas mokymuisi pirmoje klasėje, mokykloje bus užtikrintas vaikų</w:t>
      </w:r>
      <w:r w:rsidR="003C6696">
        <w:rPr>
          <w:bCs/>
          <w:szCs w:val="24"/>
        </w:rPr>
        <w:t xml:space="preserve"> </w:t>
      </w:r>
      <w:r w:rsidR="0092685E">
        <w:rPr>
          <w:bCs/>
          <w:szCs w:val="24"/>
        </w:rPr>
        <w:t xml:space="preserve">saugumas, </w:t>
      </w:r>
      <w:r w:rsidR="0092685E">
        <w:t xml:space="preserve">atsižvelgta į finansines galimybes. Bus </w:t>
      </w:r>
      <w:r>
        <w:rPr>
          <w:bCs/>
          <w:szCs w:val="24"/>
        </w:rPr>
        <w:t>lankstesni ikimokyklinio ir priešmokyklinio ugdymo organizavimo modeliai.</w:t>
      </w:r>
    </w:p>
    <w:p w14:paraId="2C760CB2" w14:textId="77777777" w:rsidR="00DF0B8F" w:rsidRPr="00FC41C1" w:rsidRDefault="002C33FA" w:rsidP="00FC41C1">
      <w:pPr>
        <w:ind w:firstLine="720"/>
        <w:jc w:val="both"/>
        <w:rPr>
          <w:szCs w:val="24"/>
        </w:rPr>
      </w:pPr>
      <w:r>
        <w:rPr>
          <w:szCs w:val="24"/>
        </w:rPr>
        <w:t>Priimtas sprendimo projektas įtakos korupcijai neturės. </w:t>
      </w:r>
    </w:p>
    <w:p w14:paraId="47D1D1F2" w14:textId="77777777" w:rsidR="00DF0B8F" w:rsidRDefault="00DF0B8F" w:rsidP="0034486F">
      <w:pPr>
        <w:snapToGrid w:val="0"/>
        <w:ind w:firstLine="567"/>
        <w:jc w:val="both"/>
        <w:rPr>
          <w:szCs w:val="24"/>
        </w:rPr>
      </w:pPr>
      <w:r w:rsidRPr="00DF0B8F">
        <w:rPr>
          <w:b/>
          <w:szCs w:val="24"/>
        </w:rPr>
        <w:t>3. Skaičiavimai, išlaidų sąmatos, finansavimo šaltiniai.</w:t>
      </w:r>
      <w:r w:rsidRPr="00DF0B8F">
        <w:rPr>
          <w:szCs w:val="24"/>
        </w:rPr>
        <w:t xml:space="preserve"> </w:t>
      </w:r>
    </w:p>
    <w:p w14:paraId="576FFD1D" w14:textId="77777777" w:rsidR="00557F45" w:rsidRDefault="00557F45" w:rsidP="0034486F">
      <w:pPr>
        <w:ind w:firstLine="567"/>
        <w:jc w:val="both"/>
        <w:rPr>
          <w:b/>
          <w:bCs/>
          <w:szCs w:val="24"/>
        </w:rPr>
      </w:pPr>
      <w:r>
        <w:t xml:space="preserve">Šiuo </w:t>
      </w:r>
      <w:r w:rsidRPr="00975235">
        <w:t xml:space="preserve">metu Sprendimo projekto įgyvendinimui </w:t>
      </w:r>
      <w:r w:rsidRPr="00557F45">
        <w:t>lėšų nereikia.</w:t>
      </w:r>
    </w:p>
    <w:p w14:paraId="7E4E3752" w14:textId="77777777" w:rsidR="00DF0B8F" w:rsidRPr="00DF0B8F" w:rsidRDefault="00DF0B8F" w:rsidP="0034486F">
      <w:pPr>
        <w:ind w:firstLine="567"/>
        <w:jc w:val="both"/>
        <w:rPr>
          <w:szCs w:val="24"/>
        </w:rPr>
      </w:pPr>
      <w:r w:rsidRPr="00DF0B8F">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19AD3350" w14:textId="77777777" w:rsidR="00DF0B8F" w:rsidRPr="00DF0B8F" w:rsidRDefault="00DF0B8F" w:rsidP="0034486F">
      <w:pPr>
        <w:ind w:firstLine="567"/>
        <w:jc w:val="both"/>
        <w:rPr>
          <w:i/>
          <w:szCs w:val="24"/>
        </w:rPr>
      </w:pPr>
      <w:r w:rsidRPr="00DF0B8F">
        <w:rPr>
          <w:szCs w:val="24"/>
        </w:rPr>
        <w:t>Priėmus sprendimo projektą, neigiamų pasekmių nenumatoma</w:t>
      </w:r>
      <w:r w:rsidRPr="00DF0B8F">
        <w:rPr>
          <w:i/>
          <w:szCs w:val="24"/>
        </w:rPr>
        <w:t>.</w:t>
      </w:r>
    </w:p>
    <w:p w14:paraId="2496348B" w14:textId="77777777" w:rsidR="00DF0B8F" w:rsidRPr="00DF0B8F" w:rsidRDefault="00DF0B8F" w:rsidP="0034486F">
      <w:pPr>
        <w:ind w:firstLine="567"/>
        <w:jc w:val="both"/>
        <w:rPr>
          <w:b/>
          <w:bCs/>
          <w:szCs w:val="24"/>
        </w:rPr>
      </w:pPr>
      <w:r w:rsidRPr="00DF0B8F">
        <w:rPr>
          <w:b/>
          <w:bCs/>
          <w:szCs w:val="24"/>
        </w:rPr>
        <w:t>5. Jeigu sprendimui  įgyvendinti reikia įgyvendinamųjų teisės aktų, – kas ir kada juos turėtų priimti.</w:t>
      </w:r>
    </w:p>
    <w:p w14:paraId="316A7FFB" w14:textId="77777777" w:rsidR="00DF0B8F" w:rsidRPr="00DF0B8F" w:rsidRDefault="00DF0B8F" w:rsidP="0034486F">
      <w:pPr>
        <w:ind w:firstLine="567"/>
        <w:jc w:val="both"/>
        <w:rPr>
          <w:szCs w:val="24"/>
        </w:rPr>
      </w:pPr>
      <w:r w:rsidRPr="00DF0B8F">
        <w:rPr>
          <w:szCs w:val="24"/>
        </w:rPr>
        <w:t>Nėra.</w:t>
      </w:r>
    </w:p>
    <w:p w14:paraId="5DBC7E99" w14:textId="77777777" w:rsidR="00DF0B8F" w:rsidRPr="00DF0B8F" w:rsidRDefault="00DF0B8F" w:rsidP="0034486F">
      <w:pPr>
        <w:ind w:firstLine="567"/>
        <w:jc w:val="both"/>
        <w:rPr>
          <w:b/>
          <w:szCs w:val="24"/>
        </w:rPr>
      </w:pPr>
      <w:r w:rsidRPr="00DF0B8F">
        <w:rPr>
          <w:b/>
          <w:szCs w:val="24"/>
        </w:rPr>
        <w:t>6. Sprendimo projekto iniciatoriai.</w:t>
      </w:r>
    </w:p>
    <w:p w14:paraId="23519930" w14:textId="77777777" w:rsidR="00DF0B8F" w:rsidRPr="00DF0B8F" w:rsidRDefault="0014260B" w:rsidP="0034486F">
      <w:pPr>
        <w:ind w:firstLine="567"/>
        <w:jc w:val="both"/>
        <w:rPr>
          <w:szCs w:val="24"/>
        </w:rPr>
      </w:pPr>
      <w:bookmarkStart w:id="7" w:name="_Hlk43286293"/>
      <w:r>
        <w:rPr>
          <w:szCs w:val="24"/>
        </w:rPr>
        <w:t xml:space="preserve">Sprendimo projektas parengtas </w:t>
      </w:r>
      <w:r w:rsidR="00592A7C">
        <w:rPr>
          <w:szCs w:val="24"/>
        </w:rPr>
        <w:t>Pasvalio r. Pumpėnų gimnazij</w:t>
      </w:r>
      <w:r>
        <w:rPr>
          <w:szCs w:val="24"/>
        </w:rPr>
        <w:t>os, Švietimo ir sporto skyriaus iniciatyva.</w:t>
      </w:r>
    </w:p>
    <w:bookmarkEnd w:id="7"/>
    <w:p w14:paraId="0C6E859B" w14:textId="77777777" w:rsidR="00DF0B8F" w:rsidRPr="00DF0B8F" w:rsidRDefault="00DF0B8F" w:rsidP="0034486F">
      <w:pPr>
        <w:ind w:firstLine="567"/>
        <w:jc w:val="both"/>
      </w:pPr>
      <w:r w:rsidRPr="00DF0B8F">
        <w:rPr>
          <w:b/>
        </w:rPr>
        <w:t>7. Sprendimo projekto rengimo metu gauti specialistų vertinimai ir išvados</w:t>
      </w:r>
      <w:r w:rsidRPr="00DF0B8F">
        <w:t>.</w:t>
      </w:r>
    </w:p>
    <w:p w14:paraId="07084382" w14:textId="77777777" w:rsidR="00DF0B8F" w:rsidRDefault="00DF0B8F" w:rsidP="0034486F">
      <w:pPr>
        <w:ind w:firstLine="567"/>
        <w:jc w:val="both"/>
      </w:pPr>
      <w:r w:rsidRPr="00DF0B8F">
        <w:t>Nėra.</w:t>
      </w:r>
    </w:p>
    <w:p w14:paraId="63128E8B" w14:textId="77777777" w:rsidR="0056779A" w:rsidRDefault="0056779A" w:rsidP="0034486F">
      <w:pPr>
        <w:ind w:firstLine="567"/>
        <w:jc w:val="both"/>
      </w:pPr>
    </w:p>
    <w:p w14:paraId="59F34CCD" w14:textId="77777777" w:rsidR="0056779A" w:rsidRPr="00DF0B8F" w:rsidRDefault="0056779A" w:rsidP="0034486F">
      <w:pPr>
        <w:ind w:firstLine="567"/>
        <w:jc w:val="both"/>
      </w:pPr>
    </w:p>
    <w:p w14:paraId="65D63A4C" w14:textId="77777777" w:rsidR="00ED6576" w:rsidRDefault="00DF0B8F" w:rsidP="00592A7C">
      <w:pPr>
        <w:ind w:firstLine="567"/>
        <w:jc w:val="both"/>
        <w:rPr>
          <w:szCs w:val="24"/>
        </w:rPr>
      </w:pPr>
      <w:r w:rsidRPr="00DF0B8F">
        <w:t>PRIDEDAMA.</w:t>
      </w:r>
      <w:r w:rsidR="00592A7C" w:rsidRPr="00592A7C">
        <w:rPr>
          <w:szCs w:val="24"/>
        </w:rPr>
        <w:t xml:space="preserve"> </w:t>
      </w:r>
    </w:p>
    <w:p w14:paraId="6687700A" w14:textId="77777777" w:rsidR="00ED6576" w:rsidRPr="00ED6576" w:rsidRDefault="00ED6576" w:rsidP="00ED6576">
      <w:pPr>
        <w:pStyle w:val="Sraopastraipa"/>
        <w:numPr>
          <w:ilvl w:val="0"/>
          <w:numId w:val="4"/>
        </w:numPr>
        <w:jc w:val="both"/>
        <w:rPr>
          <w:szCs w:val="24"/>
        </w:rPr>
      </w:pPr>
      <w:r w:rsidRPr="00ED6576">
        <w:rPr>
          <w:szCs w:val="24"/>
        </w:rPr>
        <w:t>Sprendimo projekto lyginamasis variantas</w:t>
      </w:r>
      <w:r w:rsidR="003C6696">
        <w:rPr>
          <w:szCs w:val="24"/>
        </w:rPr>
        <w:t>.</w:t>
      </w:r>
    </w:p>
    <w:p w14:paraId="74E22831" w14:textId="77777777" w:rsidR="00DF0B8F" w:rsidRPr="0056779A" w:rsidRDefault="00592A7C" w:rsidP="0056779A">
      <w:pPr>
        <w:pStyle w:val="Sraopastraipa"/>
        <w:numPr>
          <w:ilvl w:val="0"/>
          <w:numId w:val="4"/>
        </w:numPr>
        <w:jc w:val="both"/>
        <w:rPr>
          <w:szCs w:val="24"/>
        </w:rPr>
      </w:pPr>
      <w:r w:rsidRPr="00ED6576">
        <w:rPr>
          <w:szCs w:val="24"/>
        </w:rPr>
        <w:t xml:space="preserve">Pasvalio r. Pumpėnų gimnazijos </w:t>
      </w:r>
      <w:r w:rsidR="00FF4B9F" w:rsidRPr="00ED6576">
        <w:rPr>
          <w:lang w:val="pt-BR"/>
        </w:rPr>
        <w:t xml:space="preserve">2020 m. </w:t>
      </w:r>
      <w:r w:rsidR="00732AA8" w:rsidRPr="00ED6576">
        <w:rPr>
          <w:lang w:val="pt-BR"/>
        </w:rPr>
        <w:t>b</w:t>
      </w:r>
      <w:r w:rsidR="00FF4B9F" w:rsidRPr="00ED6576">
        <w:rPr>
          <w:lang w:val="pt-BR"/>
        </w:rPr>
        <w:t>irželio</w:t>
      </w:r>
      <w:r w:rsidR="00302D58" w:rsidRPr="00ED6576">
        <w:rPr>
          <w:lang w:val="pt-BR"/>
        </w:rPr>
        <w:t xml:space="preserve"> </w:t>
      </w:r>
      <w:r w:rsidRPr="00ED6576">
        <w:rPr>
          <w:lang w:val="pt-BR"/>
        </w:rPr>
        <w:t>10</w:t>
      </w:r>
      <w:r w:rsidR="00732AA8" w:rsidRPr="00ED6576">
        <w:rPr>
          <w:lang w:val="pt-BR"/>
        </w:rPr>
        <w:t xml:space="preserve"> </w:t>
      </w:r>
      <w:r w:rsidR="00FF4B9F" w:rsidRPr="00ED6576">
        <w:rPr>
          <w:lang w:val="pt-BR"/>
        </w:rPr>
        <w:t xml:space="preserve">d. </w:t>
      </w:r>
      <w:r w:rsidR="0056779A">
        <w:rPr>
          <w:lang w:val="pt-BR"/>
        </w:rPr>
        <w:t>r</w:t>
      </w:r>
      <w:r w:rsidR="00FF4B9F" w:rsidRPr="00ED6576">
        <w:rPr>
          <w:lang w:val="pt-BR"/>
        </w:rPr>
        <w:t xml:space="preserve">aštas Nr. </w:t>
      </w:r>
      <w:bookmarkStart w:id="8" w:name="_Hlk43813871"/>
      <w:r w:rsidR="00FF4B9F" w:rsidRPr="00ED6576">
        <w:rPr>
          <w:lang w:val="pt-BR"/>
        </w:rPr>
        <w:t>S</w:t>
      </w:r>
      <w:r w:rsidRPr="00ED6576">
        <w:rPr>
          <w:lang w:val="pt-BR"/>
        </w:rPr>
        <w:t>R.1.19</w:t>
      </w:r>
      <w:r w:rsidR="00FF4B9F" w:rsidRPr="00ED6576">
        <w:rPr>
          <w:lang w:val="pt-BR"/>
        </w:rPr>
        <w:t>-</w:t>
      </w:r>
      <w:r w:rsidRPr="00ED6576">
        <w:rPr>
          <w:lang w:val="pt-BR"/>
        </w:rPr>
        <w:t>178</w:t>
      </w:r>
      <w:r w:rsidR="00FF4B9F" w:rsidRPr="00ED6576">
        <w:rPr>
          <w:lang w:val="pt-BR"/>
        </w:rPr>
        <w:t xml:space="preserve"> </w:t>
      </w:r>
      <w:bookmarkEnd w:id="8"/>
      <w:r w:rsidR="00FF4B9F" w:rsidRPr="00ED6576">
        <w:rPr>
          <w:lang w:val="pt-BR"/>
        </w:rPr>
        <w:t xml:space="preserve">„Dėl </w:t>
      </w:r>
      <w:r w:rsidR="0056779A">
        <w:rPr>
          <w:lang w:val="pt-BR"/>
        </w:rPr>
        <w:t>priešmokyklinio ugdymo organizavimo modelio pakeitimo“.</w:t>
      </w:r>
    </w:p>
    <w:p w14:paraId="232CC39B" w14:textId="77777777" w:rsidR="0056779A" w:rsidRPr="00DF0B8F" w:rsidRDefault="0056779A" w:rsidP="0056779A">
      <w:pPr>
        <w:pStyle w:val="Sraopastraipa"/>
        <w:ind w:left="927"/>
        <w:jc w:val="both"/>
        <w:rPr>
          <w:szCs w:val="24"/>
        </w:rPr>
      </w:pPr>
    </w:p>
    <w:p w14:paraId="0758E90E" w14:textId="77777777" w:rsidR="0056779A" w:rsidRDefault="0056779A" w:rsidP="0007014D">
      <w:pPr>
        <w:spacing w:line="276" w:lineRule="auto"/>
        <w:jc w:val="both"/>
        <w:rPr>
          <w:szCs w:val="24"/>
        </w:rPr>
      </w:pPr>
    </w:p>
    <w:p w14:paraId="78F16618" w14:textId="77777777" w:rsidR="0056779A" w:rsidRDefault="0056779A" w:rsidP="0007014D">
      <w:pPr>
        <w:spacing w:line="276" w:lineRule="auto"/>
        <w:jc w:val="both"/>
        <w:rPr>
          <w:szCs w:val="24"/>
        </w:rPr>
      </w:pPr>
    </w:p>
    <w:p w14:paraId="5FE6A6C5" w14:textId="77777777" w:rsidR="00DF0B8F" w:rsidRPr="00DF0B8F" w:rsidRDefault="00DF0B8F" w:rsidP="0007014D">
      <w:pPr>
        <w:spacing w:line="276" w:lineRule="auto"/>
        <w:jc w:val="both"/>
        <w:rPr>
          <w:szCs w:val="24"/>
        </w:rPr>
      </w:pPr>
      <w:r w:rsidRPr="00DF0B8F">
        <w:rPr>
          <w:szCs w:val="24"/>
        </w:rPr>
        <w:t xml:space="preserve">Švietimo ir sporto skyriaus vyriausioji specialistė </w:t>
      </w:r>
      <w:r w:rsidRPr="00DF0B8F">
        <w:rPr>
          <w:szCs w:val="24"/>
        </w:rPr>
        <w:tab/>
      </w:r>
      <w:r w:rsidRPr="00DF0B8F">
        <w:rPr>
          <w:szCs w:val="24"/>
        </w:rPr>
        <w:tab/>
        <w:t xml:space="preserve">            </w:t>
      </w:r>
      <w:r w:rsidRPr="00DF0B8F">
        <w:rPr>
          <w:szCs w:val="24"/>
        </w:rPr>
        <w:tab/>
        <w:t>Ramunė Šileikienė</w:t>
      </w:r>
    </w:p>
    <w:p w14:paraId="2E98BDBE" w14:textId="77777777" w:rsidR="004579F5" w:rsidRDefault="004579F5">
      <w:pPr>
        <w:rPr>
          <w:szCs w:val="24"/>
        </w:rPr>
      </w:pPr>
    </w:p>
    <w:p w14:paraId="34B3E443" w14:textId="77777777" w:rsidR="007649C3" w:rsidRDefault="007649C3" w:rsidP="004579F5">
      <w:pPr>
        <w:ind w:left="4320" w:firstLine="720"/>
        <w:jc w:val="both"/>
        <w:rPr>
          <w:i/>
          <w:szCs w:val="24"/>
        </w:rPr>
      </w:pPr>
    </w:p>
    <w:p w14:paraId="7448A7B1" w14:textId="77777777" w:rsidR="002B7EC0" w:rsidRDefault="002B7EC0" w:rsidP="004579F5">
      <w:pPr>
        <w:ind w:left="4320" w:firstLine="720"/>
        <w:jc w:val="both"/>
        <w:rPr>
          <w:i/>
          <w:szCs w:val="24"/>
        </w:rPr>
      </w:pPr>
    </w:p>
    <w:p w14:paraId="22562AD6" w14:textId="77777777" w:rsidR="002B7EC0" w:rsidRDefault="002B7EC0" w:rsidP="004579F5">
      <w:pPr>
        <w:ind w:left="4320" w:firstLine="720"/>
        <w:jc w:val="both"/>
        <w:rPr>
          <w:i/>
          <w:szCs w:val="24"/>
        </w:rPr>
      </w:pPr>
    </w:p>
    <w:p w14:paraId="5EB61F32" w14:textId="77777777" w:rsidR="00AE7773" w:rsidRPr="002B7EC0" w:rsidRDefault="004579F5" w:rsidP="004579F5">
      <w:pPr>
        <w:ind w:left="4320" w:firstLine="720"/>
        <w:jc w:val="both"/>
        <w:rPr>
          <w:b/>
          <w:bCs/>
          <w:szCs w:val="24"/>
        </w:rPr>
      </w:pPr>
      <w:r w:rsidRPr="002B7EC0">
        <w:rPr>
          <w:b/>
          <w:bCs/>
          <w:i/>
          <w:szCs w:val="24"/>
        </w:rPr>
        <w:lastRenderedPageBreak/>
        <w:t>Lyginamasis variantas</w:t>
      </w:r>
      <w:r w:rsidRPr="002B7EC0">
        <w:rPr>
          <w:b/>
          <w:bCs/>
          <w:i/>
          <w:szCs w:val="24"/>
        </w:rPr>
        <w:tab/>
      </w:r>
      <w:r w:rsidRPr="002B7EC0">
        <w:rPr>
          <w:b/>
          <w:bCs/>
          <w:szCs w:val="24"/>
        </w:rPr>
        <w:tab/>
      </w:r>
      <w:r w:rsidRPr="002B7EC0">
        <w:rPr>
          <w:b/>
          <w:bCs/>
          <w:szCs w:val="24"/>
        </w:rPr>
        <w:tab/>
      </w:r>
      <w:r w:rsidRPr="002B7EC0">
        <w:rPr>
          <w:b/>
          <w:bCs/>
          <w:szCs w:val="24"/>
        </w:rPr>
        <w:tab/>
      </w:r>
    </w:p>
    <w:p w14:paraId="0BD797A3" w14:textId="77777777" w:rsidR="004579F5" w:rsidRDefault="004579F5" w:rsidP="004579F5">
      <w:pPr>
        <w:rPr>
          <w:b/>
        </w:rPr>
      </w:pPr>
    </w:p>
    <w:p w14:paraId="68E0ECDA" w14:textId="77777777" w:rsidR="004579F5" w:rsidRDefault="004579F5" w:rsidP="004579F5">
      <w:pPr>
        <w:ind w:left="-360" w:firstLine="1296"/>
        <w:jc w:val="center"/>
        <w:rPr>
          <w:b/>
        </w:rPr>
      </w:pPr>
      <w:r>
        <w:rPr>
          <w:b/>
        </w:rPr>
        <w:t>IKIMOKYKLINIO IR PRIEŠMOKYKLINIO UGDYMO ORGANIZAVIMO MODELIŲ APRAŠAS</w:t>
      </w:r>
    </w:p>
    <w:p w14:paraId="17EB6095" w14:textId="77777777" w:rsidR="004579F5" w:rsidRDefault="004579F5" w:rsidP="004579F5">
      <w:pPr>
        <w:rPr>
          <w:b/>
        </w:rPr>
      </w:pPr>
    </w:p>
    <w:p w14:paraId="3BE4F17F" w14:textId="77777777" w:rsidR="004579F5" w:rsidRDefault="004579F5" w:rsidP="004579F5">
      <w:pPr>
        <w:jc w:val="center"/>
        <w:rPr>
          <w:b/>
        </w:rPr>
      </w:pPr>
      <w:r>
        <w:rPr>
          <w:b/>
        </w:rPr>
        <w:t>I. BENDROSIOS NUOSTATOS</w:t>
      </w:r>
    </w:p>
    <w:p w14:paraId="591165E9" w14:textId="77777777" w:rsidR="004579F5" w:rsidRDefault="004579F5" w:rsidP="004579F5">
      <w:pPr>
        <w:ind w:left="936"/>
        <w:jc w:val="center"/>
        <w:rPr>
          <w:b/>
        </w:rPr>
      </w:pPr>
    </w:p>
    <w:p w14:paraId="0B7F6E25" w14:textId="77777777" w:rsidR="004579F5" w:rsidRDefault="004579F5" w:rsidP="004579F5">
      <w:pPr>
        <w:tabs>
          <w:tab w:val="left" w:pos="851"/>
          <w:tab w:val="num" w:pos="1080"/>
        </w:tabs>
        <w:ind w:firstLine="720"/>
        <w:jc w:val="both"/>
      </w:pPr>
      <w:r>
        <w:t>1. Ikimokyklinio ir priešmokyklinio ugdymo organizavimo modelių aprašas (toliau – Aprašas) – tai dokumentas, kuriuo Pasvalio rajono savivaldybė, atsižvelgdama į regiono ypatumus, finansines galimybes, organizuoja ikimokyklinį ir priešmokyklinį ugdymą rajone.</w:t>
      </w:r>
    </w:p>
    <w:p w14:paraId="32B13465" w14:textId="77777777" w:rsidR="004579F5" w:rsidRDefault="004579F5" w:rsidP="004579F5">
      <w:pPr>
        <w:tabs>
          <w:tab w:val="left" w:pos="0"/>
          <w:tab w:val="num" w:pos="851"/>
          <w:tab w:val="num" w:pos="1080"/>
        </w:tabs>
        <w:ind w:firstLine="720"/>
        <w:jc w:val="both"/>
      </w:pPr>
      <w:r>
        <w:t>2. Ikimokyklinio ugdymo organizavimo forma – ikimokyklinė grupė. Jos veiklos organizavimo variacijos (trukmė, laikas, vaikų skaičius, teikiamų paslaugų kiekis, forma ir kt.) yra ikimokyklinio ugdymo organizavimo modeliai.</w:t>
      </w:r>
    </w:p>
    <w:p w14:paraId="5333CDF3" w14:textId="77777777" w:rsidR="004579F5" w:rsidRDefault="004579F5" w:rsidP="004579F5">
      <w:pPr>
        <w:tabs>
          <w:tab w:val="left" w:pos="0"/>
          <w:tab w:val="num" w:pos="851"/>
          <w:tab w:val="num" w:pos="1080"/>
        </w:tabs>
        <w:ind w:firstLine="720"/>
        <w:jc w:val="both"/>
      </w:pPr>
      <w:r>
        <w:t>3. Priešmokyklinio ugdymo organizavimo forma – priešmokyklinė grupė. Jos veiklos organizavimo variacijos (trukmė, laikas, vaikų skaičius, teikiamų paslaugų kiekis, forma ir kt.) yra priešmokyklinio ugdymo organizavimo modeliai.</w:t>
      </w:r>
    </w:p>
    <w:p w14:paraId="0570B328" w14:textId="77777777" w:rsidR="004579F5" w:rsidRDefault="004579F5" w:rsidP="004579F5">
      <w:pPr>
        <w:tabs>
          <w:tab w:val="num" w:pos="-386"/>
          <w:tab w:val="left" w:pos="567"/>
          <w:tab w:val="left" w:pos="851"/>
        </w:tabs>
        <w:ind w:firstLine="720"/>
        <w:jc w:val="both"/>
        <w:rPr>
          <w:bCs/>
          <w:iCs/>
        </w:rPr>
      </w:pPr>
      <w:r>
        <w:rPr>
          <w:bCs/>
          <w:iCs/>
        </w:rPr>
        <w:t xml:space="preserve">4. Ikimokyklinės ir priešmokyklinės grupės steigiamos </w:t>
      </w:r>
      <w:r>
        <w:t>lopšelyje-darželyje, darželyje–mokykloje, pagrindinėse mokyklose, gimnazijose ir (ar) jų skyriuose.</w:t>
      </w:r>
    </w:p>
    <w:p w14:paraId="4F95AAC5" w14:textId="77777777" w:rsidR="004579F5" w:rsidRDefault="004579F5" w:rsidP="004579F5">
      <w:pPr>
        <w:rPr>
          <w:b/>
        </w:rPr>
      </w:pPr>
    </w:p>
    <w:p w14:paraId="3BC52BF9" w14:textId="77777777" w:rsidR="004579F5" w:rsidRDefault="004579F5" w:rsidP="004579F5">
      <w:pPr>
        <w:ind w:firstLine="720"/>
        <w:jc w:val="center"/>
        <w:rPr>
          <w:b/>
        </w:rPr>
      </w:pPr>
      <w:r>
        <w:rPr>
          <w:b/>
        </w:rPr>
        <w:t>II. IKIMOKYKLINIO IR PRIEŠMOKYKLINIO UGDYMO ORGANIZAVIMO MODELIAI</w:t>
      </w:r>
    </w:p>
    <w:p w14:paraId="1634B239" w14:textId="77777777" w:rsidR="004579F5" w:rsidRDefault="004579F5" w:rsidP="004579F5">
      <w:pPr>
        <w:jc w:val="center"/>
        <w:rPr>
          <w:b/>
        </w:rPr>
      </w:pPr>
    </w:p>
    <w:p w14:paraId="7EA5E21C" w14:textId="77777777" w:rsidR="004579F5" w:rsidRDefault="004579F5" w:rsidP="004579F5">
      <w:pPr>
        <w:tabs>
          <w:tab w:val="left" w:pos="0"/>
        </w:tabs>
        <w:ind w:firstLine="720"/>
        <w:jc w:val="both"/>
        <w:rPr>
          <w:b/>
        </w:rPr>
      </w:pPr>
      <w:r>
        <w:t>5.</w:t>
      </w:r>
      <w:r>
        <w:rPr>
          <w:b/>
        </w:rPr>
        <w:t xml:space="preserve"> Pirmas modelis. Ikimokyklinė grupė, kurios veiklos trukmė ilgesnė nei 4 val. per dieną.</w:t>
      </w:r>
    </w:p>
    <w:p w14:paraId="3CE04F39" w14:textId="77777777" w:rsidR="004579F5" w:rsidRDefault="004579F5" w:rsidP="004579F5">
      <w:pPr>
        <w:tabs>
          <w:tab w:val="left" w:pos="-540"/>
        </w:tabs>
        <w:ind w:firstLine="720"/>
        <w:jc w:val="both"/>
      </w:pPr>
      <w:r>
        <w:t xml:space="preserve">Priklausomai nuo šeimos poreikių, grupės veiklos laikas per dieną yra 10.30 val. </w:t>
      </w:r>
    </w:p>
    <w:p w14:paraId="044C0BB6" w14:textId="77777777" w:rsidR="004579F5" w:rsidRDefault="004579F5" w:rsidP="004579F5">
      <w:pPr>
        <w:tabs>
          <w:tab w:val="left" w:pos="-540"/>
        </w:tabs>
        <w:ind w:firstLine="720"/>
        <w:jc w:val="both"/>
      </w:pPr>
      <w:r>
        <w:t xml:space="preserve">Ugdymas grupėje vyksta kaip vientisas procesas, jis neskaidomas į atskiras sritis ir vyksta integruotai. Grupėje sudaromos sąlygos vaikų poilsiui ir maitinimui. </w:t>
      </w:r>
    </w:p>
    <w:p w14:paraId="7469FBF6" w14:textId="77777777" w:rsidR="004579F5" w:rsidRDefault="004579F5" w:rsidP="004579F5">
      <w:pPr>
        <w:tabs>
          <w:tab w:val="left" w:pos="-540"/>
        </w:tabs>
        <w:ind w:firstLine="720"/>
        <w:jc w:val="both"/>
      </w:pPr>
      <w:r>
        <w:t>Grupėje dirba ikimokyklinio ugdymo auklėtojas. Pedagogui talkina auklėtojo padėjėjas.</w:t>
      </w:r>
    </w:p>
    <w:p w14:paraId="20F40B13" w14:textId="77777777" w:rsidR="004579F5" w:rsidRDefault="004579F5" w:rsidP="004579F5">
      <w:pPr>
        <w:tabs>
          <w:tab w:val="left" w:pos="-540"/>
        </w:tabs>
        <w:ind w:firstLine="720"/>
        <w:jc w:val="both"/>
      </w:pPr>
      <w:r>
        <w:t>Mieste ir gyvenvietėje nuo 1,5 iki 3 metų maksimalus vaikų skaičius – 15 vaikų, minimalus – 10 vaikų, nuo 3 iki 7 metų - maksimalus vaikų skaičius – 20 vaikų, minimalus – 10 vaikų.</w:t>
      </w:r>
    </w:p>
    <w:p w14:paraId="4D59915F" w14:textId="77777777" w:rsidR="004579F5" w:rsidRDefault="004579F5" w:rsidP="004579F5">
      <w:pPr>
        <w:tabs>
          <w:tab w:val="left" w:pos="0"/>
        </w:tabs>
        <w:ind w:firstLine="720"/>
        <w:jc w:val="both"/>
        <w:rPr>
          <w:b/>
        </w:rPr>
      </w:pPr>
      <w:r>
        <w:t>6.</w:t>
      </w:r>
      <w:r>
        <w:rPr>
          <w:b/>
        </w:rPr>
        <w:t xml:space="preserve"> Antras modelis. Priešmokyklinė grupė, kurios veiklos trukmė ilgesnė nei 4 val. per dieną.</w:t>
      </w:r>
    </w:p>
    <w:p w14:paraId="002ACF91" w14:textId="77777777" w:rsidR="004579F5" w:rsidRDefault="004579F5" w:rsidP="004579F5">
      <w:pPr>
        <w:tabs>
          <w:tab w:val="left" w:pos="-540"/>
        </w:tabs>
        <w:ind w:firstLine="720"/>
        <w:jc w:val="both"/>
      </w:pPr>
      <w:r>
        <w:t xml:space="preserve">Priklausomai nuo šeimos poreikių, grupės veiklos laikas per dieną yra 10.30 val. </w:t>
      </w:r>
    </w:p>
    <w:p w14:paraId="0569B04A" w14:textId="77777777" w:rsidR="004579F5" w:rsidRDefault="004579F5" w:rsidP="004579F5">
      <w:pPr>
        <w:tabs>
          <w:tab w:val="left" w:pos="-540"/>
        </w:tabs>
        <w:ind w:firstLine="720"/>
        <w:jc w:val="both"/>
      </w:pPr>
      <w:r>
        <w:t xml:space="preserve">Ugdymas grupėje vyksta kaip vientisas procesas, jis neskaidomas į atskiras sritis ir vyksta integruotai. Grupėje sudaromos sąlygos vaikų poilsiui ir maitinimui. </w:t>
      </w:r>
    </w:p>
    <w:p w14:paraId="429CCCB8" w14:textId="77777777" w:rsidR="004579F5" w:rsidRDefault="004579F5" w:rsidP="004579F5">
      <w:pPr>
        <w:tabs>
          <w:tab w:val="left" w:pos="-540"/>
        </w:tabs>
        <w:ind w:firstLine="720"/>
        <w:jc w:val="both"/>
      </w:pPr>
      <w:r>
        <w:t>Grupėje dirba priešmokyklinio ugdymo pedagogas. Pedagogui talkina auklėtojo padėjėjas.</w:t>
      </w:r>
    </w:p>
    <w:p w14:paraId="14667BC9" w14:textId="77777777" w:rsidR="004579F5" w:rsidRDefault="004579F5" w:rsidP="004579F5">
      <w:pPr>
        <w:tabs>
          <w:tab w:val="left" w:pos="-540"/>
        </w:tabs>
        <w:ind w:firstLine="720"/>
        <w:jc w:val="both"/>
      </w:pPr>
      <w:r>
        <w:t>Mieste ir gyvenvietėje maksimalus vaikų skaičius – 20 vaikų, minimalus – 10 vaikų.</w:t>
      </w:r>
    </w:p>
    <w:p w14:paraId="3AA77F8C" w14:textId="77777777" w:rsidR="004579F5" w:rsidRDefault="004579F5" w:rsidP="004579F5">
      <w:pPr>
        <w:tabs>
          <w:tab w:val="left" w:pos="-527"/>
        </w:tabs>
        <w:ind w:firstLine="720"/>
        <w:jc w:val="both"/>
        <w:rPr>
          <w:b/>
        </w:rPr>
      </w:pPr>
      <w:r>
        <w:t>7.</w:t>
      </w:r>
      <w:r>
        <w:rPr>
          <w:b/>
        </w:rPr>
        <w:t xml:space="preserve"> Trečias modelis. Mišraus amžiaus vaikų grupė, kurios veiklos trukmė ilgesnė nei 4 val. per dieną.</w:t>
      </w:r>
    </w:p>
    <w:p w14:paraId="46D4FA2C" w14:textId="77777777" w:rsidR="004579F5" w:rsidRDefault="004579F5" w:rsidP="004579F5">
      <w:pPr>
        <w:tabs>
          <w:tab w:val="left" w:pos="-540"/>
        </w:tabs>
        <w:ind w:firstLine="720"/>
        <w:jc w:val="both"/>
      </w:pPr>
      <w:r>
        <w:t xml:space="preserve">Priklausomai nuo šeimos poreikių, grupės veiklos laikas per dieną yra 10.30 val. </w:t>
      </w:r>
    </w:p>
    <w:p w14:paraId="738E3B6E" w14:textId="77777777" w:rsidR="004579F5" w:rsidRDefault="004579F5" w:rsidP="004579F5">
      <w:pPr>
        <w:ind w:firstLine="720"/>
        <w:jc w:val="both"/>
      </w:pPr>
      <w:r>
        <w:t xml:space="preserve">Šis ugdymo organizavimo modelis taikomas kai grupėje yra mažiau nei 10 priešmokyklinio ar ikimokyklinio amžiaus vaikų. Jungiami priešmokyklinio amžiaus vaikai su 3-5 metų vaikais. </w:t>
      </w:r>
    </w:p>
    <w:p w14:paraId="328AD5CF" w14:textId="77777777" w:rsidR="004579F5" w:rsidRDefault="004579F5" w:rsidP="004579F5">
      <w:pPr>
        <w:tabs>
          <w:tab w:val="left" w:pos="-540"/>
        </w:tabs>
        <w:ind w:firstLine="720"/>
        <w:jc w:val="both"/>
      </w:pPr>
      <w:r>
        <w:t xml:space="preserve">Ugdymo procesą pedagogas diferencijuoja ir pritaiko skirtingo amžiaus vaikams. Grupėje sudaromos sąlygos vaikų poilsiui ir maitinimui. </w:t>
      </w:r>
    </w:p>
    <w:p w14:paraId="133940F1" w14:textId="77777777" w:rsidR="004579F5" w:rsidRDefault="004579F5" w:rsidP="004579F5">
      <w:pPr>
        <w:ind w:firstLine="720"/>
        <w:jc w:val="both"/>
      </w:pPr>
      <w:r>
        <w:t>Pedagogui talkina auklėtojo padėjėjas.</w:t>
      </w:r>
    </w:p>
    <w:p w14:paraId="167D0FC1" w14:textId="77777777" w:rsidR="004579F5" w:rsidRDefault="004579F5" w:rsidP="004579F5">
      <w:pPr>
        <w:tabs>
          <w:tab w:val="left" w:pos="-540"/>
        </w:tabs>
        <w:ind w:firstLine="720"/>
        <w:jc w:val="both"/>
      </w:pPr>
      <w:r>
        <w:t>Mieste ir gyvenvietėje maksimalus vaikų skaičius – 20 vaikų, minimalus – 10 vaikų.</w:t>
      </w:r>
    </w:p>
    <w:p w14:paraId="56D22D6A" w14:textId="77777777" w:rsidR="004579F5" w:rsidRDefault="004579F5" w:rsidP="004579F5">
      <w:pPr>
        <w:ind w:firstLine="720"/>
        <w:jc w:val="both"/>
        <w:rPr>
          <w:b/>
        </w:rPr>
      </w:pPr>
      <w:r>
        <w:t>8.</w:t>
      </w:r>
      <w:r>
        <w:rPr>
          <w:b/>
        </w:rPr>
        <w:t xml:space="preserve"> Ketvirtas modelis. Mišraus amžiaus vaikų grupė, kurios veiklos trukmė 4 val. per dieną.</w:t>
      </w:r>
    </w:p>
    <w:p w14:paraId="58250E3A" w14:textId="77777777" w:rsidR="004579F5" w:rsidRDefault="004579F5" w:rsidP="004579F5">
      <w:pPr>
        <w:ind w:firstLine="720"/>
        <w:jc w:val="both"/>
      </w:pPr>
      <w:r>
        <w:t xml:space="preserve">Šis ugdymo organizavimo modelis taikomas kai kaimo bendrojo lavinimo mokykloje mažiau nei 5 priešmokyklinio amžiaus vaikai. Jungiami ikimokyklinio amžiaus vaikai su 6 metų vaikais. </w:t>
      </w:r>
    </w:p>
    <w:p w14:paraId="209FB54B" w14:textId="77777777" w:rsidR="004579F5" w:rsidRDefault="004579F5" w:rsidP="004579F5">
      <w:pPr>
        <w:tabs>
          <w:tab w:val="left" w:pos="-540"/>
        </w:tabs>
        <w:ind w:firstLine="720"/>
        <w:jc w:val="both"/>
      </w:pPr>
      <w:r>
        <w:t xml:space="preserve">Ugdymo procesą pedagogas diferencijuoja ir pritaiko skirtingo amžiaus vaikams. Grupėje sudaromos sąlygos vaikų maitinimui. </w:t>
      </w:r>
    </w:p>
    <w:p w14:paraId="29FAB924" w14:textId="77777777" w:rsidR="004579F5" w:rsidRDefault="004579F5" w:rsidP="004579F5">
      <w:pPr>
        <w:ind w:firstLine="720"/>
        <w:jc w:val="both"/>
      </w:pPr>
      <w:r>
        <w:t>Grupėje dirba vienas priešmokyklinio ugdymo pedagogas.</w:t>
      </w:r>
    </w:p>
    <w:p w14:paraId="129D6B14" w14:textId="77777777" w:rsidR="004579F5" w:rsidRDefault="004579F5" w:rsidP="004579F5">
      <w:pPr>
        <w:ind w:firstLine="720"/>
        <w:jc w:val="both"/>
      </w:pPr>
      <w:r>
        <w:t>Rekomenduojama 160 dienų ugdomosios veiklos laikotarpis.</w:t>
      </w:r>
    </w:p>
    <w:p w14:paraId="3C219F4E" w14:textId="77777777" w:rsidR="004579F5" w:rsidRDefault="004579F5" w:rsidP="004579F5">
      <w:pPr>
        <w:tabs>
          <w:tab w:val="left" w:pos="-540"/>
        </w:tabs>
        <w:ind w:firstLine="720"/>
        <w:jc w:val="both"/>
      </w:pPr>
      <w:r>
        <w:lastRenderedPageBreak/>
        <w:t>Mieste ir gyvenvietėje maksimalus vaikų skaičius – 20 vaikų, minimalus – 10 vaikų.</w:t>
      </w:r>
    </w:p>
    <w:p w14:paraId="70E94049" w14:textId="77777777" w:rsidR="004579F5" w:rsidRDefault="004579F5" w:rsidP="004579F5">
      <w:pPr>
        <w:tabs>
          <w:tab w:val="left" w:pos="0"/>
        </w:tabs>
        <w:ind w:firstLine="720"/>
        <w:jc w:val="both"/>
        <w:rPr>
          <w:b/>
        </w:rPr>
      </w:pPr>
      <w:r>
        <w:t>9.</w:t>
      </w:r>
      <w:r>
        <w:rPr>
          <w:b/>
        </w:rPr>
        <w:t xml:space="preserve"> Penktas modelis. Priešmokyklinė grupė, kurios veiklos trukmė 4 val. per dieną.</w:t>
      </w:r>
    </w:p>
    <w:p w14:paraId="3F541F44" w14:textId="77777777" w:rsidR="004579F5" w:rsidRDefault="004579F5" w:rsidP="004579F5">
      <w:pPr>
        <w:tabs>
          <w:tab w:val="left" w:pos="-540"/>
        </w:tabs>
        <w:ind w:firstLine="720"/>
        <w:jc w:val="both"/>
      </w:pPr>
      <w:r>
        <w:t xml:space="preserve">Ugdymas grupėje vyksta kaip vientisas procesas, jis neskaidomas į atskiras sritis ir vyksta integruotai. Grupėje sudaromos sąlygos vaikų maitinimui. </w:t>
      </w:r>
    </w:p>
    <w:p w14:paraId="1940392A" w14:textId="77777777" w:rsidR="004579F5" w:rsidRDefault="004579F5" w:rsidP="004579F5">
      <w:pPr>
        <w:ind w:firstLine="720"/>
        <w:jc w:val="both"/>
      </w:pPr>
      <w:r>
        <w:t>Grupėje dirba vienas priešmokyklinio ugdymo pedagogas.</w:t>
      </w:r>
    </w:p>
    <w:p w14:paraId="4FDDC258" w14:textId="77777777" w:rsidR="004579F5" w:rsidRDefault="004579F5" w:rsidP="004579F5">
      <w:pPr>
        <w:ind w:firstLine="720"/>
        <w:jc w:val="both"/>
      </w:pPr>
      <w:r>
        <w:t>Rekomenduojama 160 dienų ugdomosios veiklos laikotarpis.</w:t>
      </w:r>
    </w:p>
    <w:p w14:paraId="09758BC1" w14:textId="77777777" w:rsidR="004579F5" w:rsidRDefault="004579F5" w:rsidP="004579F5">
      <w:pPr>
        <w:tabs>
          <w:tab w:val="left" w:pos="-540"/>
        </w:tabs>
        <w:ind w:firstLine="720"/>
        <w:jc w:val="both"/>
      </w:pPr>
      <w:r>
        <w:t>Mieste ir gyvenvietėje maksimalus vaikų skaičius – 20 vaikų, minimalus – 10 vaikų.</w:t>
      </w:r>
    </w:p>
    <w:p w14:paraId="7D7F2029" w14:textId="77777777" w:rsidR="004579F5" w:rsidRDefault="004579F5" w:rsidP="004579F5">
      <w:pPr>
        <w:tabs>
          <w:tab w:val="left" w:pos="-540"/>
        </w:tabs>
        <w:ind w:firstLine="720"/>
        <w:jc w:val="both"/>
        <w:rPr>
          <w:b/>
        </w:rPr>
      </w:pPr>
      <w:r>
        <w:t>10.</w:t>
      </w:r>
      <w:r>
        <w:rPr>
          <w:b/>
        </w:rPr>
        <w:t xml:space="preserve"> Šeštas modelis. Lokalus specialiosios pedagoginės pagalbos teikimo modelis.</w:t>
      </w:r>
    </w:p>
    <w:p w14:paraId="1101B5D1" w14:textId="77777777" w:rsidR="004579F5" w:rsidRDefault="004579F5" w:rsidP="004579F5">
      <w:pPr>
        <w:ind w:firstLine="720"/>
        <w:jc w:val="both"/>
      </w:pPr>
      <w:r>
        <w:t xml:space="preserve">Šis ugdymo organizavimo modelis taikomas Pasvalio lopšelyje-darželyje „Žilvitis‘‘. Įstaigoje ugdomi sutrikusio intelekto bei turintys judesio ir padėties sutrikimus vaikai. </w:t>
      </w:r>
    </w:p>
    <w:p w14:paraId="09A8BC37" w14:textId="77777777" w:rsidR="004579F5" w:rsidRDefault="004579F5" w:rsidP="004579F5">
      <w:pPr>
        <w:ind w:firstLine="720"/>
        <w:jc w:val="both"/>
      </w:pPr>
      <w:r>
        <w:t>Grupėje dirba specialiojo ugdymo auklėtojas. Pedagogui talkina auklėtojo padėjėjas. Vaikams garantuojama kvalifikuota specialistų pagalba.</w:t>
      </w:r>
    </w:p>
    <w:p w14:paraId="294940AE" w14:textId="77777777" w:rsidR="004579F5" w:rsidRDefault="004579F5" w:rsidP="004579F5">
      <w:pPr>
        <w:ind w:firstLine="720"/>
        <w:jc w:val="both"/>
        <w:rPr>
          <w:b/>
        </w:rPr>
      </w:pPr>
      <w:r>
        <w:t>11.</w:t>
      </w:r>
      <w:r>
        <w:rPr>
          <w:b/>
        </w:rPr>
        <w:t xml:space="preserve"> Septintas modelis. Savaitinė mišraus amžiaus vaikų grupė.</w:t>
      </w:r>
    </w:p>
    <w:p w14:paraId="7A431D9D" w14:textId="77777777" w:rsidR="004579F5" w:rsidRDefault="004579F5" w:rsidP="004579F5">
      <w:pPr>
        <w:ind w:firstLine="720"/>
        <w:jc w:val="both"/>
      </w:pPr>
      <w:r>
        <w:t>Savaitinė mišraus amžiau vaikų grupės veiklos trukmė - visą parą penkias darbo dienas per savaitę.</w:t>
      </w:r>
    </w:p>
    <w:p w14:paraId="7BD3F808" w14:textId="77777777" w:rsidR="004579F5" w:rsidRDefault="004579F5" w:rsidP="004579F5">
      <w:pPr>
        <w:ind w:firstLine="720"/>
        <w:jc w:val="both"/>
      </w:pPr>
      <w:r>
        <w:t>Ši grupė skiriama vaikams, kurių tėvai negali rūpintis vaikų ugdymu.</w:t>
      </w:r>
    </w:p>
    <w:p w14:paraId="0DDF4F9C" w14:textId="77777777" w:rsidR="004579F5" w:rsidRDefault="004579F5" w:rsidP="004579F5">
      <w:pPr>
        <w:tabs>
          <w:tab w:val="left" w:pos="-540"/>
        </w:tabs>
        <w:ind w:firstLine="720"/>
        <w:jc w:val="both"/>
      </w:pPr>
      <w:r>
        <w:t>Grupėje dirba ikimokyklinio ugdymo auklėtojas. Pedagogui talkina auklėtojo padėjėjas.</w:t>
      </w:r>
    </w:p>
    <w:p w14:paraId="4AFDBB29" w14:textId="77777777" w:rsidR="004579F5" w:rsidRDefault="004579F5" w:rsidP="004579F5">
      <w:pPr>
        <w:tabs>
          <w:tab w:val="left" w:pos="-540"/>
        </w:tabs>
        <w:ind w:firstLine="720"/>
        <w:jc w:val="both"/>
      </w:pPr>
      <w:r>
        <w:t>Maksimalus skaičius grupėje 20 vaikų, minimalus – 10 vaikų.</w:t>
      </w:r>
    </w:p>
    <w:p w14:paraId="0301E32C" w14:textId="77777777" w:rsidR="004579F5" w:rsidRDefault="004579F5" w:rsidP="004579F5">
      <w:pPr>
        <w:ind w:firstLine="720"/>
        <w:jc w:val="both"/>
        <w:rPr>
          <w:b/>
        </w:rPr>
      </w:pPr>
      <w:r>
        <w:t>12.</w:t>
      </w:r>
      <w:r>
        <w:rPr>
          <w:b/>
        </w:rPr>
        <w:t xml:space="preserve"> Aštuntas modelis.</w:t>
      </w:r>
    </w:p>
    <w:p w14:paraId="7A74C933" w14:textId="77777777" w:rsidR="004579F5" w:rsidRDefault="004579F5" w:rsidP="004579F5">
      <w:pPr>
        <w:ind w:firstLine="720"/>
        <w:jc w:val="both"/>
      </w:pPr>
      <w:r>
        <w:t>Įvairių fondų, projektų lėšomis gali būti steigiamos sezoninės, savaitinės, ne visos darbo savaitės ikimokyklinės ir (ar) priešmokyklinės grupės. Grupėje dirba ikimokyklinio ugdymo auklėtoja ir (ar)  priešmokyklinio ugdymo pedagogas.</w:t>
      </w:r>
    </w:p>
    <w:p w14:paraId="6D57AEE6" w14:textId="77777777" w:rsidR="004579F5" w:rsidRDefault="004579F5" w:rsidP="004579F5">
      <w:pPr>
        <w:ind w:firstLine="720"/>
        <w:jc w:val="both"/>
      </w:pPr>
      <w:r>
        <w:t>12</w:t>
      </w:r>
      <w:r>
        <w:rPr>
          <w:vertAlign w:val="superscript"/>
        </w:rPr>
        <w:t>1</w:t>
      </w:r>
      <w:r>
        <w:rPr>
          <w:b/>
        </w:rPr>
        <w:t>.</w:t>
      </w:r>
      <w:r>
        <w:t xml:space="preserve"> </w:t>
      </w:r>
      <w:r>
        <w:rPr>
          <w:b/>
        </w:rPr>
        <w:t xml:space="preserve">Devintas modelis. Ikimokyklinė grupė, kurios veiklos trukmė 4 val. per dieną. </w:t>
      </w:r>
      <w:r>
        <w:t>Ugdymas grupėje vyksta kaip vientisas procesas, jis neskaidomas į atskiras sritis ir vyksta integruotai.</w:t>
      </w:r>
    </w:p>
    <w:p w14:paraId="57DDAAC2" w14:textId="77777777" w:rsidR="004579F5" w:rsidRDefault="004579F5" w:rsidP="004579F5">
      <w:pPr>
        <w:ind w:firstLine="720"/>
        <w:jc w:val="both"/>
      </w:pPr>
      <w:r>
        <w:t>Grupėje dirba ikimokyklinio ugdymo auklėtojas.</w:t>
      </w:r>
    </w:p>
    <w:p w14:paraId="6DECC265" w14:textId="77777777" w:rsidR="004579F5" w:rsidRDefault="004579F5" w:rsidP="004579F5">
      <w:pPr>
        <w:tabs>
          <w:tab w:val="left" w:pos="-540"/>
        </w:tabs>
        <w:ind w:firstLine="720"/>
        <w:jc w:val="both"/>
      </w:pPr>
      <w:r>
        <w:t>Mieste ir gyvenvietėje  nuo 3 iki 6 metų amžiaus maksimalus vaikų skaičius – 20 vaikų, minimalus – 10 vaikų.</w:t>
      </w:r>
    </w:p>
    <w:p w14:paraId="2EEA8871" w14:textId="77777777" w:rsidR="004579F5" w:rsidRPr="00B0547F" w:rsidRDefault="004579F5" w:rsidP="004579F5">
      <w:pPr>
        <w:tabs>
          <w:tab w:val="left" w:pos="-527"/>
        </w:tabs>
        <w:jc w:val="both"/>
        <w:rPr>
          <w:b/>
        </w:rPr>
      </w:pPr>
      <w:r>
        <w:tab/>
      </w:r>
      <w:r w:rsidRPr="00D03BEA">
        <w:rPr>
          <w:bCs/>
        </w:rPr>
        <w:t>12</w:t>
      </w:r>
      <w:r w:rsidRPr="00D03BEA">
        <w:rPr>
          <w:bCs/>
          <w:vertAlign w:val="superscript"/>
        </w:rPr>
        <w:t>2</w:t>
      </w:r>
      <w:r w:rsidRPr="00D03BEA">
        <w:rPr>
          <w:bCs/>
        </w:rPr>
        <w:t>.</w:t>
      </w:r>
      <w:r w:rsidRPr="00B0547F">
        <w:rPr>
          <w:b/>
        </w:rPr>
        <w:t xml:space="preserve"> Dešimtas modelis. Mišraus ikimokyklinio ar priešmokyklinio amžiaus vaikų grupė, kurios veiklos trukmė 6 val. per dieną.</w:t>
      </w:r>
    </w:p>
    <w:p w14:paraId="76811251" w14:textId="77777777" w:rsidR="004579F5" w:rsidRPr="00AA34F4" w:rsidRDefault="004579F5" w:rsidP="004579F5">
      <w:pPr>
        <w:ind w:firstLine="567"/>
        <w:jc w:val="both"/>
        <w:rPr>
          <w:b/>
        </w:rPr>
      </w:pPr>
      <w:r w:rsidRPr="00595BBD">
        <w:rPr>
          <w:bCs/>
        </w:rPr>
        <w:t xml:space="preserve">Šis ugdymo organizavimo modelis taikomas kai grupėje </w:t>
      </w:r>
      <w:r w:rsidRPr="00064008">
        <w:rPr>
          <w:bCs/>
          <w:highlight w:val="yellow"/>
        </w:rPr>
        <w:t xml:space="preserve">yra </w:t>
      </w:r>
      <w:r w:rsidRPr="00064008">
        <w:rPr>
          <w:bCs/>
          <w:strike/>
          <w:highlight w:val="yellow"/>
        </w:rPr>
        <w:t>mažiau nei 10</w:t>
      </w:r>
      <w:r w:rsidRPr="00064008">
        <w:rPr>
          <w:bCs/>
          <w:highlight w:val="yellow"/>
        </w:rPr>
        <w:t xml:space="preserve"> priešmokyklinio ar ikimokyklinio amžiaus vaikų. Jungiami priešmokyklinio amžiaus vaikai su </w:t>
      </w:r>
      <w:r w:rsidRPr="00064008">
        <w:rPr>
          <w:bCs/>
          <w:strike/>
          <w:highlight w:val="yellow"/>
        </w:rPr>
        <w:t>5 metų</w:t>
      </w:r>
      <w:r w:rsidRPr="00064008">
        <w:rPr>
          <w:bCs/>
          <w:highlight w:val="yellow"/>
        </w:rPr>
        <w:t xml:space="preserve"> </w:t>
      </w:r>
      <w:r w:rsidR="00AA34F4" w:rsidRPr="00064008">
        <w:rPr>
          <w:b/>
          <w:highlight w:val="yellow"/>
        </w:rPr>
        <w:t xml:space="preserve">ikimokyklinio amžiaus </w:t>
      </w:r>
      <w:r w:rsidRPr="00064008">
        <w:rPr>
          <w:bCs/>
          <w:highlight w:val="yellow"/>
        </w:rPr>
        <w:t>vaikais.</w:t>
      </w:r>
      <w:r w:rsidRPr="00AA34F4">
        <w:rPr>
          <w:b/>
        </w:rPr>
        <w:t xml:space="preserve"> </w:t>
      </w:r>
    </w:p>
    <w:p w14:paraId="50A8A144" w14:textId="77777777" w:rsidR="004579F5" w:rsidRPr="00595BBD" w:rsidRDefault="004579F5" w:rsidP="004579F5">
      <w:pPr>
        <w:suppressAutoHyphens/>
        <w:ind w:firstLine="567"/>
        <w:jc w:val="both"/>
        <w:rPr>
          <w:bCs/>
          <w:color w:val="000000"/>
          <w:szCs w:val="24"/>
          <w:lang w:eastAsia="lt-LT"/>
        </w:rPr>
      </w:pPr>
      <w:r w:rsidRPr="00595BBD">
        <w:rPr>
          <w:bCs/>
          <w:color w:val="000000"/>
          <w:szCs w:val="24"/>
          <w:lang w:eastAsia="lt-LT"/>
        </w:rPr>
        <w:t>Priešmokyklinio ugdymo procesas yra vientisas, neskaidomas į atskiras sritis (atskirus dalykus) ir vyksta integruotai visą Modelyje nustatytą laiką.</w:t>
      </w:r>
    </w:p>
    <w:p w14:paraId="703F80A5" w14:textId="77777777" w:rsidR="004579F5" w:rsidRPr="00595BBD" w:rsidRDefault="004579F5" w:rsidP="004579F5">
      <w:pPr>
        <w:tabs>
          <w:tab w:val="left" w:pos="-540"/>
        </w:tabs>
        <w:ind w:firstLine="567"/>
        <w:jc w:val="both"/>
        <w:rPr>
          <w:bCs/>
        </w:rPr>
      </w:pPr>
      <w:r w:rsidRPr="00595BBD">
        <w:rPr>
          <w:bCs/>
        </w:rPr>
        <w:t xml:space="preserve">Ugdymo procesą pedagogas diferencijuoja ir pritaiko skirtingo amžiaus vaikams. Grupėje sudaromos sąlygos vaikų poilsiui ir maitinimui. </w:t>
      </w:r>
    </w:p>
    <w:p w14:paraId="4F373D11" w14:textId="77777777" w:rsidR="004579F5" w:rsidRPr="00595BBD" w:rsidRDefault="004579F5" w:rsidP="004579F5">
      <w:pPr>
        <w:tabs>
          <w:tab w:val="left" w:pos="-540"/>
        </w:tabs>
        <w:ind w:firstLine="567"/>
        <w:jc w:val="both"/>
        <w:rPr>
          <w:bCs/>
        </w:rPr>
      </w:pPr>
      <w:r w:rsidRPr="00595BBD">
        <w:rPr>
          <w:bCs/>
        </w:rPr>
        <w:t>Mieste ir gyvenvietėje maksimalus vaikų skaičius – 20 vaikų, minimalus – 10 vaikų.</w:t>
      </w:r>
    </w:p>
    <w:p w14:paraId="152E8A39" w14:textId="77777777" w:rsidR="004579F5" w:rsidRPr="00595BBD" w:rsidRDefault="004579F5" w:rsidP="004579F5">
      <w:pPr>
        <w:suppressAutoHyphens/>
        <w:ind w:firstLine="567"/>
        <w:jc w:val="both"/>
        <w:rPr>
          <w:bCs/>
          <w:color w:val="000000"/>
          <w:szCs w:val="24"/>
          <w:lang w:eastAsia="lt-LT"/>
        </w:rPr>
      </w:pPr>
      <w:r w:rsidRPr="00595BBD">
        <w:rPr>
          <w:bCs/>
          <w:color w:val="000000"/>
          <w:szCs w:val="24"/>
          <w:lang w:eastAsia="lt-LT"/>
        </w:rPr>
        <w:t>Jungtinė vaikų grupė, kurioje vaikų, ugdomų pagal priešmokyklinio ugdymo programą yra daugiau, vadinama priešmokyklinio ugdymo grupe ir joje dirba priešmokyklinio ugdymo pedagogas, jeigu jungtinė vaikų grupė, kurioje vaikų, ugdomų pagal ikimokyklinio ugdymo programą yra daugiau, vadinama ikimokyklinio ugdymo grupe, joje dirba ikimokyklinio ugdymo auklėtojas.</w:t>
      </w:r>
    </w:p>
    <w:p w14:paraId="35796667" w14:textId="77777777" w:rsidR="004579F5" w:rsidRPr="00B0547F" w:rsidRDefault="004579F5" w:rsidP="004579F5">
      <w:pPr>
        <w:ind w:firstLine="720"/>
        <w:jc w:val="both"/>
        <w:rPr>
          <w:b/>
        </w:rPr>
      </w:pPr>
    </w:p>
    <w:p w14:paraId="0D5A5204" w14:textId="77777777" w:rsidR="004579F5" w:rsidRDefault="004579F5" w:rsidP="004579F5">
      <w:pPr>
        <w:ind w:firstLine="851"/>
        <w:jc w:val="center"/>
        <w:rPr>
          <w:b/>
        </w:rPr>
      </w:pPr>
      <w:r>
        <w:rPr>
          <w:b/>
        </w:rPr>
        <w:t>III. SPECIALIŲJŲ UGDYMOSI POREIKIŲ TURINČIŲ VAIKŲ IKIMOKYKLINIO IR PRIEŠMOKYKLINIO UGDYMO ORGANIZAVIMAS</w:t>
      </w:r>
    </w:p>
    <w:p w14:paraId="5D0919B3" w14:textId="77777777" w:rsidR="004579F5" w:rsidRDefault="004579F5" w:rsidP="004579F5">
      <w:pPr>
        <w:jc w:val="both"/>
        <w:rPr>
          <w:b/>
        </w:rPr>
      </w:pPr>
    </w:p>
    <w:p w14:paraId="412BD559" w14:textId="77777777" w:rsidR="004579F5" w:rsidRDefault="004579F5" w:rsidP="004579F5">
      <w:pPr>
        <w:ind w:firstLine="851"/>
        <w:jc w:val="both"/>
      </w:pPr>
      <w:r>
        <w:t>13. Ikimokyklinio ir (ar) priešmokyklinio amžiaus vaikai, turintys raidos sutrikimų, ugdomi taikant tuos pačius bendruosius principus ir organizavimo modelius.</w:t>
      </w:r>
    </w:p>
    <w:p w14:paraId="49A491B2" w14:textId="77777777" w:rsidR="004579F5" w:rsidRDefault="004579F5" w:rsidP="004579F5">
      <w:pPr>
        <w:ind w:firstLine="851"/>
        <w:jc w:val="both"/>
      </w:pPr>
      <w:r>
        <w:t xml:space="preserve">14. Vaikų skaičius bendrosiose ikimokyklinio, priešmokyklinio ar mišriose amžiaus grupėse priklauso nuo į jas integruotų specialiųjų ugdymosi poreikių turinčių vaikų skaičiaus. </w:t>
      </w:r>
    </w:p>
    <w:p w14:paraId="497635C0" w14:textId="77777777" w:rsidR="004579F5" w:rsidRDefault="004579F5" w:rsidP="004579F5">
      <w:pPr>
        <w:ind w:firstLine="720"/>
        <w:jc w:val="both"/>
      </w:pPr>
      <w:r>
        <w:t xml:space="preserve">Vienas sutrikusio intelekto, turintis judesio ir padėties, kompleksinių, elgesio, žymių kalbos ir kitų komunikacijos sutrikimų vaikas prilyginamas dviem tos grupės, kurioje ugdomas, vaikams, todėl atitinkamai mažinamas nustatytas grupės vaikų skaičius. </w:t>
      </w:r>
    </w:p>
    <w:p w14:paraId="56F8E9A7" w14:textId="77777777" w:rsidR="004579F5" w:rsidRDefault="004579F5" w:rsidP="004579F5">
      <w:pPr>
        <w:ind w:firstLine="720"/>
        <w:jc w:val="both"/>
      </w:pPr>
      <w:r>
        <w:t>Tokiems vaikams turi būti teikiama kvalifikuota specialistų pagalba.</w:t>
      </w:r>
    </w:p>
    <w:p w14:paraId="2628A2E1" w14:textId="77777777" w:rsidR="004579F5" w:rsidRDefault="004579F5" w:rsidP="004579F5">
      <w:pPr>
        <w:ind w:firstLine="720"/>
        <w:jc w:val="both"/>
      </w:pPr>
      <w:r>
        <w:lastRenderedPageBreak/>
        <w:t>15. Vaikai, turintys sutrikusio intelekto, turintis judesio ir padėties, kompleksinių, elgesio, žymių kalbos ir kitų komunikacijos sutrikimų, ugdomi specialiosiose mišriose grupėse, kuriose jiems garantuojama kvalifikuota specialistų pagalba.</w:t>
      </w:r>
    </w:p>
    <w:p w14:paraId="7FFD6B33" w14:textId="77777777" w:rsidR="004579F5" w:rsidRDefault="004579F5" w:rsidP="004579F5">
      <w:pPr>
        <w:jc w:val="both"/>
        <w:rPr>
          <w:b/>
        </w:rPr>
      </w:pPr>
    </w:p>
    <w:p w14:paraId="38067F16" w14:textId="77777777" w:rsidR="004579F5" w:rsidRDefault="004579F5" w:rsidP="004579F5">
      <w:pPr>
        <w:jc w:val="center"/>
        <w:rPr>
          <w:b/>
        </w:rPr>
      </w:pPr>
      <w:r>
        <w:rPr>
          <w:b/>
        </w:rPr>
        <w:t>IV. BAIGIAMOSIOS NUOSTATOS</w:t>
      </w:r>
    </w:p>
    <w:p w14:paraId="6C4636B2" w14:textId="77777777" w:rsidR="004579F5" w:rsidRDefault="004579F5" w:rsidP="004579F5">
      <w:pPr>
        <w:jc w:val="center"/>
        <w:rPr>
          <w:b/>
        </w:rPr>
      </w:pPr>
    </w:p>
    <w:p w14:paraId="5CAD4459" w14:textId="77777777" w:rsidR="004579F5" w:rsidRDefault="004579F5" w:rsidP="004579F5">
      <w:pPr>
        <w:ind w:firstLine="851"/>
        <w:jc w:val="both"/>
      </w:pPr>
      <w:r>
        <w:t>16. Ikimokyklinio ir (ar) priešmokyklinio, mišriose ugdymo grupėse iš mokinio krepšelio lėšų finansuojamas ne mažesnis kaip 20 valandų (kontaktinių) per savaitę ugdymas.</w:t>
      </w:r>
    </w:p>
    <w:p w14:paraId="7E23E391" w14:textId="77777777" w:rsidR="004579F5" w:rsidRDefault="004579F5" w:rsidP="004579F5">
      <w:pPr>
        <w:tabs>
          <w:tab w:val="num" w:pos="-386"/>
          <w:tab w:val="left" w:pos="142"/>
          <w:tab w:val="left" w:pos="567"/>
        </w:tabs>
        <w:ind w:firstLine="851"/>
        <w:jc w:val="both"/>
        <w:rPr>
          <w:bCs/>
          <w:iCs/>
        </w:rPr>
      </w:pPr>
      <w:r>
        <w:rPr>
          <w:bCs/>
          <w:iCs/>
        </w:rPr>
        <w:t>17. Esant bendruomenės poreikiui, finansiniams ir žmogiškiesiems ištekliams, ikimokyklinio ir priešmokyklinio ugdymo grupės gali būti steigiamos, modelis nustatomas ir (arba) keičiamas tik Savivaldybės tarybai priėmus sprendimą.</w:t>
      </w:r>
    </w:p>
    <w:p w14:paraId="41DE3EB1" w14:textId="77777777" w:rsidR="004579F5" w:rsidRDefault="004579F5" w:rsidP="004579F5">
      <w:pPr>
        <w:tabs>
          <w:tab w:val="num" w:pos="-386"/>
          <w:tab w:val="left" w:pos="142"/>
          <w:tab w:val="left" w:pos="567"/>
        </w:tabs>
        <w:jc w:val="both"/>
        <w:rPr>
          <w:bCs/>
          <w:iCs/>
        </w:rPr>
      </w:pPr>
    </w:p>
    <w:p w14:paraId="0617E073" w14:textId="77777777" w:rsidR="004579F5" w:rsidRDefault="004579F5" w:rsidP="004579F5">
      <w:pPr>
        <w:jc w:val="center"/>
      </w:pPr>
      <w:r>
        <w:t>______________________________________</w:t>
      </w:r>
    </w:p>
    <w:p w14:paraId="5D0A4E94" w14:textId="77777777" w:rsidR="004579F5" w:rsidRPr="004579F5" w:rsidRDefault="004579F5">
      <w:pPr>
        <w:rPr>
          <w:szCs w:val="24"/>
        </w:rPr>
      </w:pPr>
    </w:p>
    <w:sectPr w:rsidR="004579F5" w:rsidRPr="004579F5" w:rsidSect="00E52AD6">
      <w:headerReference w:type="first" r:id="rId9"/>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D7C35" w14:textId="77777777" w:rsidR="00090039" w:rsidRDefault="00090039">
      <w:r>
        <w:separator/>
      </w:r>
    </w:p>
  </w:endnote>
  <w:endnote w:type="continuationSeparator" w:id="0">
    <w:p w14:paraId="57481DDF" w14:textId="77777777" w:rsidR="00090039" w:rsidRDefault="0009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FBE0B" w14:textId="77777777" w:rsidR="00090039" w:rsidRDefault="00090039">
      <w:r>
        <w:separator/>
      </w:r>
    </w:p>
  </w:footnote>
  <w:footnote w:type="continuationSeparator" w:id="0">
    <w:p w14:paraId="65B0B62C" w14:textId="77777777" w:rsidR="00090039" w:rsidRDefault="00090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6F33" w14:textId="77777777" w:rsidR="004D432A" w:rsidRDefault="004D432A">
    <w:pPr>
      <w:pStyle w:val="Antrats"/>
      <w:rPr>
        <w:b/>
      </w:rPr>
    </w:pPr>
    <w:r>
      <w:tab/>
    </w:r>
    <w:r>
      <w:tab/>
      <w:t xml:space="preserve">   </w:t>
    </w:r>
  </w:p>
  <w:p w14:paraId="34F1CC59" w14:textId="77777777" w:rsidR="004D432A" w:rsidRDefault="004D432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9F02" w14:textId="77777777" w:rsidR="001F5E41" w:rsidRDefault="001F5E41">
    <w:pPr>
      <w:pStyle w:val="Antrats"/>
      <w:rPr>
        <w:b/>
      </w:rPr>
    </w:pPr>
    <w:r>
      <w:tab/>
    </w:r>
    <w:r>
      <w:tab/>
    </w:r>
  </w:p>
  <w:p w14:paraId="65F8C4D9" w14:textId="77777777" w:rsidR="001F5E41" w:rsidRDefault="001F5E4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15CF6"/>
    <w:multiLevelType w:val="hybridMultilevel"/>
    <w:tmpl w:val="2CECD2B6"/>
    <w:lvl w:ilvl="0" w:tplc="419C6F1E">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4380546F"/>
    <w:multiLevelType w:val="hybridMultilevel"/>
    <w:tmpl w:val="49E8CA8C"/>
    <w:lvl w:ilvl="0" w:tplc="B332FA1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73362D05"/>
    <w:multiLevelType w:val="hybridMultilevel"/>
    <w:tmpl w:val="08A4CE46"/>
    <w:lvl w:ilvl="0" w:tplc="830CE6B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238A9"/>
    <w:rsid w:val="00027A75"/>
    <w:rsid w:val="000315DC"/>
    <w:rsid w:val="0004780F"/>
    <w:rsid w:val="00050DC0"/>
    <w:rsid w:val="00064008"/>
    <w:rsid w:val="000643D2"/>
    <w:rsid w:val="00065FB4"/>
    <w:rsid w:val="00067F8D"/>
    <w:rsid w:val="0007014D"/>
    <w:rsid w:val="000807E7"/>
    <w:rsid w:val="00090039"/>
    <w:rsid w:val="00090D0A"/>
    <w:rsid w:val="000A2FB4"/>
    <w:rsid w:val="000B01A1"/>
    <w:rsid w:val="000D53EF"/>
    <w:rsid w:val="000D6DD3"/>
    <w:rsid w:val="000D72D0"/>
    <w:rsid w:val="000E3B84"/>
    <w:rsid w:val="000F2ED8"/>
    <w:rsid w:val="000F3B2A"/>
    <w:rsid w:val="00110ADE"/>
    <w:rsid w:val="00110CDF"/>
    <w:rsid w:val="0011202E"/>
    <w:rsid w:val="00116313"/>
    <w:rsid w:val="00117231"/>
    <w:rsid w:val="001201B8"/>
    <w:rsid w:val="001265BC"/>
    <w:rsid w:val="00126F9F"/>
    <w:rsid w:val="001305D3"/>
    <w:rsid w:val="00132BE1"/>
    <w:rsid w:val="0014260B"/>
    <w:rsid w:val="0014297C"/>
    <w:rsid w:val="0015108B"/>
    <w:rsid w:val="00162B68"/>
    <w:rsid w:val="00175268"/>
    <w:rsid w:val="0018335B"/>
    <w:rsid w:val="00190BFD"/>
    <w:rsid w:val="00193D37"/>
    <w:rsid w:val="001957F0"/>
    <w:rsid w:val="001A1C74"/>
    <w:rsid w:val="001A36E6"/>
    <w:rsid w:val="001B0020"/>
    <w:rsid w:val="001B4B6A"/>
    <w:rsid w:val="001C020C"/>
    <w:rsid w:val="001D007D"/>
    <w:rsid w:val="001E04D4"/>
    <w:rsid w:val="001E5D69"/>
    <w:rsid w:val="001E5E24"/>
    <w:rsid w:val="001F5B7D"/>
    <w:rsid w:val="001F5E41"/>
    <w:rsid w:val="001F7E67"/>
    <w:rsid w:val="00211DB4"/>
    <w:rsid w:val="002213CD"/>
    <w:rsid w:val="002260BC"/>
    <w:rsid w:val="00233CC1"/>
    <w:rsid w:val="00237042"/>
    <w:rsid w:val="00245068"/>
    <w:rsid w:val="002534A5"/>
    <w:rsid w:val="002622A2"/>
    <w:rsid w:val="00262761"/>
    <w:rsid w:val="00270074"/>
    <w:rsid w:val="002848FD"/>
    <w:rsid w:val="00294845"/>
    <w:rsid w:val="002963F8"/>
    <w:rsid w:val="00297CA5"/>
    <w:rsid w:val="002A615B"/>
    <w:rsid w:val="002A6EAD"/>
    <w:rsid w:val="002B28DB"/>
    <w:rsid w:val="002B7EC0"/>
    <w:rsid w:val="002C0438"/>
    <w:rsid w:val="002C3049"/>
    <w:rsid w:val="002C33FA"/>
    <w:rsid w:val="002C631D"/>
    <w:rsid w:val="002C6805"/>
    <w:rsid w:val="002C75F1"/>
    <w:rsid w:val="002D24E8"/>
    <w:rsid w:val="002E27A2"/>
    <w:rsid w:val="00302D58"/>
    <w:rsid w:val="00304717"/>
    <w:rsid w:val="003071E8"/>
    <w:rsid w:val="00320D44"/>
    <w:rsid w:val="0032265E"/>
    <w:rsid w:val="003315FE"/>
    <w:rsid w:val="0034486F"/>
    <w:rsid w:val="003503B3"/>
    <w:rsid w:val="00352068"/>
    <w:rsid w:val="00354760"/>
    <w:rsid w:val="00362B6E"/>
    <w:rsid w:val="0038615F"/>
    <w:rsid w:val="003921B5"/>
    <w:rsid w:val="003A0496"/>
    <w:rsid w:val="003B42C8"/>
    <w:rsid w:val="003B5EBB"/>
    <w:rsid w:val="003C0F31"/>
    <w:rsid w:val="003C6696"/>
    <w:rsid w:val="003F04CC"/>
    <w:rsid w:val="003F5F18"/>
    <w:rsid w:val="00400E40"/>
    <w:rsid w:val="00402C9B"/>
    <w:rsid w:val="00410D92"/>
    <w:rsid w:val="004121A3"/>
    <w:rsid w:val="0044633D"/>
    <w:rsid w:val="00453E4C"/>
    <w:rsid w:val="004579F5"/>
    <w:rsid w:val="00470080"/>
    <w:rsid w:val="00474441"/>
    <w:rsid w:val="00480C32"/>
    <w:rsid w:val="00490434"/>
    <w:rsid w:val="0049632F"/>
    <w:rsid w:val="004A0534"/>
    <w:rsid w:val="004A2C96"/>
    <w:rsid w:val="004A3EBB"/>
    <w:rsid w:val="004A7FC8"/>
    <w:rsid w:val="004B5432"/>
    <w:rsid w:val="004B7D07"/>
    <w:rsid w:val="004C76FE"/>
    <w:rsid w:val="004D0C38"/>
    <w:rsid w:val="004D186F"/>
    <w:rsid w:val="004D432A"/>
    <w:rsid w:val="004D7100"/>
    <w:rsid w:val="004E6081"/>
    <w:rsid w:val="0050550A"/>
    <w:rsid w:val="00511B20"/>
    <w:rsid w:val="00512795"/>
    <w:rsid w:val="00514DF8"/>
    <w:rsid w:val="00524817"/>
    <w:rsid w:val="005271E2"/>
    <w:rsid w:val="00543A2A"/>
    <w:rsid w:val="00557F45"/>
    <w:rsid w:val="005655CD"/>
    <w:rsid w:val="0056779A"/>
    <w:rsid w:val="00573028"/>
    <w:rsid w:val="00575CC3"/>
    <w:rsid w:val="00592A7C"/>
    <w:rsid w:val="00595BBD"/>
    <w:rsid w:val="005B00AC"/>
    <w:rsid w:val="005C6822"/>
    <w:rsid w:val="005D58A2"/>
    <w:rsid w:val="005E1095"/>
    <w:rsid w:val="005E5F00"/>
    <w:rsid w:val="006076B5"/>
    <w:rsid w:val="0061006A"/>
    <w:rsid w:val="00610B18"/>
    <w:rsid w:val="00623547"/>
    <w:rsid w:val="00623B2A"/>
    <w:rsid w:val="00624492"/>
    <w:rsid w:val="006254BF"/>
    <w:rsid w:val="0062741F"/>
    <w:rsid w:val="00633EAC"/>
    <w:rsid w:val="00635701"/>
    <w:rsid w:val="0064333A"/>
    <w:rsid w:val="00652836"/>
    <w:rsid w:val="00655951"/>
    <w:rsid w:val="006625A7"/>
    <w:rsid w:val="00675B0A"/>
    <w:rsid w:val="0067679B"/>
    <w:rsid w:val="00694F22"/>
    <w:rsid w:val="006A1D82"/>
    <w:rsid w:val="006A459B"/>
    <w:rsid w:val="006A7E6E"/>
    <w:rsid w:val="006B0C56"/>
    <w:rsid w:val="006B2DE9"/>
    <w:rsid w:val="006C6653"/>
    <w:rsid w:val="006C708E"/>
    <w:rsid w:val="006D002B"/>
    <w:rsid w:val="006D3223"/>
    <w:rsid w:val="006E3951"/>
    <w:rsid w:val="006E57A8"/>
    <w:rsid w:val="006E6B8B"/>
    <w:rsid w:val="006E6BE7"/>
    <w:rsid w:val="006F53E6"/>
    <w:rsid w:val="006F77BC"/>
    <w:rsid w:val="0070291E"/>
    <w:rsid w:val="00703985"/>
    <w:rsid w:val="00704B64"/>
    <w:rsid w:val="0071563E"/>
    <w:rsid w:val="00723E1A"/>
    <w:rsid w:val="00732AA8"/>
    <w:rsid w:val="00740CF4"/>
    <w:rsid w:val="007422E2"/>
    <w:rsid w:val="007526E3"/>
    <w:rsid w:val="00752702"/>
    <w:rsid w:val="007647A5"/>
    <w:rsid w:val="007649C3"/>
    <w:rsid w:val="00765AFD"/>
    <w:rsid w:val="00766A93"/>
    <w:rsid w:val="00772BD3"/>
    <w:rsid w:val="0077385D"/>
    <w:rsid w:val="0077534E"/>
    <w:rsid w:val="00782B40"/>
    <w:rsid w:val="00795207"/>
    <w:rsid w:val="007A30B9"/>
    <w:rsid w:val="007B26DC"/>
    <w:rsid w:val="007B6110"/>
    <w:rsid w:val="007B6986"/>
    <w:rsid w:val="007B6DF6"/>
    <w:rsid w:val="007C3075"/>
    <w:rsid w:val="007C6CE9"/>
    <w:rsid w:val="007D130E"/>
    <w:rsid w:val="007D2820"/>
    <w:rsid w:val="007D47B3"/>
    <w:rsid w:val="007F19F7"/>
    <w:rsid w:val="007F7671"/>
    <w:rsid w:val="00811BC9"/>
    <w:rsid w:val="00811CE1"/>
    <w:rsid w:val="008158F3"/>
    <w:rsid w:val="00821362"/>
    <w:rsid w:val="0083659D"/>
    <w:rsid w:val="008457BF"/>
    <w:rsid w:val="00854AD3"/>
    <w:rsid w:val="00866444"/>
    <w:rsid w:val="008678B4"/>
    <w:rsid w:val="00880B22"/>
    <w:rsid w:val="00883FF1"/>
    <w:rsid w:val="00892805"/>
    <w:rsid w:val="00892F6B"/>
    <w:rsid w:val="008A5254"/>
    <w:rsid w:val="008B23BE"/>
    <w:rsid w:val="008B4B6D"/>
    <w:rsid w:val="008C066A"/>
    <w:rsid w:val="008E16EF"/>
    <w:rsid w:val="00922D36"/>
    <w:rsid w:val="00923E68"/>
    <w:rsid w:val="009250E1"/>
    <w:rsid w:val="0092685E"/>
    <w:rsid w:val="009310F7"/>
    <w:rsid w:val="00932600"/>
    <w:rsid w:val="00941666"/>
    <w:rsid w:val="00947F94"/>
    <w:rsid w:val="00954DF5"/>
    <w:rsid w:val="009566E0"/>
    <w:rsid w:val="00957F44"/>
    <w:rsid w:val="00974B15"/>
    <w:rsid w:val="00982EA5"/>
    <w:rsid w:val="009859D7"/>
    <w:rsid w:val="00994D5A"/>
    <w:rsid w:val="00995B62"/>
    <w:rsid w:val="009B1FF5"/>
    <w:rsid w:val="009B2773"/>
    <w:rsid w:val="009B324F"/>
    <w:rsid w:val="009B34CB"/>
    <w:rsid w:val="009B496C"/>
    <w:rsid w:val="009C35A9"/>
    <w:rsid w:val="009C3617"/>
    <w:rsid w:val="009E3C07"/>
    <w:rsid w:val="00A00197"/>
    <w:rsid w:val="00A04CDE"/>
    <w:rsid w:val="00A14707"/>
    <w:rsid w:val="00A14C47"/>
    <w:rsid w:val="00A17CF1"/>
    <w:rsid w:val="00A20C97"/>
    <w:rsid w:val="00A22EE2"/>
    <w:rsid w:val="00A24F9A"/>
    <w:rsid w:val="00A262A6"/>
    <w:rsid w:val="00A33CBE"/>
    <w:rsid w:val="00A346F2"/>
    <w:rsid w:val="00A37981"/>
    <w:rsid w:val="00A43F98"/>
    <w:rsid w:val="00A474B7"/>
    <w:rsid w:val="00A524DD"/>
    <w:rsid w:val="00A541DA"/>
    <w:rsid w:val="00A73878"/>
    <w:rsid w:val="00A876F0"/>
    <w:rsid w:val="00AA2800"/>
    <w:rsid w:val="00AA34F4"/>
    <w:rsid w:val="00AA5D24"/>
    <w:rsid w:val="00AD2D3F"/>
    <w:rsid w:val="00AE7529"/>
    <w:rsid w:val="00AE7773"/>
    <w:rsid w:val="00B0008C"/>
    <w:rsid w:val="00B458D9"/>
    <w:rsid w:val="00B47D14"/>
    <w:rsid w:val="00B56023"/>
    <w:rsid w:val="00B720A4"/>
    <w:rsid w:val="00B73BFE"/>
    <w:rsid w:val="00B869D2"/>
    <w:rsid w:val="00BB4551"/>
    <w:rsid w:val="00BC5D65"/>
    <w:rsid w:val="00BD67E6"/>
    <w:rsid w:val="00BE7829"/>
    <w:rsid w:val="00BF41C1"/>
    <w:rsid w:val="00BF71C0"/>
    <w:rsid w:val="00C012A0"/>
    <w:rsid w:val="00C04ECB"/>
    <w:rsid w:val="00C202DD"/>
    <w:rsid w:val="00C27FB1"/>
    <w:rsid w:val="00C32CFC"/>
    <w:rsid w:val="00C34F00"/>
    <w:rsid w:val="00C3578A"/>
    <w:rsid w:val="00C36621"/>
    <w:rsid w:val="00C44CEC"/>
    <w:rsid w:val="00C4648F"/>
    <w:rsid w:val="00C554C9"/>
    <w:rsid w:val="00C6628A"/>
    <w:rsid w:val="00C72D12"/>
    <w:rsid w:val="00C73632"/>
    <w:rsid w:val="00C747C2"/>
    <w:rsid w:val="00C950E5"/>
    <w:rsid w:val="00CA6DFD"/>
    <w:rsid w:val="00CB5AB9"/>
    <w:rsid w:val="00CC1BE4"/>
    <w:rsid w:val="00CC30D3"/>
    <w:rsid w:val="00CD5908"/>
    <w:rsid w:val="00CD6E75"/>
    <w:rsid w:val="00CD7BEE"/>
    <w:rsid w:val="00CE02BE"/>
    <w:rsid w:val="00D03BEA"/>
    <w:rsid w:val="00D1102F"/>
    <w:rsid w:val="00D37221"/>
    <w:rsid w:val="00D4501B"/>
    <w:rsid w:val="00D5004A"/>
    <w:rsid w:val="00D5322C"/>
    <w:rsid w:val="00D604EC"/>
    <w:rsid w:val="00D72558"/>
    <w:rsid w:val="00D73979"/>
    <w:rsid w:val="00D81A9A"/>
    <w:rsid w:val="00D84B9E"/>
    <w:rsid w:val="00D8589F"/>
    <w:rsid w:val="00D879DE"/>
    <w:rsid w:val="00D9209B"/>
    <w:rsid w:val="00DA5B29"/>
    <w:rsid w:val="00DA7916"/>
    <w:rsid w:val="00DB2FEA"/>
    <w:rsid w:val="00DC6215"/>
    <w:rsid w:val="00DC6A9C"/>
    <w:rsid w:val="00DD07AD"/>
    <w:rsid w:val="00DD6A55"/>
    <w:rsid w:val="00DE25F6"/>
    <w:rsid w:val="00DE4163"/>
    <w:rsid w:val="00DE7A3E"/>
    <w:rsid w:val="00DF0B8F"/>
    <w:rsid w:val="00DF0E5A"/>
    <w:rsid w:val="00DF32C9"/>
    <w:rsid w:val="00DF5A11"/>
    <w:rsid w:val="00E0059D"/>
    <w:rsid w:val="00E1401B"/>
    <w:rsid w:val="00E17124"/>
    <w:rsid w:val="00E20840"/>
    <w:rsid w:val="00E27AE1"/>
    <w:rsid w:val="00E3299F"/>
    <w:rsid w:val="00E341E8"/>
    <w:rsid w:val="00E415B0"/>
    <w:rsid w:val="00E52AD6"/>
    <w:rsid w:val="00E54CD8"/>
    <w:rsid w:val="00E616F4"/>
    <w:rsid w:val="00E77662"/>
    <w:rsid w:val="00E84CDB"/>
    <w:rsid w:val="00E96596"/>
    <w:rsid w:val="00E967EF"/>
    <w:rsid w:val="00EA250A"/>
    <w:rsid w:val="00EB044B"/>
    <w:rsid w:val="00EB4559"/>
    <w:rsid w:val="00EB6B07"/>
    <w:rsid w:val="00EC2181"/>
    <w:rsid w:val="00ED203C"/>
    <w:rsid w:val="00ED2D55"/>
    <w:rsid w:val="00ED6576"/>
    <w:rsid w:val="00EF23E3"/>
    <w:rsid w:val="00EF7A8C"/>
    <w:rsid w:val="00F0146E"/>
    <w:rsid w:val="00F01833"/>
    <w:rsid w:val="00F15EAC"/>
    <w:rsid w:val="00F1641C"/>
    <w:rsid w:val="00F16474"/>
    <w:rsid w:val="00F2084C"/>
    <w:rsid w:val="00F27B45"/>
    <w:rsid w:val="00F37E2C"/>
    <w:rsid w:val="00F63BFB"/>
    <w:rsid w:val="00F64E1F"/>
    <w:rsid w:val="00F72E03"/>
    <w:rsid w:val="00F74435"/>
    <w:rsid w:val="00F747D9"/>
    <w:rsid w:val="00F862CB"/>
    <w:rsid w:val="00FB31C3"/>
    <w:rsid w:val="00FC37A1"/>
    <w:rsid w:val="00FC41C1"/>
    <w:rsid w:val="00FD44F2"/>
    <w:rsid w:val="00FD49FB"/>
    <w:rsid w:val="00FE0A64"/>
    <w:rsid w:val="00FE6E06"/>
    <w:rsid w:val="00FF0E99"/>
    <w:rsid w:val="00FF4B9F"/>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9C1787"/>
  <w15:docId w15:val="{7A806D66-F381-43B0-A176-217DE237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5B7D"/>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Sraopastraipa">
    <w:name w:val="List Paragraph"/>
    <w:basedOn w:val="prastasis"/>
    <w:uiPriority w:val="99"/>
    <w:qFormat/>
    <w:rsid w:val="00A1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820EE-9DFA-4B84-8D0D-3250EFBC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1616</Words>
  <Characters>11576</Characters>
  <Application>Microsoft Office Word</Application>
  <DocSecurity>0</DocSecurity>
  <Lines>96</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2020-07-02T08:11:00Z</cp:lastPrinted>
  <dcterms:created xsi:type="dcterms:W3CDTF">2020-06-26T12:02:00Z</dcterms:created>
  <dcterms:modified xsi:type="dcterms:W3CDTF">2020-08-13T08:54:00Z</dcterms:modified>
</cp:coreProperties>
</file>