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8BCBFC" w14:textId="77777777" w:rsidR="00556AAB" w:rsidRDefault="00917BA4">
      <w:pPr>
        <w:pStyle w:val="Header"/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54240A" wp14:editId="7DF77B08">
                <wp:simplePos x="0" y="0"/>
                <wp:positionH relativeFrom="column">
                  <wp:posOffset>2628900</wp:posOffset>
                </wp:positionH>
                <wp:positionV relativeFrom="paragraph">
                  <wp:posOffset>-303530</wp:posOffset>
                </wp:positionV>
                <wp:extent cx="912495" cy="796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C576E" w14:textId="77777777" w:rsidR="00556AAB" w:rsidRDefault="00917BA4">
                            <w:r>
                              <w:rPr>
                                <w:rFonts w:ascii="HelveticaLT" w:hAnsi="HelveticaLT"/>
                                <w:noProof/>
                                <w:lang w:eastAsia="lt-LT"/>
                              </w:rPr>
                              <w:drawing>
                                <wp:inline distT="0" distB="0" distL="0" distR="0" wp14:anchorId="78ED13EF" wp14:editId="3A22BA6D">
                                  <wp:extent cx="723900" cy="695325"/>
                                  <wp:effectExtent l="0" t="0" r="0" b="9525"/>
                                  <wp:docPr id="1" name="Paveikslėli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542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-23.9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" stroked="f" strokecolor="blue">
                <v:textbox>
                  <w:txbxContent>
                    <w:p w14:paraId="43BC576E" w14:textId="77777777" w:rsidR="00556AAB" w:rsidRDefault="00917BA4">
                      <w:r>
                        <w:rPr>
                          <w:rFonts w:ascii="HelveticaLT" w:hAnsi="HelveticaLT"/>
                          <w:noProof/>
                          <w:lang w:eastAsia="lt-LT"/>
                        </w:rPr>
                        <w:drawing>
                          <wp:inline distT="0" distB="0" distL="0" distR="0" wp14:anchorId="78ED13EF" wp14:editId="3A22BA6D">
                            <wp:extent cx="723900" cy="695325"/>
                            <wp:effectExtent l="0" t="0" r="0" b="9525"/>
                            <wp:docPr id="1" name="Paveikslėli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1D8513" w14:textId="77777777" w:rsidR="00556AAB" w:rsidRDefault="00556AAB">
      <w:pPr>
        <w:pStyle w:val="Header"/>
        <w:jc w:val="center"/>
      </w:pPr>
    </w:p>
    <w:p w14:paraId="5786ED69" w14:textId="77777777" w:rsidR="00556AAB" w:rsidRDefault="00556AAB">
      <w:pPr>
        <w:pStyle w:val="Header"/>
      </w:pPr>
    </w:p>
    <w:p w14:paraId="6E4EC83B" w14:textId="77777777" w:rsidR="00A75337" w:rsidRDefault="00A75337" w:rsidP="00A75337">
      <w:pPr>
        <w:pStyle w:val="Header"/>
        <w:tabs>
          <w:tab w:val="clear" w:pos="8306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5337">
        <w:rPr>
          <w:b/>
        </w:rPr>
        <w:t xml:space="preserve">    </w:t>
      </w:r>
    </w:p>
    <w:p w14:paraId="5F647FA2" w14:textId="77777777" w:rsidR="00A75337" w:rsidRPr="00A75337" w:rsidRDefault="00A75337" w:rsidP="00A75337">
      <w:pPr>
        <w:pStyle w:val="Header"/>
        <w:tabs>
          <w:tab w:val="clear" w:pos="8306"/>
        </w:tabs>
        <w:rPr>
          <w:b/>
        </w:rPr>
      </w:pPr>
    </w:p>
    <w:p w14:paraId="2D8161F7" w14:textId="77777777" w:rsidR="00556AAB" w:rsidRDefault="00556AAB">
      <w:pPr>
        <w:pStyle w:val="Header"/>
        <w:jc w:val="center"/>
        <w:rPr>
          <w:b/>
          <w:bCs/>
          <w:caps/>
          <w:sz w:val="10"/>
        </w:rPr>
      </w:pPr>
    </w:p>
    <w:p w14:paraId="5797FAB9" w14:textId="77777777" w:rsidR="00556AAB" w:rsidRDefault="00556AAB" w:rsidP="009D398B">
      <w:pPr>
        <w:pStyle w:val="Header"/>
        <w:tabs>
          <w:tab w:val="clear" w:pos="4153"/>
          <w:tab w:val="clear" w:pos="8306"/>
        </w:tabs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kontroli</w:t>
      </w:r>
      <w:r w:rsidR="00FB587C">
        <w:rPr>
          <w:b/>
          <w:bCs/>
          <w:caps/>
          <w:sz w:val="26"/>
        </w:rPr>
        <w:t>Eri</w:t>
      </w:r>
      <w:r>
        <w:rPr>
          <w:b/>
          <w:bCs/>
          <w:caps/>
          <w:sz w:val="26"/>
        </w:rPr>
        <w:t>us</w:t>
      </w:r>
    </w:p>
    <w:p w14:paraId="7C7A7BAC" w14:textId="77777777" w:rsidR="003D5B0E" w:rsidRDefault="003D5B0E" w:rsidP="009D398B">
      <w:pPr>
        <w:pStyle w:val="Header"/>
        <w:tabs>
          <w:tab w:val="clear" w:pos="4153"/>
          <w:tab w:val="clear" w:pos="8306"/>
        </w:tabs>
        <w:jc w:val="center"/>
        <w:rPr>
          <w:b/>
          <w:bCs/>
          <w:caps/>
          <w:sz w:val="26"/>
        </w:rPr>
      </w:pPr>
    </w:p>
    <w:p w14:paraId="01E767FB" w14:textId="77777777" w:rsidR="00A75337" w:rsidRDefault="00A75337" w:rsidP="009D398B">
      <w:pPr>
        <w:pStyle w:val="Header"/>
        <w:tabs>
          <w:tab w:val="clear" w:pos="4153"/>
          <w:tab w:val="clear" w:pos="8306"/>
        </w:tabs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įsakymas</w:t>
      </w:r>
    </w:p>
    <w:p w14:paraId="258CAA47" w14:textId="516FAB2E" w:rsidR="003D5B0E" w:rsidRDefault="003D5B0E" w:rsidP="009D398B">
      <w:pPr>
        <w:pStyle w:val="Header"/>
        <w:tabs>
          <w:tab w:val="clear" w:pos="4153"/>
          <w:tab w:val="clear" w:pos="8306"/>
        </w:tabs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DĖL 201</w:t>
      </w:r>
      <w:r w:rsidR="006D08D7">
        <w:rPr>
          <w:b/>
          <w:bCs/>
          <w:caps/>
          <w:sz w:val="26"/>
        </w:rPr>
        <w:t>9</w:t>
      </w:r>
      <w:r>
        <w:rPr>
          <w:b/>
          <w:bCs/>
          <w:caps/>
          <w:sz w:val="26"/>
        </w:rPr>
        <w:t xml:space="preserve"> M. </w:t>
      </w:r>
      <w:r w:rsidR="006944C2">
        <w:rPr>
          <w:b/>
          <w:bCs/>
          <w:caps/>
          <w:sz w:val="26"/>
        </w:rPr>
        <w:t>SPALIO</w:t>
      </w:r>
      <w:r>
        <w:rPr>
          <w:b/>
          <w:bCs/>
          <w:caps/>
          <w:sz w:val="26"/>
        </w:rPr>
        <w:t xml:space="preserve"> </w:t>
      </w:r>
      <w:r w:rsidR="00AD1A26">
        <w:rPr>
          <w:b/>
          <w:bCs/>
          <w:caps/>
          <w:sz w:val="26"/>
        </w:rPr>
        <w:t>1</w:t>
      </w:r>
      <w:r w:rsidR="006944C2">
        <w:rPr>
          <w:b/>
          <w:bCs/>
          <w:caps/>
          <w:sz w:val="26"/>
        </w:rPr>
        <w:t>4</w:t>
      </w:r>
      <w:r>
        <w:rPr>
          <w:b/>
          <w:bCs/>
          <w:caps/>
          <w:sz w:val="26"/>
        </w:rPr>
        <w:t xml:space="preserve"> D. ĮSAKYMO nR. kv-</w:t>
      </w:r>
      <w:r w:rsidR="006944C2">
        <w:rPr>
          <w:b/>
          <w:bCs/>
          <w:caps/>
          <w:sz w:val="26"/>
        </w:rPr>
        <w:t>4</w:t>
      </w:r>
      <w:r>
        <w:rPr>
          <w:b/>
          <w:bCs/>
          <w:caps/>
          <w:sz w:val="26"/>
        </w:rPr>
        <w:t xml:space="preserve"> „DĖL SAVIVALDYBĖS KONTROLĖS IR AUDITO TARNYBOS 20</w:t>
      </w:r>
      <w:r w:rsidR="006944C2">
        <w:rPr>
          <w:b/>
          <w:bCs/>
          <w:caps/>
          <w:sz w:val="26"/>
        </w:rPr>
        <w:t>20</w:t>
      </w:r>
      <w:r>
        <w:rPr>
          <w:b/>
          <w:bCs/>
          <w:caps/>
          <w:sz w:val="26"/>
        </w:rPr>
        <w:t xml:space="preserve"> METŲ VEIKLOS PLANO PATVIRTINIMO“ </w:t>
      </w:r>
      <w:r w:rsidR="00FB22F0">
        <w:rPr>
          <w:b/>
          <w:bCs/>
          <w:caps/>
          <w:sz w:val="26"/>
        </w:rPr>
        <w:t xml:space="preserve">PAKEITIMO IR </w:t>
      </w:r>
      <w:r>
        <w:rPr>
          <w:b/>
          <w:bCs/>
          <w:caps/>
          <w:sz w:val="26"/>
        </w:rPr>
        <w:t>PAPILDYMO</w:t>
      </w:r>
    </w:p>
    <w:p w14:paraId="206D3213" w14:textId="77777777" w:rsidR="00556AAB" w:rsidRDefault="00556AAB" w:rsidP="009D398B">
      <w:pPr>
        <w:pStyle w:val="Header"/>
        <w:tabs>
          <w:tab w:val="clear" w:pos="4153"/>
          <w:tab w:val="clear" w:pos="8306"/>
        </w:tabs>
        <w:jc w:val="center"/>
      </w:pPr>
    </w:p>
    <w:p w14:paraId="1826C9F0" w14:textId="4C25D236" w:rsidR="00556AAB" w:rsidRDefault="00556AAB" w:rsidP="009D398B">
      <w:pPr>
        <w:pStyle w:val="Header"/>
        <w:tabs>
          <w:tab w:val="clear" w:pos="4153"/>
          <w:tab w:val="clear" w:pos="8306"/>
        </w:tabs>
        <w:jc w:val="both"/>
      </w:pPr>
    </w:p>
    <w:p w14:paraId="2987698D" w14:textId="3F8240FB" w:rsidR="00C83902" w:rsidRDefault="00C83902" w:rsidP="00C83902">
      <w:pPr>
        <w:pStyle w:val="Header"/>
        <w:tabs>
          <w:tab w:val="clear" w:pos="4153"/>
          <w:tab w:val="clear" w:pos="8306"/>
        </w:tabs>
        <w:jc w:val="center"/>
      </w:pPr>
      <w:r>
        <w:t xml:space="preserve">2020 m. spalio </w:t>
      </w:r>
      <w:r w:rsidR="00C87E90">
        <w:t>29</w:t>
      </w:r>
      <w:r>
        <w:t xml:space="preserve"> d. Nr. KV-</w:t>
      </w:r>
      <w:r w:rsidR="00C87E90">
        <w:t>4</w:t>
      </w:r>
    </w:p>
    <w:p w14:paraId="6A576CAA" w14:textId="5C1482FC" w:rsidR="00C83902" w:rsidRDefault="00C83902" w:rsidP="00C83902">
      <w:pPr>
        <w:pStyle w:val="Header"/>
        <w:tabs>
          <w:tab w:val="clear" w:pos="4153"/>
          <w:tab w:val="clear" w:pos="8306"/>
        </w:tabs>
        <w:jc w:val="center"/>
      </w:pPr>
      <w:r>
        <w:t>Pasvalys</w:t>
      </w:r>
    </w:p>
    <w:p w14:paraId="19F1D84A" w14:textId="77777777" w:rsidR="00C83902" w:rsidRDefault="00C83902" w:rsidP="00C83902">
      <w:pPr>
        <w:pStyle w:val="Header"/>
        <w:tabs>
          <w:tab w:val="clear" w:pos="4153"/>
          <w:tab w:val="clear" w:pos="8306"/>
        </w:tabs>
        <w:jc w:val="center"/>
      </w:pPr>
    </w:p>
    <w:p w14:paraId="231DB728" w14:textId="2402D237" w:rsidR="00556AAB" w:rsidRDefault="00556AAB" w:rsidP="009D398B">
      <w:pPr>
        <w:pStyle w:val="Header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</w:rPr>
      </w:pPr>
      <w:r>
        <w:t xml:space="preserve">Vadovaudamasi </w:t>
      </w:r>
      <w:r w:rsidR="007165BF">
        <w:t>Lietuvos Respublikos vietos savivaldos įstatymo 27 straipsnio 9 dalies 3 punktu, Pasvalio rajono savivaldybės tarybos 20</w:t>
      </w:r>
      <w:r w:rsidR="00F22BCD">
        <w:t>14</w:t>
      </w:r>
      <w:r w:rsidR="00817010">
        <w:t xml:space="preserve"> m. </w:t>
      </w:r>
      <w:r w:rsidR="00F22BCD">
        <w:t>balandžio</w:t>
      </w:r>
      <w:r w:rsidR="00817010">
        <w:t xml:space="preserve"> </w:t>
      </w:r>
      <w:r w:rsidR="00F22BCD">
        <w:t>30</w:t>
      </w:r>
      <w:r w:rsidR="00CE5F2C">
        <w:t xml:space="preserve"> </w:t>
      </w:r>
      <w:r w:rsidR="00817010">
        <w:t>d.</w:t>
      </w:r>
      <w:r w:rsidR="007165BF">
        <w:t xml:space="preserve"> sprendimu Nr. T1-</w:t>
      </w:r>
      <w:r w:rsidR="00F22BCD">
        <w:t xml:space="preserve">74 </w:t>
      </w:r>
      <w:r w:rsidR="006D1A14">
        <w:t xml:space="preserve">(pakeitimas 2018 m. vasario 14 d. sprendimu Nr. T1-19) </w:t>
      </w:r>
      <w:r w:rsidR="007165BF">
        <w:t>patvirtintų  Pasvalio rajono savivaldybės kontrol</w:t>
      </w:r>
      <w:r w:rsidR="00A4644F">
        <w:t>ės ir audito</w:t>
      </w:r>
      <w:r w:rsidR="007165BF">
        <w:t xml:space="preserve"> tarnybos veiklos nuostatų</w:t>
      </w:r>
      <w:r>
        <w:t xml:space="preserve">  </w:t>
      </w:r>
      <w:r w:rsidR="00F22BCD">
        <w:t>17.6</w:t>
      </w:r>
      <w:r w:rsidR="007165BF">
        <w:t xml:space="preserve"> punktu</w:t>
      </w:r>
      <w:r w:rsidR="00923AF3">
        <w:t xml:space="preserve"> </w:t>
      </w:r>
      <w:r w:rsidR="006D1A14">
        <w:t>ir atsižvelgdama į parengtą 20</w:t>
      </w:r>
      <w:r w:rsidR="006944C2">
        <w:t>20</w:t>
      </w:r>
      <w:r w:rsidR="00923AF3">
        <w:t xml:space="preserve"> metų audito strategiją</w:t>
      </w:r>
      <w:r w:rsidR="00F93F65">
        <w:t>, pritarus Pasvalio rajono savivaldybės tarybos</w:t>
      </w:r>
      <w:r w:rsidR="00923AF3">
        <w:t xml:space="preserve"> </w:t>
      </w:r>
      <w:r w:rsidR="00F93F65">
        <w:t>Kontrolės komitetui (2020-10-29 protokolas Nr. T3-39),</w:t>
      </w:r>
      <w:r w:rsidR="00923AF3">
        <w:t xml:space="preserve">  p a </w:t>
      </w:r>
      <w:r w:rsidR="00FB22F0">
        <w:t>k e i č i</w:t>
      </w:r>
      <w:r w:rsidR="0026187B">
        <w:t xml:space="preserve"> u</w:t>
      </w:r>
      <w:r w:rsidR="00923AF3">
        <w:t xml:space="preserve">  201</w:t>
      </w:r>
      <w:r w:rsidR="006944C2">
        <w:t>9</w:t>
      </w:r>
      <w:r w:rsidR="00923AF3">
        <w:t xml:space="preserve"> m. </w:t>
      </w:r>
      <w:r w:rsidR="006944C2">
        <w:t>spali</w:t>
      </w:r>
      <w:r w:rsidR="00923AF3">
        <w:t xml:space="preserve">o </w:t>
      </w:r>
      <w:r w:rsidR="00AD1A26">
        <w:t>1</w:t>
      </w:r>
      <w:r w:rsidR="006944C2">
        <w:t>4</w:t>
      </w:r>
      <w:r w:rsidR="00AD1A26">
        <w:t xml:space="preserve"> d. įsakymu Nr. KV-</w:t>
      </w:r>
      <w:r w:rsidR="006944C2">
        <w:t>4</w:t>
      </w:r>
      <w:r w:rsidR="00923AF3">
        <w:t xml:space="preserve"> „Dėl S</w:t>
      </w:r>
      <w:r w:rsidR="00923AF3" w:rsidRPr="00923AF3">
        <w:rPr>
          <w:bCs/>
        </w:rPr>
        <w:t>avivaldybės kontrolės ir audito tarnybos  20</w:t>
      </w:r>
      <w:r w:rsidR="006944C2">
        <w:rPr>
          <w:bCs/>
        </w:rPr>
        <w:t>20</w:t>
      </w:r>
      <w:r w:rsidR="00923AF3" w:rsidRPr="00923AF3">
        <w:rPr>
          <w:bCs/>
        </w:rPr>
        <w:t xml:space="preserve"> metų veiklos plano patvirtinimo“</w:t>
      </w:r>
      <w:r w:rsidR="00923AF3">
        <w:rPr>
          <w:bCs/>
        </w:rPr>
        <w:t xml:space="preserve"> patvirtinto plano I dalies „AUDITAS“ </w:t>
      </w:r>
      <w:r w:rsidR="006944C2">
        <w:rPr>
          <w:bCs/>
        </w:rPr>
        <w:t>4</w:t>
      </w:r>
      <w:r w:rsidR="00923AF3">
        <w:rPr>
          <w:bCs/>
        </w:rPr>
        <w:t xml:space="preserve"> </w:t>
      </w:r>
      <w:r w:rsidR="007E072A">
        <w:rPr>
          <w:bCs/>
        </w:rPr>
        <w:t xml:space="preserve">ir </w:t>
      </w:r>
      <w:r w:rsidR="00D847E3">
        <w:rPr>
          <w:bCs/>
        </w:rPr>
        <w:t>5</w:t>
      </w:r>
      <w:r w:rsidR="007E072A">
        <w:rPr>
          <w:bCs/>
        </w:rPr>
        <w:t xml:space="preserve"> </w:t>
      </w:r>
      <w:r w:rsidR="00923AF3">
        <w:rPr>
          <w:bCs/>
        </w:rPr>
        <w:t>punkt</w:t>
      </w:r>
      <w:r w:rsidR="007E072A">
        <w:rPr>
          <w:bCs/>
        </w:rPr>
        <w:t>us</w:t>
      </w:r>
      <w:r w:rsidR="00D847E3">
        <w:rPr>
          <w:bCs/>
        </w:rPr>
        <w:t xml:space="preserve"> </w:t>
      </w:r>
      <w:r w:rsidR="00FB22F0">
        <w:rPr>
          <w:bCs/>
        </w:rPr>
        <w:t>bei</w:t>
      </w:r>
      <w:r w:rsidR="00D847E3">
        <w:rPr>
          <w:bCs/>
        </w:rPr>
        <w:t xml:space="preserve"> p</w:t>
      </w:r>
      <w:r w:rsidR="00FB22F0">
        <w:rPr>
          <w:bCs/>
        </w:rPr>
        <w:t xml:space="preserve"> </w:t>
      </w:r>
      <w:r w:rsidR="00D847E3">
        <w:rPr>
          <w:bCs/>
        </w:rPr>
        <w:t>a</w:t>
      </w:r>
      <w:r w:rsidR="00FB22F0">
        <w:rPr>
          <w:bCs/>
        </w:rPr>
        <w:t xml:space="preserve"> </w:t>
      </w:r>
      <w:r w:rsidR="00D847E3">
        <w:rPr>
          <w:bCs/>
        </w:rPr>
        <w:t>p</w:t>
      </w:r>
      <w:r w:rsidR="00FB22F0">
        <w:rPr>
          <w:bCs/>
        </w:rPr>
        <w:t xml:space="preserve"> </w:t>
      </w:r>
      <w:r w:rsidR="00D847E3">
        <w:rPr>
          <w:bCs/>
        </w:rPr>
        <w:t>i</w:t>
      </w:r>
      <w:r w:rsidR="00FB22F0">
        <w:rPr>
          <w:bCs/>
        </w:rPr>
        <w:t xml:space="preserve"> </w:t>
      </w:r>
      <w:r w:rsidR="00D847E3">
        <w:rPr>
          <w:bCs/>
        </w:rPr>
        <w:t>l</w:t>
      </w:r>
      <w:r w:rsidR="00FB22F0">
        <w:rPr>
          <w:bCs/>
        </w:rPr>
        <w:t xml:space="preserve"> </w:t>
      </w:r>
      <w:r w:rsidR="00D847E3">
        <w:rPr>
          <w:bCs/>
        </w:rPr>
        <w:t>d</w:t>
      </w:r>
      <w:r w:rsidR="00FB22F0">
        <w:rPr>
          <w:bCs/>
        </w:rPr>
        <w:t xml:space="preserve"> </w:t>
      </w:r>
      <w:r w:rsidR="00D847E3">
        <w:rPr>
          <w:bCs/>
        </w:rPr>
        <w:t>a</w:t>
      </w:r>
      <w:r w:rsidR="00FB22F0">
        <w:rPr>
          <w:bCs/>
        </w:rPr>
        <w:t xml:space="preserve"> </w:t>
      </w:r>
      <w:r w:rsidR="00D847E3">
        <w:rPr>
          <w:bCs/>
        </w:rPr>
        <w:t>u</w:t>
      </w:r>
      <w:r w:rsidR="00286C4A">
        <w:rPr>
          <w:bCs/>
        </w:rPr>
        <w:t xml:space="preserve"> </w:t>
      </w:r>
      <w:r w:rsidR="00D847E3">
        <w:rPr>
          <w:bCs/>
        </w:rPr>
        <w:t xml:space="preserve"> 9 punktu</w:t>
      </w:r>
      <w:r w:rsidR="00923AF3">
        <w:rPr>
          <w:bCs/>
        </w:rPr>
        <w:t xml:space="preserve"> ir j</w:t>
      </w:r>
      <w:r w:rsidR="007E072A">
        <w:rPr>
          <w:bCs/>
        </w:rPr>
        <w:t>uos</w:t>
      </w:r>
      <w:r w:rsidR="00923AF3">
        <w:rPr>
          <w:bCs/>
        </w:rPr>
        <w:t xml:space="preserve"> išdėstau taip:</w:t>
      </w:r>
    </w:p>
    <w:p w14:paraId="4A205B52" w14:textId="77777777" w:rsidR="00FB22F0" w:rsidRDefault="00FB22F0" w:rsidP="009D398B">
      <w:pPr>
        <w:pStyle w:val="Header"/>
        <w:tabs>
          <w:tab w:val="clear" w:pos="4153"/>
          <w:tab w:val="clear" w:pos="8306"/>
        </w:tabs>
        <w:spacing w:line="360" w:lineRule="auto"/>
        <w:ind w:firstLine="7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33"/>
        <w:gridCol w:w="680"/>
        <w:gridCol w:w="454"/>
        <w:gridCol w:w="396"/>
        <w:gridCol w:w="879"/>
        <w:gridCol w:w="1134"/>
      </w:tblGrid>
      <w:tr w:rsidR="007A02D6" w:rsidRPr="0000663B" w14:paraId="45B498A9" w14:textId="77777777" w:rsidTr="00FB22F0">
        <w:tc>
          <w:tcPr>
            <w:tcW w:w="992" w:type="dxa"/>
          </w:tcPr>
          <w:p w14:paraId="4608517F" w14:textId="2B2EFAC9" w:rsidR="007A02D6" w:rsidRPr="007B4592" w:rsidRDefault="00FB22F0" w:rsidP="006D7974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7B4592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5133" w:type="dxa"/>
          </w:tcPr>
          <w:p w14:paraId="482B586B" w14:textId="5D04B2DD" w:rsidR="007A02D6" w:rsidRPr="006D7974" w:rsidRDefault="00FB22F0" w:rsidP="006D7974">
            <w:pPr>
              <w:pStyle w:val="Antrinispavadinimas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D7974">
              <w:rPr>
                <w:rFonts w:ascii="Times New Roman" w:hAnsi="Times New Roman"/>
                <w:b/>
                <w:sz w:val="22"/>
                <w:szCs w:val="22"/>
              </w:rPr>
              <w:t>Veiklos sritis</w:t>
            </w:r>
          </w:p>
        </w:tc>
        <w:tc>
          <w:tcPr>
            <w:tcW w:w="1134" w:type="dxa"/>
            <w:gridSpan w:val="2"/>
          </w:tcPr>
          <w:p w14:paraId="41EBCE33" w14:textId="7846DF48" w:rsidR="007A02D6" w:rsidRPr="006D7974" w:rsidRDefault="00FB22F0" w:rsidP="006D7974">
            <w:pPr>
              <w:jc w:val="center"/>
              <w:rPr>
                <w:sz w:val="22"/>
                <w:szCs w:val="22"/>
              </w:rPr>
            </w:pPr>
            <w:r w:rsidRPr="006D7974">
              <w:rPr>
                <w:b/>
                <w:sz w:val="22"/>
                <w:szCs w:val="22"/>
              </w:rPr>
              <w:t>Veiklos apimtis darbo dienomis</w:t>
            </w:r>
          </w:p>
        </w:tc>
        <w:tc>
          <w:tcPr>
            <w:tcW w:w="1275" w:type="dxa"/>
            <w:gridSpan w:val="2"/>
          </w:tcPr>
          <w:p w14:paraId="04569009" w14:textId="762C1992" w:rsidR="007A02D6" w:rsidRPr="006D7974" w:rsidRDefault="00FB22F0" w:rsidP="006D7974">
            <w:pPr>
              <w:jc w:val="center"/>
              <w:rPr>
                <w:b/>
                <w:sz w:val="22"/>
                <w:szCs w:val="22"/>
              </w:rPr>
            </w:pPr>
            <w:r w:rsidRPr="006D7974">
              <w:rPr>
                <w:b/>
                <w:sz w:val="22"/>
                <w:szCs w:val="22"/>
              </w:rPr>
              <w:t>Įvykdymo laikas</w:t>
            </w:r>
          </w:p>
        </w:tc>
        <w:tc>
          <w:tcPr>
            <w:tcW w:w="1134" w:type="dxa"/>
          </w:tcPr>
          <w:p w14:paraId="07E05F4C" w14:textId="78961068" w:rsidR="007A02D6" w:rsidRPr="006D7974" w:rsidRDefault="00FB22F0" w:rsidP="006D7974">
            <w:pPr>
              <w:jc w:val="center"/>
              <w:rPr>
                <w:b/>
                <w:sz w:val="22"/>
                <w:szCs w:val="22"/>
              </w:rPr>
            </w:pPr>
            <w:r w:rsidRPr="006D7974">
              <w:rPr>
                <w:b/>
                <w:sz w:val="22"/>
                <w:szCs w:val="22"/>
              </w:rPr>
              <w:t>Pastabos</w:t>
            </w:r>
          </w:p>
        </w:tc>
      </w:tr>
      <w:tr w:rsidR="006D7974" w:rsidRPr="0000663B" w14:paraId="1CDA7EA5" w14:textId="77777777" w:rsidTr="00FB22F0">
        <w:tc>
          <w:tcPr>
            <w:tcW w:w="992" w:type="dxa"/>
          </w:tcPr>
          <w:p w14:paraId="6D1F82C6" w14:textId="279651EC" w:rsidR="006D7974" w:rsidRDefault="006D7974" w:rsidP="006D797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</w:tcPr>
          <w:p w14:paraId="6CE8C8E8" w14:textId="4CD188C6" w:rsidR="006D7974" w:rsidRDefault="006D7974" w:rsidP="006D7974">
            <w:pPr>
              <w:pStyle w:val="Antrinispavadinima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14:paraId="39706A89" w14:textId="1D78FD0E" w:rsidR="006D7974" w:rsidRDefault="006D7974" w:rsidP="006D7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</w:tcPr>
          <w:p w14:paraId="28B3E628" w14:textId="4590D5DB" w:rsidR="006D7974" w:rsidRDefault="006D7974" w:rsidP="006D7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89164F3" w14:textId="60690F3E" w:rsidR="006D7974" w:rsidRDefault="006D7974" w:rsidP="006D7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D7974" w:rsidRPr="0000663B" w14:paraId="24130130" w14:textId="77777777" w:rsidTr="00FB22F0">
        <w:tc>
          <w:tcPr>
            <w:tcW w:w="992" w:type="dxa"/>
          </w:tcPr>
          <w:p w14:paraId="10CB0EAA" w14:textId="77777777" w:rsidR="006D7974" w:rsidRDefault="006D7974" w:rsidP="007A02D6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5133" w:type="dxa"/>
          </w:tcPr>
          <w:p w14:paraId="43D625D3" w14:textId="77777777" w:rsidR="006D7974" w:rsidRDefault="006D7974" w:rsidP="007B4592">
            <w:pPr>
              <w:jc w:val="center"/>
              <w:rPr>
                <w:b/>
                <w:lang w:eastAsia="lt-LT"/>
              </w:rPr>
            </w:pPr>
            <w:r>
              <w:rPr>
                <w:b/>
              </w:rPr>
              <w:t>FINANSINIS (TEISĖTUMO) AUDITAS</w:t>
            </w:r>
          </w:p>
          <w:p w14:paraId="58FE4016" w14:textId="77777777" w:rsidR="006D7974" w:rsidRDefault="006D7974" w:rsidP="00FB22F0">
            <w:pPr>
              <w:pStyle w:val="Antrinispavadinimas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CED6BE7" w14:textId="77777777" w:rsidR="006D7974" w:rsidRDefault="006D7974" w:rsidP="00FD1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2B514394" w14:textId="77777777" w:rsidR="006D7974" w:rsidRDefault="006D7974" w:rsidP="007A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9A4341" w14:textId="77777777" w:rsidR="006D7974" w:rsidRDefault="006D7974" w:rsidP="00FD1261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3FF12244" w14:textId="77777777" w:rsidTr="00FB22F0">
        <w:tc>
          <w:tcPr>
            <w:tcW w:w="992" w:type="dxa"/>
          </w:tcPr>
          <w:p w14:paraId="69E3CA11" w14:textId="143CB874" w:rsidR="00FB22F0" w:rsidRDefault="00FB22F0" w:rsidP="00FB22F0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33" w:type="dxa"/>
          </w:tcPr>
          <w:p w14:paraId="787D0763" w14:textId="77777777" w:rsidR="00FB22F0" w:rsidRPr="00BE2EE1" w:rsidRDefault="00FB22F0" w:rsidP="00FB22F0">
            <w:pPr>
              <w:pStyle w:val="Subtit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2EE1">
              <w:rPr>
                <w:rFonts w:ascii="Times New Roman" w:hAnsi="Times New Roman"/>
                <w:noProof/>
                <w:sz w:val="22"/>
                <w:szCs w:val="22"/>
              </w:rPr>
              <w:t>2020 metų Pasvalio rajono savivaldybės konsoliduotųjų ataskaitų rinkinių  auditas (Audito procedūros  pagal 2020 metų  audito strategiją viešojo sektoriaus subjektuose reikšmingose ir rizikingose srityse</w:t>
            </w:r>
            <w:r w:rsidRPr="00BE2EE1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62CBD3DA" w14:textId="6F916B94" w:rsidR="00FB22F0" w:rsidRDefault="00FB22F0" w:rsidP="00FB22F0">
            <w:pPr>
              <w:pStyle w:val="Subtitle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BE2EE1">
              <w:rPr>
                <w:rFonts w:ascii="Times New Roman" w:hAnsi="Times New Roman"/>
                <w:sz w:val="22"/>
                <w:szCs w:val="22"/>
              </w:rPr>
              <w:t>(Vietos savivaldos įstatymo 27 str. 9 d. 17 p.) (Viešojo sektoriaus atskaitomybės įstatymo  30 str. 1 d.).</w:t>
            </w:r>
          </w:p>
        </w:tc>
        <w:tc>
          <w:tcPr>
            <w:tcW w:w="1134" w:type="dxa"/>
            <w:gridSpan w:val="2"/>
          </w:tcPr>
          <w:p w14:paraId="408B3EB1" w14:textId="77777777" w:rsidR="00FB22F0" w:rsidRPr="0000663B" w:rsidRDefault="00FB22F0" w:rsidP="00FB2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38F0E6BD" w14:textId="77777777" w:rsidR="00FB22F0" w:rsidRPr="0000663B" w:rsidRDefault="00FB22F0" w:rsidP="00FB22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D0C3B8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1704E1CE" w14:textId="77777777" w:rsidTr="00FB22F0">
        <w:tc>
          <w:tcPr>
            <w:tcW w:w="992" w:type="dxa"/>
          </w:tcPr>
          <w:p w14:paraId="0266B3DA" w14:textId="00DBA076" w:rsidR="00FB22F0" w:rsidRDefault="00FB22F0" w:rsidP="00FB22F0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133" w:type="dxa"/>
          </w:tcPr>
          <w:p w14:paraId="36B2E714" w14:textId="77777777" w:rsidR="00FB22F0" w:rsidRPr="000E6E63" w:rsidRDefault="00FB22F0" w:rsidP="00FB22F0">
            <w:pPr>
              <w:pStyle w:val="Subtitle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2020 metų Savivaldybės konsoliduotųjų finansinių ataskaitų rinkinys.</w:t>
            </w:r>
          </w:p>
          <w:p w14:paraId="6A14E715" w14:textId="77777777" w:rsidR="00581E7B" w:rsidRDefault="00FB22F0" w:rsidP="00FB22F0">
            <w:pPr>
              <w:pStyle w:val="Subtitle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2020 metų savivaldybės biudžeto vykdymo ataskaitų rinkinys</w:t>
            </w:r>
            <w:r w:rsidR="00581E7B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  <w:p w14:paraId="1F7D969E" w14:textId="585B613E" w:rsidR="00FB22F0" w:rsidRDefault="00581E7B" w:rsidP="00FB22F0">
            <w:pPr>
              <w:pStyle w:val="Subtitle"/>
              <w:jc w:val="left"/>
              <w:rPr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Savivaldybės biudžeto </w:t>
            </w:r>
            <w:r w:rsidR="00FB22F0">
              <w:rPr>
                <w:rFonts w:ascii="Times New Roman" w:hAnsi="Times New Roman"/>
                <w:noProof/>
                <w:sz w:val="22"/>
                <w:szCs w:val="22"/>
              </w:rPr>
              <w:t>vykdymas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ir turto naudojimas</w:t>
            </w:r>
            <w:r w:rsidR="00FB22F0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  <w:p w14:paraId="390E5929" w14:textId="7B4F9277" w:rsidR="00FB22F0" w:rsidRPr="000E6E63" w:rsidRDefault="00FB22F0" w:rsidP="00FB22F0">
            <w:pPr>
              <w:pStyle w:val="Subtitle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</w:tcPr>
          <w:p w14:paraId="767F3EC1" w14:textId="53BB58DD" w:rsidR="00FB22F0" w:rsidRDefault="00F04AF0" w:rsidP="00FB2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B22F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14:paraId="0A976030" w14:textId="68DC9A13" w:rsidR="00FB22F0" w:rsidRPr="0000663B" w:rsidRDefault="00FB22F0" w:rsidP="00FB2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m. III-IV ketv.</w:t>
            </w:r>
          </w:p>
        </w:tc>
        <w:tc>
          <w:tcPr>
            <w:tcW w:w="1134" w:type="dxa"/>
          </w:tcPr>
          <w:p w14:paraId="6C51BE78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7813CC25" w14:textId="77777777" w:rsidTr="00FB22F0">
        <w:trPr>
          <w:trHeight w:val="405"/>
        </w:trPr>
        <w:tc>
          <w:tcPr>
            <w:tcW w:w="992" w:type="dxa"/>
          </w:tcPr>
          <w:p w14:paraId="3C51721F" w14:textId="1CA111AB" w:rsidR="00FB22F0" w:rsidRPr="0000663B" w:rsidRDefault="00581E7B" w:rsidP="00BE2EE1">
            <w:pPr>
              <w:spacing w:before="120"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FB22F0">
              <w:rPr>
                <w:sz w:val="22"/>
                <w:szCs w:val="22"/>
              </w:rPr>
              <w:t>.1.</w:t>
            </w:r>
          </w:p>
        </w:tc>
        <w:tc>
          <w:tcPr>
            <w:tcW w:w="7542" w:type="dxa"/>
            <w:gridSpan w:val="5"/>
            <w:vAlign w:val="center"/>
          </w:tcPr>
          <w:p w14:paraId="148D7A2E" w14:textId="21C7AFCF" w:rsidR="00FB22F0" w:rsidRPr="0000663B" w:rsidRDefault="00FB22F0" w:rsidP="00BE2EE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8E252E">
              <w:rPr>
                <w:b/>
                <w:i/>
                <w:szCs w:val="24"/>
                <w:u w:val="single"/>
                <w:lang w:eastAsia="lt-LT"/>
              </w:rPr>
              <w:t>Pagrindinės audito procedūros reikšmingose audito srityse:</w:t>
            </w:r>
          </w:p>
        </w:tc>
        <w:tc>
          <w:tcPr>
            <w:tcW w:w="1134" w:type="dxa"/>
          </w:tcPr>
          <w:p w14:paraId="1294F8A7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16E675FD" w14:textId="77777777" w:rsidTr="00FB22F0">
        <w:tc>
          <w:tcPr>
            <w:tcW w:w="992" w:type="dxa"/>
          </w:tcPr>
          <w:p w14:paraId="2A8BB176" w14:textId="42ABB73C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.1.1.</w:t>
            </w:r>
          </w:p>
        </w:tc>
        <w:tc>
          <w:tcPr>
            <w:tcW w:w="7542" w:type="dxa"/>
            <w:gridSpan w:val="5"/>
            <w:vAlign w:val="bottom"/>
          </w:tcPr>
          <w:p w14:paraId="4C23C5D2" w14:textId="77777777" w:rsidR="00FB22F0" w:rsidRPr="000E6E63" w:rsidRDefault="00FB22F0" w:rsidP="00FB22F0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0E6E63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Ilgalaikis materialusis turtas ir Finansavimo sumos (susijusi sritis) </w:t>
            </w:r>
          </w:p>
          <w:p w14:paraId="1368EDD9" w14:textId="77777777" w:rsidR="00FB22F0" w:rsidRPr="000E6E63" w:rsidRDefault="00FB22F0" w:rsidP="00FB22F0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0E6E63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Nusidėvėjimo, amortizacijos sąnaudos ir Finansavimo pajamos (susijusi sritis)  </w:t>
            </w:r>
          </w:p>
          <w:p w14:paraId="3B79482B" w14:textId="77777777" w:rsidR="00FB22F0" w:rsidRPr="000E6E63" w:rsidRDefault="00FB22F0" w:rsidP="00FB22F0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0E6E63">
              <w:rPr>
                <w:b/>
                <w:bCs/>
                <w:color w:val="000000"/>
                <w:sz w:val="22"/>
                <w:szCs w:val="22"/>
                <w:lang w:eastAsia="lt-LT"/>
              </w:rPr>
              <w:t>Ilgalaikio materialiojo ir nematerialiojo turto įsigijimo kasinės išlaidos</w:t>
            </w:r>
          </w:p>
          <w:p w14:paraId="36D26526" w14:textId="77777777" w:rsidR="00FB22F0" w:rsidRDefault="00FB22F0" w:rsidP="00FB22F0">
            <w:pPr>
              <w:rPr>
                <w:bCs/>
                <w:color w:val="000000"/>
                <w:sz w:val="22"/>
                <w:szCs w:val="22"/>
                <w:lang w:eastAsia="lt-LT"/>
              </w:rPr>
            </w:pPr>
          </w:p>
          <w:p w14:paraId="407F403E" w14:textId="77777777" w:rsidR="00FB22F0" w:rsidRDefault="00FB22F0" w:rsidP="00FB22F0">
            <w:pPr>
              <w:rPr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su seniūnijomis</w:t>
            </w:r>
          </w:p>
          <w:p w14:paraId="6CD05167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>Pasvalio sporto mokykla</w:t>
            </w:r>
          </w:p>
          <w:p w14:paraId="0ECFD62E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ligoninė</w:t>
            </w:r>
          </w:p>
        </w:tc>
        <w:tc>
          <w:tcPr>
            <w:tcW w:w="1134" w:type="dxa"/>
          </w:tcPr>
          <w:p w14:paraId="56585CA1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46F4404A" w14:textId="77777777" w:rsidTr="00FB22F0">
        <w:tc>
          <w:tcPr>
            <w:tcW w:w="992" w:type="dxa"/>
          </w:tcPr>
          <w:p w14:paraId="3D82FB6E" w14:textId="2E94988C" w:rsidR="00FB22F0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  <w:vAlign w:val="bottom"/>
          </w:tcPr>
          <w:p w14:paraId="64F4725E" w14:textId="77777777" w:rsidR="00FB22F0" w:rsidRDefault="00FB22F0" w:rsidP="00FB22F0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>Ilgalaikio finansinio turto ir Nuosavybės metodo įtaka audito sritis (susijusi sritis)</w:t>
            </w:r>
          </w:p>
          <w:p w14:paraId="10D45DF6" w14:textId="77777777" w:rsidR="00FB22F0" w:rsidRDefault="00FB22F0" w:rsidP="00FB22F0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  <w:p w14:paraId="3E2569BA" w14:textId="77777777" w:rsidR="00FB22F0" w:rsidRPr="00E81481" w:rsidRDefault="00FB22F0" w:rsidP="00FB22F0">
            <w:pPr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</w:p>
        </w:tc>
        <w:tc>
          <w:tcPr>
            <w:tcW w:w="1134" w:type="dxa"/>
          </w:tcPr>
          <w:p w14:paraId="3C55E9B9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3C00C7EF" w14:textId="77777777" w:rsidTr="00FB22F0">
        <w:tc>
          <w:tcPr>
            <w:tcW w:w="992" w:type="dxa"/>
          </w:tcPr>
          <w:p w14:paraId="235327CF" w14:textId="3D301B1D" w:rsidR="00FB22F0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3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  <w:vAlign w:val="bottom"/>
          </w:tcPr>
          <w:p w14:paraId="482AEA45" w14:textId="77777777" w:rsidR="00FB22F0" w:rsidRDefault="00FB22F0" w:rsidP="00FB22F0">
            <w:pPr>
              <w:rPr>
                <w:b/>
                <w:color w:val="000000"/>
                <w:sz w:val="22"/>
                <w:szCs w:val="22"/>
                <w:lang w:eastAsia="lt-LT"/>
              </w:rPr>
            </w:pPr>
            <w:r w:rsidRPr="004A21E8">
              <w:rPr>
                <w:b/>
                <w:color w:val="000000"/>
                <w:sz w:val="22"/>
                <w:szCs w:val="22"/>
                <w:lang w:eastAsia="lt-LT"/>
              </w:rPr>
              <w:t>Sukauptos gautinos sumos ir Finansavimo sumos (susijusi sritis)</w:t>
            </w:r>
          </w:p>
          <w:p w14:paraId="316A2A24" w14:textId="77777777" w:rsidR="00FB22F0" w:rsidRDefault="00FB22F0" w:rsidP="00FB22F0">
            <w:pPr>
              <w:rPr>
                <w:b/>
                <w:color w:val="000000"/>
                <w:sz w:val="22"/>
                <w:szCs w:val="22"/>
                <w:lang w:eastAsia="lt-LT"/>
              </w:rPr>
            </w:pPr>
          </w:p>
          <w:p w14:paraId="50DF6F15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</w:p>
          <w:p w14:paraId="26B567D3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Iždas</w:t>
            </w:r>
          </w:p>
        </w:tc>
        <w:tc>
          <w:tcPr>
            <w:tcW w:w="1134" w:type="dxa"/>
          </w:tcPr>
          <w:p w14:paraId="185CD269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650B1EF9" w14:textId="77777777" w:rsidTr="00FB22F0">
        <w:tc>
          <w:tcPr>
            <w:tcW w:w="992" w:type="dxa"/>
          </w:tcPr>
          <w:p w14:paraId="0502E1BC" w14:textId="75D38941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5A9AAED4" w14:textId="77777777" w:rsidR="00FB22F0" w:rsidRDefault="00FB22F0" w:rsidP="00FB22F0">
            <w:pPr>
              <w:pStyle w:val="Antrinispavadinimas"/>
              <w:jc w:val="left"/>
              <w:rPr>
                <w:b/>
                <w:color w:val="000000"/>
                <w:sz w:val="22"/>
                <w:szCs w:val="22"/>
              </w:rPr>
            </w:pPr>
            <w:r w:rsidRPr="004A21E8">
              <w:rPr>
                <w:b/>
                <w:color w:val="000000"/>
                <w:sz w:val="22"/>
                <w:szCs w:val="22"/>
              </w:rPr>
              <w:t>Pinigai ir pinigų ekvivalentai</w:t>
            </w:r>
            <w:r>
              <w:rPr>
                <w:b/>
                <w:color w:val="000000"/>
                <w:sz w:val="22"/>
                <w:szCs w:val="22"/>
              </w:rPr>
              <w:t xml:space="preserve"> ir Finansavimo sumos (susijusi sritis)</w:t>
            </w:r>
          </w:p>
          <w:p w14:paraId="7B31EA6E" w14:textId="77777777" w:rsidR="00FB22F0" w:rsidRPr="008E252E" w:rsidRDefault="00FB22F0" w:rsidP="00FB22F0">
            <w:pPr>
              <w:rPr>
                <w:lang w:eastAsia="lt-LT"/>
              </w:rPr>
            </w:pPr>
          </w:p>
          <w:p w14:paraId="44FB81FC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</w:p>
          <w:p w14:paraId="7FB67C7B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>Pasvalio sporto mokykla</w:t>
            </w:r>
          </w:p>
          <w:p w14:paraId="16D27605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ligoninė</w:t>
            </w:r>
          </w:p>
          <w:p w14:paraId="230650B2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pirminės asmens sveikatos priežiūros centras</w:t>
            </w:r>
          </w:p>
          <w:p w14:paraId="44527CF4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Pasvalio socialinių paslaugų centras</w:t>
            </w:r>
          </w:p>
          <w:p w14:paraId="2B9070A3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Iždas</w:t>
            </w:r>
          </w:p>
        </w:tc>
        <w:tc>
          <w:tcPr>
            <w:tcW w:w="1134" w:type="dxa"/>
          </w:tcPr>
          <w:p w14:paraId="5F3DE871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2A32C106" w14:textId="77777777" w:rsidTr="00FB22F0">
        <w:tc>
          <w:tcPr>
            <w:tcW w:w="992" w:type="dxa"/>
          </w:tcPr>
          <w:p w14:paraId="76B0342F" w14:textId="451E8BCB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5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60CEE755" w14:textId="77777777" w:rsidR="00FB22F0" w:rsidRDefault="00FB22F0" w:rsidP="00FB22F0">
            <w:pPr>
              <w:rPr>
                <w:b/>
                <w:color w:val="000000"/>
                <w:sz w:val="22"/>
                <w:szCs w:val="22"/>
                <w:lang w:eastAsia="lt-LT"/>
              </w:rPr>
            </w:pPr>
            <w:r w:rsidRPr="00540891">
              <w:rPr>
                <w:b/>
                <w:color w:val="000000"/>
                <w:sz w:val="22"/>
                <w:szCs w:val="22"/>
                <w:lang w:eastAsia="lt-LT"/>
              </w:rPr>
              <w:t>Ilgalaikiai finansiniai įsipareigojimai</w:t>
            </w:r>
          </w:p>
          <w:p w14:paraId="7C8D963F" w14:textId="77777777" w:rsidR="00FB22F0" w:rsidRDefault="00FB22F0" w:rsidP="00FB22F0">
            <w:pPr>
              <w:pStyle w:val="Antrinispavadinimas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47035">
              <w:rPr>
                <w:b/>
                <w:bCs/>
                <w:sz w:val="22"/>
                <w:szCs w:val="22"/>
              </w:rPr>
              <w:t xml:space="preserve">Paskolų grąžinimo </w:t>
            </w:r>
            <w:r w:rsidRPr="00647035">
              <w:rPr>
                <w:b/>
                <w:bCs/>
                <w:color w:val="000000"/>
                <w:sz w:val="22"/>
                <w:szCs w:val="22"/>
              </w:rPr>
              <w:t>kasin</w:t>
            </w:r>
            <w:r>
              <w:rPr>
                <w:b/>
                <w:bCs/>
                <w:color w:val="000000"/>
                <w:sz w:val="22"/>
                <w:szCs w:val="22"/>
              </w:rPr>
              <w:t>ės</w:t>
            </w:r>
            <w:r w:rsidRPr="00647035">
              <w:rPr>
                <w:b/>
                <w:bCs/>
                <w:color w:val="000000"/>
                <w:sz w:val="22"/>
                <w:szCs w:val="22"/>
              </w:rPr>
              <w:t xml:space="preserve"> išlaid</w:t>
            </w:r>
            <w:r>
              <w:rPr>
                <w:b/>
                <w:bCs/>
                <w:color w:val="000000"/>
                <w:sz w:val="22"/>
                <w:szCs w:val="22"/>
              </w:rPr>
              <w:t>os</w:t>
            </w:r>
          </w:p>
          <w:p w14:paraId="5EC9DE14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14:paraId="01599463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Iždas</w:t>
            </w:r>
          </w:p>
        </w:tc>
        <w:tc>
          <w:tcPr>
            <w:tcW w:w="1134" w:type="dxa"/>
          </w:tcPr>
          <w:p w14:paraId="649E5BC0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7600106C" w14:textId="77777777" w:rsidTr="00FB22F0">
        <w:tc>
          <w:tcPr>
            <w:tcW w:w="992" w:type="dxa"/>
          </w:tcPr>
          <w:p w14:paraId="7823D42D" w14:textId="1F7D31B5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6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118FA9C0" w14:textId="77777777" w:rsidR="00FB22F0" w:rsidRDefault="00FB22F0" w:rsidP="00FB22F0">
            <w:pPr>
              <w:pStyle w:val="Antrinispavadinimas"/>
              <w:jc w:val="left"/>
              <w:rPr>
                <w:b/>
                <w:color w:val="000000"/>
                <w:sz w:val="22"/>
                <w:szCs w:val="22"/>
              </w:rPr>
            </w:pPr>
            <w:r w:rsidRPr="00CD4BB8">
              <w:rPr>
                <w:b/>
                <w:color w:val="000000"/>
                <w:sz w:val="22"/>
                <w:szCs w:val="22"/>
              </w:rPr>
              <w:t>Sukauptos mokėtinos sumos</w:t>
            </w:r>
          </w:p>
          <w:p w14:paraId="4F6FF7B3" w14:textId="77777777" w:rsidR="00FB22F0" w:rsidRPr="008E252E" w:rsidRDefault="00FB22F0" w:rsidP="00FB22F0">
            <w:pPr>
              <w:rPr>
                <w:lang w:eastAsia="lt-LT"/>
              </w:rPr>
            </w:pPr>
          </w:p>
          <w:p w14:paraId="157E7CC6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</w:p>
          <w:p w14:paraId="30857D3D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ligoninė</w:t>
            </w:r>
          </w:p>
          <w:p w14:paraId="0C2267AD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pirminės asmens sveikatos priežiūros centras</w:t>
            </w:r>
          </w:p>
          <w:p w14:paraId="1EF01B83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 xml:space="preserve">Pasvalio </w:t>
            </w:r>
            <w:r w:rsidRPr="00647035">
              <w:rPr>
                <w:sz w:val="22"/>
                <w:szCs w:val="22"/>
                <w:lang w:eastAsia="lt-LT"/>
              </w:rPr>
              <w:t>Lėvens pagrindinė mokykla</w:t>
            </w:r>
          </w:p>
        </w:tc>
        <w:tc>
          <w:tcPr>
            <w:tcW w:w="1134" w:type="dxa"/>
          </w:tcPr>
          <w:p w14:paraId="7C5C24E3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4A203A6F" w14:textId="77777777" w:rsidTr="00FB22F0">
        <w:tc>
          <w:tcPr>
            <w:tcW w:w="992" w:type="dxa"/>
          </w:tcPr>
          <w:p w14:paraId="7B82F817" w14:textId="3A139FAF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7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6A748A1B" w14:textId="77777777" w:rsidR="00FB22F0" w:rsidRDefault="00FB22F0" w:rsidP="00FB22F0">
            <w:pPr>
              <w:pStyle w:val="Antrinispavadinimas"/>
              <w:jc w:val="left"/>
              <w:rPr>
                <w:b/>
                <w:color w:val="000000"/>
                <w:sz w:val="22"/>
                <w:szCs w:val="22"/>
              </w:rPr>
            </w:pPr>
            <w:r w:rsidRPr="005A105B">
              <w:rPr>
                <w:b/>
                <w:color w:val="000000"/>
                <w:sz w:val="22"/>
                <w:szCs w:val="22"/>
              </w:rPr>
              <w:t>Mokesčių ir socialinių įmokų pajamos</w:t>
            </w:r>
          </w:p>
          <w:p w14:paraId="13E3227A" w14:textId="77777777" w:rsidR="00FB22F0" w:rsidRPr="008E252E" w:rsidRDefault="00FB22F0" w:rsidP="00FB22F0">
            <w:pPr>
              <w:rPr>
                <w:lang w:eastAsia="lt-LT"/>
              </w:rPr>
            </w:pPr>
          </w:p>
          <w:p w14:paraId="0BAE4EAE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Iždas</w:t>
            </w:r>
          </w:p>
        </w:tc>
        <w:tc>
          <w:tcPr>
            <w:tcW w:w="1134" w:type="dxa"/>
          </w:tcPr>
          <w:p w14:paraId="390D3111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50862238" w14:textId="77777777" w:rsidTr="00FB22F0">
        <w:tc>
          <w:tcPr>
            <w:tcW w:w="992" w:type="dxa"/>
          </w:tcPr>
          <w:p w14:paraId="516E8552" w14:textId="126FA42C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8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17FD8231" w14:textId="77777777" w:rsidR="00FB22F0" w:rsidRDefault="00FB22F0" w:rsidP="00FB22F0">
            <w:pPr>
              <w:pStyle w:val="Antrinispavadinimas"/>
              <w:jc w:val="left"/>
              <w:rPr>
                <w:b/>
                <w:color w:val="000000"/>
                <w:sz w:val="22"/>
                <w:szCs w:val="22"/>
              </w:rPr>
            </w:pPr>
            <w:r w:rsidRPr="005A105B">
              <w:rPr>
                <w:b/>
                <w:color w:val="000000"/>
                <w:sz w:val="22"/>
                <w:szCs w:val="22"/>
              </w:rPr>
              <w:t>Pagrindinės veiklos kitos pajamos</w:t>
            </w:r>
          </w:p>
          <w:p w14:paraId="73785EC0" w14:textId="77777777" w:rsidR="00FB22F0" w:rsidRPr="008E252E" w:rsidRDefault="00FB22F0" w:rsidP="00FB22F0">
            <w:pPr>
              <w:rPr>
                <w:lang w:eastAsia="lt-LT"/>
              </w:rPr>
            </w:pPr>
          </w:p>
          <w:p w14:paraId="6BD7DA7E" w14:textId="77777777" w:rsidR="00FB22F0" w:rsidRDefault="00FB22F0" w:rsidP="00FB22F0">
            <w:pPr>
              <w:rPr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  <w:p w14:paraId="52E5FF98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>Pasvalio sporto mokykla</w:t>
            </w:r>
          </w:p>
          <w:p w14:paraId="5C8B52BE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Iždas</w:t>
            </w:r>
          </w:p>
        </w:tc>
        <w:tc>
          <w:tcPr>
            <w:tcW w:w="1134" w:type="dxa"/>
          </w:tcPr>
          <w:p w14:paraId="67F22BC5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7FECE3AE" w14:textId="77777777" w:rsidTr="00FB22F0">
        <w:tc>
          <w:tcPr>
            <w:tcW w:w="992" w:type="dxa"/>
          </w:tcPr>
          <w:p w14:paraId="44DBAFA3" w14:textId="2168D692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9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3AEDCC45" w14:textId="77777777" w:rsidR="00FB22F0" w:rsidRPr="00647035" w:rsidRDefault="00FB22F0" w:rsidP="00FB22F0">
            <w:pPr>
              <w:ind w:right="-108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Darbo užmokesčio </w:t>
            </w: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ir socialinio draudimo sąnaudos</w:t>
            </w: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 ir Finansavimo pajam</w:t>
            </w: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os</w:t>
            </w: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 (susijusi sritis)  </w:t>
            </w:r>
          </w:p>
          <w:p w14:paraId="4FC2348E" w14:textId="77777777" w:rsidR="00FB22F0" w:rsidRDefault="00FB22F0" w:rsidP="00FB22F0">
            <w:pPr>
              <w:pStyle w:val="Antrinispavadinimas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47035">
              <w:rPr>
                <w:b/>
                <w:bCs/>
                <w:color w:val="000000"/>
                <w:sz w:val="22"/>
                <w:szCs w:val="22"/>
              </w:rPr>
              <w:t>Darbo užmokesčio ir socialinio draudimo kasin</w:t>
            </w:r>
            <w:r>
              <w:rPr>
                <w:b/>
                <w:bCs/>
                <w:color w:val="000000"/>
                <w:sz w:val="22"/>
                <w:szCs w:val="22"/>
              </w:rPr>
              <w:t>ės išlaidos</w:t>
            </w:r>
          </w:p>
          <w:p w14:paraId="6866FBFB" w14:textId="77777777" w:rsidR="00FB22F0" w:rsidRPr="008E252E" w:rsidRDefault="00FB22F0" w:rsidP="00FB22F0">
            <w:pPr>
              <w:rPr>
                <w:lang w:eastAsia="lt-LT"/>
              </w:rPr>
            </w:pPr>
          </w:p>
          <w:p w14:paraId="51DDC890" w14:textId="77777777" w:rsidR="00FB22F0" w:rsidRDefault="00FB22F0" w:rsidP="00FB22F0">
            <w:pPr>
              <w:rPr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  <w:p w14:paraId="44642A3B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>Pasvalio sporto mokykla</w:t>
            </w:r>
          </w:p>
          <w:p w14:paraId="51B5052E" w14:textId="77777777" w:rsidR="00FB22F0" w:rsidRDefault="00FB22F0" w:rsidP="00FB22F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Pasvalio </w:t>
            </w:r>
            <w:r w:rsidRPr="00647035">
              <w:rPr>
                <w:sz w:val="22"/>
                <w:szCs w:val="22"/>
                <w:lang w:eastAsia="lt-LT"/>
              </w:rPr>
              <w:t>Lėvens pagrindinė mokykla</w:t>
            </w:r>
          </w:p>
          <w:p w14:paraId="28949732" w14:textId="77777777" w:rsidR="00FB22F0" w:rsidRDefault="00FB22F0" w:rsidP="00FB22F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Pasvalio </w:t>
            </w:r>
            <w:r w:rsidRPr="00647035">
              <w:rPr>
                <w:sz w:val="22"/>
                <w:szCs w:val="22"/>
                <w:lang w:eastAsia="lt-LT"/>
              </w:rPr>
              <w:t>Petro Vileišio gimnazija</w:t>
            </w:r>
          </w:p>
          <w:p w14:paraId="677918B4" w14:textId="77777777" w:rsidR="00FB22F0" w:rsidRDefault="00FB22F0" w:rsidP="00FB22F0">
            <w:pPr>
              <w:rPr>
                <w:sz w:val="22"/>
                <w:szCs w:val="22"/>
                <w:lang w:eastAsia="lt-LT"/>
              </w:rPr>
            </w:pPr>
            <w:r w:rsidRPr="00647035">
              <w:rPr>
                <w:sz w:val="22"/>
                <w:szCs w:val="22"/>
                <w:lang w:eastAsia="lt-LT"/>
              </w:rPr>
              <w:t>Joniškėlio G. Petkevičaitės –Bitės gimnazij</w:t>
            </w:r>
            <w:r>
              <w:rPr>
                <w:sz w:val="22"/>
                <w:szCs w:val="22"/>
                <w:lang w:eastAsia="lt-LT"/>
              </w:rPr>
              <w:t>a</w:t>
            </w:r>
          </w:p>
          <w:p w14:paraId="2BB58C6E" w14:textId="77777777" w:rsidR="00FB22F0" w:rsidRDefault="00FB22F0" w:rsidP="00FB22F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Pasvalio </w:t>
            </w:r>
            <w:r w:rsidRPr="00647035">
              <w:rPr>
                <w:sz w:val="22"/>
                <w:szCs w:val="22"/>
                <w:lang w:eastAsia="lt-LT"/>
              </w:rPr>
              <w:t xml:space="preserve">Svalios </w:t>
            </w:r>
            <w:r>
              <w:rPr>
                <w:sz w:val="22"/>
                <w:szCs w:val="22"/>
                <w:lang w:eastAsia="lt-LT"/>
              </w:rPr>
              <w:t>progimnazija</w:t>
            </w:r>
          </w:p>
          <w:p w14:paraId="6ED92609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lastRenderedPageBreak/>
              <w:t xml:space="preserve">Pasvalio </w:t>
            </w:r>
            <w:r>
              <w:rPr>
                <w:color w:val="000000"/>
                <w:sz w:val="22"/>
                <w:szCs w:val="22"/>
                <w:lang w:eastAsia="lt-LT"/>
              </w:rPr>
              <w:t>Riešuto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 xml:space="preserve"> mokykla</w:t>
            </w:r>
          </w:p>
          <w:p w14:paraId="1B950B74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Pasvalio socialinių paslaugų centras</w:t>
            </w:r>
          </w:p>
          <w:p w14:paraId="3FE50F12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ligoninė</w:t>
            </w:r>
          </w:p>
          <w:p w14:paraId="51800CA4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pirminės asmens sveikatos priežiūros centras</w:t>
            </w:r>
          </w:p>
        </w:tc>
        <w:tc>
          <w:tcPr>
            <w:tcW w:w="1134" w:type="dxa"/>
          </w:tcPr>
          <w:p w14:paraId="3871C705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06576389" w14:textId="77777777" w:rsidTr="00FB22F0">
        <w:tc>
          <w:tcPr>
            <w:tcW w:w="992" w:type="dxa"/>
          </w:tcPr>
          <w:p w14:paraId="23066846" w14:textId="5F1C5BC2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.1.1</w:t>
            </w:r>
            <w:r w:rsidR="00917F13">
              <w:rPr>
                <w:sz w:val="22"/>
                <w:szCs w:val="22"/>
              </w:rPr>
              <w:t>0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47DB0664" w14:textId="77777777" w:rsidR="00FB22F0" w:rsidRDefault="00FB22F0" w:rsidP="00FB22F0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Sunaudotų ir parduotų atsargų savikaina </w:t>
            </w:r>
            <w:r w:rsidRPr="00647035">
              <w:rPr>
                <w:b/>
                <w:bCs/>
                <w:sz w:val="22"/>
                <w:szCs w:val="22"/>
                <w:lang w:eastAsia="lt-LT"/>
              </w:rPr>
              <w:t xml:space="preserve">ir </w:t>
            </w: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>Finansavimo pajam</w:t>
            </w: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os</w:t>
            </w:r>
            <w:r w:rsidRPr="00647035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 (susijusi sritis)</w:t>
            </w:r>
          </w:p>
          <w:p w14:paraId="389116AD" w14:textId="77777777" w:rsidR="00FB22F0" w:rsidRDefault="00FB22F0" w:rsidP="00FB22F0">
            <w:pPr>
              <w:pStyle w:val="Antrinispavadinimas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Ūkinio inventoriaus įsigijimo kasinės išlaidos</w:t>
            </w:r>
          </w:p>
          <w:p w14:paraId="311FB75A" w14:textId="77777777" w:rsidR="00FB22F0" w:rsidRDefault="00FB22F0" w:rsidP="00FB22F0">
            <w:pPr>
              <w:rPr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  <w:p w14:paraId="28C9BCA2" w14:textId="77777777" w:rsidR="00FB22F0" w:rsidRDefault="00FB22F0" w:rsidP="00FB22F0">
            <w:pPr>
              <w:tabs>
                <w:tab w:val="center" w:pos="2727"/>
              </w:tabs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>Pasvalio sporto mokykla</w:t>
            </w:r>
            <w:r>
              <w:rPr>
                <w:color w:val="000000"/>
                <w:sz w:val="22"/>
                <w:szCs w:val="22"/>
                <w:lang w:eastAsia="lt-LT"/>
              </w:rPr>
              <w:tab/>
            </w:r>
          </w:p>
          <w:p w14:paraId="5E564A86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 xml:space="preserve">Pasvalio </w:t>
            </w:r>
            <w:r>
              <w:rPr>
                <w:color w:val="000000"/>
                <w:sz w:val="22"/>
                <w:szCs w:val="22"/>
                <w:lang w:eastAsia="lt-LT"/>
              </w:rPr>
              <w:t>Riešuto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 xml:space="preserve"> mokykla</w:t>
            </w:r>
          </w:p>
          <w:p w14:paraId="2F75CEF2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Pasvalio socialinių paslaugų centras</w:t>
            </w:r>
          </w:p>
          <w:p w14:paraId="5590F2B4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ligoninė</w:t>
            </w:r>
          </w:p>
          <w:p w14:paraId="34BBC699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pirminės asmens sveikatos priežiūros centras</w:t>
            </w:r>
          </w:p>
        </w:tc>
        <w:tc>
          <w:tcPr>
            <w:tcW w:w="1134" w:type="dxa"/>
          </w:tcPr>
          <w:p w14:paraId="22BEA1F1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53A5CEB9" w14:textId="77777777" w:rsidTr="00FB22F0">
        <w:tc>
          <w:tcPr>
            <w:tcW w:w="992" w:type="dxa"/>
          </w:tcPr>
          <w:p w14:paraId="61922F19" w14:textId="34F356E8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.1.1</w:t>
            </w:r>
            <w:r w:rsidR="00917F13">
              <w:rPr>
                <w:sz w:val="22"/>
                <w:szCs w:val="22"/>
              </w:rPr>
              <w:t>1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4025B1FE" w14:textId="77777777" w:rsidR="00FB22F0" w:rsidRDefault="00FB22F0" w:rsidP="00FB22F0">
            <w:pPr>
              <w:pStyle w:val="Antrinispavadinimas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47035">
              <w:rPr>
                <w:b/>
                <w:bCs/>
                <w:color w:val="000000"/>
                <w:sz w:val="22"/>
                <w:szCs w:val="22"/>
              </w:rPr>
              <w:t xml:space="preserve">Socialinių išmokų sąnaudų  ir Finansavimo pajamų (susijusi </w:t>
            </w:r>
            <w:r>
              <w:rPr>
                <w:b/>
                <w:bCs/>
                <w:color w:val="000000"/>
                <w:sz w:val="22"/>
                <w:szCs w:val="22"/>
              </w:rPr>
              <w:t>sritis)</w:t>
            </w:r>
          </w:p>
          <w:p w14:paraId="012A23EF" w14:textId="77777777" w:rsidR="00FB22F0" w:rsidRPr="006B2408" w:rsidRDefault="00FB22F0" w:rsidP="00FB22F0">
            <w:pPr>
              <w:rPr>
                <w:lang w:eastAsia="lt-LT"/>
              </w:rPr>
            </w:pPr>
          </w:p>
          <w:p w14:paraId="48B14650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</w:p>
        </w:tc>
        <w:tc>
          <w:tcPr>
            <w:tcW w:w="1134" w:type="dxa"/>
          </w:tcPr>
          <w:p w14:paraId="53E357A2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2D0DD3C4" w14:textId="77777777" w:rsidTr="00FB22F0">
        <w:tc>
          <w:tcPr>
            <w:tcW w:w="992" w:type="dxa"/>
          </w:tcPr>
          <w:p w14:paraId="1AF86620" w14:textId="708C60DD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.1.1</w:t>
            </w:r>
            <w:r w:rsidR="00917F13"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4672A813" w14:textId="77777777" w:rsidR="00FB22F0" w:rsidRDefault="00FB22F0" w:rsidP="00FB22F0">
            <w:pPr>
              <w:pStyle w:val="Antrinispavadinimas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47035">
              <w:rPr>
                <w:b/>
                <w:bCs/>
                <w:color w:val="000000"/>
                <w:sz w:val="22"/>
                <w:szCs w:val="22"/>
              </w:rPr>
              <w:t>Socialinės paramos kasin</w:t>
            </w:r>
            <w:r>
              <w:rPr>
                <w:b/>
                <w:bCs/>
                <w:color w:val="000000"/>
                <w:sz w:val="22"/>
                <w:szCs w:val="22"/>
              </w:rPr>
              <w:t>ės</w:t>
            </w:r>
            <w:r w:rsidRPr="00647035">
              <w:rPr>
                <w:b/>
                <w:bCs/>
                <w:color w:val="000000"/>
                <w:sz w:val="22"/>
                <w:szCs w:val="22"/>
              </w:rPr>
              <w:t xml:space="preserve"> išlaid</w:t>
            </w:r>
            <w:r>
              <w:rPr>
                <w:b/>
                <w:bCs/>
                <w:color w:val="000000"/>
                <w:sz w:val="22"/>
                <w:szCs w:val="22"/>
              </w:rPr>
              <w:t>os</w:t>
            </w:r>
          </w:p>
          <w:p w14:paraId="135C70EE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Savivaldybės administracijos 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Socialinės paramos ir sveikatos skyrius</w:t>
            </w:r>
          </w:p>
        </w:tc>
        <w:tc>
          <w:tcPr>
            <w:tcW w:w="1134" w:type="dxa"/>
          </w:tcPr>
          <w:p w14:paraId="5C65161A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328A3585" w14:textId="77777777" w:rsidTr="00FB22F0">
        <w:tc>
          <w:tcPr>
            <w:tcW w:w="992" w:type="dxa"/>
          </w:tcPr>
          <w:p w14:paraId="0681C466" w14:textId="703E8343" w:rsidR="00FB22F0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.1.1</w:t>
            </w:r>
            <w:r w:rsidR="00917F13">
              <w:rPr>
                <w:sz w:val="22"/>
                <w:szCs w:val="22"/>
              </w:rPr>
              <w:t>3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3B582764" w14:textId="77777777" w:rsidR="00FB22F0" w:rsidRDefault="00FB22F0" w:rsidP="00FB22F0">
            <w:pPr>
              <w:pStyle w:val="Antrinispavadinimas"/>
              <w:jc w:val="left"/>
              <w:rPr>
                <w:b/>
                <w:color w:val="000000"/>
                <w:sz w:val="22"/>
                <w:szCs w:val="22"/>
              </w:rPr>
            </w:pPr>
            <w:r w:rsidRPr="00D608D9">
              <w:rPr>
                <w:b/>
                <w:color w:val="000000"/>
                <w:sz w:val="22"/>
                <w:szCs w:val="22"/>
              </w:rPr>
              <w:t>Finansavimo sąnaudos ir Finansavimo pajamos (susijusi sritis)</w:t>
            </w:r>
          </w:p>
          <w:p w14:paraId="3FEBF2DB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</w:p>
        </w:tc>
        <w:tc>
          <w:tcPr>
            <w:tcW w:w="1134" w:type="dxa"/>
          </w:tcPr>
          <w:p w14:paraId="59D098FE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48C42E4D" w14:textId="77777777" w:rsidTr="00FB22F0">
        <w:tc>
          <w:tcPr>
            <w:tcW w:w="992" w:type="dxa"/>
          </w:tcPr>
          <w:p w14:paraId="7B3402B5" w14:textId="6388BAA7" w:rsidR="00FB22F0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.1.1</w:t>
            </w:r>
            <w:r w:rsidR="00917F13"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1558E054" w14:textId="77777777" w:rsidR="00FB22F0" w:rsidRDefault="00FB22F0" w:rsidP="00FB22F0">
            <w:pPr>
              <w:pStyle w:val="Antrinispavadinimas"/>
              <w:jc w:val="left"/>
              <w:rPr>
                <w:b/>
                <w:color w:val="000000"/>
                <w:sz w:val="22"/>
                <w:szCs w:val="22"/>
              </w:rPr>
            </w:pPr>
            <w:r w:rsidRPr="00D608D9">
              <w:rPr>
                <w:b/>
                <w:color w:val="000000"/>
                <w:sz w:val="22"/>
                <w:szCs w:val="22"/>
              </w:rPr>
              <w:t>Kitos paslaugų sąnaudos ir Finansavimo pajamos (susijusi sritis)</w:t>
            </w:r>
          </w:p>
          <w:p w14:paraId="0DA2B2B0" w14:textId="77777777" w:rsidR="00FB22F0" w:rsidRPr="006B2408" w:rsidRDefault="00FB22F0" w:rsidP="00FB22F0">
            <w:pPr>
              <w:rPr>
                <w:lang w:eastAsia="lt-LT"/>
              </w:rPr>
            </w:pPr>
          </w:p>
          <w:p w14:paraId="35ADB7F2" w14:textId="77777777" w:rsidR="00FB22F0" w:rsidRDefault="00FB22F0" w:rsidP="00FB22F0">
            <w:pPr>
              <w:pStyle w:val="Antrinispavadinimas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Savivaldybės a</w:t>
            </w:r>
            <w:r w:rsidRPr="00647035">
              <w:rPr>
                <w:color w:val="000000"/>
                <w:sz w:val="22"/>
                <w:szCs w:val="22"/>
              </w:rPr>
              <w:t>dministracija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476869E" w14:textId="77777777" w:rsidR="00FB22F0" w:rsidRDefault="00FB22F0" w:rsidP="00FB22F0">
            <w:pPr>
              <w:rPr>
                <w:color w:val="000000"/>
                <w:sz w:val="22"/>
                <w:szCs w:val="22"/>
                <w:lang w:eastAsia="lt-LT"/>
              </w:rPr>
            </w:pPr>
            <w:r w:rsidRPr="00647035">
              <w:rPr>
                <w:color w:val="000000"/>
                <w:sz w:val="22"/>
                <w:szCs w:val="22"/>
                <w:lang w:eastAsia="lt-LT"/>
              </w:rPr>
              <w:t>Pasvalio sporto mokykla</w:t>
            </w:r>
          </w:p>
          <w:p w14:paraId="32175515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VšĮ Pasvalio ligoninė</w:t>
            </w:r>
          </w:p>
        </w:tc>
        <w:tc>
          <w:tcPr>
            <w:tcW w:w="1134" w:type="dxa"/>
          </w:tcPr>
          <w:p w14:paraId="4427DFDE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2055F4CB" w14:textId="77777777" w:rsidTr="00FB22F0">
        <w:tc>
          <w:tcPr>
            <w:tcW w:w="992" w:type="dxa"/>
          </w:tcPr>
          <w:p w14:paraId="17968E13" w14:textId="52755237" w:rsidR="00FB22F0" w:rsidRPr="0000663B" w:rsidRDefault="00581E7B" w:rsidP="00BE2EE1">
            <w:pP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05D52F92" w14:textId="7C135435" w:rsidR="00FB22F0" w:rsidRPr="0000663B" w:rsidRDefault="00FB22F0" w:rsidP="00BE2EE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Pr="00691DBD">
              <w:rPr>
                <w:b/>
                <w:i/>
                <w:szCs w:val="24"/>
                <w:u w:val="single"/>
                <w:lang w:eastAsia="lt-LT"/>
              </w:rPr>
              <w:t>Analitin</w:t>
            </w:r>
            <w:r w:rsidR="006D7974">
              <w:rPr>
                <w:b/>
                <w:i/>
                <w:szCs w:val="24"/>
                <w:u w:val="single"/>
                <w:lang w:eastAsia="lt-LT"/>
              </w:rPr>
              <w:t>ė</w:t>
            </w:r>
            <w:r w:rsidRPr="00691DBD">
              <w:rPr>
                <w:b/>
                <w:i/>
                <w:szCs w:val="24"/>
                <w:u w:val="single"/>
                <w:lang w:eastAsia="lt-LT"/>
              </w:rPr>
              <w:t>s audito procedūr</w:t>
            </w:r>
            <w:r w:rsidR="006D7974">
              <w:rPr>
                <w:b/>
                <w:i/>
                <w:szCs w:val="24"/>
                <w:u w:val="single"/>
                <w:lang w:eastAsia="lt-LT"/>
              </w:rPr>
              <w:t>o</w:t>
            </w:r>
            <w:r w:rsidRPr="00691DBD">
              <w:rPr>
                <w:b/>
                <w:i/>
                <w:szCs w:val="24"/>
                <w:u w:val="single"/>
                <w:lang w:eastAsia="lt-LT"/>
              </w:rPr>
              <w:t>s  reikšmingose audito srityse:</w:t>
            </w:r>
          </w:p>
        </w:tc>
        <w:tc>
          <w:tcPr>
            <w:tcW w:w="1134" w:type="dxa"/>
          </w:tcPr>
          <w:p w14:paraId="5E8E9E26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60AE37D8" w14:textId="77777777" w:rsidTr="00FB22F0">
        <w:tc>
          <w:tcPr>
            <w:tcW w:w="992" w:type="dxa"/>
          </w:tcPr>
          <w:p w14:paraId="1C9CD32F" w14:textId="07940390" w:rsidR="00FB22F0" w:rsidRPr="0000663B" w:rsidRDefault="00581E7B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.1.</w:t>
            </w:r>
          </w:p>
        </w:tc>
        <w:tc>
          <w:tcPr>
            <w:tcW w:w="7542" w:type="dxa"/>
            <w:gridSpan w:val="5"/>
          </w:tcPr>
          <w:p w14:paraId="475E77D5" w14:textId="77777777" w:rsidR="00FB22F0" w:rsidRDefault="00FB22F0" w:rsidP="00FB22F0">
            <w:pPr>
              <w:pStyle w:val="Antrinispavadinimas"/>
              <w:jc w:val="left"/>
              <w:rPr>
                <w:b/>
                <w:sz w:val="22"/>
                <w:szCs w:val="22"/>
              </w:rPr>
            </w:pPr>
            <w:r w:rsidRPr="004165B1">
              <w:rPr>
                <w:b/>
                <w:sz w:val="22"/>
                <w:szCs w:val="22"/>
              </w:rPr>
              <w:t>Ilgalaikio materialiojo turto remont</w:t>
            </w:r>
            <w:r>
              <w:rPr>
                <w:b/>
                <w:sz w:val="22"/>
                <w:szCs w:val="22"/>
              </w:rPr>
              <w:t>o išlaidos</w:t>
            </w:r>
          </w:p>
          <w:p w14:paraId="0E280458" w14:textId="77777777" w:rsidR="00FB22F0" w:rsidRPr="00691DBD" w:rsidRDefault="00FB22F0" w:rsidP="00FB22F0">
            <w:pPr>
              <w:rPr>
                <w:lang w:eastAsia="lt-LT"/>
              </w:rPr>
            </w:pPr>
          </w:p>
          <w:p w14:paraId="303B4EE7" w14:textId="77777777" w:rsidR="00FB22F0" w:rsidRPr="0000663B" w:rsidRDefault="00FB22F0" w:rsidP="00FB22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Savivaldybės a</w:t>
            </w:r>
            <w:r w:rsidRPr="00647035">
              <w:rPr>
                <w:color w:val="000000"/>
                <w:sz w:val="22"/>
                <w:szCs w:val="22"/>
                <w:lang w:eastAsia="lt-LT"/>
              </w:rPr>
              <w:t>dministracija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134" w:type="dxa"/>
          </w:tcPr>
          <w:p w14:paraId="6E4ED0D4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3D4C94E5" w14:textId="77777777" w:rsidTr="00FB22F0">
        <w:tc>
          <w:tcPr>
            <w:tcW w:w="992" w:type="dxa"/>
          </w:tcPr>
          <w:p w14:paraId="5286E95C" w14:textId="3C3AE686" w:rsidR="00FB22F0" w:rsidRPr="0000663B" w:rsidRDefault="006D7974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1CB35FB7" w14:textId="77777777" w:rsidR="00FB22F0" w:rsidRPr="009E0824" w:rsidRDefault="00FB22F0" w:rsidP="00FB22F0">
            <w:pPr>
              <w:pStyle w:val="Antrinispavadinimas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E08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Kitų prekių ir paslaugų įsigijimo išlaidos, išlaidos kitiems einamiesiems tikslams</w:t>
            </w:r>
          </w:p>
          <w:p w14:paraId="48063842" w14:textId="77777777" w:rsidR="00FB22F0" w:rsidRPr="009E0824" w:rsidRDefault="00FB22F0" w:rsidP="00FB22F0">
            <w:pPr>
              <w:rPr>
                <w:sz w:val="22"/>
                <w:szCs w:val="22"/>
              </w:rPr>
            </w:pPr>
            <w:r w:rsidRPr="009E0824">
              <w:rPr>
                <w:color w:val="000000"/>
                <w:sz w:val="22"/>
                <w:szCs w:val="22"/>
                <w:lang w:eastAsia="lt-LT"/>
              </w:rPr>
              <w:t xml:space="preserve">Savivaldybės administracija </w:t>
            </w:r>
          </w:p>
        </w:tc>
        <w:tc>
          <w:tcPr>
            <w:tcW w:w="1134" w:type="dxa"/>
          </w:tcPr>
          <w:p w14:paraId="31A90C60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346E6632" w14:textId="77777777" w:rsidTr="00FB22F0">
        <w:tc>
          <w:tcPr>
            <w:tcW w:w="992" w:type="dxa"/>
          </w:tcPr>
          <w:p w14:paraId="3DF8DCC0" w14:textId="152F366F" w:rsidR="00FB22F0" w:rsidRPr="0000663B" w:rsidRDefault="006D7974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22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B22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FB22F0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  <w:gridSpan w:val="5"/>
          </w:tcPr>
          <w:p w14:paraId="0F397723" w14:textId="77777777" w:rsidR="00FB22F0" w:rsidRPr="009E0824" w:rsidRDefault="00FB22F0" w:rsidP="00FB22F0">
            <w:pPr>
              <w:pStyle w:val="Antrinispavadinimas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E08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Finansinių ataskaitų bei biudžeto vykdymo ataskaitų rinkinių analitinės audito procedūros</w:t>
            </w:r>
          </w:p>
          <w:p w14:paraId="2A9C34D6" w14:textId="77777777" w:rsidR="00FB22F0" w:rsidRPr="009E0824" w:rsidRDefault="00FB22F0" w:rsidP="00FB22F0">
            <w:pPr>
              <w:rPr>
                <w:sz w:val="22"/>
                <w:szCs w:val="22"/>
              </w:rPr>
            </w:pPr>
            <w:r w:rsidRPr="009E0824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9E0824">
              <w:rPr>
                <w:color w:val="000000"/>
                <w:sz w:val="22"/>
                <w:szCs w:val="22"/>
              </w:rPr>
              <w:t>V</w:t>
            </w:r>
            <w:r w:rsidRPr="009E0824">
              <w:rPr>
                <w:color w:val="000000"/>
                <w:sz w:val="22"/>
                <w:szCs w:val="22"/>
                <w:lang w:eastAsia="lt-LT"/>
              </w:rPr>
              <w:t>isuose konsoliduojamuose subjektuose</w:t>
            </w:r>
          </w:p>
        </w:tc>
        <w:tc>
          <w:tcPr>
            <w:tcW w:w="1134" w:type="dxa"/>
          </w:tcPr>
          <w:p w14:paraId="45A3B548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FB22F0" w:rsidRPr="0000663B" w14:paraId="4E95C9FE" w14:textId="77777777" w:rsidTr="00FB22F0">
        <w:tc>
          <w:tcPr>
            <w:tcW w:w="992" w:type="dxa"/>
          </w:tcPr>
          <w:p w14:paraId="0A535A3E" w14:textId="578B826D" w:rsidR="00FB22F0" w:rsidRDefault="006D7974" w:rsidP="00FB22F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13" w:type="dxa"/>
            <w:gridSpan w:val="2"/>
          </w:tcPr>
          <w:p w14:paraId="4A84D1C9" w14:textId="55AD7C20" w:rsidR="00FB22F0" w:rsidRPr="00917BA4" w:rsidRDefault="007B4592" w:rsidP="00FB22F0">
            <w:pPr>
              <w:rPr>
                <w:lang w:eastAsia="lt-LT"/>
              </w:rPr>
            </w:pPr>
            <w:r>
              <w:rPr>
                <w:sz w:val="22"/>
                <w:szCs w:val="22"/>
              </w:rPr>
              <w:t>Finansinis ir teisėtumo a</w:t>
            </w:r>
            <w:r w:rsidR="006D7974">
              <w:rPr>
                <w:sz w:val="22"/>
                <w:szCs w:val="22"/>
              </w:rPr>
              <w:t>uditas Savivaldybės viešojo sektoriaus subjektuose (Vietos savivaldos įstatymo 27 str. 9 d. 7 p.).</w:t>
            </w:r>
          </w:p>
        </w:tc>
        <w:tc>
          <w:tcPr>
            <w:tcW w:w="850" w:type="dxa"/>
            <w:gridSpan w:val="2"/>
          </w:tcPr>
          <w:p w14:paraId="6470E795" w14:textId="070BC61D" w:rsidR="00FB22F0" w:rsidRPr="007E072A" w:rsidRDefault="00F04AF0" w:rsidP="00FB22F0">
            <w:pPr>
              <w:rPr>
                <w:lang w:eastAsia="lt-LT"/>
              </w:rPr>
            </w:pPr>
            <w:r>
              <w:rPr>
                <w:lang w:eastAsia="lt-LT"/>
              </w:rPr>
              <w:t>3</w:t>
            </w:r>
            <w:r w:rsidR="006D7974">
              <w:rPr>
                <w:lang w:eastAsia="lt-LT"/>
              </w:rPr>
              <w:t>0</w:t>
            </w:r>
          </w:p>
        </w:tc>
        <w:tc>
          <w:tcPr>
            <w:tcW w:w="879" w:type="dxa"/>
          </w:tcPr>
          <w:p w14:paraId="5A712E9F" w14:textId="4655E3BF" w:rsidR="00FB22F0" w:rsidRPr="007E072A" w:rsidRDefault="006D7974" w:rsidP="00FB22F0">
            <w:pPr>
              <w:rPr>
                <w:lang w:eastAsia="lt-LT"/>
              </w:rPr>
            </w:pPr>
            <w:r>
              <w:rPr>
                <w:lang w:eastAsia="lt-LT"/>
              </w:rPr>
              <w:t>2020 m. IV ketv.</w:t>
            </w:r>
          </w:p>
        </w:tc>
        <w:tc>
          <w:tcPr>
            <w:tcW w:w="1134" w:type="dxa"/>
          </w:tcPr>
          <w:p w14:paraId="43166E64" w14:textId="77777777" w:rsidR="00FB22F0" w:rsidRPr="0000663B" w:rsidRDefault="00FB22F0" w:rsidP="00FB22F0">
            <w:pPr>
              <w:rPr>
                <w:b/>
                <w:sz w:val="22"/>
                <w:szCs w:val="22"/>
              </w:rPr>
            </w:pPr>
          </w:p>
        </w:tc>
      </w:tr>
      <w:tr w:rsidR="00C83902" w:rsidRPr="0000663B" w14:paraId="6070D950" w14:textId="77777777" w:rsidTr="002457A3">
        <w:tc>
          <w:tcPr>
            <w:tcW w:w="992" w:type="dxa"/>
          </w:tcPr>
          <w:p w14:paraId="42B063E7" w14:textId="13ADCFF7" w:rsidR="00C83902" w:rsidRDefault="00C83902" w:rsidP="006D797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542" w:type="dxa"/>
            <w:gridSpan w:val="5"/>
          </w:tcPr>
          <w:p w14:paraId="34912D7B" w14:textId="77777777" w:rsidR="00C83902" w:rsidRDefault="00C83902" w:rsidP="006D7974">
            <w:pPr>
              <w:rPr>
                <w:sz w:val="22"/>
                <w:szCs w:val="22"/>
              </w:rPr>
            </w:pPr>
            <w:r w:rsidRPr="002D5846">
              <w:rPr>
                <w:sz w:val="22"/>
                <w:szCs w:val="22"/>
              </w:rPr>
              <w:t>Sutrikusio intelekto žmonių užimtumo centras „Viltis“</w:t>
            </w:r>
            <w:r>
              <w:rPr>
                <w:sz w:val="22"/>
                <w:szCs w:val="22"/>
              </w:rPr>
              <w:t xml:space="preserve"> </w:t>
            </w:r>
          </w:p>
          <w:p w14:paraId="20FD8C59" w14:textId="25A13594" w:rsidR="00C83902" w:rsidRPr="007E072A" w:rsidRDefault="00C83902" w:rsidP="006D7974">
            <w:pPr>
              <w:rPr>
                <w:lang w:eastAsia="lt-LT"/>
              </w:rPr>
            </w:pPr>
          </w:p>
        </w:tc>
        <w:tc>
          <w:tcPr>
            <w:tcW w:w="1134" w:type="dxa"/>
            <w:vMerge w:val="restart"/>
          </w:tcPr>
          <w:p w14:paraId="39FE00C8" w14:textId="4609D10C" w:rsidR="00C83902" w:rsidRPr="00C83902" w:rsidRDefault="00C83902" w:rsidP="006D797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Rizikin</w:t>
            </w:r>
            <w:r w:rsidR="00F04AF0">
              <w:rPr>
                <w:bCs/>
                <w:sz w:val="18"/>
                <w:szCs w:val="18"/>
              </w:rPr>
              <w:t>gi subjektai</w:t>
            </w:r>
            <w:r w:rsidRPr="00C83902">
              <w:rPr>
                <w:bCs/>
                <w:sz w:val="18"/>
                <w:szCs w:val="18"/>
              </w:rPr>
              <w:t xml:space="preserve"> </w:t>
            </w:r>
            <w:r w:rsidR="00F04AF0">
              <w:rPr>
                <w:bCs/>
                <w:sz w:val="18"/>
                <w:szCs w:val="18"/>
              </w:rPr>
              <w:t>(</w:t>
            </w:r>
            <w:r w:rsidRPr="00C83902">
              <w:rPr>
                <w:bCs/>
                <w:sz w:val="18"/>
                <w:szCs w:val="18"/>
              </w:rPr>
              <w:t>seniausiai audituotos įstaigos, kuriose nebuvo atliekamos pagrindinės audito procedūros</w:t>
            </w:r>
            <w:r w:rsidR="00F04AF0">
              <w:rPr>
                <w:bCs/>
                <w:sz w:val="18"/>
                <w:szCs w:val="18"/>
              </w:rPr>
              <w:t>)</w:t>
            </w:r>
            <w:r w:rsidRPr="00C83902">
              <w:rPr>
                <w:bCs/>
                <w:sz w:val="18"/>
                <w:szCs w:val="18"/>
              </w:rPr>
              <w:t>.</w:t>
            </w:r>
          </w:p>
        </w:tc>
      </w:tr>
      <w:tr w:rsidR="00C83902" w:rsidRPr="0000663B" w14:paraId="570F4F8E" w14:textId="77777777" w:rsidTr="006F0C3D">
        <w:tc>
          <w:tcPr>
            <w:tcW w:w="992" w:type="dxa"/>
          </w:tcPr>
          <w:p w14:paraId="4A693486" w14:textId="40838C54" w:rsidR="00C83902" w:rsidRDefault="00C83902" w:rsidP="006D797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542" w:type="dxa"/>
            <w:gridSpan w:val="5"/>
          </w:tcPr>
          <w:p w14:paraId="21944128" w14:textId="77777777" w:rsidR="00C83902" w:rsidRDefault="00C83902" w:rsidP="006D7974">
            <w:pPr>
              <w:rPr>
                <w:sz w:val="22"/>
                <w:szCs w:val="22"/>
              </w:rPr>
            </w:pPr>
            <w:r w:rsidRPr="002D5846">
              <w:rPr>
                <w:sz w:val="22"/>
                <w:szCs w:val="22"/>
              </w:rPr>
              <w:t>Pasvalio M</w:t>
            </w:r>
            <w:r>
              <w:rPr>
                <w:sz w:val="22"/>
                <w:szCs w:val="22"/>
              </w:rPr>
              <w:t>ariaus</w:t>
            </w:r>
            <w:r w:rsidRPr="002D5846">
              <w:rPr>
                <w:sz w:val="22"/>
                <w:szCs w:val="22"/>
              </w:rPr>
              <w:t xml:space="preserve"> Katiliškio viešoji biblioteka</w:t>
            </w:r>
          </w:p>
          <w:p w14:paraId="61CD69FE" w14:textId="408AA2CC" w:rsidR="00C83902" w:rsidRPr="007E072A" w:rsidRDefault="00C83902" w:rsidP="006D7974">
            <w:pPr>
              <w:rPr>
                <w:lang w:eastAsia="lt-LT"/>
              </w:rPr>
            </w:pPr>
          </w:p>
        </w:tc>
        <w:tc>
          <w:tcPr>
            <w:tcW w:w="1134" w:type="dxa"/>
            <w:vMerge/>
          </w:tcPr>
          <w:p w14:paraId="20682990" w14:textId="77777777" w:rsidR="00C83902" w:rsidRPr="0000663B" w:rsidRDefault="00C83902" w:rsidP="006D7974">
            <w:pPr>
              <w:rPr>
                <w:b/>
                <w:sz w:val="22"/>
                <w:szCs w:val="22"/>
              </w:rPr>
            </w:pPr>
          </w:p>
        </w:tc>
      </w:tr>
      <w:tr w:rsidR="00C83902" w:rsidRPr="0000663B" w14:paraId="5718DF30" w14:textId="77777777" w:rsidTr="00144947">
        <w:tc>
          <w:tcPr>
            <w:tcW w:w="992" w:type="dxa"/>
          </w:tcPr>
          <w:p w14:paraId="66FF85E3" w14:textId="68122CE5" w:rsidR="00C83902" w:rsidRDefault="00C83902" w:rsidP="006D797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542" w:type="dxa"/>
            <w:gridSpan w:val="5"/>
          </w:tcPr>
          <w:p w14:paraId="089666AB" w14:textId="014CB11D" w:rsidR="00C83902" w:rsidRDefault="00C83902" w:rsidP="006D7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</w:t>
            </w:r>
            <w:r w:rsidR="00311FD5">
              <w:rPr>
                <w:sz w:val="22"/>
                <w:szCs w:val="22"/>
              </w:rPr>
              <w:t xml:space="preserve"> rajono savivaldybės</w:t>
            </w:r>
            <w:r>
              <w:rPr>
                <w:sz w:val="22"/>
                <w:szCs w:val="22"/>
              </w:rPr>
              <w:t xml:space="preserve"> priešgaisrinė tarnyba</w:t>
            </w:r>
          </w:p>
          <w:p w14:paraId="4F8436BA" w14:textId="4F94553A" w:rsidR="00C83902" w:rsidRPr="007E072A" w:rsidRDefault="00C83902" w:rsidP="006D7974">
            <w:pPr>
              <w:rPr>
                <w:lang w:eastAsia="lt-LT"/>
              </w:rPr>
            </w:pPr>
          </w:p>
        </w:tc>
        <w:tc>
          <w:tcPr>
            <w:tcW w:w="1134" w:type="dxa"/>
            <w:vMerge/>
          </w:tcPr>
          <w:p w14:paraId="1E344A73" w14:textId="77777777" w:rsidR="00C83902" w:rsidRPr="0000663B" w:rsidRDefault="00C83902" w:rsidP="006D7974">
            <w:pPr>
              <w:rPr>
                <w:b/>
                <w:sz w:val="22"/>
                <w:szCs w:val="22"/>
              </w:rPr>
            </w:pPr>
          </w:p>
        </w:tc>
      </w:tr>
      <w:tr w:rsidR="00C83902" w:rsidRPr="0000663B" w14:paraId="2A84FBD8" w14:textId="77777777" w:rsidTr="00764A12">
        <w:tc>
          <w:tcPr>
            <w:tcW w:w="992" w:type="dxa"/>
          </w:tcPr>
          <w:p w14:paraId="377F04A5" w14:textId="4CDE4CA3" w:rsidR="00C83902" w:rsidRDefault="00C83902" w:rsidP="006D797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7542" w:type="dxa"/>
            <w:gridSpan w:val="5"/>
          </w:tcPr>
          <w:p w14:paraId="0A305779" w14:textId="77777777" w:rsidR="00C83902" w:rsidRDefault="00C83902" w:rsidP="006D7974">
            <w:pPr>
              <w:rPr>
                <w:sz w:val="22"/>
                <w:szCs w:val="22"/>
              </w:rPr>
            </w:pPr>
            <w:r w:rsidRPr="002D5846">
              <w:rPr>
                <w:sz w:val="22"/>
                <w:szCs w:val="22"/>
              </w:rPr>
              <w:t>Krinčino A</w:t>
            </w:r>
            <w:r>
              <w:rPr>
                <w:sz w:val="22"/>
                <w:szCs w:val="22"/>
              </w:rPr>
              <w:t xml:space="preserve">ntano </w:t>
            </w:r>
            <w:r w:rsidRPr="002D5846">
              <w:rPr>
                <w:sz w:val="22"/>
                <w:szCs w:val="22"/>
              </w:rPr>
              <w:t xml:space="preserve"> Vienažindžio pagrindinė mokykla</w:t>
            </w:r>
          </w:p>
          <w:p w14:paraId="23A7C0A7" w14:textId="0CED645F" w:rsidR="00C83902" w:rsidRPr="007E072A" w:rsidRDefault="00C83902" w:rsidP="006D7974">
            <w:pPr>
              <w:rPr>
                <w:lang w:eastAsia="lt-LT"/>
              </w:rPr>
            </w:pPr>
          </w:p>
        </w:tc>
        <w:tc>
          <w:tcPr>
            <w:tcW w:w="1134" w:type="dxa"/>
            <w:vMerge/>
          </w:tcPr>
          <w:p w14:paraId="7596854E" w14:textId="77777777" w:rsidR="00C83902" w:rsidRPr="0000663B" w:rsidRDefault="00C83902" w:rsidP="006D7974">
            <w:pPr>
              <w:rPr>
                <w:b/>
                <w:sz w:val="22"/>
                <w:szCs w:val="22"/>
              </w:rPr>
            </w:pPr>
          </w:p>
        </w:tc>
      </w:tr>
      <w:tr w:rsidR="00BB2FC1" w:rsidRPr="0000663B" w14:paraId="25839D43" w14:textId="77777777" w:rsidTr="00FB22F0">
        <w:tc>
          <w:tcPr>
            <w:tcW w:w="992" w:type="dxa"/>
          </w:tcPr>
          <w:p w14:paraId="778D409C" w14:textId="77777777" w:rsidR="00BB2FC1" w:rsidRDefault="00BB2FC1" w:rsidP="007B459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5813" w:type="dxa"/>
            <w:gridSpan w:val="2"/>
          </w:tcPr>
          <w:p w14:paraId="00F4932B" w14:textId="326DD1AB" w:rsidR="00BB2FC1" w:rsidRPr="00BB2FC1" w:rsidRDefault="00BB2FC1" w:rsidP="00BB2FC1">
            <w:pPr>
              <w:pStyle w:val="Antrinispavadinimas"/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BB2FC1">
              <w:rPr>
                <w:rFonts w:ascii="Times New Roman" w:hAnsi="Times New Roman"/>
                <w:b/>
                <w:color w:val="000000"/>
              </w:rPr>
              <w:t>VEIKLOS AUDITAS</w:t>
            </w:r>
          </w:p>
        </w:tc>
        <w:tc>
          <w:tcPr>
            <w:tcW w:w="850" w:type="dxa"/>
            <w:gridSpan w:val="2"/>
          </w:tcPr>
          <w:p w14:paraId="41BE7AB7" w14:textId="77777777" w:rsidR="00BB2FC1" w:rsidRDefault="00BB2FC1" w:rsidP="007B4592">
            <w:pPr>
              <w:rPr>
                <w:lang w:eastAsia="lt-LT"/>
              </w:rPr>
            </w:pPr>
          </w:p>
        </w:tc>
        <w:tc>
          <w:tcPr>
            <w:tcW w:w="879" w:type="dxa"/>
          </w:tcPr>
          <w:p w14:paraId="43768AC2" w14:textId="77777777" w:rsidR="00BB2FC1" w:rsidRDefault="00BB2FC1" w:rsidP="007B4592">
            <w:pPr>
              <w:rPr>
                <w:lang w:eastAsia="lt-LT"/>
              </w:rPr>
            </w:pPr>
          </w:p>
        </w:tc>
        <w:tc>
          <w:tcPr>
            <w:tcW w:w="1134" w:type="dxa"/>
          </w:tcPr>
          <w:p w14:paraId="35B61655" w14:textId="77777777" w:rsidR="00BB2FC1" w:rsidRPr="0000663B" w:rsidRDefault="00BB2FC1" w:rsidP="007B4592">
            <w:pPr>
              <w:rPr>
                <w:b/>
                <w:sz w:val="22"/>
                <w:szCs w:val="22"/>
              </w:rPr>
            </w:pPr>
          </w:p>
        </w:tc>
      </w:tr>
      <w:tr w:rsidR="007B4592" w:rsidRPr="0000663B" w14:paraId="5473FFD9" w14:textId="77777777" w:rsidTr="00FB22F0">
        <w:tc>
          <w:tcPr>
            <w:tcW w:w="992" w:type="dxa"/>
          </w:tcPr>
          <w:p w14:paraId="491C978F" w14:textId="714F8D94" w:rsidR="007B4592" w:rsidRDefault="007B4592" w:rsidP="007B4592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13" w:type="dxa"/>
            <w:gridSpan w:val="2"/>
          </w:tcPr>
          <w:p w14:paraId="6B9DE4C1" w14:textId="01AB368C" w:rsidR="00311FD5" w:rsidRPr="00311FD5" w:rsidRDefault="007B4592" w:rsidP="00311FD5">
            <w:pPr>
              <w:pStyle w:val="Antrinispavadinimas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1FD5">
              <w:rPr>
                <w:b/>
                <w:bCs/>
              </w:rPr>
              <w:t xml:space="preserve">UAB „Pasvalio </w:t>
            </w:r>
            <w:r w:rsidR="00C83902" w:rsidRPr="00311FD5">
              <w:rPr>
                <w:b/>
                <w:bCs/>
              </w:rPr>
              <w:t>vandenys</w:t>
            </w:r>
            <w:r w:rsidRPr="00311FD5">
              <w:rPr>
                <w:b/>
                <w:bCs/>
              </w:rPr>
              <w:t>“</w:t>
            </w:r>
            <w:r w:rsidR="00311FD5" w:rsidRPr="00311F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veiklos auditas</w:t>
            </w:r>
          </w:p>
          <w:p w14:paraId="205838EE" w14:textId="77777777" w:rsidR="00311FD5" w:rsidRPr="00311FD5" w:rsidRDefault="00311FD5" w:rsidP="00311FD5">
            <w:pPr>
              <w:rPr>
                <w:lang w:eastAsia="lt-LT"/>
              </w:rPr>
            </w:pPr>
          </w:p>
          <w:p w14:paraId="65B7C4E9" w14:textId="2736F03E" w:rsidR="00311FD5" w:rsidRPr="00311FD5" w:rsidRDefault="00311FD5" w:rsidP="00311FD5">
            <w:pPr>
              <w:pStyle w:val="Antrinispavadinimas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FD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( Lietuvos Respublikos specialiųjų tyrimų tarnybos rekomendacija)</w:t>
            </w:r>
          </w:p>
          <w:p w14:paraId="68EF2615" w14:textId="560A182D" w:rsidR="007B4592" w:rsidRDefault="007B4592" w:rsidP="007B4592">
            <w:pPr>
              <w:pStyle w:val="Antrinispavadinimas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994EB5D" w14:textId="3CF6BFD3" w:rsidR="007B4592" w:rsidRDefault="007B4592" w:rsidP="007B4592">
            <w:pPr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30</w:t>
            </w:r>
          </w:p>
        </w:tc>
        <w:tc>
          <w:tcPr>
            <w:tcW w:w="879" w:type="dxa"/>
          </w:tcPr>
          <w:p w14:paraId="211632AB" w14:textId="57B2DC04" w:rsidR="007B4592" w:rsidRDefault="007B4592" w:rsidP="007B4592">
            <w:pPr>
              <w:rPr>
                <w:lang w:eastAsia="lt-LT"/>
              </w:rPr>
            </w:pPr>
            <w:r>
              <w:rPr>
                <w:lang w:eastAsia="lt-LT"/>
              </w:rPr>
              <w:t>2020 m. III</w:t>
            </w:r>
            <w:r w:rsidR="00C83902">
              <w:rPr>
                <w:lang w:eastAsia="lt-LT"/>
              </w:rPr>
              <w:t>-</w:t>
            </w:r>
            <w:r w:rsidR="00C83902">
              <w:rPr>
                <w:lang w:eastAsia="lt-LT"/>
              </w:rPr>
              <w:lastRenderedPageBreak/>
              <w:t xml:space="preserve">IV </w:t>
            </w:r>
            <w:r>
              <w:rPr>
                <w:lang w:eastAsia="lt-LT"/>
              </w:rPr>
              <w:t>ketv.</w:t>
            </w:r>
          </w:p>
        </w:tc>
        <w:tc>
          <w:tcPr>
            <w:tcW w:w="1134" w:type="dxa"/>
          </w:tcPr>
          <w:p w14:paraId="6BA28277" w14:textId="77777777" w:rsidR="007B4592" w:rsidRPr="0000663B" w:rsidRDefault="007B4592" w:rsidP="007B4592">
            <w:pPr>
              <w:rPr>
                <w:b/>
                <w:sz w:val="22"/>
                <w:szCs w:val="22"/>
              </w:rPr>
            </w:pPr>
          </w:p>
        </w:tc>
      </w:tr>
    </w:tbl>
    <w:p w14:paraId="4E489ACE" w14:textId="77777777" w:rsidR="007E072A" w:rsidRDefault="007E072A" w:rsidP="009D398B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14:paraId="5267BA8F" w14:textId="1958CB4E" w:rsidR="00E81481" w:rsidRDefault="00E81481" w:rsidP="009D398B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 w:rsidRPr="00E81481">
        <w:rPr>
          <w:i/>
        </w:rPr>
        <w:t>Pastaba.</w:t>
      </w:r>
      <w:r>
        <w:t xml:space="preserve"> Numatytos audito procedūros reikšmingose ir rizikingose audito srityse VšĮ Pasvalio ligoninė ir VšĮ Pasvalio pirminės asmens sveikatos priežiūros centre bus atliekamos</w:t>
      </w:r>
      <w:r w:rsidR="00C83902">
        <w:t xml:space="preserve"> mažesne nei suplanuota apimtimi</w:t>
      </w:r>
      <w:r>
        <w:t>, jeigu  išorės auditorius, atliekantis šiose įstaigose finansinių ataskaitų auditą, sutiks bendradarbiauti su Kontrolės ir audito tarnyba, pateikdamas reikalaujamus dokumentus.</w:t>
      </w:r>
    </w:p>
    <w:p w14:paraId="7E7C297A" w14:textId="7C502BB9" w:rsidR="00F80A5B" w:rsidRDefault="00F80A5B" w:rsidP="009D398B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14:paraId="561C7A98" w14:textId="77777777" w:rsidR="00F80A5B" w:rsidRPr="009B38F3" w:rsidRDefault="00F80A5B" w:rsidP="00F80A5B">
      <w:pPr>
        <w:pStyle w:val="BodyText"/>
        <w:spacing w:line="360" w:lineRule="auto"/>
        <w:ind w:firstLine="709"/>
        <w:rPr>
          <w:szCs w:val="24"/>
        </w:rPr>
      </w:pPr>
      <w:r w:rsidRPr="009B38F3">
        <w:rPr>
          <w:szCs w:val="24"/>
          <w:lang w:eastAsia="lt-LT"/>
        </w:rPr>
        <w:t>Įsakymas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D97FED3" w14:textId="77777777" w:rsidR="00F80A5B" w:rsidRDefault="00F80A5B" w:rsidP="00F80A5B">
      <w:pPr>
        <w:pStyle w:val="Header"/>
        <w:tabs>
          <w:tab w:val="clear" w:pos="4153"/>
          <w:tab w:val="clear" w:pos="8306"/>
        </w:tabs>
        <w:ind w:firstLine="720"/>
        <w:jc w:val="both"/>
      </w:pPr>
    </w:p>
    <w:p w14:paraId="2AAA4288" w14:textId="77777777" w:rsidR="00F80A5B" w:rsidRPr="0000663B" w:rsidRDefault="00F80A5B" w:rsidP="009D398B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14:paraId="706CE51A" w14:textId="77777777" w:rsidR="00556AAB" w:rsidRDefault="00556AAB" w:rsidP="009D398B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14:paraId="1C9DF887" w14:textId="77777777" w:rsidR="00556AAB" w:rsidRDefault="00556AAB" w:rsidP="00013B51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>
        <w:t xml:space="preserve">Savivaldybės kontrolierė </w:t>
      </w:r>
      <w:r>
        <w:tab/>
      </w:r>
      <w:r>
        <w:tab/>
      </w:r>
      <w:r>
        <w:tab/>
      </w:r>
      <w:r>
        <w:tab/>
      </w:r>
      <w:r>
        <w:tab/>
      </w:r>
      <w:r w:rsidR="009D398B">
        <w:t xml:space="preserve">                        </w:t>
      </w:r>
      <w:r>
        <w:tab/>
        <w:t>Rima Juodokienė</w:t>
      </w:r>
    </w:p>
    <w:sectPr w:rsidR="00556AAB" w:rsidSect="003E161E">
      <w:headerReference w:type="default" r:id="rId9"/>
      <w:pgSz w:w="11906" w:h="16838" w:code="9"/>
      <w:pgMar w:top="1134" w:right="566" w:bottom="1134" w:left="1701" w:header="964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2213" w14:textId="77777777" w:rsidR="007B2722" w:rsidRDefault="007B2722">
      <w:r>
        <w:separator/>
      </w:r>
    </w:p>
  </w:endnote>
  <w:endnote w:type="continuationSeparator" w:id="0">
    <w:p w14:paraId="43AF73F1" w14:textId="77777777" w:rsidR="007B2722" w:rsidRDefault="007B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16D6" w14:textId="77777777" w:rsidR="007B2722" w:rsidRDefault="007B2722">
      <w:r>
        <w:separator/>
      </w:r>
    </w:p>
  </w:footnote>
  <w:footnote w:type="continuationSeparator" w:id="0">
    <w:p w14:paraId="1FBD4FAA" w14:textId="77777777" w:rsidR="007B2722" w:rsidRDefault="007B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658C" w14:textId="706A41EF" w:rsidR="00556AAB" w:rsidRPr="00917BA4" w:rsidRDefault="00923AF3">
    <w:pPr>
      <w:pStyle w:val="Header"/>
      <w:jc w:val="center"/>
      <w:rPr>
        <w:i/>
        <w:sz w:val="26"/>
      </w:rPr>
    </w:pPr>
    <w:r>
      <w:rPr>
        <w:b/>
        <w:bCs/>
        <w:caps/>
        <w:sz w:val="26"/>
      </w:rPr>
      <w:tab/>
    </w:r>
    <w:r w:rsidR="000A2B48">
      <w:rPr>
        <w:b/>
        <w:bCs/>
        <w:caps/>
        <w:sz w:val="26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29A8"/>
    <w:multiLevelType w:val="hybridMultilevel"/>
    <w:tmpl w:val="2BE2C0EE"/>
    <w:lvl w:ilvl="0" w:tplc="0427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2" w:hanging="360"/>
      </w:pPr>
    </w:lvl>
    <w:lvl w:ilvl="2" w:tplc="0427001B" w:tentative="1">
      <w:start w:val="1"/>
      <w:numFmt w:val="lowerRoman"/>
      <w:lvlText w:val="%3."/>
      <w:lvlJc w:val="right"/>
      <w:pPr>
        <w:ind w:left="2192" w:hanging="180"/>
      </w:pPr>
    </w:lvl>
    <w:lvl w:ilvl="3" w:tplc="0427000F" w:tentative="1">
      <w:start w:val="1"/>
      <w:numFmt w:val="decimal"/>
      <w:lvlText w:val="%4."/>
      <w:lvlJc w:val="left"/>
      <w:pPr>
        <w:ind w:left="2912" w:hanging="360"/>
      </w:pPr>
    </w:lvl>
    <w:lvl w:ilvl="4" w:tplc="04270019" w:tentative="1">
      <w:start w:val="1"/>
      <w:numFmt w:val="lowerLetter"/>
      <w:lvlText w:val="%5."/>
      <w:lvlJc w:val="left"/>
      <w:pPr>
        <w:ind w:left="3632" w:hanging="360"/>
      </w:pPr>
    </w:lvl>
    <w:lvl w:ilvl="5" w:tplc="0427001B" w:tentative="1">
      <w:start w:val="1"/>
      <w:numFmt w:val="lowerRoman"/>
      <w:lvlText w:val="%6."/>
      <w:lvlJc w:val="right"/>
      <w:pPr>
        <w:ind w:left="4352" w:hanging="180"/>
      </w:pPr>
    </w:lvl>
    <w:lvl w:ilvl="6" w:tplc="0427000F" w:tentative="1">
      <w:start w:val="1"/>
      <w:numFmt w:val="decimal"/>
      <w:lvlText w:val="%7."/>
      <w:lvlJc w:val="left"/>
      <w:pPr>
        <w:ind w:left="5072" w:hanging="360"/>
      </w:pPr>
    </w:lvl>
    <w:lvl w:ilvl="7" w:tplc="04270019" w:tentative="1">
      <w:start w:val="1"/>
      <w:numFmt w:val="lowerLetter"/>
      <w:lvlText w:val="%8."/>
      <w:lvlJc w:val="left"/>
      <w:pPr>
        <w:ind w:left="5792" w:hanging="360"/>
      </w:pPr>
    </w:lvl>
    <w:lvl w:ilvl="8" w:tplc="0427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19"/>
    <w:rsid w:val="00004829"/>
    <w:rsid w:val="0000663B"/>
    <w:rsid w:val="00013B51"/>
    <w:rsid w:val="000A2B48"/>
    <w:rsid w:val="000E6E63"/>
    <w:rsid w:val="000F4027"/>
    <w:rsid w:val="00104046"/>
    <w:rsid w:val="00196C5B"/>
    <w:rsid w:val="001B213A"/>
    <w:rsid w:val="001B33FA"/>
    <w:rsid w:val="0020287B"/>
    <w:rsid w:val="00226B5B"/>
    <w:rsid w:val="00227629"/>
    <w:rsid w:val="00243C8D"/>
    <w:rsid w:val="0026187B"/>
    <w:rsid w:val="00286C4A"/>
    <w:rsid w:val="002D0178"/>
    <w:rsid w:val="002D14A5"/>
    <w:rsid w:val="00311FD5"/>
    <w:rsid w:val="00314C87"/>
    <w:rsid w:val="00332BBA"/>
    <w:rsid w:val="00346944"/>
    <w:rsid w:val="00366650"/>
    <w:rsid w:val="003A33FC"/>
    <w:rsid w:val="003B4350"/>
    <w:rsid w:val="003C2B71"/>
    <w:rsid w:val="003D5B0E"/>
    <w:rsid w:val="003E161E"/>
    <w:rsid w:val="00403AEC"/>
    <w:rsid w:val="004331B6"/>
    <w:rsid w:val="00456860"/>
    <w:rsid w:val="00480510"/>
    <w:rsid w:val="004904EF"/>
    <w:rsid w:val="004F5540"/>
    <w:rsid w:val="00556AAB"/>
    <w:rsid w:val="00581E7B"/>
    <w:rsid w:val="00583693"/>
    <w:rsid w:val="005A7DCA"/>
    <w:rsid w:val="00691DBD"/>
    <w:rsid w:val="006944C2"/>
    <w:rsid w:val="006B1759"/>
    <w:rsid w:val="006B2408"/>
    <w:rsid w:val="006D08D7"/>
    <w:rsid w:val="006D15D9"/>
    <w:rsid w:val="006D1A14"/>
    <w:rsid w:val="006D7974"/>
    <w:rsid w:val="006F478A"/>
    <w:rsid w:val="007165BF"/>
    <w:rsid w:val="00732345"/>
    <w:rsid w:val="00744956"/>
    <w:rsid w:val="007A02D6"/>
    <w:rsid w:val="007B2722"/>
    <w:rsid w:val="007B4592"/>
    <w:rsid w:val="007B792E"/>
    <w:rsid w:val="007E072A"/>
    <w:rsid w:val="007E44E2"/>
    <w:rsid w:val="00800B46"/>
    <w:rsid w:val="00802CF5"/>
    <w:rsid w:val="00817010"/>
    <w:rsid w:val="00827864"/>
    <w:rsid w:val="00854348"/>
    <w:rsid w:val="008A2ECF"/>
    <w:rsid w:val="008A6F36"/>
    <w:rsid w:val="008B372E"/>
    <w:rsid w:val="008E252E"/>
    <w:rsid w:val="008F6549"/>
    <w:rsid w:val="00917BA4"/>
    <w:rsid w:val="00917F13"/>
    <w:rsid w:val="00923AF3"/>
    <w:rsid w:val="00926FA3"/>
    <w:rsid w:val="00951208"/>
    <w:rsid w:val="009A6FE1"/>
    <w:rsid w:val="009D398B"/>
    <w:rsid w:val="009D5E9B"/>
    <w:rsid w:val="00A2489B"/>
    <w:rsid w:val="00A333B0"/>
    <w:rsid w:val="00A4644F"/>
    <w:rsid w:val="00A7306E"/>
    <w:rsid w:val="00A75337"/>
    <w:rsid w:val="00A761B8"/>
    <w:rsid w:val="00AD1A26"/>
    <w:rsid w:val="00AD405C"/>
    <w:rsid w:val="00AF2D19"/>
    <w:rsid w:val="00B11934"/>
    <w:rsid w:val="00B656CD"/>
    <w:rsid w:val="00B71912"/>
    <w:rsid w:val="00BB2FC1"/>
    <w:rsid w:val="00BB3373"/>
    <w:rsid w:val="00BE2EE1"/>
    <w:rsid w:val="00C80D79"/>
    <w:rsid w:val="00C83902"/>
    <w:rsid w:val="00C87E90"/>
    <w:rsid w:val="00CE0FA6"/>
    <w:rsid w:val="00CE5F2C"/>
    <w:rsid w:val="00CF1F2B"/>
    <w:rsid w:val="00D847E3"/>
    <w:rsid w:val="00D92994"/>
    <w:rsid w:val="00D94F40"/>
    <w:rsid w:val="00DE02AA"/>
    <w:rsid w:val="00E028BE"/>
    <w:rsid w:val="00E064F1"/>
    <w:rsid w:val="00E81481"/>
    <w:rsid w:val="00EA0CF0"/>
    <w:rsid w:val="00EC1A8E"/>
    <w:rsid w:val="00ED136A"/>
    <w:rsid w:val="00EE7016"/>
    <w:rsid w:val="00F04AF0"/>
    <w:rsid w:val="00F22BCD"/>
    <w:rsid w:val="00F339D5"/>
    <w:rsid w:val="00F7218B"/>
    <w:rsid w:val="00F80A5B"/>
    <w:rsid w:val="00F93F65"/>
    <w:rsid w:val="00FB22F0"/>
    <w:rsid w:val="00FB587C"/>
    <w:rsid w:val="00FB7E80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D51BE"/>
  <w15:chartTrackingRefBased/>
  <w15:docId w15:val="{94814EA7-A650-4F68-AF2D-E141EAC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D398B"/>
    <w:rPr>
      <w:rFonts w:ascii="Tahoma" w:hAnsi="Tahoma" w:cs="Tahoma"/>
      <w:sz w:val="16"/>
      <w:szCs w:val="16"/>
    </w:rPr>
  </w:style>
  <w:style w:type="paragraph" w:customStyle="1" w:styleId="Antrinispavadinimas">
    <w:name w:val="Antrinis pavadinimas"/>
    <w:basedOn w:val="Normal"/>
    <w:next w:val="Normal"/>
    <w:link w:val="AntrinispavadinimasDiagrama"/>
    <w:qFormat/>
    <w:rsid w:val="00923AF3"/>
    <w:pPr>
      <w:spacing w:after="60"/>
      <w:jc w:val="center"/>
      <w:outlineLvl w:val="1"/>
    </w:pPr>
    <w:rPr>
      <w:rFonts w:ascii="Cambria" w:hAnsi="Cambria"/>
      <w:szCs w:val="24"/>
      <w:lang w:eastAsia="lt-LT"/>
    </w:rPr>
  </w:style>
  <w:style w:type="character" w:customStyle="1" w:styleId="AntrinispavadinimasDiagrama">
    <w:name w:val="Antrinis pavadinimas Diagrama"/>
    <w:link w:val="Antrinispavadinimas"/>
    <w:rsid w:val="00923AF3"/>
    <w:rPr>
      <w:rFonts w:ascii="Cambria" w:hAnsi="Cambria"/>
      <w:sz w:val="24"/>
      <w:szCs w:val="24"/>
    </w:rPr>
  </w:style>
  <w:style w:type="character" w:styleId="FollowedHyperlink">
    <w:name w:val="FollowedHyperlink"/>
    <w:rsid w:val="008E252E"/>
    <w:rPr>
      <w:color w:val="800080"/>
      <w:u w:val="single"/>
    </w:rPr>
  </w:style>
  <w:style w:type="character" w:customStyle="1" w:styleId="SubtitleChar">
    <w:name w:val="Subtitle Char"/>
    <w:link w:val="Subtitle"/>
    <w:rsid w:val="00AD1A26"/>
    <w:rPr>
      <w:rFonts w:ascii="Cambria" w:eastAsia="Times New Roman" w:hAnsi="Cambria" w:cs="Times New Roman"/>
      <w:sz w:val="24"/>
      <w:szCs w:val="24"/>
      <w:lang w:eastAsia="lt-LT"/>
    </w:rPr>
  </w:style>
  <w:style w:type="paragraph" w:styleId="Subtitle">
    <w:name w:val="Subtitle"/>
    <w:basedOn w:val="Normal"/>
    <w:next w:val="Normal"/>
    <w:link w:val="SubtitleChar"/>
    <w:qFormat/>
    <w:rsid w:val="00FB22F0"/>
    <w:pPr>
      <w:spacing w:after="60"/>
      <w:jc w:val="center"/>
      <w:outlineLvl w:val="1"/>
    </w:pPr>
    <w:rPr>
      <w:rFonts w:ascii="Cambria" w:hAnsi="Cambria"/>
      <w:szCs w:val="24"/>
      <w:lang w:eastAsia="lt-LT"/>
    </w:rPr>
  </w:style>
  <w:style w:type="character" w:customStyle="1" w:styleId="PaantratDiagrama1">
    <w:name w:val="Paantraštė Diagrama1"/>
    <w:basedOn w:val="DefaultParagraphFont"/>
    <w:rsid w:val="00FB22F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F80A5B"/>
    <w:pPr>
      <w:jc w:val="both"/>
    </w:pPr>
  </w:style>
  <w:style w:type="character" w:customStyle="1" w:styleId="BodyTextChar">
    <w:name w:val="Body Text Char"/>
    <w:basedOn w:val="DefaultParagraphFont"/>
    <w:link w:val="BodyText"/>
    <w:rsid w:val="00F80A5B"/>
    <w:rPr>
      <w:sz w:val="24"/>
      <w:lang w:eastAsia="en-US"/>
    </w:rPr>
  </w:style>
  <w:style w:type="character" w:customStyle="1" w:styleId="HeaderChar">
    <w:name w:val="Header Char"/>
    <w:link w:val="Header"/>
    <w:rsid w:val="00F80A5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„Windows“ vartotojas</cp:lastModifiedBy>
  <cp:revision>2</cp:revision>
  <cp:lastPrinted>2019-10-10T10:51:00Z</cp:lastPrinted>
  <dcterms:created xsi:type="dcterms:W3CDTF">2020-12-30T12:29:00Z</dcterms:created>
  <dcterms:modified xsi:type="dcterms:W3CDTF">2020-12-30T12:29:00Z</dcterms:modified>
</cp:coreProperties>
</file>