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E9FD7" w14:textId="77777777" w:rsidR="00496533" w:rsidRDefault="007E1746">
      <w:r>
        <w:rPr>
          <w:noProof/>
          <w:lang w:eastAsia="lt-LT"/>
        </w:rPr>
        <mc:AlternateContent>
          <mc:Choice Requires="wps">
            <w:drawing>
              <wp:anchor distT="0" distB="0" distL="114300" distR="114300" simplePos="0" relativeHeight="251658240" behindDoc="0" locked="0" layoutInCell="1" allowOverlap="1" wp14:anchorId="6884BEAF" wp14:editId="47943A9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E31AD90" w14:textId="77777777" w:rsidR="00926439" w:rsidRDefault="00926439">
                            <w:pPr>
                              <w:rPr>
                                <w:b/>
                              </w:rPr>
                            </w:pPr>
                            <w:r>
                              <w:rPr>
                                <w:b/>
                                <w:bCs/>
                              </w:rPr>
                              <w:t>projektas</w:t>
                            </w:r>
                          </w:p>
                          <w:p w14:paraId="02DC661A" w14:textId="749F413A" w:rsidR="00926439" w:rsidRDefault="00926439">
                            <w:pPr>
                              <w:rPr>
                                <w:b/>
                              </w:rPr>
                            </w:pPr>
                            <w:r>
                              <w:rPr>
                                <w:b/>
                                <w:bCs/>
                              </w:rPr>
                              <w:t>reg. Nr. T</w:t>
                            </w:r>
                            <w:r>
                              <w:rPr>
                                <w:b/>
                              </w:rPr>
                              <w:t>-</w:t>
                            </w:r>
                            <w:r w:rsidR="00D60E7C">
                              <w:rPr>
                                <w:b/>
                              </w:rPr>
                              <w:t>63</w:t>
                            </w:r>
                          </w:p>
                          <w:p w14:paraId="5C459F6D" w14:textId="67930E71" w:rsidR="00926439" w:rsidRDefault="00926439">
                            <w:pPr>
                              <w:rPr>
                                <w:b/>
                              </w:rPr>
                            </w:pPr>
                            <w:r>
                              <w:rPr>
                                <w:b/>
                              </w:rPr>
                              <w:t>2.</w:t>
                            </w:r>
                            <w:r w:rsidR="000D5101">
                              <w:rPr>
                                <w:b/>
                              </w:rPr>
                              <w:t>2</w:t>
                            </w:r>
                            <w:r w:rsidR="001172B7">
                              <w:rPr>
                                <w:b/>
                              </w:rPr>
                              <w:t>0</w:t>
                            </w:r>
                            <w:r w:rsidR="000D5101">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4BEA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E31AD90" w14:textId="77777777" w:rsidR="00926439" w:rsidRDefault="00926439">
                      <w:pPr>
                        <w:rPr>
                          <w:b/>
                        </w:rPr>
                      </w:pPr>
                      <w:r>
                        <w:rPr>
                          <w:b/>
                          <w:bCs/>
                        </w:rPr>
                        <w:t>projektas</w:t>
                      </w:r>
                    </w:p>
                    <w:p w14:paraId="02DC661A" w14:textId="749F413A" w:rsidR="00926439" w:rsidRDefault="00926439">
                      <w:pPr>
                        <w:rPr>
                          <w:b/>
                        </w:rPr>
                      </w:pPr>
                      <w:r>
                        <w:rPr>
                          <w:b/>
                          <w:bCs/>
                        </w:rPr>
                        <w:t>reg. Nr. T</w:t>
                      </w:r>
                      <w:r>
                        <w:rPr>
                          <w:b/>
                        </w:rPr>
                        <w:t>-</w:t>
                      </w:r>
                      <w:r w:rsidR="00D60E7C">
                        <w:rPr>
                          <w:b/>
                        </w:rPr>
                        <w:t>63</w:t>
                      </w:r>
                    </w:p>
                    <w:p w14:paraId="5C459F6D" w14:textId="67930E71" w:rsidR="00926439" w:rsidRDefault="00926439">
                      <w:pPr>
                        <w:rPr>
                          <w:b/>
                        </w:rPr>
                      </w:pPr>
                      <w:r>
                        <w:rPr>
                          <w:b/>
                        </w:rPr>
                        <w:t>2.</w:t>
                      </w:r>
                      <w:r w:rsidR="000D5101">
                        <w:rPr>
                          <w:b/>
                        </w:rPr>
                        <w:t>2</w:t>
                      </w:r>
                      <w:r w:rsidR="001172B7">
                        <w:rPr>
                          <w:b/>
                        </w:rPr>
                        <w:t>0</w:t>
                      </w:r>
                      <w:r w:rsidR="000D5101">
                        <w:rPr>
                          <w:b/>
                        </w:rPr>
                        <w:t>.</w:t>
                      </w:r>
                      <w:r>
                        <w:rPr>
                          <w:b/>
                        </w:rPr>
                        <w:t>darbotvarkės klausimas</w:t>
                      </w:r>
                    </w:p>
                  </w:txbxContent>
                </v:textbox>
              </v:shape>
            </w:pict>
          </mc:Fallback>
        </mc:AlternateContent>
      </w:r>
    </w:p>
    <w:p w14:paraId="160702A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5FD8AC6" w14:textId="77777777" w:rsidR="00496533" w:rsidRDefault="00496533"/>
    <w:p w14:paraId="0AC19A0F" w14:textId="77777777" w:rsidR="00496533" w:rsidRDefault="00496533">
      <w:pPr>
        <w:jc w:val="center"/>
        <w:rPr>
          <w:b/>
          <w:caps/>
        </w:rPr>
      </w:pPr>
      <w:bookmarkStart w:id="1" w:name="Forma"/>
      <w:r>
        <w:rPr>
          <w:b/>
          <w:caps/>
        </w:rPr>
        <w:t>Sprendimas</w:t>
      </w:r>
      <w:bookmarkEnd w:id="1"/>
    </w:p>
    <w:p w14:paraId="403FF9E8" w14:textId="77777777" w:rsidR="006B6012" w:rsidRDefault="00336E5C" w:rsidP="00DF2315">
      <w:pPr>
        <w:jc w:val="center"/>
        <w:rPr>
          <w:b/>
          <w:bCs/>
          <w:caps/>
        </w:rPr>
      </w:pPr>
      <w:bookmarkStart w:id="2" w:name="Pavadinimas"/>
      <w:r w:rsidRPr="00336E5C">
        <w:rPr>
          <w:b/>
          <w:bCs/>
          <w:caps/>
        </w:rPr>
        <w:t xml:space="preserve">DĖL </w:t>
      </w:r>
      <w:r w:rsidR="008A7787">
        <w:rPr>
          <w:b/>
          <w:bCs/>
          <w:caps/>
        </w:rPr>
        <w:t xml:space="preserve">PAGRINDINIO </w:t>
      </w:r>
      <w:r w:rsidR="002F1982">
        <w:rPr>
          <w:b/>
          <w:bCs/>
          <w:caps/>
        </w:rPr>
        <w:t xml:space="preserve">UGDYMO PROGRAMOS NEBEVYKDYMO </w:t>
      </w:r>
    </w:p>
    <w:p w14:paraId="7163058E" w14:textId="77777777" w:rsidR="00496533" w:rsidRDefault="00336E5C" w:rsidP="00DF2315">
      <w:pPr>
        <w:jc w:val="center"/>
      </w:pPr>
      <w:r>
        <w:rPr>
          <w:b/>
          <w:bCs/>
          <w:caps/>
        </w:rPr>
        <w:t xml:space="preserve">Pasvalio </w:t>
      </w:r>
      <w:r w:rsidR="008A7787">
        <w:rPr>
          <w:b/>
          <w:bCs/>
          <w:caps/>
        </w:rPr>
        <w:t>LĖVENS</w:t>
      </w:r>
      <w:r>
        <w:rPr>
          <w:b/>
          <w:bCs/>
          <w:caps/>
        </w:rPr>
        <w:t xml:space="preserve"> pagrindin</w:t>
      </w:r>
      <w:r w:rsidR="002F1982">
        <w:rPr>
          <w:b/>
          <w:bCs/>
          <w:caps/>
        </w:rPr>
        <w:t>ĖS</w:t>
      </w:r>
      <w:r w:rsidRPr="00336E5C">
        <w:rPr>
          <w:b/>
          <w:bCs/>
          <w:caps/>
        </w:rPr>
        <w:t xml:space="preserve"> mokykl</w:t>
      </w:r>
      <w:r w:rsidR="002F1982">
        <w:rPr>
          <w:b/>
          <w:bCs/>
          <w:caps/>
        </w:rPr>
        <w:t xml:space="preserve">OS </w:t>
      </w:r>
      <w:r w:rsidR="00CB2F88">
        <w:rPr>
          <w:b/>
          <w:bCs/>
          <w:caps/>
        </w:rPr>
        <w:t>DAUJĖNŲ</w:t>
      </w:r>
      <w:r w:rsidR="002F1982">
        <w:rPr>
          <w:b/>
          <w:bCs/>
          <w:caps/>
        </w:rPr>
        <w:t xml:space="preserve"> SKYRIUJE</w:t>
      </w:r>
    </w:p>
    <w:p w14:paraId="7ED91557" w14:textId="77777777" w:rsidR="008A7787" w:rsidRDefault="008A7787">
      <w:pPr>
        <w:jc w:val="center"/>
      </w:pPr>
      <w:bookmarkStart w:id="3" w:name="Data"/>
      <w:bookmarkEnd w:id="2"/>
    </w:p>
    <w:p w14:paraId="69149514" w14:textId="77777777" w:rsidR="00496533" w:rsidRDefault="00496533">
      <w:pPr>
        <w:jc w:val="center"/>
      </w:pPr>
      <w:r>
        <w:t>20</w:t>
      </w:r>
      <w:r w:rsidR="002F1982">
        <w:t>2</w:t>
      </w:r>
      <w:r w:rsidR="00DE430B">
        <w:t>1</w:t>
      </w:r>
      <w:r w:rsidR="00C56F65">
        <w:t xml:space="preserve"> m. </w:t>
      </w:r>
      <w:r w:rsidR="00DA3CB9">
        <w:t>kovo</w:t>
      </w:r>
      <w:r w:rsidR="001107AE" w:rsidRPr="001107AE">
        <w:rPr>
          <w:color w:val="FF0000"/>
        </w:rPr>
        <w:t xml:space="preserve"> </w:t>
      </w:r>
      <w:r w:rsidR="0076481B">
        <w:rPr>
          <w:color w:val="FF0000"/>
        </w:rPr>
        <w:t xml:space="preserve">   </w:t>
      </w:r>
      <w:r>
        <w:t xml:space="preserve"> d. </w:t>
      </w:r>
      <w:bookmarkEnd w:id="3"/>
      <w:r>
        <w:t xml:space="preserve">Nr. </w:t>
      </w:r>
      <w:bookmarkStart w:id="4" w:name="Nr"/>
      <w:r>
        <w:t>T1-</w:t>
      </w:r>
    </w:p>
    <w:bookmarkEnd w:id="4"/>
    <w:p w14:paraId="55A7FE73" w14:textId="77777777" w:rsidR="00496533" w:rsidRDefault="00496533">
      <w:pPr>
        <w:jc w:val="center"/>
      </w:pPr>
      <w:r>
        <w:t>Pasvalys</w:t>
      </w:r>
    </w:p>
    <w:p w14:paraId="28D967FB" w14:textId="77777777" w:rsidR="00496533" w:rsidRDefault="00496533">
      <w:pPr>
        <w:pStyle w:val="Antrats"/>
        <w:tabs>
          <w:tab w:val="clear" w:pos="4153"/>
          <w:tab w:val="clear" w:pos="8306"/>
        </w:tabs>
      </w:pPr>
    </w:p>
    <w:p w14:paraId="3776D8BB"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656561E3" w14:textId="3B86D993" w:rsidR="00336E5C" w:rsidRPr="00C87127" w:rsidRDefault="003A5601" w:rsidP="00336E5C">
      <w:pPr>
        <w:jc w:val="both"/>
        <w:rPr>
          <w:color w:val="0000FF"/>
        </w:rPr>
      </w:pPr>
      <w:r>
        <w:rPr>
          <w:iCs/>
        </w:rPr>
        <w:tab/>
      </w:r>
      <w:r w:rsidR="00CB2F88" w:rsidRPr="00DA3C79">
        <w:rPr>
          <w:iCs/>
        </w:rPr>
        <w:t xml:space="preserve">Vadovaudamasi Lietuvos Respublikos vietos savivaldos įstatymo 16 straipsnio 4 dalimi, 54 straipsnio 2 dalimi, Lietuvos Respublikos švietimo įstatymo 44 straipsnio 4 dalimi, 58 straipsnio 1 dalies 3 punktu, Mokyklų, vykdančių formaliojo švietimo programas, tinklo kūrimo taisyklėmis, patvirtintomis Lietuvos Respublikos Vyriausybės 2011 m. birželio 29 d. nutarimu Nr. 768 „Dėl mokyklų, vykdančių formaliojo švietimo programas, tinklo kūrimo taisyklių patvirtinimo“ (su visais aktualiais pakeitimais), </w:t>
      </w:r>
      <w:r w:rsidR="00CB2F88">
        <w:rPr>
          <w:color w:val="000000"/>
        </w:rPr>
        <w:t>Pasvalio Lėvens pagrindinės mokyklos nuostatų, patvirtintų Pasvalio rajono savivaldybės tarybos 2017 m. birželio 20 d. sprendimu Nr. T1-134 ,,Dėl Pasvalio Lėvens pagrindinės mokyklos nuostatų patvirtinimo“ (su visais aktualiais pakeitimais), 73 punktu</w:t>
      </w:r>
      <w:r w:rsidR="00CB2F88" w:rsidRPr="00A51625">
        <w:rPr>
          <w:color w:val="000000"/>
        </w:rPr>
        <w:t xml:space="preserve">, </w:t>
      </w:r>
      <w:r w:rsidR="000926D3" w:rsidRPr="00F5346F">
        <w:rPr>
          <w:color w:val="000000"/>
        </w:rPr>
        <w:t xml:space="preserve">atsižvelgdama į </w:t>
      </w:r>
      <w:r w:rsidR="000926D3">
        <w:rPr>
          <w:color w:val="000000"/>
        </w:rPr>
        <w:t>Pasvalio Lėvens pagrindinės mokyklos tarybos 2021 m. kovo 4 d. nutarimą (posėdžio protokolas Nr.</w:t>
      </w:r>
      <w:r w:rsidR="00387C4E">
        <w:rPr>
          <w:color w:val="000000"/>
        </w:rPr>
        <w:t xml:space="preserve"> </w:t>
      </w:r>
      <w:r w:rsidR="000926D3">
        <w:rPr>
          <w:color w:val="000000"/>
        </w:rPr>
        <w:t xml:space="preserve">3), </w:t>
      </w:r>
      <w:r w:rsidR="008B7F4A" w:rsidRPr="00A51625">
        <w:rPr>
          <w:color w:val="000000"/>
        </w:rPr>
        <w:t>P</w:t>
      </w:r>
      <w:r w:rsidR="008B7F4A">
        <w:rPr>
          <w:color w:val="000000"/>
        </w:rPr>
        <w:t>asvalio</w:t>
      </w:r>
      <w:r w:rsidR="00336E5C">
        <w:rPr>
          <w:color w:val="000000"/>
        </w:rPr>
        <w:t xml:space="preserve"> rajono savivaldybės taryba </w:t>
      </w:r>
      <w:r w:rsidR="00D60E7C" w:rsidRPr="00D60E7C">
        <w:rPr>
          <w:color w:val="000000"/>
          <w:spacing w:val="20"/>
        </w:rPr>
        <w:t>nusprendžia</w:t>
      </w:r>
      <w:r w:rsidR="00336E5C" w:rsidRPr="00C87127">
        <w:rPr>
          <w:color w:val="000000"/>
        </w:rPr>
        <w:t>:</w:t>
      </w:r>
    </w:p>
    <w:p w14:paraId="7D692724" w14:textId="77777777" w:rsidR="002F1982" w:rsidRPr="00D7509E" w:rsidRDefault="002F1982" w:rsidP="002F1982">
      <w:pPr>
        <w:pStyle w:val="Antrats"/>
        <w:tabs>
          <w:tab w:val="clear" w:pos="4153"/>
          <w:tab w:val="clear" w:pos="8306"/>
        </w:tabs>
        <w:ind w:firstLine="720"/>
        <w:jc w:val="both"/>
        <w:rPr>
          <w:iCs/>
        </w:rPr>
      </w:pPr>
      <w:bookmarkStart w:id="5" w:name="_Hlk57903499"/>
      <w:r>
        <w:rPr>
          <w:iCs/>
        </w:rPr>
        <w:t xml:space="preserve">1. </w:t>
      </w:r>
      <w:r w:rsidRPr="00D7509E">
        <w:rPr>
          <w:iCs/>
        </w:rPr>
        <w:t xml:space="preserve">Nebevykdyti nuo </w:t>
      </w:r>
      <w:r w:rsidRPr="00F46000">
        <w:rPr>
          <w:iCs/>
        </w:rPr>
        <w:t>20</w:t>
      </w:r>
      <w:r w:rsidR="00DA3CB9" w:rsidRPr="00A66BE0">
        <w:rPr>
          <w:iCs/>
        </w:rPr>
        <w:t>23</w:t>
      </w:r>
      <w:r w:rsidR="008A7787" w:rsidRPr="00F46000">
        <w:rPr>
          <w:iCs/>
        </w:rPr>
        <w:t xml:space="preserve"> </w:t>
      </w:r>
      <w:r w:rsidRPr="00F46000">
        <w:rPr>
          <w:iCs/>
        </w:rPr>
        <w:t>m. rugsėjo 1 d.</w:t>
      </w:r>
      <w:r w:rsidR="00ED7810" w:rsidRPr="00F46000">
        <w:rPr>
          <w:iCs/>
        </w:rPr>
        <w:t xml:space="preserve"> </w:t>
      </w:r>
      <w:r w:rsidRPr="00D7509E">
        <w:rPr>
          <w:iCs/>
        </w:rPr>
        <w:t xml:space="preserve">ugdymo pagal </w:t>
      </w:r>
      <w:r w:rsidR="008A7787">
        <w:rPr>
          <w:bCs/>
          <w:iCs/>
        </w:rPr>
        <w:t>pagrindinio</w:t>
      </w:r>
      <w:r w:rsidRPr="00D7509E">
        <w:rPr>
          <w:bCs/>
          <w:iCs/>
        </w:rPr>
        <w:t xml:space="preserve"> ugdymo</w:t>
      </w:r>
      <w:r w:rsidRPr="00D7509E">
        <w:rPr>
          <w:iCs/>
        </w:rPr>
        <w:t xml:space="preserve"> program</w:t>
      </w:r>
      <w:r>
        <w:rPr>
          <w:iCs/>
        </w:rPr>
        <w:t xml:space="preserve">ą </w:t>
      </w:r>
      <w:r w:rsidR="00CB2F88">
        <w:rPr>
          <w:iCs/>
        </w:rPr>
        <w:t>(</w:t>
      </w:r>
      <w:r w:rsidR="00CB2F88">
        <w:t>kodas 85.31.10</w:t>
      </w:r>
      <w:r w:rsidR="00CB2F88">
        <w:rPr>
          <w:iCs/>
        </w:rPr>
        <w:t>)</w:t>
      </w:r>
      <w:r w:rsidR="00CB2F88" w:rsidRPr="00D7509E">
        <w:rPr>
          <w:iCs/>
        </w:rPr>
        <w:t xml:space="preserve"> </w:t>
      </w:r>
      <w:r w:rsidRPr="00D7509E">
        <w:rPr>
          <w:iCs/>
        </w:rPr>
        <w:t xml:space="preserve">Pasvalio </w:t>
      </w:r>
      <w:r w:rsidR="00CB2F88">
        <w:rPr>
          <w:iCs/>
        </w:rPr>
        <w:t>Lėvens</w:t>
      </w:r>
      <w:r>
        <w:rPr>
          <w:iCs/>
        </w:rPr>
        <w:t xml:space="preserve"> pagrindinės mokyklos </w:t>
      </w:r>
      <w:r w:rsidR="00CB2F88">
        <w:rPr>
          <w:iCs/>
        </w:rPr>
        <w:t>Daujėnų</w:t>
      </w:r>
      <w:r>
        <w:rPr>
          <w:iCs/>
        </w:rPr>
        <w:t xml:space="preserve"> skyriuje.</w:t>
      </w:r>
    </w:p>
    <w:p w14:paraId="460F7C93" w14:textId="77777777" w:rsidR="002F1982" w:rsidRDefault="002F1982" w:rsidP="002F1982">
      <w:pPr>
        <w:pStyle w:val="Antrats"/>
        <w:tabs>
          <w:tab w:val="clear" w:pos="4153"/>
          <w:tab w:val="clear" w:pos="8306"/>
        </w:tabs>
        <w:jc w:val="both"/>
        <w:rPr>
          <w:iCs/>
        </w:rPr>
      </w:pPr>
      <w:r>
        <w:rPr>
          <w:iCs/>
        </w:rPr>
        <w:tab/>
      </w:r>
      <w:r w:rsidR="00545375">
        <w:rPr>
          <w:iCs/>
        </w:rPr>
        <w:t>2</w:t>
      </w:r>
      <w:r>
        <w:rPr>
          <w:iCs/>
        </w:rPr>
        <w:t xml:space="preserve">. </w:t>
      </w:r>
      <w:r w:rsidRPr="00DA3C79">
        <w:rPr>
          <w:iCs/>
        </w:rPr>
        <w:t xml:space="preserve">Įpareigoti Pasvalio </w:t>
      </w:r>
      <w:r w:rsidR="00CB2F88">
        <w:rPr>
          <w:iCs/>
        </w:rPr>
        <w:t>Lėvens</w:t>
      </w:r>
      <w:r>
        <w:rPr>
          <w:iCs/>
        </w:rPr>
        <w:t xml:space="preserve"> pagrindinės mokyklos direktor</w:t>
      </w:r>
      <w:r w:rsidR="00CB2F88">
        <w:rPr>
          <w:iCs/>
        </w:rPr>
        <w:t>ę</w:t>
      </w:r>
      <w:r>
        <w:rPr>
          <w:iCs/>
        </w:rPr>
        <w:t xml:space="preserve"> </w:t>
      </w:r>
      <w:r w:rsidR="00CB2F88">
        <w:rPr>
          <w:iCs/>
        </w:rPr>
        <w:t>Liną Rauckienę</w:t>
      </w:r>
      <w:r w:rsidR="001E6670">
        <w:rPr>
          <w:iCs/>
        </w:rPr>
        <w:t>:</w:t>
      </w:r>
    </w:p>
    <w:p w14:paraId="5B2AEDD7" w14:textId="77777777" w:rsidR="002F1982" w:rsidRDefault="002F1982" w:rsidP="002F1982">
      <w:pPr>
        <w:pStyle w:val="Antrats"/>
        <w:tabs>
          <w:tab w:val="clear" w:pos="4153"/>
          <w:tab w:val="clear" w:pos="8306"/>
        </w:tabs>
        <w:jc w:val="both"/>
        <w:rPr>
          <w:iCs/>
        </w:rPr>
      </w:pPr>
      <w:r>
        <w:rPr>
          <w:iCs/>
        </w:rPr>
        <w:tab/>
      </w:r>
      <w:r w:rsidR="00545375">
        <w:rPr>
          <w:iCs/>
        </w:rPr>
        <w:t>2</w:t>
      </w:r>
      <w:r>
        <w:rPr>
          <w:iCs/>
        </w:rPr>
        <w:t xml:space="preserve">.1. </w:t>
      </w:r>
      <w:r w:rsidRPr="00DA3C79">
        <w:rPr>
          <w:iCs/>
        </w:rPr>
        <w:t xml:space="preserve">teisės aktų nustatyta tvarka įspėti Pasvalio </w:t>
      </w:r>
      <w:r w:rsidR="00CB2F88">
        <w:rPr>
          <w:iCs/>
        </w:rPr>
        <w:t>Lėvens</w:t>
      </w:r>
      <w:r>
        <w:rPr>
          <w:iCs/>
        </w:rPr>
        <w:t xml:space="preserve"> pagrindinės mokyklos </w:t>
      </w:r>
      <w:r w:rsidR="00CB2F88">
        <w:rPr>
          <w:iCs/>
        </w:rPr>
        <w:t xml:space="preserve">Daujėnų </w:t>
      </w:r>
      <w:r>
        <w:rPr>
          <w:iCs/>
        </w:rPr>
        <w:t>skyriaus</w:t>
      </w:r>
      <w:r w:rsidRPr="00DA3C79">
        <w:rPr>
          <w:iCs/>
        </w:rPr>
        <w:t xml:space="preserve"> darbuotojus apie galimą darbo sutarties nutraukimą ar būtinųjų darbo sutarties sąlygų pakeitimą;</w:t>
      </w:r>
    </w:p>
    <w:p w14:paraId="18F3342A" w14:textId="77777777" w:rsidR="002F1982" w:rsidRPr="00DA3C79" w:rsidRDefault="002F1982" w:rsidP="002F1982">
      <w:pPr>
        <w:pStyle w:val="Antrats"/>
        <w:tabs>
          <w:tab w:val="clear" w:pos="4153"/>
          <w:tab w:val="clear" w:pos="8306"/>
        </w:tabs>
        <w:jc w:val="both"/>
        <w:rPr>
          <w:iCs/>
        </w:rPr>
      </w:pPr>
      <w:r>
        <w:rPr>
          <w:iCs/>
        </w:rPr>
        <w:tab/>
      </w:r>
      <w:r w:rsidR="00545375">
        <w:rPr>
          <w:iCs/>
        </w:rPr>
        <w:t>2</w:t>
      </w:r>
      <w:r>
        <w:rPr>
          <w:iCs/>
        </w:rPr>
        <w:t xml:space="preserve">.2. </w:t>
      </w:r>
      <w:r w:rsidRPr="00DA3C79">
        <w:rPr>
          <w:iCs/>
        </w:rPr>
        <w:t xml:space="preserve">teisės aktų nustatyta tvarka informuoti </w:t>
      </w:r>
      <w:r w:rsidR="00CB2F88" w:rsidRPr="00DA3C79">
        <w:rPr>
          <w:iCs/>
        </w:rPr>
        <w:t xml:space="preserve">Pasvalio </w:t>
      </w:r>
      <w:r w:rsidR="00CB2F88">
        <w:rPr>
          <w:iCs/>
        </w:rPr>
        <w:t>Lėvens pagrindinės mokyklos Daujėnų skyriaus</w:t>
      </w:r>
      <w:r>
        <w:rPr>
          <w:iCs/>
        </w:rPr>
        <w:t xml:space="preserve"> mokinius</w:t>
      </w:r>
      <w:r w:rsidR="006B6012">
        <w:rPr>
          <w:iCs/>
        </w:rPr>
        <w:t xml:space="preserve"> ir jų tėvus</w:t>
      </w:r>
      <w:r w:rsidR="00545375">
        <w:rPr>
          <w:iCs/>
        </w:rPr>
        <w:t xml:space="preserve"> </w:t>
      </w:r>
      <w:r w:rsidR="006B6012">
        <w:rPr>
          <w:iCs/>
        </w:rPr>
        <w:t>(globėjus, rūpintojus)</w:t>
      </w:r>
      <w:r>
        <w:rPr>
          <w:iCs/>
        </w:rPr>
        <w:t xml:space="preserve"> </w:t>
      </w:r>
      <w:r w:rsidRPr="00DA3C79">
        <w:rPr>
          <w:iCs/>
        </w:rPr>
        <w:t xml:space="preserve">apie </w:t>
      </w:r>
      <w:r>
        <w:rPr>
          <w:iCs/>
        </w:rPr>
        <w:t>pradinio ugdymo programos</w:t>
      </w:r>
      <w:r w:rsidR="006B6012">
        <w:rPr>
          <w:iCs/>
        </w:rPr>
        <w:t xml:space="preserve"> </w:t>
      </w:r>
      <w:r w:rsidR="00CB2F88">
        <w:rPr>
          <w:iCs/>
        </w:rPr>
        <w:t>(</w:t>
      </w:r>
      <w:r w:rsidR="00CB2F88">
        <w:t>kodas 85.31.10</w:t>
      </w:r>
      <w:r w:rsidR="00CB2F88">
        <w:rPr>
          <w:iCs/>
        </w:rPr>
        <w:t>)</w:t>
      </w:r>
      <w:r w:rsidR="00CB2F88" w:rsidRPr="00D7509E">
        <w:rPr>
          <w:iCs/>
        </w:rPr>
        <w:t xml:space="preserve"> </w:t>
      </w:r>
      <w:r>
        <w:rPr>
          <w:iCs/>
        </w:rPr>
        <w:t>nebevykdymą</w:t>
      </w:r>
      <w:r w:rsidR="006B6012">
        <w:rPr>
          <w:iCs/>
        </w:rPr>
        <w:t>.</w:t>
      </w:r>
    </w:p>
    <w:bookmarkEnd w:id="5"/>
    <w:p w14:paraId="4524E7AE" w14:textId="06A59F70" w:rsidR="00B005FF" w:rsidRPr="00A476CD" w:rsidRDefault="00E85F06" w:rsidP="00B005FF">
      <w:pPr>
        <w:ind w:firstLine="567"/>
        <w:jc w:val="both"/>
        <w:rPr>
          <w:color w:val="000000"/>
          <w:szCs w:val="24"/>
          <w:shd w:val="clear" w:color="auto" w:fill="FFFFFF"/>
        </w:rPr>
      </w:pPr>
      <w:r>
        <w:rPr>
          <w:bCs/>
          <w:iCs/>
          <w:szCs w:val="24"/>
        </w:rPr>
        <w:tab/>
      </w:r>
      <w:r w:rsidR="00B005FF">
        <w:rPr>
          <w:color w:val="000000"/>
          <w:szCs w:val="24"/>
        </w:rPr>
        <w:t>Sprendimas</w:t>
      </w:r>
      <w:r w:rsidR="00B005FF" w:rsidRPr="00A476CD">
        <w:rPr>
          <w:color w:val="000000"/>
          <w:szCs w:val="24"/>
        </w:rPr>
        <w:t xml:space="preserve"> gali būti skundžiamas Regionų apygardos administraciniam teismui, skundą (prašymą, pareiškimą) paduodant Regionų apygardos </w:t>
      </w:r>
      <w:r w:rsidR="00387C4E" w:rsidRPr="00A476CD">
        <w:rPr>
          <w:color w:val="000000"/>
          <w:szCs w:val="24"/>
        </w:rPr>
        <w:t>administracini</w:t>
      </w:r>
      <w:r w:rsidR="00387C4E">
        <w:rPr>
          <w:color w:val="000000"/>
          <w:szCs w:val="24"/>
        </w:rPr>
        <w:t>o</w:t>
      </w:r>
      <w:r w:rsidR="00387C4E" w:rsidRPr="00A476CD">
        <w:rPr>
          <w:color w:val="000000"/>
          <w:szCs w:val="24"/>
        </w:rPr>
        <w:t xml:space="preserve"> </w:t>
      </w:r>
      <w:r w:rsidR="00B005FF" w:rsidRPr="00A476CD">
        <w:rPr>
          <w:color w:val="000000"/>
          <w:szCs w:val="24"/>
        </w:rPr>
        <w:t xml:space="preserve">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B005FF" w:rsidRPr="00A476CD">
        <w:rPr>
          <w:color w:val="000000"/>
          <w:szCs w:val="24"/>
          <w:shd w:val="clear" w:color="auto" w:fill="FFFFFF"/>
        </w:rPr>
        <w:t>jo paskelbimo arba įteikimo suinteresuotai šaliai dienos.</w:t>
      </w:r>
    </w:p>
    <w:p w14:paraId="33D8CF6F" w14:textId="77777777" w:rsidR="008803BD" w:rsidRDefault="008803BD" w:rsidP="00B005FF">
      <w:pPr>
        <w:jc w:val="both"/>
      </w:pPr>
    </w:p>
    <w:p w14:paraId="1F9AAB45"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BA936A8" w14:textId="77777777" w:rsidR="00BC7A27" w:rsidRDefault="00BC7A27" w:rsidP="00C56F65">
      <w:pPr>
        <w:pStyle w:val="Antrats"/>
        <w:tabs>
          <w:tab w:val="clear" w:pos="4153"/>
          <w:tab w:val="clear" w:pos="8306"/>
        </w:tabs>
        <w:rPr>
          <w:szCs w:val="24"/>
        </w:rPr>
      </w:pPr>
    </w:p>
    <w:p w14:paraId="75A29488" w14:textId="77777777" w:rsidR="00BC7A27" w:rsidRDefault="00BC7A27" w:rsidP="00C56F65">
      <w:pPr>
        <w:pStyle w:val="Antrats"/>
        <w:tabs>
          <w:tab w:val="clear" w:pos="4153"/>
          <w:tab w:val="clear" w:pos="8306"/>
        </w:tabs>
        <w:rPr>
          <w:szCs w:val="24"/>
        </w:rPr>
      </w:pPr>
    </w:p>
    <w:p w14:paraId="79292CE0" w14:textId="77777777" w:rsidR="003A25F7" w:rsidRDefault="00964982" w:rsidP="00C56F65">
      <w:pPr>
        <w:pStyle w:val="Antrats"/>
        <w:tabs>
          <w:tab w:val="clear" w:pos="4153"/>
          <w:tab w:val="clear" w:pos="8306"/>
        </w:tabs>
        <w:rPr>
          <w:szCs w:val="24"/>
        </w:rPr>
      </w:pPr>
      <w:r>
        <w:rPr>
          <w:szCs w:val="24"/>
        </w:rPr>
        <w:t>P</w:t>
      </w:r>
      <w:r w:rsidR="00C56F65" w:rsidRPr="00BA6972">
        <w:rPr>
          <w:szCs w:val="24"/>
        </w:rPr>
        <w:t>arengė</w:t>
      </w:r>
      <w:r w:rsidR="008803BD">
        <w:rPr>
          <w:szCs w:val="24"/>
        </w:rPr>
        <w:t xml:space="preserve"> </w:t>
      </w:r>
    </w:p>
    <w:p w14:paraId="3BAB76CD" w14:textId="77777777" w:rsidR="006B6012" w:rsidRDefault="003A5601" w:rsidP="00C56F65">
      <w:pPr>
        <w:pStyle w:val="Antrats"/>
        <w:tabs>
          <w:tab w:val="clear" w:pos="4153"/>
          <w:tab w:val="clear" w:pos="8306"/>
        </w:tabs>
        <w:rPr>
          <w:szCs w:val="24"/>
        </w:rPr>
      </w:pPr>
      <w:r w:rsidRPr="00980355">
        <w:rPr>
          <w:szCs w:val="24"/>
        </w:rPr>
        <w:t xml:space="preserve">Švietimo ir sporto skyriaus </w:t>
      </w:r>
    </w:p>
    <w:p w14:paraId="3BF95FD4" w14:textId="77777777" w:rsidR="00C56F65" w:rsidRPr="00980355" w:rsidRDefault="006B6012" w:rsidP="00C56F65">
      <w:pPr>
        <w:pStyle w:val="Antrats"/>
        <w:tabs>
          <w:tab w:val="clear" w:pos="4153"/>
          <w:tab w:val="clear" w:pos="8306"/>
        </w:tabs>
      </w:pPr>
      <w:r>
        <w:rPr>
          <w:szCs w:val="24"/>
        </w:rPr>
        <w:t>vyr. specialistė Virginija Bajoriūnaitė</w:t>
      </w:r>
    </w:p>
    <w:p w14:paraId="68DE1B2F" w14:textId="77777777" w:rsidR="006B6012" w:rsidRDefault="006B6012" w:rsidP="008803BD">
      <w:pPr>
        <w:pStyle w:val="Antrats"/>
        <w:tabs>
          <w:tab w:val="clear" w:pos="4153"/>
          <w:tab w:val="clear" w:pos="8306"/>
        </w:tabs>
      </w:pPr>
    </w:p>
    <w:p w14:paraId="2BC5CBBE" w14:textId="77777777" w:rsidR="006B6012" w:rsidRDefault="003A5601" w:rsidP="008803BD">
      <w:pPr>
        <w:pStyle w:val="Antrats"/>
        <w:tabs>
          <w:tab w:val="clear" w:pos="4153"/>
          <w:tab w:val="clear" w:pos="8306"/>
        </w:tabs>
      </w:pPr>
      <w:r w:rsidRPr="006073EC">
        <w:t>20</w:t>
      </w:r>
      <w:r w:rsidR="006B6012">
        <w:t>2</w:t>
      </w:r>
      <w:r w:rsidR="00DA3CB9">
        <w:t>1</w:t>
      </w:r>
      <w:r w:rsidRPr="006073EC">
        <w:t>-</w:t>
      </w:r>
      <w:r w:rsidR="00DA3CB9">
        <w:t>03</w:t>
      </w:r>
      <w:r w:rsidR="006B6012">
        <w:t>-</w:t>
      </w:r>
      <w:r w:rsidR="00FE3A53">
        <w:t>0</w:t>
      </w:r>
      <w:r w:rsidR="00DA3CB9">
        <w:t>5</w:t>
      </w:r>
    </w:p>
    <w:p w14:paraId="5E26008D" w14:textId="77777777" w:rsidR="00C56F65" w:rsidRPr="00F67879" w:rsidRDefault="00C56F65" w:rsidP="008803BD">
      <w:pPr>
        <w:pStyle w:val="Antrats"/>
        <w:tabs>
          <w:tab w:val="clear" w:pos="4153"/>
          <w:tab w:val="clear" w:pos="8306"/>
        </w:tabs>
        <w:rPr>
          <w:szCs w:val="24"/>
        </w:rPr>
      </w:pPr>
      <w:r w:rsidRPr="0062718D">
        <w:rPr>
          <w:szCs w:val="24"/>
        </w:rPr>
        <w:t>Suderinta DVS Nr. RTS-</w:t>
      </w:r>
      <w:r w:rsidR="00C45586">
        <w:rPr>
          <w:szCs w:val="24"/>
        </w:rPr>
        <w:t>52</w:t>
      </w:r>
    </w:p>
    <w:p w14:paraId="72F01AD4" w14:textId="77777777" w:rsidR="005B3856" w:rsidRPr="00017EAD" w:rsidRDefault="005B3856" w:rsidP="005F5350">
      <w:pPr>
        <w:pStyle w:val="Antrats"/>
        <w:ind w:firstLine="426"/>
        <w:jc w:val="both"/>
        <w:rPr>
          <w:b/>
          <w:color w:val="FF0000"/>
          <w:szCs w:val="24"/>
        </w:rPr>
      </w:pPr>
    </w:p>
    <w:p w14:paraId="00422FA8" w14:textId="77777777" w:rsidR="00ED4639" w:rsidRDefault="00ED4639">
      <w:r>
        <w:br w:type="page"/>
      </w:r>
    </w:p>
    <w:p w14:paraId="062ADE3B" w14:textId="77777777" w:rsidR="003269D5" w:rsidRDefault="003269D5" w:rsidP="003269D5">
      <w:r>
        <w:lastRenderedPageBreak/>
        <w:t>Pasvalio rajono savivaldybės tarybai</w:t>
      </w:r>
    </w:p>
    <w:p w14:paraId="359C38A1" w14:textId="77777777" w:rsidR="003269D5" w:rsidRDefault="003269D5" w:rsidP="003269D5"/>
    <w:p w14:paraId="45354D5E" w14:textId="77777777" w:rsidR="003269D5" w:rsidRDefault="003269D5" w:rsidP="003269D5">
      <w:pPr>
        <w:jc w:val="center"/>
        <w:rPr>
          <w:b/>
        </w:rPr>
      </w:pPr>
      <w:r>
        <w:rPr>
          <w:b/>
        </w:rPr>
        <w:t>AIŠKINAMASIS RAŠTAS</w:t>
      </w:r>
    </w:p>
    <w:p w14:paraId="28E5F0C8" w14:textId="77777777" w:rsidR="003269D5" w:rsidRPr="00A51625" w:rsidRDefault="003269D5" w:rsidP="003269D5">
      <w:pPr>
        <w:jc w:val="center"/>
        <w:rPr>
          <w:bCs/>
        </w:rPr>
      </w:pPr>
    </w:p>
    <w:p w14:paraId="1852F623" w14:textId="77777777" w:rsidR="00CB2F88" w:rsidRDefault="00CB2F88" w:rsidP="00CB2F88">
      <w:pPr>
        <w:jc w:val="center"/>
        <w:rPr>
          <w:b/>
          <w:bCs/>
          <w:caps/>
        </w:rPr>
      </w:pPr>
      <w:r w:rsidRPr="00336E5C">
        <w:rPr>
          <w:b/>
          <w:bCs/>
          <w:caps/>
        </w:rPr>
        <w:t xml:space="preserve">DĖL </w:t>
      </w:r>
      <w:r>
        <w:rPr>
          <w:b/>
          <w:bCs/>
          <w:caps/>
        </w:rPr>
        <w:t xml:space="preserve">PAGRINDINIO UGDYMO PROGRAMOS NEBEVYKDYMO </w:t>
      </w:r>
    </w:p>
    <w:p w14:paraId="41B94926" w14:textId="77777777" w:rsidR="00CB2F88" w:rsidRDefault="00CB2F88" w:rsidP="00CB2F88">
      <w:pPr>
        <w:jc w:val="center"/>
      </w:pPr>
      <w:r>
        <w:rPr>
          <w:b/>
          <w:bCs/>
          <w:caps/>
        </w:rPr>
        <w:t>Pasvalio LĖVENS pagrindinĖS</w:t>
      </w:r>
      <w:r w:rsidRPr="00336E5C">
        <w:rPr>
          <w:b/>
          <w:bCs/>
          <w:caps/>
        </w:rPr>
        <w:t xml:space="preserve"> mokykl</w:t>
      </w:r>
      <w:r>
        <w:rPr>
          <w:b/>
          <w:bCs/>
          <w:caps/>
        </w:rPr>
        <w:t>OS DAUJĖNŲ SKYRIUJE</w:t>
      </w:r>
    </w:p>
    <w:p w14:paraId="7C3805A0" w14:textId="77777777" w:rsidR="003269D5" w:rsidRDefault="003269D5" w:rsidP="003269D5">
      <w:pPr>
        <w:jc w:val="center"/>
        <w:rPr>
          <w:b/>
          <w:caps/>
        </w:rPr>
      </w:pPr>
    </w:p>
    <w:p w14:paraId="0C3CCEA1" w14:textId="77777777" w:rsidR="003269D5" w:rsidRPr="00444749" w:rsidRDefault="003269D5" w:rsidP="003269D5">
      <w:pPr>
        <w:jc w:val="center"/>
      </w:pPr>
      <w:r w:rsidRPr="006073EC">
        <w:t>20</w:t>
      </w:r>
      <w:r w:rsidR="006B6012">
        <w:t>2</w:t>
      </w:r>
      <w:r w:rsidR="00DE430B">
        <w:t>1</w:t>
      </w:r>
      <w:r w:rsidRPr="006073EC">
        <w:t>-</w:t>
      </w:r>
      <w:r w:rsidR="00DE430B">
        <w:t>0</w:t>
      </w:r>
      <w:r w:rsidR="00DA3CB9">
        <w:t>3</w:t>
      </w:r>
      <w:r w:rsidR="009668BC">
        <w:t>-</w:t>
      </w:r>
      <w:r w:rsidR="00DA3CB9">
        <w:t>05</w:t>
      </w:r>
    </w:p>
    <w:p w14:paraId="13CFA193" w14:textId="77777777" w:rsidR="003269D5" w:rsidRDefault="003269D5" w:rsidP="003269D5">
      <w:pPr>
        <w:jc w:val="center"/>
      </w:pPr>
      <w:r>
        <w:t>Pasvalys</w:t>
      </w:r>
    </w:p>
    <w:p w14:paraId="1F7648E4" w14:textId="77777777" w:rsidR="003269D5" w:rsidRPr="004F6982" w:rsidRDefault="003269D5" w:rsidP="003269D5">
      <w:pPr>
        <w:rPr>
          <w:b/>
        </w:rPr>
      </w:pPr>
      <w:r>
        <w:rPr>
          <w:b/>
        </w:rPr>
        <w:tab/>
      </w:r>
      <w:bookmarkStart w:id="6" w:name="_Hlk57903551"/>
      <w:r w:rsidRPr="004F6982">
        <w:rPr>
          <w:b/>
        </w:rPr>
        <w:t xml:space="preserve">1. Problemos esmė. </w:t>
      </w:r>
    </w:p>
    <w:p w14:paraId="17D7070E" w14:textId="77777777" w:rsidR="003269D5" w:rsidRDefault="003269D5" w:rsidP="003269D5">
      <w:pPr>
        <w:jc w:val="both"/>
      </w:pPr>
      <w:r>
        <w:tab/>
      </w:r>
      <w:r w:rsidR="00CB2F88">
        <w:t>Pritarti pagrindinio ugdymo programos nebevykdymui Pasvalio Lėvens pagrindinės mokyklos Daujėnų skyriuje.</w:t>
      </w:r>
    </w:p>
    <w:p w14:paraId="2F366EB7" w14:textId="77777777" w:rsidR="00656BE7" w:rsidRPr="004F6982" w:rsidRDefault="00656BE7" w:rsidP="00656BE7">
      <w:pPr>
        <w:ind w:firstLine="720"/>
        <w:jc w:val="both"/>
      </w:pPr>
      <w:r w:rsidRPr="004F6982">
        <w:rPr>
          <w:b/>
          <w:bCs/>
        </w:rPr>
        <w:t>2. Kokios siūlomos naujos teisinio reguliavimo nuostatos ir kokių rezultatų laukiama</w:t>
      </w:r>
      <w:r>
        <w:rPr>
          <w:b/>
          <w:bCs/>
        </w:rPr>
        <w:t>.</w:t>
      </w:r>
    </w:p>
    <w:p w14:paraId="56423906" w14:textId="77777777" w:rsidR="00AF2B7A" w:rsidRDefault="003269D5" w:rsidP="00CB2F88">
      <w:pPr>
        <w:jc w:val="both"/>
      </w:pPr>
      <w:r>
        <w:rPr>
          <w:b/>
          <w:bCs/>
        </w:rPr>
        <w:tab/>
      </w:r>
      <w:r w:rsidR="00ED7810" w:rsidRPr="003B685D">
        <w:t xml:space="preserve">Atsižvelgiant į demografinę situaciją ir sparčiai mažėjantį mokinių skaičių tikslinga Pasvalio </w:t>
      </w:r>
      <w:r w:rsidR="00ED7810">
        <w:t>Lėvens</w:t>
      </w:r>
      <w:r w:rsidR="00ED7810" w:rsidRPr="003B685D">
        <w:t xml:space="preserve"> pagrindin</w:t>
      </w:r>
      <w:r w:rsidR="00ED7810">
        <w:t>ės</w:t>
      </w:r>
      <w:r w:rsidR="00ED7810" w:rsidRPr="003B685D">
        <w:t xml:space="preserve"> mokykl</w:t>
      </w:r>
      <w:r w:rsidR="00ED7810">
        <w:t>os</w:t>
      </w:r>
      <w:r w:rsidR="00ED7810" w:rsidRPr="003B685D">
        <w:t xml:space="preserve"> </w:t>
      </w:r>
      <w:r w:rsidR="00ED7810">
        <w:t>Daujėnų skyriuje</w:t>
      </w:r>
      <w:r w:rsidR="00ED7810" w:rsidRPr="003B685D">
        <w:t xml:space="preserve"> </w:t>
      </w:r>
      <w:r w:rsidR="00ED7810">
        <w:t>nebevykdyti ugdymo pagal pagrindinio ugdymo programą (kodas 85.31.10), t. y. nebeformuoti pagrindinio ugdymo 5–10 klasių.</w:t>
      </w:r>
      <w:r w:rsidR="00ED7810" w:rsidRPr="003B685D">
        <w:t xml:space="preserve"> </w:t>
      </w:r>
      <w:r w:rsidR="00AF2B7A">
        <w:t>Siūl</w:t>
      </w:r>
      <w:r w:rsidR="00F46000">
        <w:t>ytu</w:t>
      </w:r>
      <w:r w:rsidR="00AF2B7A">
        <w:t>me nuo 202</w:t>
      </w:r>
      <w:r w:rsidR="00A66BE0">
        <w:t>3</w:t>
      </w:r>
      <w:r w:rsidR="00AF2B7A">
        <w:t xml:space="preserve"> m. rugsėjo 1 d. </w:t>
      </w:r>
    </w:p>
    <w:p w14:paraId="45926D27" w14:textId="77777777" w:rsidR="00CB2F88" w:rsidRPr="004F6982" w:rsidRDefault="00ED7810" w:rsidP="00AF2B7A">
      <w:pPr>
        <w:ind w:firstLine="720"/>
        <w:jc w:val="both"/>
      </w:pPr>
      <w:r>
        <w:t>Skyriuje tęsiamas ugdymas pagal ikimokyklinio, priešmokyklinio ir pradinio (1–4 kl.) ugdymo programas.</w:t>
      </w:r>
    </w:p>
    <w:p w14:paraId="1D724012" w14:textId="77777777" w:rsidR="00CB2F88" w:rsidRPr="004F6982" w:rsidRDefault="00CB2F88" w:rsidP="00CB2F88">
      <w:pPr>
        <w:rPr>
          <w:b/>
        </w:rPr>
      </w:pPr>
      <w:r>
        <w:rPr>
          <w:b/>
        </w:rPr>
        <w:tab/>
      </w:r>
      <w:r w:rsidRPr="004F6982">
        <w:rPr>
          <w:b/>
        </w:rPr>
        <w:t>3. Skaičiavimai, išlaidų sąmatos, finansavimo šaltiniai</w:t>
      </w:r>
      <w:r>
        <w:rPr>
          <w:b/>
        </w:rPr>
        <w:t>.</w:t>
      </w:r>
      <w:r w:rsidRPr="004F6982">
        <w:rPr>
          <w:b/>
        </w:rPr>
        <w:t xml:space="preserve">  </w:t>
      </w:r>
    </w:p>
    <w:p w14:paraId="4310B048" w14:textId="77777777" w:rsidR="00ED7810" w:rsidRDefault="00CB2F88" w:rsidP="00ED7810">
      <w:pPr>
        <w:jc w:val="both"/>
      </w:pPr>
      <w:r>
        <w:tab/>
      </w:r>
      <w:r w:rsidRPr="003B685D">
        <w:t xml:space="preserve"> </w:t>
      </w:r>
      <w:r>
        <w:t>Šiais</w:t>
      </w:r>
      <w:r w:rsidR="00ED7810">
        <w:t>,</w:t>
      </w:r>
      <w:r>
        <w:t xml:space="preserve"> </w:t>
      </w:r>
      <w:r w:rsidR="00ED7810">
        <w:t xml:space="preserve">2020–2021 </w:t>
      </w:r>
      <w:r>
        <w:t xml:space="preserve">mokslo metais </w:t>
      </w:r>
      <w:r w:rsidR="00ED7810">
        <w:t>Daujėnų</w:t>
      </w:r>
      <w:r>
        <w:t xml:space="preserve"> skyriuje iš 5–10 kl. yra </w:t>
      </w:r>
      <w:r w:rsidR="00ED7810">
        <w:t xml:space="preserve"> 5 kl. (</w:t>
      </w:r>
      <w:r w:rsidR="00A66BE0">
        <w:t>10</w:t>
      </w:r>
      <w:r w:rsidR="00ED7810">
        <w:t xml:space="preserve"> mok.); </w:t>
      </w:r>
      <w:r>
        <w:t xml:space="preserve"> 6 kl. (</w:t>
      </w:r>
      <w:r w:rsidR="00ED7810">
        <w:t>8</w:t>
      </w:r>
      <w:r>
        <w:t xml:space="preserve"> mok.) ir 8 kl. (8 mok.). </w:t>
      </w:r>
    </w:p>
    <w:p w14:paraId="72478768" w14:textId="77777777" w:rsidR="00CB2F88" w:rsidRDefault="00CB2F88" w:rsidP="00ED7810">
      <w:pPr>
        <w:ind w:firstLine="720"/>
        <w:jc w:val="both"/>
      </w:pPr>
      <w:r>
        <w:t xml:space="preserve">2021 m. rugsėjo 1 d.  lieka </w:t>
      </w:r>
      <w:r w:rsidR="00ED7810">
        <w:t>6 kl. (</w:t>
      </w:r>
      <w:r w:rsidR="00A66BE0">
        <w:t>10</w:t>
      </w:r>
      <w:r w:rsidR="00ED7810">
        <w:t xml:space="preserve"> mok.) ir </w:t>
      </w:r>
      <w:r>
        <w:t>7 kl. (</w:t>
      </w:r>
      <w:r w:rsidR="00ED7810">
        <w:t>8</w:t>
      </w:r>
      <w:r>
        <w:t xml:space="preserve"> mok.). </w:t>
      </w:r>
      <w:r w:rsidR="00801EC7">
        <w:t xml:space="preserve">Atsižvelgiant į pradinių klasių mokinių skaičių, nuo 2021 m. rugsėjo 1 d. nebeformuojamos 5 kl. </w:t>
      </w:r>
      <w:r>
        <w:t>dėl mažo mokinių skaičiaus (</w:t>
      </w:r>
      <w:r w:rsidR="00DA3CB9">
        <w:t>4-</w:t>
      </w:r>
      <w:r w:rsidR="00ED7810">
        <w:t>5</w:t>
      </w:r>
      <w:r w:rsidR="00801EC7">
        <w:t xml:space="preserve"> </w:t>
      </w:r>
      <w:r>
        <w:t>mok.)</w:t>
      </w:r>
      <w:r w:rsidR="00801EC7">
        <w:t>, nes nesudaro atskiro komplekto.</w:t>
      </w:r>
    </w:p>
    <w:p w14:paraId="3D228509" w14:textId="77777777" w:rsidR="00951E7C" w:rsidRDefault="00DE430B" w:rsidP="00A66BE0">
      <w:pPr>
        <w:ind w:firstLine="720"/>
        <w:jc w:val="both"/>
      </w:pPr>
      <w:r>
        <w:t>Įvertinus</w:t>
      </w:r>
      <w:r w:rsidR="00CB2F88">
        <w:t xml:space="preserve"> mokinių skaičiaus perspektyvą, tikslinga nebevykdyti ugdymo pagal pagrindinio ugdymo (5–10 kl.) programą</w:t>
      </w:r>
      <w:r w:rsidR="000376B6">
        <w:t>, tačiau būtina nuspręsti, kuriais mokslo metais.</w:t>
      </w:r>
      <w:r w:rsidR="00600B8C">
        <w:t xml:space="preserve"> Siūlytume nuo 202</w:t>
      </w:r>
      <w:r w:rsidR="00DA3CB9">
        <w:t>3</w:t>
      </w:r>
      <w:r w:rsidR="00600B8C">
        <w:t xml:space="preserve"> m. rugsėjo 1 d.</w:t>
      </w:r>
      <w:r w:rsidR="00951E7C">
        <w:t xml:space="preserve"> Kadangi 2023 m. rugsėjo 1 d. liktų tik vienas klasės komplektas 5–8 klasių koncentre, todėl siūlome jo nebekomplektuoti. </w:t>
      </w:r>
    </w:p>
    <w:p w14:paraId="7056859B" w14:textId="77777777" w:rsidR="00951E7C" w:rsidRDefault="00951E7C" w:rsidP="00A66BE0">
      <w:pPr>
        <w:ind w:firstLine="720"/>
        <w:jc w:val="both"/>
      </w:pPr>
      <w:r>
        <w:t>Tačiau atkreipiame dėmesį, kad m</w:t>
      </w:r>
      <w:r w:rsidR="00600B8C">
        <w:t xml:space="preserve">okinių skaičius – </w:t>
      </w:r>
      <w:r w:rsidR="00DA3CB9">
        <w:t>10</w:t>
      </w:r>
      <w:r w:rsidR="00600B8C">
        <w:t xml:space="preserve"> ir 8 – nesudaro pakankamo rezervo. Išvykus net 1 ar 2 mokiniams, liktų 1 jungtinis klasių komplektas</w:t>
      </w:r>
      <w:r>
        <w:t xml:space="preserve">. Todėl gali būti reikalinga iš naujo peržiūrėti 5–8 klasių komplektavimo tikslingumą Daujėnų skyriuje. </w:t>
      </w:r>
    </w:p>
    <w:p w14:paraId="42507542" w14:textId="77777777" w:rsidR="00A66BE0" w:rsidRDefault="00A66BE0" w:rsidP="00A66BE0">
      <w:pPr>
        <w:ind w:firstLine="720"/>
        <w:jc w:val="both"/>
      </w:pPr>
      <w:r>
        <w:t>Mokiniams siūloma tęsti mokymąsi Pasvalio Lėvens pagrindinėje mokykloje.</w:t>
      </w:r>
    </w:p>
    <w:p w14:paraId="23AF38D3" w14:textId="77777777" w:rsidR="000376B6" w:rsidRDefault="003C284F" w:rsidP="000376B6">
      <w:pPr>
        <w:ind w:firstLine="720"/>
        <w:jc w:val="both"/>
      </w:pPr>
      <w:r>
        <w:t>Nebevykdant ugdymo  nuo 202</w:t>
      </w:r>
      <w:r w:rsidR="00DA3CB9">
        <w:t>3</w:t>
      </w:r>
      <w:r>
        <w:t xml:space="preserve"> m. rugsėjo 1 d. lengviau būtų sprendžiamas mokytojų įdarbinimo klausimas, nes dalis mokytojų sulaukia pensinio amžiaus.</w:t>
      </w:r>
    </w:p>
    <w:p w14:paraId="1423B3F2" w14:textId="77777777" w:rsidR="00CB2F88" w:rsidRDefault="00CB2F88" w:rsidP="000376B6">
      <w:pPr>
        <w:ind w:firstLine="720"/>
        <w:jc w:val="both"/>
      </w:pPr>
    </w:p>
    <w:tbl>
      <w:tblPr>
        <w:tblStyle w:val="Lentelstinklelis"/>
        <w:tblW w:w="9209" w:type="dxa"/>
        <w:tblLook w:val="04A0" w:firstRow="1" w:lastRow="0" w:firstColumn="1" w:lastColumn="0" w:noHBand="0" w:noVBand="1"/>
      </w:tblPr>
      <w:tblGrid>
        <w:gridCol w:w="1555"/>
        <w:gridCol w:w="497"/>
        <w:gridCol w:w="502"/>
        <w:gridCol w:w="459"/>
        <w:gridCol w:w="457"/>
        <w:gridCol w:w="457"/>
        <w:gridCol w:w="461"/>
        <w:gridCol w:w="606"/>
        <w:gridCol w:w="541"/>
        <w:gridCol w:w="556"/>
        <w:gridCol w:w="567"/>
        <w:gridCol w:w="567"/>
        <w:gridCol w:w="513"/>
        <w:gridCol w:w="621"/>
        <w:gridCol w:w="850"/>
      </w:tblGrid>
      <w:tr w:rsidR="00CB2F88" w14:paraId="0D0960CF" w14:textId="77777777" w:rsidTr="000376B6">
        <w:tc>
          <w:tcPr>
            <w:tcW w:w="1555" w:type="dxa"/>
            <w:vMerge w:val="restart"/>
            <w:tcBorders>
              <w:left w:val="single" w:sz="2" w:space="0" w:color="auto"/>
            </w:tcBorders>
            <w:vAlign w:val="center"/>
          </w:tcPr>
          <w:p w14:paraId="38BB14B8" w14:textId="77777777" w:rsidR="00CB2F88" w:rsidRDefault="00CB2F88" w:rsidP="004D0401">
            <w:pPr>
              <w:jc w:val="center"/>
            </w:pPr>
            <w:r>
              <w:t>Mokslo metai</w:t>
            </w:r>
          </w:p>
        </w:tc>
        <w:tc>
          <w:tcPr>
            <w:tcW w:w="7654" w:type="dxa"/>
            <w:gridSpan w:val="14"/>
            <w:vAlign w:val="center"/>
          </w:tcPr>
          <w:p w14:paraId="7C16AD75" w14:textId="77777777" w:rsidR="00CB2F88" w:rsidRDefault="00CB2F88" w:rsidP="004D0401">
            <w:pPr>
              <w:jc w:val="center"/>
            </w:pPr>
            <w:r>
              <w:t>Mokinių skaičius</w:t>
            </w:r>
          </w:p>
        </w:tc>
      </w:tr>
      <w:tr w:rsidR="00CB2F88" w14:paraId="39172486" w14:textId="77777777" w:rsidTr="000376B6">
        <w:trPr>
          <w:cantSplit/>
          <w:trHeight w:val="1881"/>
        </w:trPr>
        <w:tc>
          <w:tcPr>
            <w:tcW w:w="1555" w:type="dxa"/>
            <w:vMerge/>
            <w:tcBorders>
              <w:left w:val="single" w:sz="2" w:space="0" w:color="auto"/>
            </w:tcBorders>
            <w:vAlign w:val="center"/>
          </w:tcPr>
          <w:p w14:paraId="3BD3B00E" w14:textId="77777777" w:rsidR="00CB2F88" w:rsidRDefault="00CB2F88" w:rsidP="004D0401">
            <w:pPr>
              <w:jc w:val="center"/>
            </w:pPr>
          </w:p>
        </w:tc>
        <w:tc>
          <w:tcPr>
            <w:tcW w:w="497" w:type="dxa"/>
            <w:textDirection w:val="btLr"/>
            <w:vAlign w:val="center"/>
          </w:tcPr>
          <w:p w14:paraId="4315CE2C" w14:textId="77777777" w:rsidR="00CB2F88" w:rsidRPr="0067405B" w:rsidRDefault="00CB2F88" w:rsidP="004D0401">
            <w:pPr>
              <w:ind w:left="113" w:right="113"/>
              <w:jc w:val="center"/>
              <w:rPr>
                <w:szCs w:val="22"/>
              </w:rPr>
            </w:pPr>
            <w:r w:rsidRPr="0067405B">
              <w:rPr>
                <w:sz w:val="22"/>
                <w:szCs w:val="22"/>
              </w:rPr>
              <w:t>Ikimokykl. ugd.</w:t>
            </w:r>
          </w:p>
        </w:tc>
        <w:tc>
          <w:tcPr>
            <w:tcW w:w="502" w:type="dxa"/>
            <w:textDirection w:val="btLr"/>
            <w:vAlign w:val="center"/>
          </w:tcPr>
          <w:p w14:paraId="36933398" w14:textId="77777777" w:rsidR="00CB2F88" w:rsidRPr="0067405B" w:rsidRDefault="00CB2F88" w:rsidP="004D0401">
            <w:pPr>
              <w:ind w:left="113" w:right="113"/>
              <w:jc w:val="center"/>
              <w:rPr>
                <w:szCs w:val="22"/>
              </w:rPr>
            </w:pPr>
            <w:r w:rsidRPr="0067405B">
              <w:rPr>
                <w:sz w:val="22"/>
                <w:szCs w:val="22"/>
              </w:rPr>
              <w:t>Priešmokykl. ugd.</w:t>
            </w:r>
          </w:p>
        </w:tc>
        <w:tc>
          <w:tcPr>
            <w:tcW w:w="459" w:type="dxa"/>
            <w:vAlign w:val="center"/>
          </w:tcPr>
          <w:p w14:paraId="482F1E3E" w14:textId="77777777" w:rsidR="00CB2F88" w:rsidRPr="0067405B" w:rsidRDefault="00CB2F88" w:rsidP="004D0401">
            <w:pPr>
              <w:jc w:val="center"/>
              <w:rPr>
                <w:szCs w:val="22"/>
              </w:rPr>
            </w:pPr>
            <w:r w:rsidRPr="0067405B">
              <w:rPr>
                <w:sz w:val="22"/>
                <w:szCs w:val="22"/>
              </w:rPr>
              <w:t>1 kl.</w:t>
            </w:r>
          </w:p>
        </w:tc>
        <w:tc>
          <w:tcPr>
            <w:tcW w:w="457" w:type="dxa"/>
            <w:vAlign w:val="center"/>
          </w:tcPr>
          <w:p w14:paraId="52A80A10" w14:textId="77777777" w:rsidR="00CB2F88" w:rsidRPr="0067405B" w:rsidRDefault="00CB2F88" w:rsidP="004D0401">
            <w:pPr>
              <w:jc w:val="center"/>
              <w:rPr>
                <w:szCs w:val="22"/>
              </w:rPr>
            </w:pPr>
            <w:r w:rsidRPr="0067405B">
              <w:rPr>
                <w:sz w:val="22"/>
                <w:szCs w:val="22"/>
              </w:rPr>
              <w:t>2 kl.</w:t>
            </w:r>
          </w:p>
        </w:tc>
        <w:tc>
          <w:tcPr>
            <w:tcW w:w="457" w:type="dxa"/>
            <w:vAlign w:val="center"/>
          </w:tcPr>
          <w:p w14:paraId="1396E3FA" w14:textId="77777777" w:rsidR="00CB2F88" w:rsidRPr="0067405B" w:rsidRDefault="00CB2F88" w:rsidP="004D0401">
            <w:pPr>
              <w:jc w:val="center"/>
              <w:rPr>
                <w:szCs w:val="22"/>
              </w:rPr>
            </w:pPr>
            <w:r w:rsidRPr="0067405B">
              <w:rPr>
                <w:sz w:val="22"/>
                <w:szCs w:val="22"/>
              </w:rPr>
              <w:t>3 kl.</w:t>
            </w:r>
          </w:p>
        </w:tc>
        <w:tc>
          <w:tcPr>
            <w:tcW w:w="461" w:type="dxa"/>
            <w:vAlign w:val="center"/>
          </w:tcPr>
          <w:p w14:paraId="1EB4B155" w14:textId="77777777" w:rsidR="00CB2F88" w:rsidRPr="0067405B" w:rsidRDefault="00CB2F88" w:rsidP="004D0401">
            <w:pPr>
              <w:jc w:val="center"/>
              <w:rPr>
                <w:szCs w:val="22"/>
              </w:rPr>
            </w:pPr>
            <w:r w:rsidRPr="0067405B">
              <w:rPr>
                <w:sz w:val="22"/>
                <w:szCs w:val="22"/>
              </w:rPr>
              <w:t>4 kl.</w:t>
            </w:r>
          </w:p>
        </w:tc>
        <w:tc>
          <w:tcPr>
            <w:tcW w:w="606" w:type="dxa"/>
            <w:vAlign w:val="center"/>
          </w:tcPr>
          <w:p w14:paraId="1503D69C" w14:textId="77777777" w:rsidR="00CB2F88" w:rsidRPr="0067405B" w:rsidRDefault="00CB2F88" w:rsidP="004D0401">
            <w:pPr>
              <w:jc w:val="center"/>
              <w:rPr>
                <w:szCs w:val="22"/>
              </w:rPr>
            </w:pPr>
            <w:r w:rsidRPr="0067405B">
              <w:rPr>
                <w:sz w:val="22"/>
                <w:szCs w:val="22"/>
              </w:rPr>
              <w:t>Iš viso 1–4 kl.</w:t>
            </w:r>
          </w:p>
        </w:tc>
        <w:tc>
          <w:tcPr>
            <w:tcW w:w="541" w:type="dxa"/>
            <w:vAlign w:val="center"/>
          </w:tcPr>
          <w:p w14:paraId="4F4CD226" w14:textId="77777777" w:rsidR="00CB2F88" w:rsidRPr="0067405B" w:rsidRDefault="00CB2F88" w:rsidP="004D0401">
            <w:pPr>
              <w:jc w:val="center"/>
              <w:rPr>
                <w:szCs w:val="22"/>
              </w:rPr>
            </w:pPr>
            <w:r w:rsidRPr="0067405B">
              <w:rPr>
                <w:sz w:val="22"/>
                <w:szCs w:val="22"/>
              </w:rPr>
              <w:t>5 kl.</w:t>
            </w:r>
          </w:p>
        </w:tc>
        <w:tc>
          <w:tcPr>
            <w:tcW w:w="556" w:type="dxa"/>
            <w:vAlign w:val="center"/>
          </w:tcPr>
          <w:p w14:paraId="5126CD7A" w14:textId="77777777" w:rsidR="00CB2F88" w:rsidRPr="0067405B" w:rsidRDefault="00CB2F88" w:rsidP="004D0401">
            <w:pPr>
              <w:jc w:val="center"/>
              <w:rPr>
                <w:szCs w:val="22"/>
              </w:rPr>
            </w:pPr>
            <w:r w:rsidRPr="0067405B">
              <w:rPr>
                <w:sz w:val="22"/>
                <w:szCs w:val="22"/>
              </w:rPr>
              <w:t>6 kl.</w:t>
            </w:r>
          </w:p>
        </w:tc>
        <w:tc>
          <w:tcPr>
            <w:tcW w:w="567" w:type="dxa"/>
            <w:vAlign w:val="center"/>
          </w:tcPr>
          <w:p w14:paraId="58A59AB5" w14:textId="77777777" w:rsidR="00CB2F88" w:rsidRPr="0067405B" w:rsidRDefault="00CB2F88" w:rsidP="004D0401">
            <w:pPr>
              <w:jc w:val="center"/>
              <w:rPr>
                <w:szCs w:val="22"/>
              </w:rPr>
            </w:pPr>
            <w:r w:rsidRPr="0067405B">
              <w:rPr>
                <w:sz w:val="22"/>
                <w:szCs w:val="22"/>
              </w:rPr>
              <w:t>7 kl.</w:t>
            </w:r>
          </w:p>
        </w:tc>
        <w:tc>
          <w:tcPr>
            <w:tcW w:w="567" w:type="dxa"/>
            <w:vAlign w:val="center"/>
          </w:tcPr>
          <w:p w14:paraId="642D0657" w14:textId="77777777" w:rsidR="00CB2F88" w:rsidRPr="0067405B" w:rsidRDefault="00CB2F88" w:rsidP="004D0401">
            <w:pPr>
              <w:jc w:val="center"/>
              <w:rPr>
                <w:szCs w:val="22"/>
              </w:rPr>
            </w:pPr>
            <w:r w:rsidRPr="0067405B">
              <w:rPr>
                <w:sz w:val="22"/>
                <w:szCs w:val="22"/>
              </w:rPr>
              <w:t>8 kl.</w:t>
            </w:r>
          </w:p>
        </w:tc>
        <w:tc>
          <w:tcPr>
            <w:tcW w:w="513" w:type="dxa"/>
            <w:vAlign w:val="center"/>
          </w:tcPr>
          <w:p w14:paraId="2E5929B9" w14:textId="77777777" w:rsidR="00CB2F88" w:rsidRPr="0067405B" w:rsidRDefault="00CB2F88" w:rsidP="004D0401">
            <w:pPr>
              <w:jc w:val="center"/>
              <w:rPr>
                <w:szCs w:val="22"/>
              </w:rPr>
            </w:pPr>
            <w:r w:rsidRPr="0067405B">
              <w:rPr>
                <w:sz w:val="22"/>
                <w:szCs w:val="22"/>
              </w:rPr>
              <w:t>9 kl.</w:t>
            </w:r>
          </w:p>
        </w:tc>
        <w:tc>
          <w:tcPr>
            <w:tcW w:w="621" w:type="dxa"/>
            <w:vAlign w:val="center"/>
          </w:tcPr>
          <w:p w14:paraId="2DA26A30" w14:textId="77777777" w:rsidR="00CB2F88" w:rsidRPr="0067405B" w:rsidRDefault="00CB2F88" w:rsidP="004D0401">
            <w:pPr>
              <w:jc w:val="center"/>
              <w:rPr>
                <w:szCs w:val="22"/>
              </w:rPr>
            </w:pPr>
            <w:r w:rsidRPr="0067405B">
              <w:rPr>
                <w:sz w:val="22"/>
                <w:szCs w:val="22"/>
              </w:rPr>
              <w:t>10 kl.</w:t>
            </w:r>
          </w:p>
        </w:tc>
        <w:tc>
          <w:tcPr>
            <w:tcW w:w="850" w:type="dxa"/>
            <w:vAlign w:val="center"/>
          </w:tcPr>
          <w:p w14:paraId="4AD06DF5" w14:textId="77777777" w:rsidR="00CB2F88" w:rsidRPr="0067405B" w:rsidRDefault="00CB2F88" w:rsidP="004D0401">
            <w:pPr>
              <w:jc w:val="center"/>
              <w:rPr>
                <w:szCs w:val="22"/>
              </w:rPr>
            </w:pPr>
            <w:r w:rsidRPr="0067405B">
              <w:rPr>
                <w:sz w:val="22"/>
                <w:szCs w:val="22"/>
              </w:rPr>
              <w:t>Iš viso 5–10 kl.</w:t>
            </w:r>
          </w:p>
        </w:tc>
      </w:tr>
      <w:tr w:rsidR="00CB2F88" w14:paraId="38BE2F2B" w14:textId="77777777" w:rsidTr="000376B6">
        <w:tc>
          <w:tcPr>
            <w:tcW w:w="1555" w:type="dxa"/>
          </w:tcPr>
          <w:p w14:paraId="47E0FE53" w14:textId="77777777" w:rsidR="00CB2F88" w:rsidRPr="003B685D" w:rsidRDefault="00CB2F88" w:rsidP="004D0401">
            <w:pPr>
              <w:jc w:val="center"/>
            </w:pPr>
            <w:r w:rsidRPr="003B685D">
              <w:t>2017–2018</w:t>
            </w:r>
          </w:p>
        </w:tc>
        <w:tc>
          <w:tcPr>
            <w:tcW w:w="497" w:type="dxa"/>
          </w:tcPr>
          <w:p w14:paraId="1D89813C" w14:textId="77777777" w:rsidR="00CB2F88" w:rsidRDefault="00A40B6C" w:rsidP="004D0401">
            <w:pPr>
              <w:pStyle w:val="Antrats"/>
              <w:tabs>
                <w:tab w:val="clear" w:pos="4153"/>
                <w:tab w:val="clear" w:pos="8306"/>
              </w:tabs>
              <w:jc w:val="center"/>
            </w:pPr>
            <w:r>
              <w:t>8</w:t>
            </w:r>
          </w:p>
        </w:tc>
        <w:tc>
          <w:tcPr>
            <w:tcW w:w="502" w:type="dxa"/>
          </w:tcPr>
          <w:p w14:paraId="3F2F8E6C" w14:textId="77777777" w:rsidR="00CB2F88" w:rsidRDefault="00A40B6C" w:rsidP="004D0401">
            <w:pPr>
              <w:pStyle w:val="Antrats"/>
              <w:tabs>
                <w:tab w:val="clear" w:pos="4153"/>
                <w:tab w:val="clear" w:pos="8306"/>
              </w:tabs>
              <w:jc w:val="center"/>
            </w:pPr>
            <w:r>
              <w:t>6</w:t>
            </w:r>
          </w:p>
        </w:tc>
        <w:tc>
          <w:tcPr>
            <w:tcW w:w="459" w:type="dxa"/>
          </w:tcPr>
          <w:p w14:paraId="1E77A4D8" w14:textId="77777777" w:rsidR="00CB2F88" w:rsidRDefault="00A40B6C" w:rsidP="004D0401">
            <w:pPr>
              <w:jc w:val="center"/>
            </w:pPr>
            <w:r>
              <w:t>6</w:t>
            </w:r>
          </w:p>
        </w:tc>
        <w:tc>
          <w:tcPr>
            <w:tcW w:w="457" w:type="dxa"/>
          </w:tcPr>
          <w:p w14:paraId="6EFBC39D" w14:textId="77777777" w:rsidR="00CB2F88" w:rsidRDefault="00A40B6C" w:rsidP="004D0401">
            <w:pPr>
              <w:jc w:val="center"/>
            </w:pPr>
            <w:r>
              <w:t>7</w:t>
            </w:r>
          </w:p>
        </w:tc>
        <w:tc>
          <w:tcPr>
            <w:tcW w:w="457" w:type="dxa"/>
          </w:tcPr>
          <w:p w14:paraId="4B8C535F" w14:textId="77777777" w:rsidR="00CB2F88" w:rsidRDefault="00A40B6C" w:rsidP="004D0401">
            <w:pPr>
              <w:jc w:val="center"/>
            </w:pPr>
            <w:r>
              <w:t>6</w:t>
            </w:r>
          </w:p>
        </w:tc>
        <w:tc>
          <w:tcPr>
            <w:tcW w:w="461" w:type="dxa"/>
          </w:tcPr>
          <w:p w14:paraId="61674EBB" w14:textId="77777777" w:rsidR="00CB2F88" w:rsidRDefault="00A40B6C" w:rsidP="004D0401">
            <w:pPr>
              <w:jc w:val="center"/>
            </w:pPr>
            <w:r>
              <w:t>3</w:t>
            </w:r>
          </w:p>
        </w:tc>
        <w:tc>
          <w:tcPr>
            <w:tcW w:w="606" w:type="dxa"/>
          </w:tcPr>
          <w:p w14:paraId="5344595D" w14:textId="77777777" w:rsidR="00CB2F88" w:rsidRDefault="00A40B6C" w:rsidP="004D0401">
            <w:pPr>
              <w:pStyle w:val="Antrats"/>
              <w:tabs>
                <w:tab w:val="clear" w:pos="4153"/>
                <w:tab w:val="clear" w:pos="8306"/>
              </w:tabs>
              <w:jc w:val="center"/>
            </w:pPr>
            <w:r>
              <w:t>22</w:t>
            </w:r>
          </w:p>
        </w:tc>
        <w:tc>
          <w:tcPr>
            <w:tcW w:w="541" w:type="dxa"/>
          </w:tcPr>
          <w:p w14:paraId="0025212D" w14:textId="77777777" w:rsidR="00CB2F88" w:rsidRDefault="00A40B6C" w:rsidP="004D0401">
            <w:pPr>
              <w:pStyle w:val="Antrats"/>
              <w:tabs>
                <w:tab w:val="clear" w:pos="4153"/>
                <w:tab w:val="clear" w:pos="8306"/>
              </w:tabs>
              <w:jc w:val="center"/>
            </w:pPr>
            <w:r>
              <w:t>10</w:t>
            </w:r>
          </w:p>
        </w:tc>
        <w:tc>
          <w:tcPr>
            <w:tcW w:w="556" w:type="dxa"/>
          </w:tcPr>
          <w:p w14:paraId="2B766D67" w14:textId="77777777" w:rsidR="00CB2F88" w:rsidRDefault="00A40B6C" w:rsidP="004D0401">
            <w:pPr>
              <w:pStyle w:val="Antrats"/>
              <w:tabs>
                <w:tab w:val="clear" w:pos="4153"/>
                <w:tab w:val="clear" w:pos="8306"/>
              </w:tabs>
              <w:jc w:val="center"/>
            </w:pPr>
            <w:r>
              <w:t>9</w:t>
            </w:r>
          </w:p>
        </w:tc>
        <w:tc>
          <w:tcPr>
            <w:tcW w:w="567" w:type="dxa"/>
          </w:tcPr>
          <w:p w14:paraId="794FC8C8" w14:textId="77777777" w:rsidR="00CB2F88" w:rsidRDefault="00A40B6C" w:rsidP="004D0401">
            <w:pPr>
              <w:pStyle w:val="Antrats"/>
              <w:tabs>
                <w:tab w:val="clear" w:pos="4153"/>
                <w:tab w:val="clear" w:pos="8306"/>
              </w:tabs>
              <w:jc w:val="center"/>
            </w:pPr>
            <w:r>
              <w:t>7</w:t>
            </w:r>
          </w:p>
        </w:tc>
        <w:tc>
          <w:tcPr>
            <w:tcW w:w="567" w:type="dxa"/>
          </w:tcPr>
          <w:p w14:paraId="04D68A02" w14:textId="77777777" w:rsidR="00CB2F88" w:rsidRDefault="00A40B6C" w:rsidP="004D0401">
            <w:pPr>
              <w:pStyle w:val="Antrats"/>
              <w:tabs>
                <w:tab w:val="clear" w:pos="4153"/>
                <w:tab w:val="clear" w:pos="8306"/>
              </w:tabs>
              <w:jc w:val="center"/>
            </w:pPr>
            <w:r>
              <w:t>19</w:t>
            </w:r>
          </w:p>
        </w:tc>
        <w:tc>
          <w:tcPr>
            <w:tcW w:w="513" w:type="dxa"/>
          </w:tcPr>
          <w:p w14:paraId="35793130" w14:textId="77777777" w:rsidR="00CB2F88" w:rsidRDefault="00A40B6C" w:rsidP="004D0401">
            <w:pPr>
              <w:pStyle w:val="Antrats"/>
              <w:tabs>
                <w:tab w:val="clear" w:pos="4153"/>
                <w:tab w:val="clear" w:pos="8306"/>
              </w:tabs>
              <w:jc w:val="center"/>
            </w:pPr>
            <w:r>
              <w:t>0</w:t>
            </w:r>
          </w:p>
        </w:tc>
        <w:tc>
          <w:tcPr>
            <w:tcW w:w="621" w:type="dxa"/>
          </w:tcPr>
          <w:p w14:paraId="0560DCB4" w14:textId="77777777" w:rsidR="00CB2F88" w:rsidRDefault="00A40B6C" w:rsidP="004D0401">
            <w:pPr>
              <w:pStyle w:val="Antrats"/>
              <w:tabs>
                <w:tab w:val="clear" w:pos="4153"/>
                <w:tab w:val="clear" w:pos="8306"/>
              </w:tabs>
              <w:jc w:val="center"/>
            </w:pPr>
            <w:r>
              <w:t>11</w:t>
            </w:r>
          </w:p>
        </w:tc>
        <w:tc>
          <w:tcPr>
            <w:tcW w:w="850" w:type="dxa"/>
          </w:tcPr>
          <w:p w14:paraId="6FFF85D5" w14:textId="77777777" w:rsidR="00CB2F88" w:rsidRDefault="00A40B6C" w:rsidP="004D0401">
            <w:pPr>
              <w:pStyle w:val="Antrats"/>
              <w:tabs>
                <w:tab w:val="clear" w:pos="4153"/>
                <w:tab w:val="clear" w:pos="8306"/>
              </w:tabs>
              <w:jc w:val="center"/>
            </w:pPr>
            <w:r>
              <w:t>56</w:t>
            </w:r>
          </w:p>
        </w:tc>
      </w:tr>
      <w:tr w:rsidR="00CB2F88" w14:paraId="21637E80" w14:textId="77777777" w:rsidTr="000376B6">
        <w:tc>
          <w:tcPr>
            <w:tcW w:w="1555" w:type="dxa"/>
          </w:tcPr>
          <w:p w14:paraId="732468F3" w14:textId="77777777" w:rsidR="00CB2F88" w:rsidRPr="003B685D" w:rsidRDefault="00CB2F88" w:rsidP="004D0401">
            <w:pPr>
              <w:jc w:val="center"/>
            </w:pPr>
            <w:r w:rsidRPr="003B685D">
              <w:t>2018–2019</w:t>
            </w:r>
          </w:p>
        </w:tc>
        <w:tc>
          <w:tcPr>
            <w:tcW w:w="497" w:type="dxa"/>
          </w:tcPr>
          <w:p w14:paraId="56DB146F" w14:textId="77777777" w:rsidR="00CB2F88" w:rsidRDefault="00A40B6C" w:rsidP="004D0401">
            <w:pPr>
              <w:pStyle w:val="Antrats"/>
              <w:tabs>
                <w:tab w:val="clear" w:pos="4153"/>
                <w:tab w:val="clear" w:pos="8306"/>
              </w:tabs>
              <w:jc w:val="center"/>
            </w:pPr>
            <w:r>
              <w:t>11</w:t>
            </w:r>
          </w:p>
        </w:tc>
        <w:tc>
          <w:tcPr>
            <w:tcW w:w="502" w:type="dxa"/>
          </w:tcPr>
          <w:p w14:paraId="2DABBE5E" w14:textId="77777777" w:rsidR="00CB2F88" w:rsidRDefault="00A40B6C" w:rsidP="004D0401">
            <w:pPr>
              <w:pStyle w:val="Antrats"/>
              <w:tabs>
                <w:tab w:val="clear" w:pos="4153"/>
                <w:tab w:val="clear" w:pos="8306"/>
              </w:tabs>
              <w:jc w:val="center"/>
            </w:pPr>
            <w:r>
              <w:t>4</w:t>
            </w:r>
          </w:p>
        </w:tc>
        <w:tc>
          <w:tcPr>
            <w:tcW w:w="459" w:type="dxa"/>
          </w:tcPr>
          <w:p w14:paraId="30B2E009" w14:textId="77777777" w:rsidR="00CB2F88" w:rsidRDefault="00A40B6C" w:rsidP="004D0401">
            <w:pPr>
              <w:jc w:val="center"/>
            </w:pPr>
            <w:r>
              <w:t>6</w:t>
            </w:r>
          </w:p>
        </w:tc>
        <w:tc>
          <w:tcPr>
            <w:tcW w:w="457" w:type="dxa"/>
          </w:tcPr>
          <w:p w14:paraId="59498279" w14:textId="77777777" w:rsidR="00CB2F88" w:rsidRDefault="00A40B6C" w:rsidP="004D0401">
            <w:pPr>
              <w:jc w:val="center"/>
            </w:pPr>
            <w:r>
              <w:t>7</w:t>
            </w:r>
          </w:p>
        </w:tc>
        <w:tc>
          <w:tcPr>
            <w:tcW w:w="457" w:type="dxa"/>
          </w:tcPr>
          <w:p w14:paraId="741F478D" w14:textId="77777777" w:rsidR="00CB2F88" w:rsidRDefault="00A40B6C" w:rsidP="004D0401">
            <w:pPr>
              <w:jc w:val="center"/>
            </w:pPr>
            <w:r>
              <w:t>9</w:t>
            </w:r>
          </w:p>
        </w:tc>
        <w:tc>
          <w:tcPr>
            <w:tcW w:w="461" w:type="dxa"/>
          </w:tcPr>
          <w:p w14:paraId="6F08E621" w14:textId="77777777" w:rsidR="00CB2F88" w:rsidRDefault="00A40B6C" w:rsidP="004D0401">
            <w:pPr>
              <w:jc w:val="center"/>
            </w:pPr>
            <w:r>
              <w:t>10</w:t>
            </w:r>
          </w:p>
        </w:tc>
        <w:tc>
          <w:tcPr>
            <w:tcW w:w="606" w:type="dxa"/>
          </w:tcPr>
          <w:p w14:paraId="43716E35" w14:textId="77777777" w:rsidR="00CB2F88" w:rsidRDefault="00A40B6C" w:rsidP="004D0401">
            <w:pPr>
              <w:pStyle w:val="Antrats"/>
              <w:tabs>
                <w:tab w:val="clear" w:pos="4153"/>
                <w:tab w:val="clear" w:pos="8306"/>
              </w:tabs>
              <w:jc w:val="center"/>
            </w:pPr>
            <w:r>
              <w:t>32</w:t>
            </w:r>
          </w:p>
        </w:tc>
        <w:tc>
          <w:tcPr>
            <w:tcW w:w="541" w:type="dxa"/>
          </w:tcPr>
          <w:p w14:paraId="719DC895" w14:textId="77777777" w:rsidR="00CB2F88" w:rsidRDefault="00A40B6C" w:rsidP="004D0401">
            <w:pPr>
              <w:pStyle w:val="Antrats"/>
              <w:tabs>
                <w:tab w:val="clear" w:pos="4153"/>
                <w:tab w:val="clear" w:pos="8306"/>
              </w:tabs>
              <w:jc w:val="center"/>
            </w:pPr>
            <w:r>
              <w:t>0</w:t>
            </w:r>
          </w:p>
        </w:tc>
        <w:tc>
          <w:tcPr>
            <w:tcW w:w="556" w:type="dxa"/>
          </w:tcPr>
          <w:p w14:paraId="4D24FA75" w14:textId="77777777" w:rsidR="00CB2F88" w:rsidRDefault="00A40B6C" w:rsidP="004D0401">
            <w:pPr>
              <w:pStyle w:val="Antrats"/>
              <w:tabs>
                <w:tab w:val="clear" w:pos="4153"/>
                <w:tab w:val="clear" w:pos="8306"/>
              </w:tabs>
              <w:jc w:val="center"/>
            </w:pPr>
            <w:r>
              <w:t>9</w:t>
            </w:r>
          </w:p>
        </w:tc>
        <w:tc>
          <w:tcPr>
            <w:tcW w:w="567" w:type="dxa"/>
          </w:tcPr>
          <w:p w14:paraId="1EA93DF0" w14:textId="77777777" w:rsidR="00CB2F88" w:rsidRDefault="00A40B6C" w:rsidP="004D0401">
            <w:pPr>
              <w:pStyle w:val="Antrats"/>
              <w:tabs>
                <w:tab w:val="clear" w:pos="4153"/>
                <w:tab w:val="clear" w:pos="8306"/>
              </w:tabs>
              <w:jc w:val="center"/>
            </w:pPr>
            <w:r>
              <w:t>9</w:t>
            </w:r>
          </w:p>
        </w:tc>
        <w:tc>
          <w:tcPr>
            <w:tcW w:w="567" w:type="dxa"/>
          </w:tcPr>
          <w:p w14:paraId="5DB9D516" w14:textId="77777777" w:rsidR="00CB2F88" w:rsidRDefault="00A40B6C" w:rsidP="004D0401">
            <w:pPr>
              <w:pStyle w:val="Antrats"/>
              <w:tabs>
                <w:tab w:val="clear" w:pos="4153"/>
                <w:tab w:val="clear" w:pos="8306"/>
              </w:tabs>
              <w:jc w:val="center"/>
            </w:pPr>
            <w:r>
              <w:t>8</w:t>
            </w:r>
          </w:p>
        </w:tc>
        <w:tc>
          <w:tcPr>
            <w:tcW w:w="513" w:type="dxa"/>
          </w:tcPr>
          <w:p w14:paraId="3D308FF9" w14:textId="77777777" w:rsidR="00CB2F88" w:rsidRDefault="00A40B6C" w:rsidP="004D0401">
            <w:pPr>
              <w:pStyle w:val="Antrats"/>
              <w:tabs>
                <w:tab w:val="clear" w:pos="4153"/>
                <w:tab w:val="clear" w:pos="8306"/>
              </w:tabs>
              <w:jc w:val="center"/>
            </w:pPr>
            <w:r>
              <w:t>11</w:t>
            </w:r>
          </w:p>
        </w:tc>
        <w:tc>
          <w:tcPr>
            <w:tcW w:w="621" w:type="dxa"/>
          </w:tcPr>
          <w:p w14:paraId="0B101B47" w14:textId="77777777" w:rsidR="00CB2F88" w:rsidRDefault="00A40B6C" w:rsidP="004D0401">
            <w:pPr>
              <w:pStyle w:val="Antrats"/>
              <w:tabs>
                <w:tab w:val="clear" w:pos="4153"/>
                <w:tab w:val="clear" w:pos="8306"/>
              </w:tabs>
              <w:jc w:val="center"/>
            </w:pPr>
            <w:r>
              <w:t>0</w:t>
            </w:r>
          </w:p>
        </w:tc>
        <w:tc>
          <w:tcPr>
            <w:tcW w:w="850" w:type="dxa"/>
          </w:tcPr>
          <w:p w14:paraId="03F321C7" w14:textId="77777777" w:rsidR="00CB2F88" w:rsidRDefault="00A40B6C" w:rsidP="004D0401">
            <w:pPr>
              <w:pStyle w:val="Antrats"/>
              <w:tabs>
                <w:tab w:val="clear" w:pos="4153"/>
                <w:tab w:val="clear" w:pos="8306"/>
              </w:tabs>
              <w:jc w:val="center"/>
            </w:pPr>
            <w:r>
              <w:t>37</w:t>
            </w:r>
          </w:p>
        </w:tc>
      </w:tr>
      <w:tr w:rsidR="00CB2F88" w14:paraId="0B95E34F" w14:textId="77777777" w:rsidTr="000376B6">
        <w:tc>
          <w:tcPr>
            <w:tcW w:w="1555" w:type="dxa"/>
            <w:tcBorders>
              <w:bottom w:val="single" w:sz="4" w:space="0" w:color="auto"/>
            </w:tcBorders>
          </w:tcPr>
          <w:p w14:paraId="00F8B89D" w14:textId="77777777" w:rsidR="00CB2F88" w:rsidRPr="003B685D" w:rsidRDefault="00CB2F88" w:rsidP="004D0401">
            <w:pPr>
              <w:jc w:val="center"/>
            </w:pPr>
            <w:r w:rsidRPr="003B685D">
              <w:t>2019–2020</w:t>
            </w:r>
          </w:p>
        </w:tc>
        <w:tc>
          <w:tcPr>
            <w:tcW w:w="497" w:type="dxa"/>
            <w:tcBorders>
              <w:bottom w:val="single" w:sz="4" w:space="0" w:color="auto"/>
            </w:tcBorders>
          </w:tcPr>
          <w:p w14:paraId="60CF16C8" w14:textId="77777777" w:rsidR="00CB2F88" w:rsidRDefault="00ED7810" w:rsidP="004D0401">
            <w:pPr>
              <w:pStyle w:val="Antrats"/>
              <w:tabs>
                <w:tab w:val="clear" w:pos="4153"/>
                <w:tab w:val="clear" w:pos="8306"/>
              </w:tabs>
              <w:jc w:val="center"/>
            </w:pPr>
            <w:r>
              <w:t>8</w:t>
            </w:r>
          </w:p>
        </w:tc>
        <w:tc>
          <w:tcPr>
            <w:tcW w:w="502" w:type="dxa"/>
            <w:tcBorders>
              <w:bottom w:val="single" w:sz="4" w:space="0" w:color="auto"/>
            </w:tcBorders>
          </w:tcPr>
          <w:p w14:paraId="03A9D5E5" w14:textId="77777777" w:rsidR="00CB2F88" w:rsidRDefault="00ED7810" w:rsidP="004D0401">
            <w:pPr>
              <w:pStyle w:val="Antrats"/>
              <w:tabs>
                <w:tab w:val="clear" w:pos="4153"/>
                <w:tab w:val="clear" w:pos="8306"/>
              </w:tabs>
              <w:jc w:val="center"/>
            </w:pPr>
            <w:r>
              <w:t>5</w:t>
            </w:r>
          </w:p>
        </w:tc>
        <w:tc>
          <w:tcPr>
            <w:tcW w:w="459" w:type="dxa"/>
            <w:tcBorders>
              <w:bottom w:val="single" w:sz="4" w:space="0" w:color="auto"/>
            </w:tcBorders>
          </w:tcPr>
          <w:p w14:paraId="257F6BF7" w14:textId="77777777" w:rsidR="00CB2F88" w:rsidRDefault="00ED7810" w:rsidP="004D0401">
            <w:pPr>
              <w:jc w:val="center"/>
            </w:pPr>
            <w:r>
              <w:t>4</w:t>
            </w:r>
          </w:p>
        </w:tc>
        <w:tc>
          <w:tcPr>
            <w:tcW w:w="457" w:type="dxa"/>
            <w:tcBorders>
              <w:bottom w:val="single" w:sz="4" w:space="0" w:color="auto"/>
            </w:tcBorders>
          </w:tcPr>
          <w:p w14:paraId="245D97EE" w14:textId="77777777" w:rsidR="00CB2F88" w:rsidRDefault="00ED7810" w:rsidP="004D0401">
            <w:pPr>
              <w:jc w:val="center"/>
            </w:pPr>
            <w:r>
              <w:t>6</w:t>
            </w:r>
          </w:p>
        </w:tc>
        <w:tc>
          <w:tcPr>
            <w:tcW w:w="457" w:type="dxa"/>
            <w:tcBorders>
              <w:bottom w:val="single" w:sz="4" w:space="0" w:color="auto"/>
            </w:tcBorders>
          </w:tcPr>
          <w:p w14:paraId="359A5DF4" w14:textId="77777777" w:rsidR="00CB2F88" w:rsidRDefault="00ED7810" w:rsidP="004D0401">
            <w:pPr>
              <w:jc w:val="center"/>
            </w:pPr>
            <w:r>
              <w:t>6</w:t>
            </w:r>
          </w:p>
        </w:tc>
        <w:tc>
          <w:tcPr>
            <w:tcW w:w="461" w:type="dxa"/>
            <w:tcBorders>
              <w:bottom w:val="single" w:sz="4" w:space="0" w:color="auto"/>
            </w:tcBorders>
          </w:tcPr>
          <w:p w14:paraId="7E1320F8" w14:textId="77777777" w:rsidR="00CB2F88" w:rsidRDefault="00ED7810" w:rsidP="004D0401">
            <w:pPr>
              <w:jc w:val="center"/>
            </w:pPr>
            <w:r>
              <w:t>8</w:t>
            </w:r>
          </w:p>
        </w:tc>
        <w:tc>
          <w:tcPr>
            <w:tcW w:w="606" w:type="dxa"/>
            <w:tcBorders>
              <w:bottom w:val="single" w:sz="4" w:space="0" w:color="auto"/>
            </w:tcBorders>
          </w:tcPr>
          <w:p w14:paraId="3EE4C74D" w14:textId="77777777" w:rsidR="00CB2F88" w:rsidRDefault="00ED7810" w:rsidP="004D0401">
            <w:pPr>
              <w:pStyle w:val="Antrats"/>
              <w:tabs>
                <w:tab w:val="clear" w:pos="4153"/>
                <w:tab w:val="clear" w:pos="8306"/>
              </w:tabs>
              <w:jc w:val="center"/>
            </w:pPr>
            <w:r>
              <w:t>24</w:t>
            </w:r>
          </w:p>
        </w:tc>
        <w:tc>
          <w:tcPr>
            <w:tcW w:w="541" w:type="dxa"/>
            <w:tcBorders>
              <w:bottom w:val="single" w:sz="4" w:space="0" w:color="auto"/>
            </w:tcBorders>
          </w:tcPr>
          <w:p w14:paraId="69BE9C87" w14:textId="77777777" w:rsidR="00CB2F88" w:rsidRDefault="00ED7810" w:rsidP="004D0401">
            <w:pPr>
              <w:pStyle w:val="Antrats"/>
              <w:tabs>
                <w:tab w:val="clear" w:pos="4153"/>
                <w:tab w:val="clear" w:pos="8306"/>
              </w:tabs>
              <w:jc w:val="center"/>
            </w:pPr>
            <w:r>
              <w:t>10</w:t>
            </w:r>
          </w:p>
        </w:tc>
        <w:tc>
          <w:tcPr>
            <w:tcW w:w="556" w:type="dxa"/>
            <w:tcBorders>
              <w:bottom w:val="single" w:sz="4" w:space="0" w:color="auto"/>
            </w:tcBorders>
          </w:tcPr>
          <w:p w14:paraId="5087D2CA" w14:textId="77777777" w:rsidR="00CB2F88" w:rsidRDefault="00ED7810" w:rsidP="004D0401">
            <w:pPr>
              <w:pStyle w:val="Antrats"/>
              <w:tabs>
                <w:tab w:val="clear" w:pos="4153"/>
                <w:tab w:val="clear" w:pos="8306"/>
              </w:tabs>
              <w:jc w:val="center"/>
            </w:pPr>
            <w:r>
              <w:t>0</w:t>
            </w:r>
          </w:p>
        </w:tc>
        <w:tc>
          <w:tcPr>
            <w:tcW w:w="567" w:type="dxa"/>
            <w:tcBorders>
              <w:bottom w:val="single" w:sz="4" w:space="0" w:color="auto"/>
            </w:tcBorders>
          </w:tcPr>
          <w:p w14:paraId="05AE70DE" w14:textId="77777777" w:rsidR="00CB2F88" w:rsidRDefault="00ED7810" w:rsidP="004D0401">
            <w:pPr>
              <w:pStyle w:val="Antrats"/>
              <w:tabs>
                <w:tab w:val="clear" w:pos="4153"/>
                <w:tab w:val="clear" w:pos="8306"/>
              </w:tabs>
              <w:jc w:val="center"/>
            </w:pPr>
            <w:r>
              <w:t>8</w:t>
            </w:r>
          </w:p>
        </w:tc>
        <w:tc>
          <w:tcPr>
            <w:tcW w:w="567" w:type="dxa"/>
            <w:tcBorders>
              <w:bottom w:val="single" w:sz="4" w:space="0" w:color="auto"/>
            </w:tcBorders>
          </w:tcPr>
          <w:p w14:paraId="102CB431" w14:textId="77777777" w:rsidR="00CB2F88" w:rsidRDefault="00ED7810" w:rsidP="004D0401">
            <w:pPr>
              <w:pStyle w:val="Antrats"/>
              <w:tabs>
                <w:tab w:val="clear" w:pos="4153"/>
                <w:tab w:val="clear" w:pos="8306"/>
              </w:tabs>
              <w:jc w:val="center"/>
            </w:pPr>
            <w:r>
              <w:t>8</w:t>
            </w:r>
          </w:p>
        </w:tc>
        <w:tc>
          <w:tcPr>
            <w:tcW w:w="513" w:type="dxa"/>
            <w:tcBorders>
              <w:bottom w:val="single" w:sz="4" w:space="0" w:color="auto"/>
            </w:tcBorders>
          </w:tcPr>
          <w:p w14:paraId="1E09707A" w14:textId="77777777" w:rsidR="00CB2F88" w:rsidRDefault="00ED7810" w:rsidP="004D0401">
            <w:pPr>
              <w:pStyle w:val="Antrats"/>
              <w:tabs>
                <w:tab w:val="clear" w:pos="4153"/>
                <w:tab w:val="clear" w:pos="8306"/>
              </w:tabs>
              <w:jc w:val="center"/>
            </w:pPr>
            <w:r>
              <w:t>0</w:t>
            </w:r>
          </w:p>
        </w:tc>
        <w:tc>
          <w:tcPr>
            <w:tcW w:w="621" w:type="dxa"/>
            <w:tcBorders>
              <w:bottom w:val="single" w:sz="4" w:space="0" w:color="auto"/>
            </w:tcBorders>
          </w:tcPr>
          <w:p w14:paraId="6B2CC665" w14:textId="77777777" w:rsidR="00CB2F88" w:rsidRDefault="00ED7810" w:rsidP="004D0401">
            <w:pPr>
              <w:pStyle w:val="Antrats"/>
              <w:tabs>
                <w:tab w:val="clear" w:pos="4153"/>
                <w:tab w:val="clear" w:pos="8306"/>
              </w:tabs>
              <w:jc w:val="center"/>
            </w:pPr>
            <w:r>
              <w:t>9</w:t>
            </w:r>
          </w:p>
        </w:tc>
        <w:tc>
          <w:tcPr>
            <w:tcW w:w="850" w:type="dxa"/>
            <w:tcBorders>
              <w:bottom w:val="single" w:sz="4" w:space="0" w:color="auto"/>
            </w:tcBorders>
          </w:tcPr>
          <w:p w14:paraId="2FC3F4DF" w14:textId="77777777" w:rsidR="00CB2F88" w:rsidRDefault="00ED7810" w:rsidP="004D0401">
            <w:pPr>
              <w:pStyle w:val="Antrats"/>
              <w:tabs>
                <w:tab w:val="clear" w:pos="4153"/>
                <w:tab w:val="clear" w:pos="8306"/>
              </w:tabs>
              <w:jc w:val="center"/>
            </w:pPr>
            <w:r>
              <w:t>35</w:t>
            </w:r>
          </w:p>
        </w:tc>
      </w:tr>
      <w:tr w:rsidR="00CB2F88" w14:paraId="2C25D670" w14:textId="77777777" w:rsidTr="000376B6">
        <w:tc>
          <w:tcPr>
            <w:tcW w:w="1555" w:type="dxa"/>
            <w:tcBorders>
              <w:top w:val="single" w:sz="4" w:space="0" w:color="auto"/>
            </w:tcBorders>
            <w:shd w:val="clear" w:color="auto" w:fill="FBD4B4" w:themeFill="accent6" w:themeFillTint="66"/>
          </w:tcPr>
          <w:p w14:paraId="103E0E71" w14:textId="77777777" w:rsidR="00CB2F88" w:rsidRPr="006368AB" w:rsidRDefault="00CB2F88" w:rsidP="004D0401">
            <w:pPr>
              <w:jc w:val="center"/>
            </w:pPr>
            <w:r w:rsidRPr="006368AB">
              <w:t>2020–2021</w:t>
            </w:r>
          </w:p>
        </w:tc>
        <w:tc>
          <w:tcPr>
            <w:tcW w:w="497" w:type="dxa"/>
            <w:tcBorders>
              <w:top w:val="single" w:sz="4" w:space="0" w:color="auto"/>
            </w:tcBorders>
            <w:shd w:val="clear" w:color="auto" w:fill="FBD4B4" w:themeFill="accent6" w:themeFillTint="66"/>
          </w:tcPr>
          <w:p w14:paraId="37BCB621" w14:textId="77777777" w:rsidR="00CB2F88" w:rsidRPr="00A40B6C" w:rsidRDefault="00A40B6C" w:rsidP="004D0401">
            <w:pPr>
              <w:pStyle w:val="Antrats"/>
              <w:tabs>
                <w:tab w:val="clear" w:pos="4153"/>
                <w:tab w:val="clear" w:pos="8306"/>
              </w:tabs>
              <w:jc w:val="center"/>
            </w:pPr>
            <w:r w:rsidRPr="00A40B6C">
              <w:t>9</w:t>
            </w:r>
          </w:p>
        </w:tc>
        <w:tc>
          <w:tcPr>
            <w:tcW w:w="502" w:type="dxa"/>
            <w:tcBorders>
              <w:top w:val="single" w:sz="4" w:space="0" w:color="auto"/>
            </w:tcBorders>
            <w:shd w:val="clear" w:color="auto" w:fill="FBD4B4" w:themeFill="accent6" w:themeFillTint="66"/>
          </w:tcPr>
          <w:p w14:paraId="5DA3E8DA" w14:textId="77777777" w:rsidR="00CB2F88" w:rsidRPr="006368AB" w:rsidRDefault="00ED7810" w:rsidP="004D0401">
            <w:pPr>
              <w:pStyle w:val="Antrats"/>
              <w:tabs>
                <w:tab w:val="clear" w:pos="4153"/>
                <w:tab w:val="clear" w:pos="8306"/>
              </w:tabs>
              <w:jc w:val="center"/>
            </w:pPr>
            <w:r>
              <w:t>6</w:t>
            </w:r>
          </w:p>
        </w:tc>
        <w:tc>
          <w:tcPr>
            <w:tcW w:w="459" w:type="dxa"/>
            <w:tcBorders>
              <w:top w:val="single" w:sz="4" w:space="0" w:color="auto"/>
            </w:tcBorders>
            <w:shd w:val="clear" w:color="auto" w:fill="FBD4B4" w:themeFill="accent6" w:themeFillTint="66"/>
          </w:tcPr>
          <w:p w14:paraId="7428DD5E" w14:textId="77777777" w:rsidR="00CB2F88" w:rsidRDefault="00ED7810" w:rsidP="004D0401">
            <w:pPr>
              <w:jc w:val="center"/>
            </w:pPr>
            <w:r>
              <w:t>4</w:t>
            </w:r>
          </w:p>
        </w:tc>
        <w:tc>
          <w:tcPr>
            <w:tcW w:w="457" w:type="dxa"/>
            <w:tcBorders>
              <w:top w:val="single" w:sz="4" w:space="0" w:color="auto"/>
            </w:tcBorders>
            <w:shd w:val="clear" w:color="auto" w:fill="FBD4B4" w:themeFill="accent6" w:themeFillTint="66"/>
          </w:tcPr>
          <w:p w14:paraId="5EC147BF" w14:textId="77777777" w:rsidR="00CB2F88" w:rsidRDefault="00ED7810" w:rsidP="004D0401">
            <w:pPr>
              <w:jc w:val="center"/>
            </w:pPr>
            <w:r>
              <w:t>4</w:t>
            </w:r>
          </w:p>
        </w:tc>
        <w:tc>
          <w:tcPr>
            <w:tcW w:w="457" w:type="dxa"/>
            <w:tcBorders>
              <w:top w:val="single" w:sz="4" w:space="0" w:color="auto"/>
            </w:tcBorders>
            <w:shd w:val="clear" w:color="auto" w:fill="FBD4B4" w:themeFill="accent6" w:themeFillTint="66"/>
          </w:tcPr>
          <w:p w14:paraId="37EA5A1B" w14:textId="77777777" w:rsidR="00CB2F88" w:rsidRDefault="00ED7810" w:rsidP="004D0401">
            <w:pPr>
              <w:jc w:val="center"/>
            </w:pPr>
            <w:r>
              <w:t>5</w:t>
            </w:r>
          </w:p>
        </w:tc>
        <w:tc>
          <w:tcPr>
            <w:tcW w:w="461" w:type="dxa"/>
            <w:tcBorders>
              <w:top w:val="single" w:sz="4" w:space="0" w:color="auto"/>
            </w:tcBorders>
            <w:shd w:val="clear" w:color="auto" w:fill="FBD4B4" w:themeFill="accent6" w:themeFillTint="66"/>
          </w:tcPr>
          <w:p w14:paraId="348F90FB" w14:textId="77777777" w:rsidR="00CB2F88" w:rsidRDefault="00ED7810" w:rsidP="004D0401">
            <w:pPr>
              <w:jc w:val="center"/>
            </w:pPr>
            <w:r>
              <w:t>5</w:t>
            </w:r>
          </w:p>
        </w:tc>
        <w:tc>
          <w:tcPr>
            <w:tcW w:w="606" w:type="dxa"/>
            <w:tcBorders>
              <w:top w:val="single" w:sz="4" w:space="0" w:color="auto"/>
            </w:tcBorders>
            <w:shd w:val="clear" w:color="auto" w:fill="FBD4B4" w:themeFill="accent6" w:themeFillTint="66"/>
          </w:tcPr>
          <w:p w14:paraId="02B9B87E" w14:textId="77777777" w:rsidR="00CB2F88" w:rsidRPr="006368AB" w:rsidRDefault="00ED7810" w:rsidP="004D0401">
            <w:pPr>
              <w:pStyle w:val="Antrats"/>
              <w:tabs>
                <w:tab w:val="clear" w:pos="4153"/>
                <w:tab w:val="clear" w:pos="8306"/>
              </w:tabs>
              <w:jc w:val="center"/>
            </w:pPr>
            <w:r>
              <w:t>18</w:t>
            </w:r>
          </w:p>
        </w:tc>
        <w:tc>
          <w:tcPr>
            <w:tcW w:w="541" w:type="dxa"/>
            <w:tcBorders>
              <w:top w:val="single" w:sz="4" w:space="0" w:color="auto"/>
            </w:tcBorders>
            <w:shd w:val="clear" w:color="auto" w:fill="FBD4B4" w:themeFill="accent6" w:themeFillTint="66"/>
          </w:tcPr>
          <w:p w14:paraId="29E75BF1" w14:textId="77777777" w:rsidR="00CB2F88" w:rsidRPr="006368AB" w:rsidRDefault="00DA3CB9" w:rsidP="004D0401">
            <w:pPr>
              <w:pStyle w:val="Antrats"/>
              <w:tabs>
                <w:tab w:val="clear" w:pos="4153"/>
                <w:tab w:val="clear" w:pos="8306"/>
              </w:tabs>
              <w:jc w:val="center"/>
            </w:pPr>
            <w:r>
              <w:t>10</w:t>
            </w:r>
          </w:p>
        </w:tc>
        <w:tc>
          <w:tcPr>
            <w:tcW w:w="556" w:type="dxa"/>
            <w:tcBorders>
              <w:top w:val="single" w:sz="4" w:space="0" w:color="auto"/>
            </w:tcBorders>
            <w:shd w:val="clear" w:color="auto" w:fill="FBD4B4" w:themeFill="accent6" w:themeFillTint="66"/>
          </w:tcPr>
          <w:p w14:paraId="2BBEFFCD" w14:textId="77777777" w:rsidR="00CB2F88" w:rsidRPr="006368AB" w:rsidRDefault="00ED7810" w:rsidP="004D0401">
            <w:pPr>
              <w:pStyle w:val="Antrats"/>
              <w:tabs>
                <w:tab w:val="clear" w:pos="4153"/>
                <w:tab w:val="clear" w:pos="8306"/>
              </w:tabs>
              <w:jc w:val="center"/>
            </w:pPr>
            <w:r>
              <w:t>8</w:t>
            </w:r>
          </w:p>
        </w:tc>
        <w:tc>
          <w:tcPr>
            <w:tcW w:w="567" w:type="dxa"/>
            <w:tcBorders>
              <w:top w:val="single" w:sz="4" w:space="0" w:color="auto"/>
            </w:tcBorders>
            <w:shd w:val="clear" w:color="auto" w:fill="FBD4B4" w:themeFill="accent6" w:themeFillTint="66"/>
          </w:tcPr>
          <w:p w14:paraId="59681E62" w14:textId="77777777" w:rsidR="00CB2F88" w:rsidRPr="006368AB" w:rsidRDefault="00ED7810" w:rsidP="004D0401">
            <w:pPr>
              <w:pStyle w:val="Antrats"/>
              <w:tabs>
                <w:tab w:val="clear" w:pos="4153"/>
                <w:tab w:val="clear" w:pos="8306"/>
              </w:tabs>
              <w:jc w:val="center"/>
            </w:pPr>
            <w:r>
              <w:t>0</w:t>
            </w:r>
          </w:p>
        </w:tc>
        <w:tc>
          <w:tcPr>
            <w:tcW w:w="567" w:type="dxa"/>
            <w:tcBorders>
              <w:top w:val="single" w:sz="4" w:space="0" w:color="auto"/>
            </w:tcBorders>
            <w:shd w:val="clear" w:color="auto" w:fill="FBD4B4" w:themeFill="accent6" w:themeFillTint="66"/>
          </w:tcPr>
          <w:p w14:paraId="0A627750" w14:textId="77777777" w:rsidR="00CB2F88" w:rsidRPr="006368AB" w:rsidRDefault="00ED7810" w:rsidP="004D0401">
            <w:pPr>
              <w:pStyle w:val="Antrats"/>
              <w:tabs>
                <w:tab w:val="clear" w:pos="4153"/>
                <w:tab w:val="clear" w:pos="8306"/>
              </w:tabs>
              <w:jc w:val="center"/>
            </w:pPr>
            <w:r>
              <w:t>8</w:t>
            </w:r>
          </w:p>
        </w:tc>
        <w:tc>
          <w:tcPr>
            <w:tcW w:w="513" w:type="dxa"/>
            <w:tcBorders>
              <w:top w:val="single" w:sz="4" w:space="0" w:color="auto"/>
            </w:tcBorders>
            <w:shd w:val="clear" w:color="auto" w:fill="FBD4B4" w:themeFill="accent6" w:themeFillTint="66"/>
          </w:tcPr>
          <w:p w14:paraId="7E87E624" w14:textId="77777777" w:rsidR="00CB2F88" w:rsidRPr="006368AB" w:rsidRDefault="00ED7810" w:rsidP="004D0401">
            <w:pPr>
              <w:pStyle w:val="Antrats"/>
              <w:tabs>
                <w:tab w:val="clear" w:pos="4153"/>
                <w:tab w:val="clear" w:pos="8306"/>
              </w:tabs>
              <w:jc w:val="center"/>
            </w:pPr>
            <w:r>
              <w:t>0</w:t>
            </w:r>
          </w:p>
        </w:tc>
        <w:tc>
          <w:tcPr>
            <w:tcW w:w="621" w:type="dxa"/>
            <w:tcBorders>
              <w:top w:val="single" w:sz="4" w:space="0" w:color="auto"/>
            </w:tcBorders>
            <w:shd w:val="clear" w:color="auto" w:fill="FBD4B4" w:themeFill="accent6" w:themeFillTint="66"/>
          </w:tcPr>
          <w:p w14:paraId="3E94E81E" w14:textId="77777777" w:rsidR="00CB2F88" w:rsidRPr="006368AB" w:rsidRDefault="00ED7810" w:rsidP="004D0401">
            <w:pPr>
              <w:pStyle w:val="Antrats"/>
              <w:tabs>
                <w:tab w:val="clear" w:pos="4153"/>
                <w:tab w:val="clear" w:pos="8306"/>
              </w:tabs>
              <w:jc w:val="center"/>
            </w:pPr>
            <w:r>
              <w:t>0</w:t>
            </w:r>
          </w:p>
        </w:tc>
        <w:tc>
          <w:tcPr>
            <w:tcW w:w="850" w:type="dxa"/>
            <w:tcBorders>
              <w:top w:val="single" w:sz="4" w:space="0" w:color="auto"/>
            </w:tcBorders>
            <w:shd w:val="clear" w:color="auto" w:fill="FBD4B4" w:themeFill="accent6" w:themeFillTint="66"/>
          </w:tcPr>
          <w:p w14:paraId="7199963F" w14:textId="77777777" w:rsidR="00CB2F88" w:rsidRPr="006368AB" w:rsidRDefault="00ED7810" w:rsidP="004D0401">
            <w:pPr>
              <w:pStyle w:val="Antrats"/>
              <w:tabs>
                <w:tab w:val="clear" w:pos="4153"/>
                <w:tab w:val="clear" w:pos="8306"/>
              </w:tabs>
              <w:jc w:val="center"/>
            </w:pPr>
            <w:r>
              <w:t>2</w:t>
            </w:r>
            <w:r w:rsidR="00DA3CB9">
              <w:t>6</w:t>
            </w:r>
          </w:p>
        </w:tc>
      </w:tr>
      <w:tr w:rsidR="00CB2F88" w14:paraId="4D28B152" w14:textId="77777777" w:rsidTr="000376B6">
        <w:tc>
          <w:tcPr>
            <w:tcW w:w="1555" w:type="dxa"/>
          </w:tcPr>
          <w:p w14:paraId="42A061BA" w14:textId="77777777" w:rsidR="00CB2F88" w:rsidRPr="006368AB" w:rsidRDefault="00CB2F88" w:rsidP="004D0401">
            <w:pPr>
              <w:jc w:val="center"/>
            </w:pPr>
            <w:r w:rsidRPr="006368AB">
              <w:t>2021–2022</w:t>
            </w:r>
          </w:p>
        </w:tc>
        <w:tc>
          <w:tcPr>
            <w:tcW w:w="497" w:type="dxa"/>
          </w:tcPr>
          <w:p w14:paraId="1DD1EAA6" w14:textId="77777777" w:rsidR="00CB2F88" w:rsidRPr="00A40B6C" w:rsidRDefault="00DA3CB9" w:rsidP="004D0401">
            <w:pPr>
              <w:pStyle w:val="Antrats"/>
              <w:tabs>
                <w:tab w:val="clear" w:pos="4153"/>
                <w:tab w:val="clear" w:pos="8306"/>
              </w:tabs>
              <w:jc w:val="center"/>
              <w:rPr>
                <w:color w:val="FF0000"/>
              </w:rPr>
            </w:pPr>
            <w:r>
              <w:rPr>
                <w:color w:val="FF0000"/>
              </w:rPr>
              <w:t>9</w:t>
            </w:r>
            <w:r w:rsidR="00A40B6C" w:rsidRPr="00A40B6C">
              <w:rPr>
                <w:color w:val="FF0000"/>
              </w:rPr>
              <w:t>*</w:t>
            </w:r>
          </w:p>
        </w:tc>
        <w:tc>
          <w:tcPr>
            <w:tcW w:w="502" w:type="dxa"/>
          </w:tcPr>
          <w:p w14:paraId="1923A020" w14:textId="77777777" w:rsidR="00CB2F88" w:rsidRPr="006368AB" w:rsidRDefault="00A40B6C" w:rsidP="004D0401">
            <w:pPr>
              <w:pStyle w:val="Antrats"/>
              <w:tabs>
                <w:tab w:val="clear" w:pos="4153"/>
                <w:tab w:val="clear" w:pos="8306"/>
              </w:tabs>
              <w:jc w:val="center"/>
            </w:pPr>
            <w:r>
              <w:t>2*</w:t>
            </w:r>
          </w:p>
        </w:tc>
        <w:tc>
          <w:tcPr>
            <w:tcW w:w="459" w:type="dxa"/>
          </w:tcPr>
          <w:p w14:paraId="06C2997C" w14:textId="77777777" w:rsidR="00CB2F88" w:rsidRDefault="00ED7810" w:rsidP="004D0401">
            <w:pPr>
              <w:jc w:val="center"/>
            </w:pPr>
            <w:r>
              <w:t>6</w:t>
            </w:r>
          </w:p>
        </w:tc>
        <w:tc>
          <w:tcPr>
            <w:tcW w:w="457" w:type="dxa"/>
          </w:tcPr>
          <w:p w14:paraId="7286E3D0" w14:textId="77777777" w:rsidR="00CB2F88" w:rsidRDefault="00ED7810" w:rsidP="004D0401">
            <w:pPr>
              <w:jc w:val="center"/>
            </w:pPr>
            <w:r>
              <w:t>4</w:t>
            </w:r>
          </w:p>
        </w:tc>
        <w:tc>
          <w:tcPr>
            <w:tcW w:w="457" w:type="dxa"/>
          </w:tcPr>
          <w:p w14:paraId="3BDEA47D" w14:textId="77777777" w:rsidR="00CB2F88" w:rsidRDefault="00ED7810" w:rsidP="004D0401">
            <w:pPr>
              <w:jc w:val="center"/>
            </w:pPr>
            <w:r>
              <w:t>4</w:t>
            </w:r>
          </w:p>
        </w:tc>
        <w:tc>
          <w:tcPr>
            <w:tcW w:w="461" w:type="dxa"/>
          </w:tcPr>
          <w:p w14:paraId="6759280C" w14:textId="77777777" w:rsidR="00CB2F88" w:rsidRDefault="00ED7810" w:rsidP="004D0401">
            <w:pPr>
              <w:jc w:val="center"/>
            </w:pPr>
            <w:r>
              <w:t>5</w:t>
            </w:r>
          </w:p>
        </w:tc>
        <w:tc>
          <w:tcPr>
            <w:tcW w:w="606" w:type="dxa"/>
          </w:tcPr>
          <w:p w14:paraId="62624FFD" w14:textId="77777777" w:rsidR="00CB2F88" w:rsidRPr="006368AB" w:rsidRDefault="00ED7810" w:rsidP="004D0401">
            <w:pPr>
              <w:pStyle w:val="Antrats"/>
              <w:tabs>
                <w:tab w:val="clear" w:pos="4153"/>
                <w:tab w:val="clear" w:pos="8306"/>
              </w:tabs>
              <w:jc w:val="center"/>
            </w:pPr>
            <w:r>
              <w:t>19</w:t>
            </w:r>
          </w:p>
        </w:tc>
        <w:tc>
          <w:tcPr>
            <w:tcW w:w="541" w:type="dxa"/>
          </w:tcPr>
          <w:p w14:paraId="70A391DF" w14:textId="77777777" w:rsidR="00CB2F88" w:rsidRPr="0067405B" w:rsidRDefault="00ED7810" w:rsidP="004D0401">
            <w:pPr>
              <w:pStyle w:val="Antrats"/>
              <w:tabs>
                <w:tab w:val="clear" w:pos="4153"/>
                <w:tab w:val="clear" w:pos="8306"/>
              </w:tabs>
              <w:jc w:val="center"/>
              <w:rPr>
                <w:color w:val="FF0000"/>
              </w:rPr>
            </w:pPr>
            <w:r>
              <w:rPr>
                <w:color w:val="FF0000"/>
              </w:rPr>
              <w:t>0</w:t>
            </w:r>
          </w:p>
        </w:tc>
        <w:tc>
          <w:tcPr>
            <w:tcW w:w="556" w:type="dxa"/>
          </w:tcPr>
          <w:p w14:paraId="4E20069B" w14:textId="77777777" w:rsidR="00CB2F88" w:rsidRPr="006368AB" w:rsidRDefault="00DA3CB9" w:rsidP="004D0401">
            <w:pPr>
              <w:pStyle w:val="Antrats"/>
              <w:tabs>
                <w:tab w:val="clear" w:pos="4153"/>
                <w:tab w:val="clear" w:pos="8306"/>
              </w:tabs>
              <w:jc w:val="center"/>
            </w:pPr>
            <w:r>
              <w:t>10</w:t>
            </w:r>
          </w:p>
        </w:tc>
        <w:tc>
          <w:tcPr>
            <w:tcW w:w="567" w:type="dxa"/>
          </w:tcPr>
          <w:p w14:paraId="3DAA460B" w14:textId="77777777" w:rsidR="00CB2F88" w:rsidRPr="006368AB" w:rsidRDefault="00ED7810" w:rsidP="004D0401">
            <w:pPr>
              <w:pStyle w:val="Antrats"/>
              <w:tabs>
                <w:tab w:val="clear" w:pos="4153"/>
                <w:tab w:val="clear" w:pos="8306"/>
              </w:tabs>
              <w:jc w:val="center"/>
            </w:pPr>
            <w:r>
              <w:t>8</w:t>
            </w:r>
          </w:p>
        </w:tc>
        <w:tc>
          <w:tcPr>
            <w:tcW w:w="567" w:type="dxa"/>
          </w:tcPr>
          <w:p w14:paraId="484DF6C0" w14:textId="77777777" w:rsidR="00CB2F88" w:rsidRPr="006368AB" w:rsidRDefault="00ED7810" w:rsidP="004D0401">
            <w:pPr>
              <w:pStyle w:val="Antrats"/>
              <w:tabs>
                <w:tab w:val="clear" w:pos="4153"/>
                <w:tab w:val="clear" w:pos="8306"/>
              </w:tabs>
              <w:jc w:val="center"/>
            </w:pPr>
            <w:r>
              <w:t>0</w:t>
            </w:r>
          </w:p>
        </w:tc>
        <w:tc>
          <w:tcPr>
            <w:tcW w:w="513" w:type="dxa"/>
          </w:tcPr>
          <w:p w14:paraId="72000D06" w14:textId="77777777" w:rsidR="00CB2F88" w:rsidRPr="006368AB" w:rsidRDefault="00ED7810" w:rsidP="004D0401">
            <w:pPr>
              <w:pStyle w:val="Antrats"/>
              <w:tabs>
                <w:tab w:val="clear" w:pos="4153"/>
                <w:tab w:val="clear" w:pos="8306"/>
              </w:tabs>
              <w:jc w:val="center"/>
            </w:pPr>
            <w:r>
              <w:t>0</w:t>
            </w:r>
          </w:p>
        </w:tc>
        <w:tc>
          <w:tcPr>
            <w:tcW w:w="621" w:type="dxa"/>
          </w:tcPr>
          <w:p w14:paraId="070080E4" w14:textId="77777777" w:rsidR="00CB2F88" w:rsidRPr="006368AB" w:rsidRDefault="00ED7810" w:rsidP="004D0401">
            <w:pPr>
              <w:pStyle w:val="Antrats"/>
              <w:tabs>
                <w:tab w:val="clear" w:pos="4153"/>
                <w:tab w:val="clear" w:pos="8306"/>
              </w:tabs>
              <w:jc w:val="center"/>
            </w:pPr>
            <w:r>
              <w:t>0</w:t>
            </w:r>
          </w:p>
        </w:tc>
        <w:tc>
          <w:tcPr>
            <w:tcW w:w="850" w:type="dxa"/>
          </w:tcPr>
          <w:p w14:paraId="395D58E9" w14:textId="77777777" w:rsidR="00CB2F88" w:rsidRPr="006368AB" w:rsidRDefault="00ED7810" w:rsidP="004D0401">
            <w:pPr>
              <w:pStyle w:val="Antrats"/>
              <w:tabs>
                <w:tab w:val="clear" w:pos="4153"/>
                <w:tab w:val="clear" w:pos="8306"/>
              </w:tabs>
              <w:jc w:val="center"/>
            </w:pPr>
            <w:r>
              <w:t>1</w:t>
            </w:r>
            <w:r w:rsidR="00DA3CB9">
              <w:t>8</w:t>
            </w:r>
          </w:p>
        </w:tc>
      </w:tr>
      <w:tr w:rsidR="00CB2F88" w14:paraId="2A5A3B16" w14:textId="77777777" w:rsidTr="000376B6">
        <w:tc>
          <w:tcPr>
            <w:tcW w:w="1555" w:type="dxa"/>
          </w:tcPr>
          <w:p w14:paraId="2D2765FD" w14:textId="77777777" w:rsidR="00CB2F88" w:rsidRPr="006368AB" w:rsidRDefault="00CB2F88" w:rsidP="004D0401">
            <w:pPr>
              <w:jc w:val="center"/>
            </w:pPr>
            <w:r w:rsidRPr="006368AB">
              <w:t>2022–2023</w:t>
            </w:r>
          </w:p>
        </w:tc>
        <w:tc>
          <w:tcPr>
            <w:tcW w:w="497" w:type="dxa"/>
          </w:tcPr>
          <w:p w14:paraId="5B807486" w14:textId="77777777" w:rsidR="00CB2F88" w:rsidRPr="00A40B6C" w:rsidRDefault="00DA3CB9" w:rsidP="004D0401">
            <w:pPr>
              <w:pStyle w:val="Antrats"/>
              <w:tabs>
                <w:tab w:val="clear" w:pos="4153"/>
                <w:tab w:val="clear" w:pos="8306"/>
              </w:tabs>
              <w:jc w:val="center"/>
              <w:rPr>
                <w:color w:val="FF0000"/>
              </w:rPr>
            </w:pPr>
            <w:r>
              <w:rPr>
                <w:color w:val="FF0000"/>
              </w:rPr>
              <w:t>?</w:t>
            </w:r>
            <w:r w:rsidR="00A40B6C" w:rsidRPr="00A40B6C">
              <w:rPr>
                <w:color w:val="FF0000"/>
              </w:rPr>
              <w:t>*</w:t>
            </w:r>
          </w:p>
        </w:tc>
        <w:tc>
          <w:tcPr>
            <w:tcW w:w="502" w:type="dxa"/>
          </w:tcPr>
          <w:p w14:paraId="6A031BCF" w14:textId="77777777" w:rsidR="00CB2F88" w:rsidRPr="006368AB" w:rsidRDefault="00DA3CB9" w:rsidP="004D0401">
            <w:pPr>
              <w:pStyle w:val="Antrats"/>
              <w:tabs>
                <w:tab w:val="clear" w:pos="4153"/>
                <w:tab w:val="clear" w:pos="8306"/>
              </w:tabs>
              <w:jc w:val="center"/>
            </w:pPr>
            <w:r w:rsidRPr="00DA3CB9">
              <w:rPr>
                <w:color w:val="FF0000"/>
              </w:rPr>
              <w:t>?</w:t>
            </w:r>
            <w:r w:rsidR="00A40B6C" w:rsidRPr="00DA3CB9">
              <w:rPr>
                <w:color w:val="FF0000"/>
              </w:rPr>
              <w:t>*</w:t>
            </w:r>
          </w:p>
        </w:tc>
        <w:tc>
          <w:tcPr>
            <w:tcW w:w="459" w:type="dxa"/>
          </w:tcPr>
          <w:p w14:paraId="144EB9F4" w14:textId="77777777" w:rsidR="00CB2F88" w:rsidRDefault="00A40B6C" w:rsidP="004D0401">
            <w:pPr>
              <w:jc w:val="center"/>
            </w:pPr>
            <w:r w:rsidRPr="00DA3CB9">
              <w:rPr>
                <w:color w:val="FF0000"/>
              </w:rPr>
              <w:t>2*</w:t>
            </w:r>
          </w:p>
        </w:tc>
        <w:tc>
          <w:tcPr>
            <w:tcW w:w="457" w:type="dxa"/>
          </w:tcPr>
          <w:p w14:paraId="2B4092BE" w14:textId="77777777" w:rsidR="00CB2F88" w:rsidRDefault="00ED7810" w:rsidP="004D0401">
            <w:pPr>
              <w:jc w:val="center"/>
            </w:pPr>
            <w:r>
              <w:t>6</w:t>
            </w:r>
          </w:p>
        </w:tc>
        <w:tc>
          <w:tcPr>
            <w:tcW w:w="457" w:type="dxa"/>
          </w:tcPr>
          <w:p w14:paraId="674A5957" w14:textId="77777777" w:rsidR="00CB2F88" w:rsidRDefault="00ED7810" w:rsidP="004D0401">
            <w:pPr>
              <w:jc w:val="center"/>
            </w:pPr>
            <w:r>
              <w:t>4</w:t>
            </w:r>
          </w:p>
        </w:tc>
        <w:tc>
          <w:tcPr>
            <w:tcW w:w="461" w:type="dxa"/>
          </w:tcPr>
          <w:p w14:paraId="2A524209" w14:textId="77777777" w:rsidR="00CB2F88" w:rsidRDefault="00ED7810" w:rsidP="004D0401">
            <w:pPr>
              <w:jc w:val="center"/>
            </w:pPr>
            <w:r>
              <w:t>4</w:t>
            </w:r>
          </w:p>
        </w:tc>
        <w:tc>
          <w:tcPr>
            <w:tcW w:w="606" w:type="dxa"/>
          </w:tcPr>
          <w:p w14:paraId="30BC2E89" w14:textId="77777777" w:rsidR="00CB2F88" w:rsidRPr="006368AB" w:rsidRDefault="00A40B6C" w:rsidP="004D0401">
            <w:pPr>
              <w:pStyle w:val="Antrats"/>
              <w:tabs>
                <w:tab w:val="clear" w:pos="4153"/>
                <w:tab w:val="clear" w:pos="8306"/>
              </w:tabs>
              <w:jc w:val="center"/>
            </w:pPr>
            <w:r>
              <w:t>16</w:t>
            </w:r>
          </w:p>
        </w:tc>
        <w:tc>
          <w:tcPr>
            <w:tcW w:w="541" w:type="dxa"/>
          </w:tcPr>
          <w:p w14:paraId="3E51FA63" w14:textId="77777777" w:rsidR="00CB2F88" w:rsidRPr="0067405B" w:rsidRDefault="00ED7810" w:rsidP="004D0401">
            <w:pPr>
              <w:pStyle w:val="Antrats"/>
              <w:tabs>
                <w:tab w:val="clear" w:pos="4153"/>
                <w:tab w:val="clear" w:pos="8306"/>
              </w:tabs>
              <w:jc w:val="center"/>
              <w:rPr>
                <w:color w:val="FF0000"/>
              </w:rPr>
            </w:pPr>
            <w:r>
              <w:rPr>
                <w:color w:val="FF0000"/>
              </w:rPr>
              <w:t>0</w:t>
            </w:r>
          </w:p>
        </w:tc>
        <w:tc>
          <w:tcPr>
            <w:tcW w:w="556" w:type="dxa"/>
          </w:tcPr>
          <w:p w14:paraId="69FF7FC7" w14:textId="77777777" w:rsidR="00CB2F88" w:rsidRPr="006368AB" w:rsidRDefault="00ED7810" w:rsidP="004D0401">
            <w:pPr>
              <w:pStyle w:val="Antrats"/>
              <w:tabs>
                <w:tab w:val="clear" w:pos="4153"/>
                <w:tab w:val="clear" w:pos="8306"/>
              </w:tabs>
              <w:jc w:val="center"/>
            </w:pPr>
            <w:r w:rsidRPr="00ED7810">
              <w:rPr>
                <w:color w:val="FF0000"/>
              </w:rPr>
              <w:t>0</w:t>
            </w:r>
          </w:p>
        </w:tc>
        <w:tc>
          <w:tcPr>
            <w:tcW w:w="567" w:type="dxa"/>
          </w:tcPr>
          <w:p w14:paraId="09D5F101" w14:textId="77777777" w:rsidR="00CB2F88" w:rsidRPr="006368AB" w:rsidRDefault="00DA3CB9" w:rsidP="004D0401">
            <w:pPr>
              <w:pStyle w:val="Antrats"/>
              <w:tabs>
                <w:tab w:val="clear" w:pos="4153"/>
                <w:tab w:val="clear" w:pos="8306"/>
              </w:tabs>
              <w:jc w:val="center"/>
            </w:pPr>
            <w:r>
              <w:t>10</w:t>
            </w:r>
          </w:p>
        </w:tc>
        <w:tc>
          <w:tcPr>
            <w:tcW w:w="567" w:type="dxa"/>
          </w:tcPr>
          <w:p w14:paraId="6F8B6291" w14:textId="77777777" w:rsidR="00CB2F88" w:rsidRPr="006368AB" w:rsidRDefault="00ED7810" w:rsidP="004D0401">
            <w:pPr>
              <w:pStyle w:val="Antrats"/>
              <w:tabs>
                <w:tab w:val="clear" w:pos="4153"/>
                <w:tab w:val="clear" w:pos="8306"/>
              </w:tabs>
              <w:jc w:val="center"/>
            </w:pPr>
            <w:r>
              <w:t>8</w:t>
            </w:r>
          </w:p>
        </w:tc>
        <w:tc>
          <w:tcPr>
            <w:tcW w:w="513" w:type="dxa"/>
          </w:tcPr>
          <w:p w14:paraId="51513F26" w14:textId="77777777" w:rsidR="00CB2F88" w:rsidRPr="006368AB" w:rsidRDefault="00ED7810" w:rsidP="004D0401">
            <w:pPr>
              <w:pStyle w:val="Antrats"/>
              <w:tabs>
                <w:tab w:val="clear" w:pos="4153"/>
                <w:tab w:val="clear" w:pos="8306"/>
              </w:tabs>
              <w:jc w:val="center"/>
            </w:pPr>
            <w:r>
              <w:t>0</w:t>
            </w:r>
          </w:p>
        </w:tc>
        <w:tc>
          <w:tcPr>
            <w:tcW w:w="621" w:type="dxa"/>
          </w:tcPr>
          <w:p w14:paraId="34F072FE" w14:textId="77777777" w:rsidR="00CB2F88" w:rsidRPr="006368AB" w:rsidRDefault="00ED7810" w:rsidP="004D0401">
            <w:pPr>
              <w:pStyle w:val="Antrats"/>
              <w:tabs>
                <w:tab w:val="clear" w:pos="4153"/>
                <w:tab w:val="clear" w:pos="8306"/>
              </w:tabs>
              <w:jc w:val="center"/>
            </w:pPr>
            <w:r>
              <w:t>0</w:t>
            </w:r>
          </w:p>
        </w:tc>
        <w:tc>
          <w:tcPr>
            <w:tcW w:w="850" w:type="dxa"/>
          </w:tcPr>
          <w:p w14:paraId="07783A1E" w14:textId="77777777" w:rsidR="00CB2F88" w:rsidRPr="006368AB" w:rsidRDefault="00ED7810" w:rsidP="004D0401">
            <w:pPr>
              <w:pStyle w:val="Antrats"/>
              <w:tabs>
                <w:tab w:val="clear" w:pos="4153"/>
                <w:tab w:val="clear" w:pos="8306"/>
              </w:tabs>
              <w:jc w:val="center"/>
            </w:pPr>
            <w:r>
              <w:t>1</w:t>
            </w:r>
            <w:r w:rsidR="00DA3CB9">
              <w:t>8</w:t>
            </w:r>
          </w:p>
        </w:tc>
      </w:tr>
      <w:tr w:rsidR="00CB2F88" w14:paraId="3FEC2DFC" w14:textId="77777777" w:rsidTr="000376B6">
        <w:tc>
          <w:tcPr>
            <w:tcW w:w="1555" w:type="dxa"/>
          </w:tcPr>
          <w:p w14:paraId="62997895" w14:textId="77777777" w:rsidR="00CB2F88" w:rsidRPr="006368AB" w:rsidRDefault="00CB2F88" w:rsidP="004D0401">
            <w:pPr>
              <w:jc w:val="center"/>
            </w:pPr>
            <w:r>
              <w:t>2023–2024</w:t>
            </w:r>
          </w:p>
        </w:tc>
        <w:tc>
          <w:tcPr>
            <w:tcW w:w="497" w:type="dxa"/>
          </w:tcPr>
          <w:p w14:paraId="34B3D1CF" w14:textId="77777777" w:rsidR="00CB2F88" w:rsidRPr="00A40B6C" w:rsidRDefault="00DA3CB9" w:rsidP="004D0401">
            <w:pPr>
              <w:pStyle w:val="Antrats"/>
              <w:tabs>
                <w:tab w:val="clear" w:pos="4153"/>
                <w:tab w:val="clear" w:pos="8306"/>
              </w:tabs>
              <w:jc w:val="center"/>
              <w:rPr>
                <w:color w:val="FF0000"/>
              </w:rPr>
            </w:pPr>
            <w:r>
              <w:rPr>
                <w:color w:val="FF0000"/>
              </w:rPr>
              <w:t>?</w:t>
            </w:r>
            <w:r w:rsidR="00A40B6C" w:rsidRPr="00A40B6C">
              <w:rPr>
                <w:color w:val="FF0000"/>
              </w:rPr>
              <w:t>*</w:t>
            </w:r>
          </w:p>
        </w:tc>
        <w:tc>
          <w:tcPr>
            <w:tcW w:w="502" w:type="dxa"/>
          </w:tcPr>
          <w:p w14:paraId="7184B854" w14:textId="77777777" w:rsidR="00CB2F88" w:rsidRPr="00DA3CB9" w:rsidRDefault="00DA3CB9" w:rsidP="004D0401">
            <w:pPr>
              <w:pStyle w:val="Antrats"/>
              <w:tabs>
                <w:tab w:val="clear" w:pos="4153"/>
                <w:tab w:val="clear" w:pos="8306"/>
              </w:tabs>
              <w:jc w:val="center"/>
              <w:rPr>
                <w:color w:val="FF0000"/>
              </w:rPr>
            </w:pPr>
            <w:r w:rsidRPr="00DA3CB9">
              <w:rPr>
                <w:color w:val="FF0000"/>
              </w:rPr>
              <w:t>?</w:t>
            </w:r>
            <w:r w:rsidR="00A40B6C" w:rsidRPr="00DA3CB9">
              <w:rPr>
                <w:color w:val="FF0000"/>
              </w:rPr>
              <w:t>*</w:t>
            </w:r>
          </w:p>
        </w:tc>
        <w:tc>
          <w:tcPr>
            <w:tcW w:w="459" w:type="dxa"/>
          </w:tcPr>
          <w:p w14:paraId="0BA06F52" w14:textId="77777777" w:rsidR="00CB2F88" w:rsidRPr="00DA3CB9" w:rsidRDefault="00DA3CB9" w:rsidP="004D0401">
            <w:pPr>
              <w:jc w:val="center"/>
              <w:rPr>
                <w:color w:val="FF0000"/>
              </w:rPr>
            </w:pPr>
            <w:r w:rsidRPr="00DA3CB9">
              <w:rPr>
                <w:color w:val="FF0000"/>
              </w:rPr>
              <w:t>?</w:t>
            </w:r>
            <w:r w:rsidR="00A40B6C" w:rsidRPr="00DA3CB9">
              <w:rPr>
                <w:color w:val="FF0000"/>
              </w:rPr>
              <w:t>*</w:t>
            </w:r>
          </w:p>
        </w:tc>
        <w:tc>
          <w:tcPr>
            <w:tcW w:w="457" w:type="dxa"/>
          </w:tcPr>
          <w:p w14:paraId="24DB598F" w14:textId="77777777" w:rsidR="00CB2F88" w:rsidRPr="00DA3CB9" w:rsidRDefault="00A40B6C" w:rsidP="004D0401">
            <w:pPr>
              <w:jc w:val="center"/>
              <w:rPr>
                <w:color w:val="FF0000"/>
              </w:rPr>
            </w:pPr>
            <w:r w:rsidRPr="00DA3CB9">
              <w:rPr>
                <w:color w:val="FF0000"/>
              </w:rPr>
              <w:t>2*</w:t>
            </w:r>
          </w:p>
        </w:tc>
        <w:tc>
          <w:tcPr>
            <w:tcW w:w="457" w:type="dxa"/>
          </w:tcPr>
          <w:p w14:paraId="0E078258" w14:textId="77777777" w:rsidR="00CB2F88" w:rsidRDefault="00ED7810" w:rsidP="004D0401">
            <w:pPr>
              <w:jc w:val="center"/>
            </w:pPr>
            <w:r>
              <w:t>6</w:t>
            </w:r>
          </w:p>
        </w:tc>
        <w:tc>
          <w:tcPr>
            <w:tcW w:w="461" w:type="dxa"/>
          </w:tcPr>
          <w:p w14:paraId="512010B5" w14:textId="77777777" w:rsidR="00CB2F88" w:rsidRDefault="00ED7810" w:rsidP="004D0401">
            <w:pPr>
              <w:jc w:val="center"/>
            </w:pPr>
            <w:r>
              <w:t>4</w:t>
            </w:r>
          </w:p>
        </w:tc>
        <w:tc>
          <w:tcPr>
            <w:tcW w:w="606" w:type="dxa"/>
          </w:tcPr>
          <w:p w14:paraId="562DC612" w14:textId="77777777" w:rsidR="00CB2F88" w:rsidRDefault="00A40B6C" w:rsidP="004D0401">
            <w:pPr>
              <w:pStyle w:val="Antrats"/>
              <w:tabs>
                <w:tab w:val="clear" w:pos="4153"/>
                <w:tab w:val="clear" w:pos="8306"/>
              </w:tabs>
              <w:jc w:val="center"/>
            </w:pPr>
            <w:r>
              <w:t>1</w:t>
            </w:r>
            <w:r w:rsidR="00DA3CB9">
              <w:t>2</w:t>
            </w:r>
          </w:p>
        </w:tc>
        <w:tc>
          <w:tcPr>
            <w:tcW w:w="541" w:type="dxa"/>
          </w:tcPr>
          <w:p w14:paraId="351483F8" w14:textId="77777777" w:rsidR="00CB2F88" w:rsidRPr="0067405B" w:rsidRDefault="00ED7810" w:rsidP="004D0401">
            <w:pPr>
              <w:pStyle w:val="Antrats"/>
              <w:tabs>
                <w:tab w:val="clear" w:pos="4153"/>
                <w:tab w:val="clear" w:pos="8306"/>
              </w:tabs>
              <w:jc w:val="center"/>
              <w:rPr>
                <w:color w:val="FF0000"/>
              </w:rPr>
            </w:pPr>
            <w:r>
              <w:rPr>
                <w:color w:val="FF0000"/>
              </w:rPr>
              <w:t>0</w:t>
            </w:r>
          </w:p>
        </w:tc>
        <w:tc>
          <w:tcPr>
            <w:tcW w:w="556" w:type="dxa"/>
          </w:tcPr>
          <w:p w14:paraId="6F179C5B" w14:textId="77777777" w:rsidR="00CB2F88" w:rsidRPr="0067405B" w:rsidRDefault="00ED7810" w:rsidP="004D0401">
            <w:pPr>
              <w:pStyle w:val="Antrats"/>
              <w:tabs>
                <w:tab w:val="clear" w:pos="4153"/>
                <w:tab w:val="clear" w:pos="8306"/>
              </w:tabs>
              <w:jc w:val="center"/>
              <w:rPr>
                <w:color w:val="FF0000"/>
              </w:rPr>
            </w:pPr>
            <w:r>
              <w:rPr>
                <w:color w:val="FF0000"/>
              </w:rPr>
              <w:t>0</w:t>
            </w:r>
          </w:p>
        </w:tc>
        <w:tc>
          <w:tcPr>
            <w:tcW w:w="567" w:type="dxa"/>
          </w:tcPr>
          <w:p w14:paraId="77D63209" w14:textId="77777777" w:rsidR="00CB2F88" w:rsidRPr="0067405B" w:rsidRDefault="00ED7810" w:rsidP="004D0401">
            <w:pPr>
              <w:pStyle w:val="Antrats"/>
              <w:tabs>
                <w:tab w:val="clear" w:pos="4153"/>
                <w:tab w:val="clear" w:pos="8306"/>
              </w:tabs>
              <w:jc w:val="center"/>
              <w:rPr>
                <w:color w:val="FF0000"/>
              </w:rPr>
            </w:pPr>
            <w:r>
              <w:rPr>
                <w:color w:val="FF0000"/>
              </w:rPr>
              <w:t>0</w:t>
            </w:r>
          </w:p>
        </w:tc>
        <w:tc>
          <w:tcPr>
            <w:tcW w:w="567" w:type="dxa"/>
          </w:tcPr>
          <w:p w14:paraId="6F4A8185" w14:textId="77777777" w:rsidR="00CB2F88" w:rsidRPr="006368AB" w:rsidRDefault="00DA3CB9" w:rsidP="004D0401">
            <w:pPr>
              <w:pStyle w:val="Antrats"/>
              <w:tabs>
                <w:tab w:val="clear" w:pos="4153"/>
                <w:tab w:val="clear" w:pos="8306"/>
              </w:tabs>
              <w:jc w:val="center"/>
            </w:pPr>
            <w:r>
              <w:t>10</w:t>
            </w:r>
          </w:p>
        </w:tc>
        <w:tc>
          <w:tcPr>
            <w:tcW w:w="513" w:type="dxa"/>
          </w:tcPr>
          <w:p w14:paraId="1857CE12" w14:textId="77777777" w:rsidR="00CB2F88" w:rsidRPr="006368AB" w:rsidRDefault="00ED7810" w:rsidP="004D0401">
            <w:pPr>
              <w:pStyle w:val="Antrats"/>
              <w:tabs>
                <w:tab w:val="clear" w:pos="4153"/>
                <w:tab w:val="clear" w:pos="8306"/>
              </w:tabs>
              <w:jc w:val="center"/>
            </w:pPr>
            <w:r>
              <w:t>0</w:t>
            </w:r>
          </w:p>
        </w:tc>
        <w:tc>
          <w:tcPr>
            <w:tcW w:w="621" w:type="dxa"/>
          </w:tcPr>
          <w:p w14:paraId="7B893AAA" w14:textId="77777777" w:rsidR="00CB2F88" w:rsidRPr="006368AB" w:rsidRDefault="00ED7810" w:rsidP="004D0401">
            <w:pPr>
              <w:pStyle w:val="Antrats"/>
              <w:tabs>
                <w:tab w:val="clear" w:pos="4153"/>
                <w:tab w:val="clear" w:pos="8306"/>
              </w:tabs>
              <w:jc w:val="center"/>
            </w:pPr>
            <w:r>
              <w:t>0</w:t>
            </w:r>
          </w:p>
        </w:tc>
        <w:tc>
          <w:tcPr>
            <w:tcW w:w="850" w:type="dxa"/>
          </w:tcPr>
          <w:p w14:paraId="5A9C7974" w14:textId="77777777" w:rsidR="00CB2F88" w:rsidRPr="006368AB" w:rsidRDefault="00DA3CB9" w:rsidP="004D0401">
            <w:pPr>
              <w:pStyle w:val="Antrats"/>
              <w:tabs>
                <w:tab w:val="clear" w:pos="4153"/>
                <w:tab w:val="clear" w:pos="8306"/>
              </w:tabs>
              <w:jc w:val="center"/>
            </w:pPr>
            <w:r>
              <w:t>10</w:t>
            </w:r>
          </w:p>
        </w:tc>
      </w:tr>
    </w:tbl>
    <w:p w14:paraId="62ACE407" w14:textId="77777777" w:rsidR="00CB2F88" w:rsidRDefault="00CB2F88" w:rsidP="00CB2F88">
      <w:pPr>
        <w:jc w:val="both"/>
        <w:rPr>
          <w:sz w:val="16"/>
          <w:szCs w:val="16"/>
        </w:rPr>
      </w:pPr>
    </w:p>
    <w:p w14:paraId="1DB4C553" w14:textId="77777777" w:rsidR="00A40B6C" w:rsidRPr="00A40B6C" w:rsidRDefault="00A40B6C" w:rsidP="00CB2F88">
      <w:pPr>
        <w:jc w:val="both"/>
        <w:rPr>
          <w:sz w:val="22"/>
          <w:szCs w:val="22"/>
        </w:rPr>
      </w:pPr>
      <w:r w:rsidRPr="00A40B6C">
        <w:rPr>
          <w:sz w:val="22"/>
          <w:szCs w:val="22"/>
        </w:rPr>
        <w:t>* skaičiuojama pagal tai, kiek šiuo metu lanko atitinkamo amžiaus vaikų.</w:t>
      </w:r>
    </w:p>
    <w:p w14:paraId="3B02C064" w14:textId="77777777" w:rsidR="00A40B6C" w:rsidRPr="00A51625" w:rsidRDefault="00A40B6C" w:rsidP="00CB2F88">
      <w:pPr>
        <w:jc w:val="both"/>
        <w:rPr>
          <w:sz w:val="16"/>
          <w:szCs w:val="16"/>
        </w:rPr>
      </w:pPr>
    </w:p>
    <w:p w14:paraId="739BA1DA" w14:textId="77777777" w:rsidR="00CB2F88" w:rsidRDefault="00CB2F88" w:rsidP="00CB2F88">
      <w:pPr>
        <w:jc w:val="both"/>
      </w:pPr>
      <w:r w:rsidRPr="00753034">
        <w:lastRenderedPageBreak/>
        <w:tab/>
      </w:r>
      <w:r w:rsidR="00801EC7">
        <w:t>Su Daujėnų skyriaus mokytojais buvo susitikta ir kalbėtasi apie tolimesnę mokyklos perspektyvą 2020 m. spalio 15 d.</w:t>
      </w:r>
      <w:r w:rsidR="00A66BE0">
        <w:t>,</w:t>
      </w:r>
      <w:r w:rsidR="00DE430B">
        <w:t xml:space="preserve"> 2020 m.</w:t>
      </w:r>
      <w:r w:rsidR="00801EC7">
        <w:t xml:space="preserve"> gruodžio 14 d.</w:t>
      </w:r>
      <w:r w:rsidR="00A66BE0">
        <w:t>,</w:t>
      </w:r>
      <w:r w:rsidR="00DE430B">
        <w:t xml:space="preserve"> 2021 m. vasario</w:t>
      </w:r>
      <w:r w:rsidR="009D58C0">
        <w:t xml:space="preserve"> 9 d.</w:t>
      </w:r>
      <w:r w:rsidR="00A66BE0">
        <w:t xml:space="preserve"> Tėv</w:t>
      </w:r>
      <w:r w:rsidR="00B005FF">
        <w:t xml:space="preserve">ų nuomone, kol dar yra du klasių komplektai, ugdymas turėtų vykti 5–8 kl. koncentre.  </w:t>
      </w:r>
    </w:p>
    <w:p w14:paraId="349D2D1E" w14:textId="6DD3D537" w:rsidR="00341830" w:rsidRPr="00C64CC1" w:rsidRDefault="00620ED9" w:rsidP="00341830">
      <w:pPr>
        <w:ind w:firstLine="720"/>
        <w:jc w:val="both"/>
        <w:rPr>
          <w:szCs w:val="24"/>
        </w:rPr>
      </w:pPr>
      <w:r w:rsidRPr="00C64CC1">
        <w:rPr>
          <w:szCs w:val="24"/>
        </w:rPr>
        <w:t>Pasvalio Lėvens pagrindinės mokyklos taryba klausimą dėl pagrindinio ugdymo programos nebevykdymo Daujėnų skyriuje svarst</w:t>
      </w:r>
      <w:r w:rsidR="00DE430B" w:rsidRPr="00C64CC1">
        <w:rPr>
          <w:szCs w:val="24"/>
        </w:rPr>
        <w:t xml:space="preserve">ė </w:t>
      </w:r>
      <w:r w:rsidRPr="00C64CC1">
        <w:rPr>
          <w:szCs w:val="24"/>
        </w:rPr>
        <w:t>202</w:t>
      </w:r>
      <w:r w:rsidR="00DE430B" w:rsidRPr="00C64CC1">
        <w:rPr>
          <w:szCs w:val="24"/>
        </w:rPr>
        <w:t>1</w:t>
      </w:r>
      <w:r w:rsidRPr="00C64CC1">
        <w:rPr>
          <w:szCs w:val="24"/>
        </w:rPr>
        <w:t xml:space="preserve"> m. </w:t>
      </w:r>
      <w:r w:rsidR="00C64CC1" w:rsidRPr="00C64CC1">
        <w:rPr>
          <w:szCs w:val="24"/>
        </w:rPr>
        <w:t>kovo 4</w:t>
      </w:r>
      <w:r w:rsidRPr="00C64CC1">
        <w:rPr>
          <w:szCs w:val="24"/>
        </w:rPr>
        <w:t xml:space="preserve"> d.</w:t>
      </w:r>
      <w:r w:rsidR="00C64CC1" w:rsidRPr="00C64CC1">
        <w:rPr>
          <w:szCs w:val="24"/>
        </w:rPr>
        <w:t xml:space="preserve"> (posėdžio protokol</w:t>
      </w:r>
      <w:r w:rsidR="007A606A">
        <w:rPr>
          <w:szCs w:val="24"/>
        </w:rPr>
        <w:t>as</w:t>
      </w:r>
      <w:r w:rsidR="00C64CC1" w:rsidRPr="00C64CC1">
        <w:rPr>
          <w:szCs w:val="24"/>
        </w:rPr>
        <w:t xml:space="preserve"> Nr. 3) ir pritaria Pasvalio L</w:t>
      </w:r>
      <w:r w:rsidR="00C64CC1" w:rsidRPr="00C64CC1">
        <w:rPr>
          <w:rFonts w:hint="eastAsia"/>
          <w:szCs w:val="24"/>
        </w:rPr>
        <w:t>ė</w:t>
      </w:r>
      <w:r w:rsidR="00C64CC1" w:rsidRPr="00C64CC1">
        <w:rPr>
          <w:szCs w:val="24"/>
        </w:rPr>
        <w:t>vens pagrindin</w:t>
      </w:r>
      <w:r w:rsidR="00C64CC1" w:rsidRPr="00C64CC1">
        <w:rPr>
          <w:rFonts w:hint="eastAsia"/>
          <w:szCs w:val="24"/>
        </w:rPr>
        <w:t>ė</w:t>
      </w:r>
      <w:r w:rsidR="00C64CC1" w:rsidRPr="00C64CC1">
        <w:rPr>
          <w:szCs w:val="24"/>
        </w:rPr>
        <w:t>s mokyklos Dauj</w:t>
      </w:r>
      <w:r w:rsidR="00C64CC1" w:rsidRPr="00C64CC1">
        <w:rPr>
          <w:rFonts w:hint="eastAsia"/>
          <w:szCs w:val="24"/>
        </w:rPr>
        <w:t>ė</w:t>
      </w:r>
      <w:r w:rsidR="00C64CC1" w:rsidRPr="00C64CC1">
        <w:rPr>
          <w:szCs w:val="24"/>
        </w:rPr>
        <w:t>n</w:t>
      </w:r>
      <w:r w:rsidR="00C64CC1" w:rsidRPr="00C64CC1">
        <w:rPr>
          <w:rFonts w:hint="eastAsia"/>
          <w:szCs w:val="24"/>
        </w:rPr>
        <w:t>ų</w:t>
      </w:r>
      <w:r w:rsidR="00C64CC1" w:rsidRPr="00C64CC1">
        <w:rPr>
          <w:szCs w:val="24"/>
        </w:rPr>
        <w:t xml:space="preserve"> skyriaus pertvarkymui </w:t>
      </w:r>
      <w:r w:rsidR="00C64CC1" w:rsidRPr="00C64CC1">
        <w:rPr>
          <w:rFonts w:hint="eastAsia"/>
          <w:szCs w:val="24"/>
        </w:rPr>
        <w:t>į</w:t>
      </w:r>
      <w:r w:rsidR="00C64CC1" w:rsidRPr="00C64CC1">
        <w:rPr>
          <w:szCs w:val="24"/>
        </w:rPr>
        <w:t xml:space="preserve"> pradinio ugdymo skyri</w:t>
      </w:r>
      <w:r w:rsidR="00C64CC1" w:rsidRPr="00C64CC1">
        <w:rPr>
          <w:rFonts w:hint="eastAsia"/>
          <w:szCs w:val="24"/>
        </w:rPr>
        <w:t>ų</w:t>
      </w:r>
      <w:r w:rsidR="00C64CC1" w:rsidRPr="00C64CC1">
        <w:rPr>
          <w:szCs w:val="24"/>
        </w:rPr>
        <w:t xml:space="preserve"> nuo 2023 m. rugs</w:t>
      </w:r>
      <w:r w:rsidR="00C64CC1" w:rsidRPr="00C64CC1">
        <w:rPr>
          <w:rFonts w:hint="eastAsia"/>
          <w:szCs w:val="24"/>
        </w:rPr>
        <w:t>ė</w:t>
      </w:r>
      <w:r w:rsidR="00C64CC1" w:rsidRPr="00C64CC1">
        <w:rPr>
          <w:szCs w:val="24"/>
        </w:rPr>
        <w:t>jo 1 d., 5</w:t>
      </w:r>
      <w:r w:rsidR="00C64CC1">
        <w:rPr>
          <w:szCs w:val="24"/>
        </w:rPr>
        <w:t>–</w:t>
      </w:r>
      <w:r w:rsidR="00C64CC1" w:rsidRPr="00C64CC1">
        <w:rPr>
          <w:szCs w:val="24"/>
        </w:rPr>
        <w:t>8 klasi</w:t>
      </w:r>
      <w:r w:rsidR="00C64CC1" w:rsidRPr="00C64CC1">
        <w:rPr>
          <w:rFonts w:hint="eastAsia"/>
          <w:szCs w:val="24"/>
        </w:rPr>
        <w:t>ų</w:t>
      </w:r>
      <w:r w:rsidR="00C64CC1" w:rsidRPr="00C64CC1">
        <w:rPr>
          <w:szCs w:val="24"/>
        </w:rPr>
        <w:t xml:space="preserve"> koncentre likus vienam klas</w:t>
      </w:r>
      <w:r w:rsidR="00C64CC1" w:rsidRPr="00C64CC1">
        <w:rPr>
          <w:rFonts w:hint="eastAsia"/>
          <w:szCs w:val="24"/>
        </w:rPr>
        <w:t>ė</w:t>
      </w:r>
      <w:r w:rsidR="00C64CC1" w:rsidRPr="00C64CC1">
        <w:rPr>
          <w:szCs w:val="24"/>
        </w:rPr>
        <w:t>s komplektui</w:t>
      </w:r>
      <w:r w:rsidR="00C64CC1">
        <w:rPr>
          <w:szCs w:val="24"/>
        </w:rPr>
        <w:t>.</w:t>
      </w:r>
    </w:p>
    <w:bookmarkEnd w:id="6"/>
    <w:p w14:paraId="0CD8BABB" w14:textId="77777777" w:rsidR="00CB2F88" w:rsidRPr="005C57DF" w:rsidRDefault="00CB2F88" w:rsidP="00CB2F88">
      <w:pPr>
        <w:jc w:val="both"/>
      </w:pPr>
      <w:r>
        <w:rPr>
          <w:b/>
          <w:bCs/>
        </w:rPr>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5E7E56">
        <w:t xml:space="preserve">  </w:t>
      </w:r>
      <w:r w:rsidRPr="00CC128E">
        <w:t>N</w:t>
      </w:r>
      <w:r>
        <w:t>ėra.</w:t>
      </w:r>
    </w:p>
    <w:p w14:paraId="718061CF" w14:textId="77777777" w:rsidR="00CB2F88" w:rsidRPr="004F6982" w:rsidRDefault="00CB2F88" w:rsidP="00CB2F88">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r>
        <w:rPr>
          <w:bCs/>
        </w:rPr>
        <w:t>Nėra.</w:t>
      </w:r>
    </w:p>
    <w:p w14:paraId="65354625" w14:textId="77777777" w:rsidR="00CB2F88" w:rsidRPr="004F6982" w:rsidRDefault="00CB2F88" w:rsidP="00CB2F88">
      <w:pPr>
        <w:rPr>
          <w:b/>
        </w:rPr>
      </w:pPr>
      <w:r>
        <w:rPr>
          <w:b/>
        </w:rPr>
        <w:tab/>
      </w:r>
      <w:r w:rsidRPr="004F6982">
        <w:rPr>
          <w:b/>
        </w:rPr>
        <w:t>6. Sprendimo projekto iniciatoriai</w:t>
      </w:r>
      <w:r>
        <w:rPr>
          <w:b/>
        </w:rPr>
        <w:t>.</w:t>
      </w:r>
      <w:r w:rsidRPr="004F6982">
        <w:rPr>
          <w:b/>
        </w:rPr>
        <w:t xml:space="preserve">  </w:t>
      </w:r>
    </w:p>
    <w:p w14:paraId="47D0F4B3" w14:textId="77777777" w:rsidR="00CB2F88" w:rsidRPr="004F6982" w:rsidRDefault="00CB2F88" w:rsidP="00CB2F88">
      <w:pPr>
        <w:jc w:val="both"/>
      </w:pPr>
      <w:r>
        <w:tab/>
      </w:r>
      <w:r w:rsidRPr="004F6982">
        <w:t>Švietimo ir sporto skyrius</w:t>
      </w:r>
      <w:r w:rsidR="00C64CC1">
        <w:t>.</w:t>
      </w:r>
    </w:p>
    <w:p w14:paraId="36484926" w14:textId="77777777" w:rsidR="00B169E3" w:rsidRDefault="00CB2F88" w:rsidP="00CB2F88">
      <w:pPr>
        <w:rPr>
          <w:b/>
          <w:bCs/>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14:paraId="0E2B13A5" w14:textId="77777777" w:rsidR="00CB2F88" w:rsidRPr="005C57DF" w:rsidRDefault="00CB2F88" w:rsidP="00B169E3">
      <w:pPr>
        <w:ind w:firstLine="720"/>
        <w:rPr>
          <w:szCs w:val="24"/>
        </w:rPr>
      </w:pPr>
      <w:r>
        <w:rPr>
          <w:szCs w:val="24"/>
        </w:rPr>
        <w:t>N</w:t>
      </w:r>
      <w:r w:rsidRPr="005C57DF">
        <w:rPr>
          <w:szCs w:val="24"/>
        </w:rPr>
        <w:t>ėra</w:t>
      </w:r>
      <w:r>
        <w:rPr>
          <w:szCs w:val="24"/>
        </w:rPr>
        <w:t>.</w:t>
      </w:r>
    </w:p>
    <w:p w14:paraId="259D5671" w14:textId="77777777" w:rsidR="00CB2F88" w:rsidRDefault="00CB2F88" w:rsidP="00CB2F88">
      <w:pPr>
        <w:jc w:val="both"/>
        <w:rPr>
          <w:szCs w:val="24"/>
        </w:rPr>
      </w:pPr>
    </w:p>
    <w:p w14:paraId="2009FB0E" w14:textId="77777777" w:rsidR="00F46000" w:rsidRDefault="00F46000" w:rsidP="00CB2F88">
      <w:pPr>
        <w:jc w:val="both"/>
        <w:rPr>
          <w:szCs w:val="24"/>
        </w:rPr>
      </w:pPr>
    </w:p>
    <w:p w14:paraId="39F0FEEF" w14:textId="77777777" w:rsidR="00F46000" w:rsidRDefault="00F46000" w:rsidP="00CB2F88">
      <w:pPr>
        <w:jc w:val="both"/>
        <w:rPr>
          <w:szCs w:val="24"/>
        </w:rPr>
      </w:pPr>
    </w:p>
    <w:p w14:paraId="6D70EF2A" w14:textId="1AE23B7F" w:rsidR="00CB2F88" w:rsidRPr="007850FD" w:rsidRDefault="00CB2F88" w:rsidP="00CB2F88">
      <w:pPr>
        <w:jc w:val="both"/>
        <w:rPr>
          <w:szCs w:val="24"/>
        </w:rPr>
        <w:sectPr w:rsidR="00CB2F88" w:rsidRPr="007850FD" w:rsidSect="00D26E09">
          <w:type w:val="continuous"/>
          <w:pgSz w:w="11906" w:h="16838" w:code="9"/>
          <w:pgMar w:top="1134" w:right="707" w:bottom="568" w:left="1701" w:header="964" w:footer="567" w:gutter="0"/>
          <w:cols w:space="1296"/>
          <w:formProt w:val="0"/>
        </w:sectPr>
      </w:pPr>
      <w:r>
        <w:rPr>
          <w:szCs w:val="24"/>
        </w:rPr>
        <w:t>Švietimo ir sporto skyriaus vyriausioji specialistė</w:t>
      </w:r>
      <w:r>
        <w:rPr>
          <w:szCs w:val="24"/>
        </w:rPr>
        <w:tab/>
      </w:r>
      <w:r>
        <w:rPr>
          <w:szCs w:val="24"/>
        </w:rPr>
        <w:tab/>
      </w:r>
      <w:r>
        <w:rPr>
          <w:szCs w:val="24"/>
        </w:rPr>
        <w:tab/>
        <w:t>Virginija</w:t>
      </w:r>
      <w:r w:rsidR="007E1746">
        <w:rPr>
          <w:szCs w:val="24"/>
        </w:rPr>
        <w:t> </w:t>
      </w:r>
      <w:r>
        <w:rPr>
          <w:szCs w:val="24"/>
        </w:rPr>
        <w:t>Bajoriūnaitė</w:t>
      </w:r>
    </w:p>
    <w:p w14:paraId="2093FE05" w14:textId="77777777" w:rsidR="00496533" w:rsidRDefault="00496533" w:rsidP="00CB2F88">
      <w:pPr>
        <w:jc w:val="both"/>
      </w:pPr>
    </w:p>
    <w:sectPr w:rsidR="00496533" w:rsidSect="00A51625">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49F1E" w14:textId="77777777" w:rsidR="0071149B" w:rsidRDefault="0071149B">
      <w:r>
        <w:separator/>
      </w:r>
    </w:p>
  </w:endnote>
  <w:endnote w:type="continuationSeparator" w:id="0">
    <w:p w14:paraId="0772EE5E" w14:textId="77777777" w:rsidR="0071149B" w:rsidRDefault="0071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14E55" w14:textId="77777777" w:rsidR="0071149B" w:rsidRDefault="0071149B">
      <w:r>
        <w:separator/>
      </w:r>
    </w:p>
  </w:footnote>
  <w:footnote w:type="continuationSeparator" w:id="0">
    <w:p w14:paraId="0D680573" w14:textId="77777777" w:rsidR="0071149B" w:rsidRDefault="0071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D43E" w14:textId="77777777" w:rsidR="00926439" w:rsidRDefault="00926439">
    <w:pPr>
      <w:pStyle w:val="Antrats"/>
      <w:rPr>
        <w:b/>
      </w:rPr>
    </w:pPr>
    <w:r>
      <w:tab/>
    </w:r>
    <w:r>
      <w:tab/>
      <w:t xml:space="preserve">   </w:t>
    </w:r>
  </w:p>
  <w:p w14:paraId="05ED400B" w14:textId="77777777"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703"/>
    <w:rsid w:val="00003A47"/>
    <w:rsid w:val="00013503"/>
    <w:rsid w:val="00017EAD"/>
    <w:rsid w:val="000331B4"/>
    <w:rsid w:val="00035D33"/>
    <w:rsid w:val="000376B6"/>
    <w:rsid w:val="00051B55"/>
    <w:rsid w:val="00061E0A"/>
    <w:rsid w:val="00065A3B"/>
    <w:rsid w:val="000679FA"/>
    <w:rsid w:val="000926D3"/>
    <w:rsid w:val="000A5E13"/>
    <w:rsid w:val="000B00D7"/>
    <w:rsid w:val="000C5C88"/>
    <w:rsid w:val="000D0F2D"/>
    <w:rsid w:val="000D5101"/>
    <w:rsid w:val="001050F5"/>
    <w:rsid w:val="001102C3"/>
    <w:rsid w:val="001107AE"/>
    <w:rsid w:val="001172B7"/>
    <w:rsid w:val="0013226F"/>
    <w:rsid w:val="00132E61"/>
    <w:rsid w:val="00147E84"/>
    <w:rsid w:val="001561CB"/>
    <w:rsid w:val="00157B79"/>
    <w:rsid w:val="00183679"/>
    <w:rsid w:val="00184B6C"/>
    <w:rsid w:val="00191C28"/>
    <w:rsid w:val="00193618"/>
    <w:rsid w:val="001A0DCB"/>
    <w:rsid w:val="001D372D"/>
    <w:rsid w:val="001E2034"/>
    <w:rsid w:val="001E6670"/>
    <w:rsid w:val="002173B2"/>
    <w:rsid w:val="002265A3"/>
    <w:rsid w:val="00231BE6"/>
    <w:rsid w:val="00236A12"/>
    <w:rsid w:val="0024231B"/>
    <w:rsid w:val="002466D9"/>
    <w:rsid w:val="002626C2"/>
    <w:rsid w:val="0028165E"/>
    <w:rsid w:val="002A10FC"/>
    <w:rsid w:val="002C6571"/>
    <w:rsid w:val="002C77DF"/>
    <w:rsid w:val="002F1982"/>
    <w:rsid w:val="00310F4D"/>
    <w:rsid w:val="00313EE5"/>
    <w:rsid w:val="00320D5D"/>
    <w:rsid w:val="00324FA1"/>
    <w:rsid w:val="00325084"/>
    <w:rsid w:val="003269D5"/>
    <w:rsid w:val="00333E18"/>
    <w:rsid w:val="00334277"/>
    <w:rsid w:val="00336E5C"/>
    <w:rsid w:val="00341830"/>
    <w:rsid w:val="00342C1F"/>
    <w:rsid w:val="00345F5D"/>
    <w:rsid w:val="003726BC"/>
    <w:rsid w:val="00381D97"/>
    <w:rsid w:val="00387C4E"/>
    <w:rsid w:val="003A1208"/>
    <w:rsid w:val="003A25F7"/>
    <w:rsid w:val="003A4007"/>
    <w:rsid w:val="003A5601"/>
    <w:rsid w:val="003B5018"/>
    <w:rsid w:val="003B685D"/>
    <w:rsid w:val="003C005D"/>
    <w:rsid w:val="003C284F"/>
    <w:rsid w:val="003D6D34"/>
    <w:rsid w:val="003E1601"/>
    <w:rsid w:val="003E4140"/>
    <w:rsid w:val="0040368B"/>
    <w:rsid w:val="00413E64"/>
    <w:rsid w:val="0041542B"/>
    <w:rsid w:val="0042044A"/>
    <w:rsid w:val="00432DC1"/>
    <w:rsid w:val="00462C24"/>
    <w:rsid w:val="0046314E"/>
    <w:rsid w:val="00471446"/>
    <w:rsid w:val="00471D1B"/>
    <w:rsid w:val="004735A4"/>
    <w:rsid w:val="00474F10"/>
    <w:rsid w:val="004859F2"/>
    <w:rsid w:val="00496533"/>
    <w:rsid w:val="00496874"/>
    <w:rsid w:val="004972F6"/>
    <w:rsid w:val="004A0989"/>
    <w:rsid w:val="004A25A4"/>
    <w:rsid w:val="004C46A3"/>
    <w:rsid w:val="004E2CB3"/>
    <w:rsid w:val="005438C6"/>
    <w:rsid w:val="005445B5"/>
    <w:rsid w:val="00545375"/>
    <w:rsid w:val="00551245"/>
    <w:rsid w:val="00557F7D"/>
    <w:rsid w:val="00572F0E"/>
    <w:rsid w:val="00582EE6"/>
    <w:rsid w:val="00586949"/>
    <w:rsid w:val="00591345"/>
    <w:rsid w:val="005A4FBF"/>
    <w:rsid w:val="005B3856"/>
    <w:rsid w:val="005C57DF"/>
    <w:rsid w:val="005D372C"/>
    <w:rsid w:val="005E7E56"/>
    <w:rsid w:val="005F5350"/>
    <w:rsid w:val="00600B8C"/>
    <w:rsid w:val="00601BFC"/>
    <w:rsid w:val="006073EC"/>
    <w:rsid w:val="00620A12"/>
    <w:rsid w:val="00620ED9"/>
    <w:rsid w:val="0062718D"/>
    <w:rsid w:val="006312C6"/>
    <w:rsid w:val="00637C95"/>
    <w:rsid w:val="00646AC5"/>
    <w:rsid w:val="00656BE7"/>
    <w:rsid w:val="00674D03"/>
    <w:rsid w:val="006A6B84"/>
    <w:rsid w:val="006B6012"/>
    <w:rsid w:val="006C2A62"/>
    <w:rsid w:val="006C74AB"/>
    <w:rsid w:val="006D04FA"/>
    <w:rsid w:val="006E3D7D"/>
    <w:rsid w:val="006F69DE"/>
    <w:rsid w:val="007009A1"/>
    <w:rsid w:val="00707EC6"/>
    <w:rsid w:val="0071149B"/>
    <w:rsid w:val="00717F54"/>
    <w:rsid w:val="00722876"/>
    <w:rsid w:val="007253D0"/>
    <w:rsid w:val="007374D5"/>
    <w:rsid w:val="007462FE"/>
    <w:rsid w:val="00752EB5"/>
    <w:rsid w:val="00753034"/>
    <w:rsid w:val="00760BD5"/>
    <w:rsid w:val="0076481B"/>
    <w:rsid w:val="007759D7"/>
    <w:rsid w:val="00777DC4"/>
    <w:rsid w:val="00782C22"/>
    <w:rsid w:val="007850FD"/>
    <w:rsid w:val="007852DD"/>
    <w:rsid w:val="007A3E97"/>
    <w:rsid w:val="007A606A"/>
    <w:rsid w:val="007D5514"/>
    <w:rsid w:val="007E1746"/>
    <w:rsid w:val="007F39D6"/>
    <w:rsid w:val="00801EC7"/>
    <w:rsid w:val="00802483"/>
    <w:rsid w:val="00836AA3"/>
    <w:rsid w:val="008479BB"/>
    <w:rsid w:val="00851507"/>
    <w:rsid w:val="008520E7"/>
    <w:rsid w:val="008552FD"/>
    <w:rsid w:val="0087154A"/>
    <w:rsid w:val="008803BD"/>
    <w:rsid w:val="008A07D9"/>
    <w:rsid w:val="008A6696"/>
    <w:rsid w:val="008A7787"/>
    <w:rsid w:val="008B49DF"/>
    <w:rsid w:val="008B7F4A"/>
    <w:rsid w:val="008D3264"/>
    <w:rsid w:val="008D4C17"/>
    <w:rsid w:val="008E7F84"/>
    <w:rsid w:val="008F4743"/>
    <w:rsid w:val="008F5A67"/>
    <w:rsid w:val="009064E1"/>
    <w:rsid w:val="009073DA"/>
    <w:rsid w:val="009217F2"/>
    <w:rsid w:val="00926439"/>
    <w:rsid w:val="00931E2E"/>
    <w:rsid w:val="0093497C"/>
    <w:rsid w:val="0093707E"/>
    <w:rsid w:val="0094106B"/>
    <w:rsid w:val="0094772F"/>
    <w:rsid w:val="00951E7C"/>
    <w:rsid w:val="009629CF"/>
    <w:rsid w:val="00964982"/>
    <w:rsid w:val="009668BC"/>
    <w:rsid w:val="00975387"/>
    <w:rsid w:val="00976DE3"/>
    <w:rsid w:val="00980355"/>
    <w:rsid w:val="009A3907"/>
    <w:rsid w:val="009A6142"/>
    <w:rsid w:val="009C44F1"/>
    <w:rsid w:val="009D58C0"/>
    <w:rsid w:val="009D73C0"/>
    <w:rsid w:val="009E055F"/>
    <w:rsid w:val="009E1625"/>
    <w:rsid w:val="009F2E8B"/>
    <w:rsid w:val="00A110F0"/>
    <w:rsid w:val="00A159F3"/>
    <w:rsid w:val="00A20579"/>
    <w:rsid w:val="00A25446"/>
    <w:rsid w:val="00A36389"/>
    <w:rsid w:val="00A40B6C"/>
    <w:rsid w:val="00A41468"/>
    <w:rsid w:val="00A42A3E"/>
    <w:rsid w:val="00A5065A"/>
    <w:rsid w:val="00A51625"/>
    <w:rsid w:val="00A53EFD"/>
    <w:rsid w:val="00A54C2A"/>
    <w:rsid w:val="00A61381"/>
    <w:rsid w:val="00A66BE0"/>
    <w:rsid w:val="00A75741"/>
    <w:rsid w:val="00A86E71"/>
    <w:rsid w:val="00A90329"/>
    <w:rsid w:val="00A93ECD"/>
    <w:rsid w:val="00A9430D"/>
    <w:rsid w:val="00A95BB6"/>
    <w:rsid w:val="00A97B0F"/>
    <w:rsid w:val="00AA0A8D"/>
    <w:rsid w:val="00AA4A4D"/>
    <w:rsid w:val="00AB02A9"/>
    <w:rsid w:val="00AB09E0"/>
    <w:rsid w:val="00AB5186"/>
    <w:rsid w:val="00AB5B3F"/>
    <w:rsid w:val="00AD4FF9"/>
    <w:rsid w:val="00AF2B7A"/>
    <w:rsid w:val="00AF5916"/>
    <w:rsid w:val="00B005FF"/>
    <w:rsid w:val="00B0265E"/>
    <w:rsid w:val="00B06626"/>
    <w:rsid w:val="00B169E3"/>
    <w:rsid w:val="00B27617"/>
    <w:rsid w:val="00B3343F"/>
    <w:rsid w:val="00B33DAF"/>
    <w:rsid w:val="00B34346"/>
    <w:rsid w:val="00B4287F"/>
    <w:rsid w:val="00B42960"/>
    <w:rsid w:val="00B46DED"/>
    <w:rsid w:val="00B502D2"/>
    <w:rsid w:val="00B56DDF"/>
    <w:rsid w:val="00B63BF8"/>
    <w:rsid w:val="00B6773B"/>
    <w:rsid w:val="00B71090"/>
    <w:rsid w:val="00B93F87"/>
    <w:rsid w:val="00BC518B"/>
    <w:rsid w:val="00BC7A27"/>
    <w:rsid w:val="00BE53E9"/>
    <w:rsid w:val="00BF7F98"/>
    <w:rsid w:val="00C010E9"/>
    <w:rsid w:val="00C238A9"/>
    <w:rsid w:val="00C24533"/>
    <w:rsid w:val="00C27C57"/>
    <w:rsid w:val="00C45586"/>
    <w:rsid w:val="00C52BD1"/>
    <w:rsid w:val="00C56F65"/>
    <w:rsid w:val="00C64CC1"/>
    <w:rsid w:val="00C6511A"/>
    <w:rsid w:val="00C6588F"/>
    <w:rsid w:val="00C67F0D"/>
    <w:rsid w:val="00C733AE"/>
    <w:rsid w:val="00C775F7"/>
    <w:rsid w:val="00CB2F88"/>
    <w:rsid w:val="00CC5535"/>
    <w:rsid w:val="00CE6DA0"/>
    <w:rsid w:val="00CF06CB"/>
    <w:rsid w:val="00D21CED"/>
    <w:rsid w:val="00D24B91"/>
    <w:rsid w:val="00D34E43"/>
    <w:rsid w:val="00D40910"/>
    <w:rsid w:val="00D53448"/>
    <w:rsid w:val="00D60E7C"/>
    <w:rsid w:val="00D64C37"/>
    <w:rsid w:val="00D7418F"/>
    <w:rsid w:val="00D86A36"/>
    <w:rsid w:val="00D90276"/>
    <w:rsid w:val="00D91ACD"/>
    <w:rsid w:val="00DA0304"/>
    <w:rsid w:val="00DA3CB9"/>
    <w:rsid w:val="00DB54FC"/>
    <w:rsid w:val="00DD071C"/>
    <w:rsid w:val="00DD2D2F"/>
    <w:rsid w:val="00DE430B"/>
    <w:rsid w:val="00DF2315"/>
    <w:rsid w:val="00DF47D1"/>
    <w:rsid w:val="00DF4902"/>
    <w:rsid w:val="00E073A7"/>
    <w:rsid w:val="00E512B7"/>
    <w:rsid w:val="00E77900"/>
    <w:rsid w:val="00E85F06"/>
    <w:rsid w:val="00EA2E4A"/>
    <w:rsid w:val="00EC19D6"/>
    <w:rsid w:val="00EC1C9B"/>
    <w:rsid w:val="00ED4639"/>
    <w:rsid w:val="00ED7810"/>
    <w:rsid w:val="00EE1AA2"/>
    <w:rsid w:val="00F263FA"/>
    <w:rsid w:val="00F266B9"/>
    <w:rsid w:val="00F30D6A"/>
    <w:rsid w:val="00F32178"/>
    <w:rsid w:val="00F36E16"/>
    <w:rsid w:val="00F46000"/>
    <w:rsid w:val="00F56AA2"/>
    <w:rsid w:val="00F66234"/>
    <w:rsid w:val="00F75C42"/>
    <w:rsid w:val="00F95AF0"/>
    <w:rsid w:val="00FC1D71"/>
    <w:rsid w:val="00FD44F2"/>
    <w:rsid w:val="00FD683D"/>
    <w:rsid w:val="00FE0D32"/>
    <w:rsid w:val="00FE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764E8"/>
  <w15:docId w15:val="{4BCD63D7-28AE-4447-A65A-A1C7AD3E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0D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1C73-3497-4961-B9F7-5F3022EC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5292</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2021-03-15T09:13:00Z</dcterms:created>
  <dcterms:modified xsi:type="dcterms:W3CDTF">2021-03-17T12:34:00Z</dcterms:modified>
</cp:coreProperties>
</file>