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BE3CD" w14:textId="77777777" w:rsidR="00905C08" w:rsidRDefault="00406E16">
      <w:r>
        <w:rPr>
          <w:noProof/>
          <w:lang w:eastAsia="lt-LT"/>
        </w:rPr>
        <mc:AlternateContent>
          <mc:Choice Requires="wps">
            <w:drawing>
              <wp:anchor distT="0" distB="0" distL="114300" distR="114300" simplePos="0" relativeHeight="251658240" behindDoc="0" locked="0" layoutInCell="1" allowOverlap="1" wp14:anchorId="5013875F" wp14:editId="183D291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E92DE8A" w14:textId="77777777" w:rsidR="00905C08" w:rsidRDefault="00905C08">
                            <w:pPr>
                              <w:rPr>
                                <w:b/>
                              </w:rPr>
                            </w:pPr>
                            <w:r>
                              <w:rPr>
                                <w:b/>
                                <w:bCs/>
                              </w:rPr>
                              <w:t>projektas</w:t>
                            </w:r>
                          </w:p>
                          <w:p w14:paraId="33700F8D" w14:textId="41712020" w:rsidR="00905C08" w:rsidRDefault="00905C08">
                            <w:pPr>
                              <w:rPr>
                                <w:b/>
                              </w:rPr>
                            </w:pPr>
                            <w:r>
                              <w:rPr>
                                <w:b/>
                                <w:bCs/>
                              </w:rPr>
                              <w:t>reg. Nr. T</w:t>
                            </w:r>
                            <w:r>
                              <w:rPr>
                                <w:b/>
                              </w:rPr>
                              <w:t>-</w:t>
                            </w:r>
                            <w:r w:rsidR="003C4307">
                              <w:rPr>
                                <w:b/>
                              </w:rPr>
                              <w:t>75</w:t>
                            </w:r>
                          </w:p>
                          <w:p w14:paraId="6D116FA2" w14:textId="3EA8022B" w:rsidR="00905C08" w:rsidRDefault="00905C08">
                            <w:pPr>
                              <w:rPr>
                                <w:b/>
                              </w:rPr>
                            </w:pPr>
                            <w:r>
                              <w:rPr>
                                <w:b/>
                              </w:rPr>
                              <w:t>2.</w:t>
                            </w:r>
                            <w:r w:rsidR="00486F9F">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875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E92DE8A" w14:textId="77777777" w:rsidR="00905C08" w:rsidRDefault="00905C08">
                      <w:pPr>
                        <w:rPr>
                          <w:b/>
                        </w:rPr>
                      </w:pPr>
                      <w:r>
                        <w:rPr>
                          <w:b/>
                          <w:bCs/>
                        </w:rPr>
                        <w:t>projektas</w:t>
                      </w:r>
                    </w:p>
                    <w:p w14:paraId="33700F8D" w14:textId="41712020" w:rsidR="00905C08" w:rsidRDefault="00905C08">
                      <w:pPr>
                        <w:rPr>
                          <w:b/>
                        </w:rPr>
                      </w:pPr>
                      <w:r>
                        <w:rPr>
                          <w:b/>
                          <w:bCs/>
                        </w:rPr>
                        <w:t>reg. Nr. T</w:t>
                      </w:r>
                      <w:r>
                        <w:rPr>
                          <w:b/>
                        </w:rPr>
                        <w:t>-</w:t>
                      </w:r>
                      <w:r w:rsidR="003C4307">
                        <w:rPr>
                          <w:b/>
                        </w:rPr>
                        <w:t>75</w:t>
                      </w:r>
                    </w:p>
                    <w:p w14:paraId="6D116FA2" w14:textId="3EA8022B" w:rsidR="00905C08" w:rsidRDefault="00905C08">
                      <w:pPr>
                        <w:rPr>
                          <w:b/>
                        </w:rPr>
                      </w:pPr>
                      <w:r>
                        <w:rPr>
                          <w:b/>
                        </w:rPr>
                        <w:t>2.</w:t>
                      </w:r>
                      <w:r w:rsidR="00486F9F">
                        <w:rPr>
                          <w:b/>
                        </w:rPr>
                        <w:t>8.</w:t>
                      </w:r>
                      <w:r>
                        <w:rPr>
                          <w:b/>
                        </w:rPr>
                        <w:t xml:space="preserve"> darbotvarkės klausimas</w:t>
                      </w:r>
                    </w:p>
                  </w:txbxContent>
                </v:textbox>
              </v:shape>
            </w:pict>
          </mc:Fallback>
        </mc:AlternateContent>
      </w:r>
    </w:p>
    <w:p w14:paraId="17DF0E09"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632A2B96" w14:textId="77777777" w:rsidR="00905C08" w:rsidRDefault="00905C08"/>
    <w:p w14:paraId="63D6FBCC" w14:textId="77777777" w:rsidR="00905C08" w:rsidRDefault="00905C08">
      <w:pPr>
        <w:jc w:val="center"/>
        <w:rPr>
          <w:b/>
          <w:caps/>
        </w:rPr>
      </w:pPr>
      <w:bookmarkStart w:id="1" w:name="Forma"/>
      <w:r>
        <w:rPr>
          <w:b/>
          <w:caps/>
        </w:rPr>
        <w:t>Sprendimas</w:t>
      </w:r>
      <w:bookmarkEnd w:id="1"/>
    </w:p>
    <w:p w14:paraId="4986A6F0" w14:textId="3B043B26" w:rsidR="00905C08" w:rsidRDefault="00905C08" w:rsidP="00E43403">
      <w:pPr>
        <w:jc w:val="center"/>
        <w:rPr>
          <w:b/>
          <w:bCs/>
          <w:caps/>
        </w:rPr>
      </w:pPr>
      <w:bookmarkStart w:id="2" w:name="Data"/>
      <w:r>
        <w:rPr>
          <w:b/>
          <w:bCs/>
          <w:caps/>
        </w:rPr>
        <w:t xml:space="preserve">Dėl </w:t>
      </w:r>
      <w:r>
        <w:rPr>
          <w:b/>
          <w:bCs/>
        </w:rPr>
        <w:t xml:space="preserve">SUTIKIMO PERIMTI VALSTYBĖS TURTĄ PASVALIO RAJONO SAVIVALDYBĖS NUOSAVYBĖN IR JO PERDAVIMO </w:t>
      </w:r>
    </w:p>
    <w:p w14:paraId="4DBF1942" w14:textId="77777777" w:rsidR="00905C08" w:rsidRDefault="00905C08" w:rsidP="00D048E0">
      <w:pPr>
        <w:jc w:val="center"/>
      </w:pPr>
    </w:p>
    <w:p w14:paraId="3738CB2C" w14:textId="38946117" w:rsidR="00905C08" w:rsidRDefault="00905C08" w:rsidP="00D048E0">
      <w:pPr>
        <w:jc w:val="center"/>
      </w:pPr>
      <w:r>
        <w:t>20</w:t>
      </w:r>
      <w:r w:rsidR="007D1C83">
        <w:t>2</w:t>
      </w:r>
      <w:r w:rsidR="00BE1E41">
        <w:t>1</w:t>
      </w:r>
      <w:r>
        <w:t xml:space="preserve"> m. </w:t>
      </w:r>
      <w:r w:rsidR="00BE1E41">
        <w:t>balandžio</w:t>
      </w:r>
      <w:r w:rsidR="007D1C83">
        <w:t xml:space="preserve">  </w:t>
      </w:r>
      <w:r>
        <w:t xml:space="preserve"> </w:t>
      </w:r>
      <w:r w:rsidR="007D1C83">
        <w:t xml:space="preserve"> </w:t>
      </w:r>
      <w:r>
        <w:t xml:space="preserve">d. </w:t>
      </w:r>
      <w:bookmarkEnd w:id="2"/>
      <w:r>
        <w:t xml:space="preserve">Nr. </w:t>
      </w:r>
      <w:bookmarkStart w:id="3" w:name="Nr"/>
      <w:r>
        <w:t>T1-</w:t>
      </w:r>
    </w:p>
    <w:bookmarkEnd w:id="3"/>
    <w:p w14:paraId="18D73ACB" w14:textId="77777777" w:rsidR="00905C08" w:rsidRDefault="00905C08">
      <w:pPr>
        <w:jc w:val="center"/>
      </w:pPr>
      <w:r>
        <w:t>Pasvalys</w:t>
      </w:r>
    </w:p>
    <w:p w14:paraId="0CD7AD01" w14:textId="77777777" w:rsidR="00905C08" w:rsidRDefault="00905C08">
      <w:pPr>
        <w:pStyle w:val="Antrats"/>
        <w:tabs>
          <w:tab w:val="clear" w:pos="4153"/>
          <w:tab w:val="clear" w:pos="8306"/>
        </w:tabs>
      </w:pPr>
    </w:p>
    <w:p w14:paraId="4914B2B0" w14:textId="3563A7AB"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16 straipsnio 2 dalies 26 punktu, 48 straipsniu, Lietuvos Respublikos valstybės ir savivaldybių turto valdymo, naudojimo ir disponavimo juo įstatymo </w:t>
      </w:r>
      <w:r w:rsidRPr="008530EE">
        <w:rPr>
          <w:color w:val="000000"/>
          <w:lang w:val="lt-LT"/>
        </w:rPr>
        <w:t xml:space="preserve">6 straipsnio 2 punktu, </w:t>
      </w:r>
      <w:r w:rsidRPr="00077619">
        <w:rPr>
          <w:lang w:val="lt-LT"/>
        </w:rPr>
        <w:t>8 st</w:t>
      </w:r>
      <w:r w:rsidRPr="008530EE">
        <w:rPr>
          <w:color w:val="000000"/>
          <w:lang w:val="lt-LT"/>
        </w:rPr>
        <w:t>raipsni</w:t>
      </w:r>
      <w:r w:rsidR="00077619">
        <w:rPr>
          <w:color w:val="000000"/>
          <w:lang w:val="lt-LT"/>
        </w:rPr>
        <w:t>o 1 dalimi</w:t>
      </w:r>
      <w:r w:rsidR="00BE1E41">
        <w:rPr>
          <w:color w:val="000000"/>
          <w:lang w:val="lt-LT"/>
        </w:rPr>
        <w:t>,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20</w:t>
      </w:r>
      <w:r w:rsidR="00BE1E41">
        <w:rPr>
          <w:lang w:val="lt-LT"/>
        </w:rPr>
        <w:t>21</w:t>
      </w:r>
      <w:r w:rsidRPr="008F4981">
        <w:rPr>
          <w:lang w:val="lt-LT"/>
        </w:rPr>
        <w:t xml:space="preserve"> m. </w:t>
      </w:r>
      <w:r w:rsidR="00BE1E41">
        <w:rPr>
          <w:lang w:val="lt-LT"/>
        </w:rPr>
        <w:t>balandžio</w:t>
      </w:r>
      <w:r w:rsidR="0043167A">
        <w:rPr>
          <w:lang w:val="lt-LT"/>
        </w:rPr>
        <w:t xml:space="preserve"> </w:t>
      </w:r>
      <w:r w:rsidR="00BE1E41">
        <w:rPr>
          <w:lang w:val="lt-LT"/>
        </w:rPr>
        <w:t>6</w:t>
      </w:r>
      <w:r>
        <w:rPr>
          <w:lang w:val="lt-LT"/>
        </w:rPr>
        <w:t xml:space="preserve"> d. raštą Nr. </w:t>
      </w:r>
      <w:r w:rsidR="00BE1E41">
        <w:rPr>
          <w:lang w:val="lt-LT"/>
        </w:rPr>
        <w:t>SD-839(1.6E)</w:t>
      </w:r>
      <w:r w:rsidRPr="008F4981">
        <w:rPr>
          <w:lang w:val="lt-LT"/>
        </w:rPr>
        <w:t xml:space="preserve"> „Dėl </w:t>
      </w:r>
      <w:r w:rsidR="00BE1E41">
        <w:rPr>
          <w:lang w:val="lt-LT"/>
        </w:rPr>
        <w:t xml:space="preserve">ilgalaikio ir trumpalaikio turto perdavimo </w:t>
      </w:r>
      <w:r w:rsidR="00146481">
        <w:rPr>
          <w:lang w:val="lt-LT"/>
        </w:rPr>
        <w:t xml:space="preserve">patikėjimo </w:t>
      </w:r>
      <w:r w:rsidR="00BE1E41">
        <w:rPr>
          <w:lang w:val="lt-LT"/>
        </w:rPr>
        <w:t>teise valdyti</w:t>
      </w:r>
      <w:r w:rsidRPr="008F4981">
        <w:rPr>
          <w:lang w:val="lt-LT"/>
        </w:rPr>
        <w:t>“</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3A17F409" w14:textId="7974156C" w:rsidR="00905C08" w:rsidRPr="00824902" w:rsidRDefault="00905C08" w:rsidP="00E43403">
      <w:pPr>
        <w:pStyle w:val="Antrats"/>
        <w:tabs>
          <w:tab w:val="left" w:pos="1296"/>
        </w:tabs>
        <w:ind w:firstLine="720"/>
        <w:jc w:val="both"/>
        <w:outlineLvl w:val="0"/>
      </w:pPr>
      <w:r w:rsidRPr="008F4981">
        <w:t xml:space="preserve">1. Sutikti perimti Pasvalio rajono savivaldybės nuosavybėn savarankiškosioms </w:t>
      </w:r>
      <w:r w:rsidRPr="00824902">
        <w:t xml:space="preserve">funkcijoms </w:t>
      </w:r>
      <w:r w:rsidR="00BE1E41">
        <w:t>įgyvendinti</w:t>
      </w:r>
      <w:r w:rsidRPr="00824902">
        <w:t xml:space="preserve"> valstybei nuosavybės teise priklausantį</w:t>
      </w:r>
      <w:r w:rsidR="00BE1E41">
        <w:t xml:space="preserve"> ir</w:t>
      </w:r>
      <w:r>
        <w:t xml:space="preserve"> šiuo metu </w:t>
      </w:r>
      <w:r w:rsidR="00BE1E41">
        <w:rPr>
          <w:color w:val="000000"/>
        </w:rPr>
        <w:t>Nacionalinės</w:t>
      </w:r>
      <w:r w:rsidR="00BE1E41" w:rsidRPr="008530EE">
        <w:rPr>
          <w:color w:val="000000"/>
        </w:rPr>
        <w:t xml:space="preserve"> </w:t>
      </w:r>
      <w:r w:rsidR="00BE1E41">
        <w:rPr>
          <w:color w:val="000000"/>
        </w:rPr>
        <w:t>švietimo agentūros</w:t>
      </w:r>
      <w:r w:rsidR="00BE1E41" w:rsidRPr="008F4981">
        <w:t xml:space="preserve"> </w:t>
      </w:r>
      <w:r w:rsidRPr="00824902">
        <w:t xml:space="preserve">patikėjimo teise valdomą </w:t>
      </w:r>
      <w:r>
        <w:t xml:space="preserve">ilgalaikį materialųjį turtą, kurio bendra įsigijimo vertė – </w:t>
      </w:r>
      <w:r w:rsidR="00BC6F6C">
        <w:t>15 054</w:t>
      </w:r>
      <w:r w:rsidR="0043167A">
        <w:t>,</w:t>
      </w:r>
      <w:r w:rsidR="00BC6F6C">
        <w:t>56</w:t>
      </w:r>
      <w:r>
        <w:t xml:space="preserve"> Eur, ir</w:t>
      </w:r>
      <w:r w:rsidRPr="00926449">
        <w:t xml:space="preserve"> </w:t>
      </w:r>
      <w:r>
        <w:t xml:space="preserve">trumpalaikį materialųjį </w:t>
      </w:r>
      <w:r w:rsidRPr="00824902">
        <w:t>turtą</w:t>
      </w:r>
      <w:r>
        <w:t>,</w:t>
      </w:r>
      <w:r w:rsidRPr="00824902">
        <w:t xml:space="preserve"> kurio</w:t>
      </w:r>
      <w:r>
        <w:t xml:space="preserve"> bendra </w:t>
      </w:r>
      <w:r w:rsidRPr="00824902">
        <w:t xml:space="preserve">įsigijimo vertė – </w:t>
      </w:r>
      <w:r w:rsidR="00BC6F6C">
        <w:t>582,66</w:t>
      </w:r>
      <w:r w:rsidR="0043167A">
        <w:t xml:space="preserve"> </w:t>
      </w:r>
      <w:r>
        <w:t>Eur (priedas)</w:t>
      </w:r>
      <w:r w:rsidRPr="00824902">
        <w:t xml:space="preserve">. </w:t>
      </w:r>
    </w:p>
    <w:p w14:paraId="43F9DEE7" w14:textId="11A3296A" w:rsidR="00905C08" w:rsidRPr="00824902" w:rsidRDefault="00905C08" w:rsidP="00E43403">
      <w:pPr>
        <w:pStyle w:val="Antrats"/>
        <w:tabs>
          <w:tab w:val="clear" w:pos="4153"/>
          <w:tab w:val="clear" w:pos="8306"/>
        </w:tabs>
        <w:ind w:firstLine="709"/>
        <w:jc w:val="both"/>
        <w:rPr>
          <w:noProof/>
          <w:szCs w:val="24"/>
        </w:rPr>
      </w:pPr>
      <w:r w:rsidRPr="00824902">
        <w:t xml:space="preserve">2. Perėmus Pasvalio rajono savivaldybės nuosavybėn </w:t>
      </w:r>
      <w:r w:rsidR="00740AC5">
        <w:t xml:space="preserve">šio sprendimo </w:t>
      </w:r>
      <w:r w:rsidRPr="00824902">
        <w:t xml:space="preserve">1 punkte nurodytą turtą, jį perduoti </w:t>
      </w:r>
      <w:r w:rsidR="00BC6F6C">
        <w:t>Pasvalio rajono savivaldybės biudžetinėms įstaigoms</w:t>
      </w:r>
      <w:r w:rsidR="00880830">
        <w:t xml:space="preserve"> </w:t>
      </w:r>
      <w:r w:rsidRPr="00824902">
        <w:rPr>
          <w:szCs w:val="24"/>
        </w:rPr>
        <w:t>valdyti, naudoti ir disponuoti juo patikėjimo teise</w:t>
      </w:r>
      <w:r w:rsidR="00880830">
        <w:rPr>
          <w:szCs w:val="24"/>
        </w:rPr>
        <w:t xml:space="preserve"> pagal sąrašą (priedas)</w:t>
      </w:r>
      <w:r w:rsidRPr="00824902">
        <w:rPr>
          <w:szCs w:val="24"/>
        </w:rPr>
        <w:t>.</w:t>
      </w:r>
    </w:p>
    <w:p w14:paraId="63E91164" w14:textId="0B22C808" w:rsidR="00905C08" w:rsidRDefault="00905C08" w:rsidP="00E43403">
      <w:pPr>
        <w:pStyle w:val="Antrats"/>
        <w:tabs>
          <w:tab w:val="left" w:pos="1296"/>
        </w:tabs>
        <w:ind w:firstLine="720"/>
        <w:jc w:val="both"/>
      </w:pPr>
      <w:r w:rsidRPr="00824902">
        <w:t xml:space="preserve">3. Įgalioti </w:t>
      </w:r>
      <w:r w:rsidR="00740AC5" w:rsidRPr="00824902">
        <w:t xml:space="preserve">Pasvalio rajono savivaldybės </w:t>
      </w:r>
      <w:r w:rsidRPr="00824902">
        <w:t xml:space="preserve">administracijos direktorių </w:t>
      </w:r>
      <w:r w:rsidR="00526CD2">
        <w:t xml:space="preserve">Pasvalio rajono </w:t>
      </w:r>
      <w:r w:rsidR="00880830">
        <w:t xml:space="preserve">savivaldybės vardu </w:t>
      </w:r>
      <w:r w:rsidRPr="00824902">
        <w:t xml:space="preserve">pasirašyti </w:t>
      </w:r>
      <w:r w:rsidR="00740AC5">
        <w:t xml:space="preserve">šio sprendimo </w:t>
      </w:r>
      <w:r w:rsidRPr="00824902">
        <w:t xml:space="preserve">1 </w:t>
      </w:r>
      <w:r w:rsidR="00BC6F6C">
        <w:t xml:space="preserve">ir 2 </w:t>
      </w:r>
      <w:r>
        <w:t>punkt</w:t>
      </w:r>
      <w:r w:rsidR="00BC6F6C">
        <w:t>uose</w:t>
      </w:r>
      <w:r>
        <w:t xml:space="preserve"> nurodyto turto perdavimo ir priėmimo akt</w:t>
      </w:r>
      <w:r w:rsidR="00BC6F6C">
        <w:t>us</w:t>
      </w:r>
      <w:r>
        <w:t>.</w:t>
      </w:r>
    </w:p>
    <w:p w14:paraId="6E053D14" w14:textId="77777777" w:rsidR="00EB2953" w:rsidRPr="00A476CD" w:rsidRDefault="00EB2953" w:rsidP="00EB2953">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5A052997" w14:textId="77777777" w:rsidR="00EB2953" w:rsidRDefault="00EB2953" w:rsidP="00EB2953">
      <w:pPr>
        <w:pStyle w:val="Pagrindiniotekstotrauka"/>
        <w:spacing w:after="0"/>
        <w:ind w:left="284" w:firstLine="709"/>
        <w:jc w:val="both"/>
      </w:pPr>
    </w:p>
    <w:p w14:paraId="23AE0D2B" w14:textId="77777777" w:rsidR="00BC6F6C" w:rsidRDefault="00BC6F6C" w:rsidP="00E43403">
      <w:pPr>
        <w:pStyle w:val="Antrats"/>
        <w:tabs>
          <w:tab w:val="clear" w:pos="4153"/>
          <w:tab w:val="clear" w:pos="8306"/>
        </w:tabs>
        <w:jc w:val="both"/>
      </w:pPr>
    </w:p>
    <w:p w14:paraId="67B0AEEE" w14:textId="2CBB2CAF"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0033D833" w14:textId="77777777" w:rsidR="00905C08" w:rsidRDefault="00905C08" w:rsidP="00E43403">
      <w:pPr>
        <w:pStyle w:val="Antrats"/>
        <w:tabs>
          <w:tab w:val="clear" w:pos="4153"/>
          <w:tab w:val="clear" w:pos="8306"/>
        </w:tabs>
        <w:jc w:val="both"/>
        <w:rPr>
          <w:sz w:val="22"/>
          <w:szCs w:val="22"/>
        </w:rPr>
      </w:pPr>
    </w:p>
    <w:p w14:paraId="5FF9DA0B"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0F2EB6B6" w14:textId="77777777" w:rsidR="00905C08" w:rsidRPr="00865385" w:rsidRDefault="00905C08" w:rsidP="00E43403">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14:paraId="0E241666" w14:textId="77777777" w:rsidR="00905C08" w:rsidRDefault="00905C08" w:rsidP="00E43403">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p>
    <w:p w14:paraId="197BF5F6" w14:textId="77777777" w:rsidR="00905C08" w:rsidRDefault="00905C08" w:rsidP="00E43403">
      <w:pPr>
        <w:pStyle w:val="Antrats"/>
        <w:tabs>
          <w:tab w:val="clear" w:pos="4153"/>
          <w:tab w:val="clear" w:pos="8306"/>
        </w:tabs>
        <w:jc w:val="both"/>
        <w:rPr>
          <w:sz w:val="22"/>
          <w:szCs w:val="22"/>
        </w:rPr>
      </w:pPr>
    </w:p>
    <w:p w14:paraId="4397ACF8" w14:textId="77777777" w:rsidR="00905C08" w:rsidRPr="00865385" w:rsidRDefault="00905C08" w:rsidP="00E43403">
      <w:pPr>
        <w:pStyle w:val="Antrats"/>
        <w:tabs>
          <w:tab w:val="clear" w:pos="4153"/>
          <w:tab w:val="clear" w:pos="8306"/>
        </w:tabs>
        <w:jc w:val="both"/>
        <w:rPr>
          <w:sz w:val="22"/>
          <w:szCs w:val="22"/>
        </w:rPr>
      </w:pPr>
      <w:r w:rsidRPr="00865385">
        <w:rPr>
          <w:sz w:val="22"/>
          <w:szCs w:val="22"/>
        </w:rPr>
        <w:t>V</w:t>
      </w:r>
      <w:r>
        <w:rPr>
          <w:sz w:val="22"/>
          <w:szCs w:val="22"/>
        </w:rPr>
        <w:t xml:space="preserve">irginija </w:t>
      </w:r>
      <w:r w:rsidRPr="00865385">
        <w:rPr>
          <w:sz w:val="22"/>
          <w:szCs w:val="22"/>
        </w:rPr>
        <w:t>Antanavičienė</w:t>
      </w:r>
    </w:p>
    <w:p w14:paraId="2CD36E53" w14:textId="1E0784AA"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43167A">
        <w:rPr>
          <w:sz w:val="22"/>
          <w:szCs w:val="22"/>
        </w:rPr>
        <w:t>0</w:t>
      </w:r>
      <w:r w:rsidR="00EB2953">
        <w:rPr>
          <w:sz w:val="22"/>
          <w:szCs w:val="22"/>
        </w:rPr>
        <w:t>4</w:t>
      </w:r>
      <w:r>
        <w:rPr>
          <w:sz w:val="22"/>
          <w:szCs w:val="22"/>
        </w:rPr>
        <w:t>-0</w:t>
      </w:r>
      <w:r w:rsidR="00A67CFB">
        <w:rPr>
          <w:sz w:val="22"/>
          <w:szCs w:val="22"/>
        </w:rPr>
        <w:t>6</w:t>
      </w:r>
      <w:r>
        <w:rPr>
          <w:sz w:val="22"/>
          <w:szCs w:val="22"/>
        </w:rPr>
        <w:t xml:space="preserve"> tel. 54 114</w:t>
      </w:r>
    </w:p>
    <w:p w14:paraId="463C43E3" w14:textId="77777777" w:rsidR="00905C08" w:rsidRDefault="00905C08" w:rsidP="00E43403">
      <w:pPr>
        <w:pStyle w:val="Antrats"/>
        <w:tabs>
          <w:tab w:val="clear" w:pos="4153"/>
          <w:tab w:val="clear" w:pos="8306"/>
        </w:tabs>
        <w:jc w:val="both"/>
        <w:rPr>
          <w:sz w:val="22"/>
          <w:szCs w:val="22"/>
        </w:rPr>
      </w:pPr>
    </w:p>
    <w:p w14:paraId="11053E39" w14:textId="7F3EB36B" w:rsidR="00905C08" w:rsidRDefault="00905C08" w:rsidP="00E43403">
      <w:pPr>
        <w:pStyle w:val="Antrats"/>
        <w:tabs>
          <w:tab w:val="clear" w:pos="4153"/>
          <w:tab w:val="clear" w:pos="8306"/>
        </w:tabs>
        <w:jc w:val="both"/>
        <w:rPr>
          <w:sz w:val="22"/>
          <w:szCs w:val="22"/>
        </w:rPr>
      </w:pPr>
      <w:r>
        <w:rPr>
          <w:sz w:val="22"/>
          <w:szCs w:val="22"/>
        </w:rPr>
        <w:t>Suderinta DVS Nr. RTS-</w:t>
      </w:r>
      <w:r w:rsidR="009F3325">
        <w:rPr>
          <w:sz w:val="22"/>
          <w:szCs w:val="22"/>
        </w:rPr>
        <w:t>74</w:t>
      </w:r>
    </w:p>
    <w:p w14:paraId="1130D39F" w14:textId="77777777" w:rsidR="00905C08" w:rsidRDefault="00905C08" w:rsidP="00E43403">
      <w:pPr>
        <w:pStyle w:val="Antrats"/>
        <w:tabs>
          <w:tab w:val="clear" w:pos="4153"/>
          <w:tab w:val="clear" w:pos="8306"/>
        </w:tabs>
        <w:jc w:val="both"/>
        <w:rPr>
          <w:sz w:val="22"/>
          <w:szCs w:val="22"/>
        </w:rPr>
      </w:pPr>
    </w:p>
    <w:p w14:paraId="1933361C" w14:textId="77777777" w:rsidR="00905C08" w:rsidRDefault="00905C08" w:rsidP="00E43403">
      <w:pPr>
        <w:pStyle w:val="Antrats"/>
        <w:tabs>
          <w:tab w:val="clear" w:pos="4153"/>
          <w:tab w:val="clear" w:pos="8306"/>
        </w:tabs>
        <w:jc w:val="both"/>
        <w:rPr>
          <w:sz w:val="20"/>
        </w:rPr>
      </w:pPr>
    </w:p>
    <w:p w14:paraId="641A00A7" w14:textId="77777777" w:rsidR="00905C08" w:rsidRDefault="00905C08" w:rsidP="008E4337">
      <w:pPr>
        <w:ind w:left="5040"/>
      </w:pPr>
      <w:r>
        <w:rPr>
          <w:szCs w:val="24"/>
        </w:rPr>
        <w:br w:type="page"/>
      </w:r>
      <w:bookmarkStart w:id="5" w:name="dokumentoTekstas"/>
      <w:r>
        <w:lastRenderedPageBreak/>
        <w:t>Pasvalio rajono savivaldybės tarybos</w:t>
      </w:r>
    </w:p>
    <w:p w14:paraId="5497EC6B" w14:textId="2037C517" w:rsidR="00905C08" w:rsidRDefault="00905C08" w:rsidP="008E4337">
      <w:pPr>
        <w:ind w:left="5040" w:hanging="14"/>
      </w:pPr>
      <w:r>
        <w:t>20</w:t>
      </w:r>
      <w:r w:rsidR="0043167A">
        <w:t>2</w:t>
      </w:r>
      <w:r w:rsidR="00BC6F6C">
        <w:t>1</w:t>
      </w:r>
      <w:r>
        <w:t xml:space="preserve"> m. </w:t>
      </w:r>
      <w:r w:rsidR="009A721E">
        <w:t>balandžio</w:t>
      </w:r>
      <w:r>
        <w:t xml:space="preserve">    d. sprendimo Nr. T1-</w:t>
      </w:r>
    </w:p>
    <w:p w14:paraId="6355B855" w14:textId="77777777" w:rsidR="00905C08" w:rsidRDefault="00905C08" w:rsidP="008E4337">
      <w:pPr>
        <w:ind w:left="5040" w:hanging="14"/>
      </w:pPr>
      <w:r>
        <w:t>priedas</w:t>
      </w:r>
    </w:p>
    <w:p w14:paraId="6A8D918F" w14:textId="77777777" w:rsidR="00905C08" w:rsidRDefault="00905C08" w:rsidP="008E4337">
      <w:pPr>
        <w:pStyle w:val="Antrats"/>
        <w:tabs>
          <w:tab w:val="clear" w:pos="4153"/>
          <w:tab w:val="clear" w:pos="8306"/>
        </w:tabs>
        <w:ind w:left="5040" w:firstLine="63"/>
        <w:jc w:val="center"/>
        <w:rPr>
          <w:szCs w:val="24"/>
        </w:rPr>
      </w:pPr>
    </w:p>
    <w:p w14:paraId="5415FE61" w14:textId="61EF9197" w:rsidR="00905C08" w:rsidRDefault="00905C08" w:rsidP="008E4337">
      <w:pPr>
        <w:pStyle w:val="Pagrindinistekstas3"/>
        <w:ind w:left="600"/>
        <w:jc w:val="center"/>
        <w:rPr>
          <w:b/>
          <w:sz w:val="24"/>
          <w:szCs w:val="24"/>
        </w:rPr>
      </w:pPr>
      <w:r w:rsidRPr="00CF0E89">
        <w:rPr>
          <w:b/>
          <w:sz w:val="24"/>
          <w:szCs w:val="24"/>
        </w:rPr>
        <w:t>VALSTYBĖS TURTO, PERIMAMO PASVALIO RAJONO SAVIVALDYBĖS NUOSAVYBĖN</w:t>
      </w:r>
      <w:r>
        <w:rPr>
          <w:b/>
          <w:sz w:val="24"/>
          <w:szCs w:val="24"/>
        </w:rPr>
        <w:t xml:space="preserve"> IR PERDUODAMO PASVALIO </w:t>
      </w:r>
      <w:r w:rsidR="00EB2953">
        <w:rPr>
          <w:b/>
          <w:sz w:val="24"/>
          <w:szCs w:val="24"/>
        </w:rPr>
        <w:t xml:space="preserve">RAJONO </w:t>
      </w:r>
      <w:r w:rsidR="009A721E">
        <w:rPr>
          <w:b/>
          <w:sz w:val="24"/>
          <w:szCs w:val="24"/>
        </w:rPr>
        <w:t>BIUDŽETINĖMS ĮSTAIGOMS</w:t>
      </w:r>
      <w:r w:rsidRPr="00CF0E89">
        <w:rPr>
          <w:b/>
          <w:sz w:val="24"/>
          <w:szCs w:val="24"/>
        </w:rPr>
        <w:t>, SĄRAŠAS</w:t>
      </w:r>
    </w:p>
    <w:p w14:paraId="6ACCAA80" w14:textId="77777777" w:rsidR="00905C08" w:rsidRDefault="00905C08" w:rsidP="008E4337">
      <w:pPr>
        <w:ind w:left="720"/>
        <w:rPr>
          <w:b/>
          <w:szCs w:val="24"/>
        </w:rPr>
      </w:pPr>
    </w:p>
    <w:p w14:paraId="48B5D37B" w14:textId="77777777" w:rsidR="00905C08" w:rsidRDefault="00905C08" w:rsidP="008E4337">
      <w:pPr>
        <w:rPr>
          <w:b/>
          <w:szCs w:val="24"/>
        </w:rPr>
      </w:pPr>
      <w:r>
        <w:rPr>
          <w:b/>
          <w:szCs w:val="24"/>
        </w:rPr>
        <w:t>Ilgalaikis materialusis turtas:</w:t>
      </w:r>
    </w:p>
    <w:tbl>
      <w:tblPr>
        <w:tblW w:w="952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09"/>
        <w:gridCol w:w="3003"/>
        <w:gridCol w:w="1842"/>
        <w:gridCol w:w="1984"/>
        <w:gridCol w:w="1984"/>
      </w:tblGrid>
      <w:tr w:rsidR="009A721E" w:rsidRPr="009A721E" w14:paraId="1BE84CEE" w14:textId="77777777" w:rsidTr="009A721E">
        <w:trPr>
          <w:cantSplit/>
        </w:trPr>
        <w:tc>
          <w:tcPr>
            <w:tcW w:w="709" w:type="dxa"/>
            <w:vAlign w:val="center"/>
          </w:tcPr>
          <w:p w14:paraId="027EED94" w14:textId="77777777" w:rsidR="009A721E" w:rsidRPr="009A721E" w:rsidRDefault="009A721E" w:rsidP="009A721E">
            <w:pPr>
              <w:jc w:val="center"/>
              <w:rPr>
                <w:color w:val="000000"/>
                <w:szCs w:val="24"/>
              </w:rPr>
            </w:pPr>
            <w:r w:rsidRPr="009A721E">
              <w:rPr>
                <w:color w:val="000000"/>
                <w:szCs w:val="24"/>
              </w:rPr>
              <w:t>Eil.</w:t>
            </w:r>
          </w:p>
          <w:p w14:paraId="5A6CFCB6" w14:textId="77777777" w:rsidR="009A721E" w:rsidRPr="009A721E" w:rsidRDefault="009A721E" w:rsidP="009A721E">
            <w:pPr>
              <w:jc w:val="center"/>
              <w:rPr>
                <w:color w:val="000000"/>
                <w:szCs w:val="24"/>
              </w:rPr>
            </w:pPr>
            <w:r w:rsidRPr="009A721E">
              <w:rPr>
                <w:color w:val="000000"/>
                <w:szCs w:val="24"/>
              </w:rPr>
              <w:t>Nr.</w:t>
            </w:r>
          </w:p>
        </w:tc>
        <w:tc>
          <w:tcPr>
            <w:tcW w:w="3003" w:type="dxa"/>
          </w:tcPr>
          <w:p w14:paraId="2227C9EF" w14:textId="77777777" w:rsidR="009A721E" w:rsidRPr="009A721E" w:rsidRDefault="009A721E" w:rsidP="009A721E">
            <w:pPr>
              <w:ind w:left="-108"/>
              <w:jc w:val="center"/>
              <w:rPr>
                <w:color w:val="000000"/>
                <w:szCs w:val="24"/>
              </w:rPr>
            </w:pPr>
            <w:r w:rsidRPr="009A721E">
              <w:rPr>
                <w:color w:val="000000"/>
                <w:szCs w:val="24"/>
              </w:rPr>
              <w:t>Turto pavadinimas</w:t>
            </w:r>
          </w:p>
        </w:tc>
        <w:tc>
          <w:tcPr>
            <w:tcW w:w="1842" w:type="dxa"/>
          </w:tcPr>
          <w:p w14:paraId="6B7A8AF2" w14:textId="4F6F136C" w:rsidR="009A721E" w:rsidRPr="009A721E" w:rsidRDefault="009A721E" w:rsidP="009A721E">
            <w:pPr>
              <w:jc w:val="center"/>
              <w:rPr>
                <w:bCs/>
                <w:szCs w:val="24"/>
                <w:lang w:eastAsia="lt-LT"/>
              </w:rPr>
            </w:pPr>
            <w:r w:rsidRPr="009A721E">
              <w:rPr>
                <w:bCs/>
                <w:szCs w:val="24"/>
                <w:lang w:eastAsia="lt-LT"/>
              </w:rPr>
              <w:t>Inventorinis Nr.</w:t>
            </w:r>
          </w:p>
        </w:tc>
        <w:tc>
          <w:tcPr>
            <w:tcW w:w="1984" w:type="dxa"/>
          </w:tcPr>
          <w:p w14:paraId="3ED68A3A" w14:textId="6AECC0A2" w:rsidR="009A721E" w:rsidRPr="009A721E" w:rsidRDefault="009A721E" w:rsidP="009A721E">
            <w:pPr>
              <w:jc w:val="center"/>
              <w:rPr>
                <w:bCs/>
                <w:szCs w:val="24"/>
                <w:lang w:eastAsia="lt-LT"/>
              </w:rPr>
            </w:pPr>
            <w:r w:rsidRPr="009A721E">
              <w:rPr>
                <w:bCs/>
                <w:szCs w:val="24"/>
                <w:lang w:eastAsia="lt-LT"/>
              </w:rPr>
              <w:t>Įsigijimo vertė, Eur</w:t>
            </w:r>
          </w:p>
        </w:tc>
        <w:tc>
          <w:tcPr>
            <w:tcW w:w="1984" w:type="dxa"/>
          </w:tcPr>
          <w:p w14:paraId="66647CFF" w14:textId="219191A9" w:rsidR="009A721E" w:rsidRPr="009A721E" w:rsidRDefault="009A721E" w:rsidP="009A721E">
            <w:pPr>
              <w:jc w:val="center"/>
              <w:rPr>
                <w:bCs/>
                <w:szCs w:val="24"/>
                <w:lang w:eastAsia="lt-LT"/>
              </w:rPr>
            </w:pPr>
            <w:r w:rsidRPr="009A721E">
              <w:rPr>
                <w:bCs/>
                <w:szCs w:val="24"/>
                <w:lang w:eastAsia="lt-LT"/>
              </w:rPr>
              <w:t>Įstaigos, kuriai perduodamas turtas pavadinimas</w:t>
            </w:r>
          </w:p>
        </w:tc>
      </w:tr>
      <w:tr w:rsidR="00745EA2" w:rsidRPr="009A721E" w14:paraId="6A35101A" w14:textId="77777777" w:rsidTr="009A721E">
        <w:trPr>
          <w:cantSplit/>
        </w:trPr>
        <w:tc>
          <w:tcPr>
            <w:tcW w:w="709" w:type="dxa"/>
          </w:tcPr>
          <w:p w14:paraId="39DBF691" w14:textId="77777777" w:rsidR="00745EA2" w:rsidRPr="009A721E" w:rsidRDefault="00745EA2" w:rsidP="009A721E">
            <w:pPr>
              <w:numPr>
                <w:ilvl w:val="0"/>
                <w:numId w:val="8"/>
              </w:numPr>
              <w:ind w:left="527" w:hanging="357"/>
              <w:jc w:val="center"/>
              <w:rPr>
                <w:color w:val="000000"/>
                <w:szCs w:val="24"/>
              </w:rPr>
            </w:pPr>
          </w:p>
        </w:tc>
        <w:tc>
          <w:tcPr>
            <w:tcW w:w="3003" w:type="dxa"/>
          </w:tcPr>
          <w:p w14:paraId="6EFBADC0" w14:textId="77777777" w:rsidR="00745EA2" w:rsidRDefault="00745EA2" w:rsidP="009A721E">
            <w:pPr>
              <w:rPr>
                <w:color w:val="000000"/>
                <w:szCs w:val="24"/>
              </w:rPr>
            </w:pPr>
            <w:r w:rsidRPr="009A721E">
              <w:rPr>
                <w:color w:val="000000"/>
                <w:szCs w:val="24"/>
              </w:rPr>
              <w:t>Begalybės tunelio skydas</w:t>
            </w:r>
          </w:p>
          <w:p w14:paraId="468EE3AE" w14:textId="26503B32" w:rsidR="00745EA2" w:rsidRPr="009A721E" w:rsidRDefault="00745EA2" w:rsidP="009A721E">
            <w:pPr>
              <w:rPr>
                <w:szCs w:val="24"/>
                <w:lang w:eastAsia="lt-LT"/>
              </w:rPr>
            </w:pPr>
          </w:p>
        </w:tc>
        <w:tc>
          <w:tcPr>
            <w:tcW w:w="1842" w:type="dxa"/>
          </w:tcPr>
          <w:p w14:paraId="72C15D3B" w14:textId="6A63DC0D" w:rsidR="00745EA2" w:rsidRPr="009A721E" w:rsidRDefault="00745EA2" w:rsidP="009A721E">
            <w:pPr>
              <w:jc w:val="center"/>
              <w:rPr>
                <w:szCs w:val="24"/>
                <w:lang w:eastAsia="lt-LT"/>
              </w:rPr>
            </w:pPr>
            <w:r w:rsidRPr="009A721E">
              <w:rPr>
                <w:color w:val="000000"/>
                <w:szCs w:val="24"/>
              </w:rPr>
              <w:t>IT-016337</w:t>
            </w:r>
          </w:p>
        </w:tc>
        <w:tc>
          <w:tcPr>
            <w:tcW w:w="1984" w:type="dxa"/>
          </w:tcPr>
          <w:p w14:paraId="568264EB" w14:textId="16E68319" w:rsidR="00745EA2" w:rsidRPr="009A721E" w:rsidRDefault="00745EA2" w:rsidP="009A721E">
            <w:pPr>
              <w:jc w:val="center"/>
              <w:rPr>
                <w:szCs w:val="24"/>
                <w:lang w:eastAsia="lt-LT"/>
              </w:rPr>
            </w:pPr>
            <w:r w:rsidRPr="009A721E">
              <w:rPr>
                <w:color w:val="000000"/>
                <w:szCs w:val="24"/>
              </w:rPr>
              <w:t>1</w:t>
            </w:r>
            <w:r w:rsidR="003C4890">
              <w:rPr>
                <w:color w:val="000000"/>
                <w:szCs w:val="24"/>
              </w:rPr>
              <w:t xml:space="preserve"> </w:t>
            </w:r>
            <w:r w:rsidRPr="009A721E">
              <w:rPr>
                <w:color w:val="000000"/>
                <w:szCs w:val="24"/>
              </w:rPr>
              <w:t>306,8</w:t>
            </w:r>
          </w:p>
        </w:tc>
        <w:tc>
          <w:tcPr>
            <w:tcW w:w="1984" w:type="dxa"/>
            <w:vMerge w:val="restart"/>
          </w:tcPr>
          <w:p w14:paraId="08CEA7DA" w14:textId="77777777" w:rsidR="00745EA2" w:rsidRPr="009A721E" w:rsidRDefault="00745EA2" w:rsidP="009A721E">
            <w:pPr>
              <w:jc w:val="center"/>
              <w:rPr>
                <w:szCs w:val="24"/>
                <w:lang w:eastAsia="lt-LT"/>
              </w:rPr>
            </w:pPr>
            <w:r w:rsidRPr="009A721E">
              <w:rPr>
                <w:color w:val="000000"/>
                <w:szCs w:val="24"/>
              </w:rPr>
              <w:t>Pasvalio Lėvens pagrindinė mokykla</w:t>
            </w:r>
          </w:p>
          <w:p w14:paraId="29A8640E" w14:textId="754625C0" w:rsidR="00745EA2" w:rsidRPr="009A721E" w:rsidRDefault="00745EA2" w:rsidP="009A721E">
            <w:pPr>
              <w:jc w:val="center"/>
              <w:rPr>
                <w:szCs w:val="24"/>
                <w:lang w:eastAsia="lt-LT"/>
              </w:rPr>
            </w:pPr>
          </w:p>
        </w:tc>
      </w:tr>
      <w:tr w:rsidR="00745EA2" w:rsidRPr="009A721E" w14:paraId="2DA4E79E" w14:textId="77777777" w:rsidTr="009A721E">
        <w:trPr>
          <w:cantSplit/>
        </w:trPr>
        <w:tc>
          <w:tcPr>
            <w:tcW w:w="709" w:type="dxa"/>
          </w:tcPr>
          <w:p w14:paraId="10B7B55A" w14:textId="77777777" w:rsidR="00745EA2" w:rsidRPr="009A721E" w:rsidRDefault="00745EA2" w:rsidP="009A721E">
            <w:pPr>
              <w:numPr>
                <w:ilvl w:val="0"/>
                <w:numId w:val="8"/>
              </w:numPr>
              <w:ind w:left="527" w:hanging="357"/>
              <w:jc w:val="center"/>
              <w:rPr>
                <w:color w:val="000000"/>
                <w:szCs w:val="24"/>
              </w:rPr>
            </w:pPr>
          </w:p>
        </w:tc>
        <w:tc>
          <w:tcPr>
            <w:tcW w:w="3003" w:type="dxa"/>
          </w:tcPr>
          <w:p w14:paraId="72B4F37E" w14:textId="7BDDF406" w:rsidR="00745EA2" w:rsidRPr="009A721E" w:rsidRDefault="00745EA2" w:rsidP="009A721E">
            <w:pPr>
              <w:rPr>
                <w:szCs w:val="24"/>
                <w:lang w:eastAsia="lt-LT"/>
              </w:rPr>
            </w:pPr>
            <w:r w:rsidRPr="009A721E">
              <w:rPr>
                <w:color w:val="000000"/>
                <w:szCs w:val="24"/>
              </w:rPr>
              <w:t xml:space="preserve">Interaktyvus stalas SBID-MX255-V2 su mobiliu stovu </w:t>
            </w:r>
            <w:r w:rsidRPr="009A721E">
              <w:rPr>
                <w:i/>
                <w:iCs/>
                <w:color w:val="000000"/>
                <w:szCs w:val="24"/>
              </w:rPr>
              <w:t>Conen SCETTACL</w:t>
            </w:r>
          </w:p>
        </w:tc>
        <w:tc>
          <w:tcPr>
            <w:tcW w:w="1842" w:type="dxa"/>
          </w:tcPr>
          <w:p w14:paraId="22EE12A6" w14:textId="13FDCB72" w:rsidR="00745EA2" w:rsidRPr="009A721E" w:rsidRDefault="00745EA2" w:rsidP="009A721E">
            <w:pPr>
              <w:jc w:val="center"/>
              <w:rPr>
                <w:szCs w:val="24"/>
                <w:lang w:eastAsia="lt-LT"/>
              </w:rPr>
            </w:pPr>
            <w:r w:rsidRPr="009A721E">
              <w:rPr>
                <w:color w:val="000000"/>
                <w:szCs w:val="24"/>
              </w:rPr>
              <w:t>IT-016389</w:t>
            </w:r>
          </w:p>
        </w:tc>
        <w:tc>
          <w:tcPr>
            <w:tcW w:w="1984" w:type="dxa"/>
          </w:tcPr>
          <w:p w14:paraId="698DA290" w14:textId="24401E77" w:rsidR="00745EA2" w:rsidRPr="009A721E" w:rsidRDefault="00745EA2" w:rsidP="009A721E">
            <w:pPr>
              <w:jc w:val="center"/>
              <w:rPr>
                <w:szCs w:val="24"/>
                <w:lang w:eastAsia="lt-LT"/>
              </w:rPr>
            </w:pPr>
            <w:r w:rsidRPr="009A721E">
              <w:rPr>
                <w:color w:val="000000"/>
                <w:szCs w:val="24"/>
              </w:rPr>
              <w:t>3</w:t>
            </w:r>
            <w:r w:rsidR="003C4890">
              <w:rPr>
                <w:color w:val="000000"/>
                <w:szCs w:val="24"/>
              </w:rPr>
              <w:t xml:space="preserve"> </w:t>
            </w:r>
            <w:r w:rsidRPr="009A721E">
              <w:rPr>
                <w:color w:val="000000"/>
                <w:szCs w:val="24"/>
              </w:rPr>
              <w:t>896,2</w:t>
            </w:r>
          </w:p>
        </w:tc>
        <w:tc>
          <w:tcPr>
            <w:tcW w:w="1984" w:type="dxa"/>
            <w:vMerge/>
          </w:tcPr>
          <w:p w14:paraId="46FFCD06" w14:textId="75C45A71" w:rsidR="00745EA2" w:rsidRPr="009A721E" w:rsidRDefault="00745EA2" w:rsidP="009A721E">
            <w:pPr>
              <w:jc w:val="center"/>
              <w:rPr>
                <w:szCs w:val="24"/>
                <w:lang w:eastAsia="lt-LT"/>
              </w:rPr>
            </w:pPr>
          </w:p>
        </w:tc>
      </w:tr>
      <w:tr w:rsidR="00745EA2" w:rsidRPr="009A721E" w14:paraId="60F96610" w14:textId="77777777" w:rsidTr="009A721E">
        <w:trPr>
          <w:cantSplit/>
        </w:trPr>
        <w:tc>
          <w:tcPr>
            <w:tcW w:w="709" w:type="dxa"/>
          </w:tcPr>
          <w:p w14:paraId="7964A316" w14:textId="77777777" w:rsidR="00745EA2" w:rsidRPr="009A721E" w:rsidRDefault="00745EA2" w:rsidP="009A721E">
            <w:pPr>
              <w:numPr>
                <w:ilvl w:val="0"/>
                <w:numId w:val="8"/>
              </w:numPr>
              <w:ind w:left="527" w:hanging="357"/>
              <w:jc w:val="center"/>
              <w:rPr>
                <w:color w:val="000000"/>
                <w:szCs w:val="24"/>
              </w:rPr>
            </w:pPr>
          </w:p>
        </w:tc>
        <w:tc>
          <w:tcPr>
            <w:tcW w:w="3003" w:type="dxa"/>
          </w:tcPr>
          <w:p w14:paraId="24D1726A" w14:textId="2A109F36"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121F03E2" w14:textId="0A729D66" w:rsidR="00745EA2" w:rsidRPr="009A721E" w:rsidRDefault="00745EA2" w:rsidP="009A721E">
            <w:pPr>
              <w:jc w:val="center"/>
              <w:rPr>
                <w:szCs w:val="24"/>
                <w:lang w:eastAsia="lt-LT"/>
              </w:rPr>
            </w:pPr>
            <w:r w:rsidRPr="009A721E">
              <w:rPr>
                <w:color w:val="000000"/>
                <w:szCs w:val="24"/>
              </w:rPr>
              <w:t>IT-016465</w:t>
            </w:r>
          </w:p>
        </w:tc>
        <w:tc>
          <w:tcPr>
            <w:tcW w:w="1984" w:type="dxa"/>
          </w:tcPr>
          <w:p w14:paraId="4AE4B17E" w14:textId="76CC9E67" w:rsidR="00745EA2" w:rsidRPr="009A721E" w:rsidRDefault="00745EA2" w:rsidP="009A721E">
            <w:pPr>
              <w:jc w:val="center"/>
              <w:rPr>
                <w:szCs w:val="24"/>
                <w:lang w:eastAsia="lt-LT"/>
              </w:rPr>
            </w:pPr>
            <w:r w:rsidRPr="009A721E">
              <w:rPr>
                <w:color w:val="000000"/>
                <w:szCs w:val="24"/>
              </w:rPr>
              <w:t>543,29</w:t>
            </w:r>
          </w:p>
        </w:tc>
        <w:tc>
          <w:tcPr>
            <w:tcW w:w="1984" w:type="dxa"/>
            <w:vMerge w:val="restart"/>
          </w:tcPr>
          <w:p w14:paraId="167A662D" w14:textId="77777777" w:rsidR="00745EA2" w:rsidRPr="009A721E" w:rsidRDefault="00745EA2" w:rsidP="009A721E">
            <w:pPr>
              <w:jc w:val="center"/>
              <w:rPr>
                <w:szCs w:val="24"/>
                <w:lang w:eastAsia="lt-LT"/>
              </w:rPr>
            </w:pPr>
            <w:r w:rsidRPr="009A721E">
              <w:rPr>
                <w:color w:val="000000"/>
                <w:szCs w:val="24"/>
              </w:rPr>
              <w:t>Pasvalio lopšelis-darželis „Eglutė“</w:t>
            </w:r>
          </w:p>
          <w:p w14:paraId="427A180C" w14:textId="0ABDFB23" w:rsidR="00745EA2" w:rsidRPr="009A721E" w:rsidRDefault="00745EA2" w:rsidP="009A721E">
            <w:pPr>
              <w:jc w:val="center"/>
              <w:rPr>
                <w:szCs w:val="24"/>
                <w:lang w:eastAsia="lt-LT"/>
              </w:rPr>
            </w:pPr>
          </w:p>
        </w:tc>
      </w:tr>
      <w:tr w:rsidR="00745EA2" w:rsidRPr="009A721E" w14:paraId="54B832DC" w14:textId="77777777" w:rsidTr="009A721E">
        <w:trPr>
          <w:cantSplit/>
        </w:trPr>
        <w:tc>
          <w:tcPr>
            <w:tcW w:w="709" w:type="dxa"/>
          </w:tcPr>
          <w:p w14:paraId="50B87B72" w14:textId="77777777" w:rsidR="00745EA2" w:rsidRPr="009A721E" w:rsidRDefault="00745EA2" w:rsidP="009A721E">
            <w:pPr>
              <w:numPr>
                <w:ilvl w:val="0"/>
                <w:numId w:val="8"/>
              </w:numPr>
              <w:ind w:left="527" w:hanging="357"/>
              <w:jc w:val="center"/>
              <w:rPr>
                <w:color w:val="000000"/>
                <w:szCs w:val="24"/>
              </w:rPr>
            </w:pPr>
          </w:p>
        </w:tc>
        <w:tc>
          <w:tcPr>
            <w:tcW w:w="3003" w:type="dxa"/>
          </w:tcPr>
          <w:p w14:paraId="50649D0E" w14:textId="7965EFE4"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3EE9F75B" w14:textId="6A0D0262" w:rsidR="00745EA2" w:rsidRPr="009A721E" w:rsidRDefault="00745EA2" w:rsidP="009A721E">
            <w:pPr>
              <w:jc w:val="center"/>
              <w:rPr>
                <w:szCs w:val="24"/>
                <w:lang w:eastAsia="lt-LT"/>
              </w:rPr>
            </w:pPr>
            <w:r w:rsidRPr="009A721E">
              <w:rPr>
                <w:color w:val="000000"/>
                <w:szCs w:val="24"/>
              </w:rPr>
              <w:t>IT-016466</w:t>
            </w:r>
          </w:p>
        </w:tc>
        <w:tc>
          <w:tcPr>
            <w:tcW w:w="1984" w:type="dxa"/>
          </w:tcPr>
          <w:p w14:paraId="30C32CA9" w14:textId="22E5D10D" w:rsidR="00745EA2" w:rsidRPr="009A721E" w:rsidRDefault="00745EA2" w:rsidP="009A721E">
            <w:pPr>
              <w:jc w:val="center"/>
              <w:rPr>
                <w:szCs w:val="24"/>
                <w:lang w:eastAsia="lt-LT"/>
              </w:rPr>
            </w:pPr>
            <w:r w:rsidRPr="009A721E">
              <w:rPr>
                <w:color w:val="000000"/>
                <w:szCs w:val="24"/>
              </w:rPr>
              <w:t>543,29</w:t>
            </w:r>
          </w:p>
        </w:tc>
        <w:tc>
          <w:tcPr>
            <w:tcW w:w="1984" w:type="dxa"/>
            <w:vMerge/>
          </w:tcPr>
          <w:p w14:paraId="4A9517A0" w14:textId="71A30818" w:rsidR="00745EA2" w:rsidRPr="009A721E" w:rsidRDefault="00745EA2" w:rsidP="009A721E">
            <w:pPr>
              <w:jc w:val="center"/>
              <w:rPr>
                <w:szCs w:val="24"/>
                <w:lang w:eastAsia="lt-LT"/>
              </w:rPr>
            </w:pPr>
          </w:p>
        </w:tc>
      </w:tr>
      <w:tr w:rsidR="00745EA2" w:rsidRPr="009A721E" w14:paraId="43AC7097" w14:textId="77777777" w:rsidTr="009A721E">
        <w:trPr>
          <w:cantSplit/>
        </w:trPr>
        <w:tc>
          <w:tcPr>
            <w:tcW w:w="709" w:type="dxa"/>
          </w:tcPr>
          <w:p w14:paraId="52825666" w14:textId="77777777" w:rsidR="00745EA2" w:rsidRPr="009A721E" w:rsidRDefault="00745EA2" w:rsidP="009A721E">
            <w:pPr>
              <w:numPr>
                <w:ilvl w:val="0"/>
                <w:numId w:val="8"/>
              </w:numPr>
              <w:ind w:left="527" w:hanging="357"/>
              <w:jc w:val="center"/>
              <w:rPr>
                <w:color w:val="000000"/>
                <w:szCs w:val="24"/>
              </w:rPr>
            </w:pPr>
          </w:p>
        </w:tc>
        <w:tc>
          <w:tcPr>
            <w:tcW w:w="3003" w:type="dxa"/>
          </w:tcPr>
          <w:p w14:paraId="6D3960AB" w14:textId="5D5C3E1B"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4D3E6340" w14:textId="10214983" w:rsidR="00745EA2" w:rsidRPr="009A721E" w:rsidRDefault="00745EA2" w:rsidP="009A721E">
            <w:pPr>
              <w:jc w:val="center"/>
              <w:rPr>
                <w:szCs w:val="24"/>
                <w:lang w:eastAsia="lt-LT"/>
              </w:rPr>
            </w:pPr>
            <w:r w:rsidRPr="009A721E">
              <w:rPr>
                <w:color w:val="000000"/>
                <w:szCs w:val="24"/>
              </w:rPr>
              <w:t>IT-016467</w:t>
            </w:r>
          </w:p>
        </w:tc>
        <w:tc>
          <w:tcPr>
            <w:tcW w:w="1984" w:type="dxa"/>
          </w:tcPr>
          <w:p w14:paraId="6D727413" w14:textId="6591AE78" w:rsidR="00745EA2" w:rsidRPr="009A721E" w:rsidRDefault="00745EA2" w:rsidP="009A721E">
            <w:pPr>
              <w:jc w:val="center"/>
              <w:rPr>
                <w:szCs w:val="24"/>
                <w:lang w:eastAsia="lt-LT"/>
              </w:rPr>
            </w:pPr>
            <w:r w:rsidRPr="009A721E">
              <w:rPr>
                <w:color w:val="000000"/>
                <w:szCs w:val="24"/>
              </w:rPr>
              <w:t>543,29</w:t>
            </w:r>
          </w:p>
        </w:tc>
        <w:tc>
          <w:tcPr>
            <w:tcW w:w="1984" w:type="dxa"/>
            <w:vMerge w:val="restart"/>
          </w:tcPr>
          <w:p w14:paraId="16342BA8" w14:textId="77777777" w:rsidR="00745EA2" w:rsidRPr="009A721E" w:rsidRDefault="00745EA2" w:rsidP="009A721E">
            <w:pPr>
              <w:jc w:val="center"/>
              <w:rPr>
                <w:szCs w:val="24"/>
                <w:lang w:eastAsia="lt-LT"/>
              </w:rPr>
            </w:pPr>
            <w:r w:rsidRPr="009A721E">
              <w:rPr>
                <w:color w:val="000000"/>
                <w:szCs w:val="24"/>
              </w:rPr>
              <w:t>Pasvalio lopšelis-darželis „Liepaitė“</w:t>
            </w:r>
          </w:p>
          <w:p w14:paraId="5ADBF755" w14:textId="64EA7428" w:rsidR="00745EA2" w:rsidRPr="009A721E" w:rsidRDefault="00745EA2" w:rsidP="009A721E">
            <w:pPr>
              <w:jc w:val="center"/>
              <w:rPr>
                <w:szCs w:val="24"/>
                <w:lang w:eastAsia="lt-LT"/>
              </w:rPr>
            </w:pPr>
          </w:p>
        </w:tc>
      </w:tr>
      <w:tr w:rsidR="00745EA2" w:rsidRPr="009A721E" w14:paraId="62DDA9A8" w14:textId="77777777" w:rsidTr="009A721E">
        <w:trPr>
          <w:cantSplit/>
        </w:trPr>
        <w:tc>
          <w:tcPr>
            <w:tcW w:w="709" w:type="dxa"/>
          </w:tcPr>
          <w:p w14:paraId="7409C2D9" w14:textId="77777777" w:rsidR="00745EA2" w:rsidRPr="009A721E" w:rsidRDefault="00745EA2" w:rsidP="009A721E">
            <w:pPr>
              <w:numPr>
                <w:ilvl w:val="0"/>
                <w:numId w:val="8"/>
              </w:numPr>
              <w:ind w:left="527" w:hanging="357"/>
              <w:jc w:val="center"/>
              <w:rPr>
                <w:color w:val="000000"/>
                <w:szCs w:val="24"/>
              </w:rPr>
            </w:pPr>
          </w:p>
        </w:tc>
        <w:tc>
          <w:tcPr>
            <w:tcW w:w="3003" w:type="dxa"/>
          </w:tcPr>
          <w:p w14:paraId="3584F5D2" w14:textId="1CAD2324"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48D73DD9" w14:textId="680DED3F" w:rsidR="00745EA2" w:rsidRPr="009A721E" w:rsidRDefault="00745EA2" w:rsidP="009A721E">
            <w:pPr>
              <w:jc w:val="center"/>
              <w:rPr>
                <w:szCs w:val="24"/>
                <w:lang w:eastAsia="lt-LT"/>
              </w:rPr>
            </w:pPr>
            <w:r w:rsidRPr="009A721E">
              <w:rPr>
                <w:color w:val="000000"/>
                <w:szCs w:val="24"/>
              </w:rPr>
              <w:t>IT-016468</w:t>
            </w:r>
          </w:p>
        </w:tc>
        <w:tc>
          <w:tcPr>
            <w:tcW w:w="1984" w:type="dxa"/>
          </w:tcPr>
          <w:p w14:paraId="046C8F65" w14:textId="20DF2E20" w:rsidR="00745EA2" w:rsidRPr="009A721E" w:rsidRDefault="00745EA2" w:rsidP="009A721E">
            <w:pPr>
              <w:jc w:val="center"/>
              <w:rPr>
                <w:szCs w:val="24"/>
                <w:lang w:eastAsia="lt-LT"/>
              </w:rPr>
            </w:pPr>
            <w:r w:rsidRPr="009A721E">
              <w:rPr>
                <w:color w:val="000000"/>
                <w:szCs w:val="24"/>
              </w:rPr>
              <w:t>543,29</w:t>
            </w:r>
          </w:p>
        </w:tc>
        <w:tc>
          <w:tcPr>
            <w:tcW w:w="1984" w:type="dxa"/>
            <w:vMerge/>
          </w:tcPr>
          <w:p w14:paraId="53C5B5D6" w14:textId="108D4246" w:rsidR="00745EA2" w:rsidRPr="009A721E" w:rsidRDefault="00745EA2" w:rsidP="009A721E">
            <w:pPr>
              <w:jc w:val="center"/>
              <w:rPr>
                <w:szCs w:val="24"/>
                <w:lang w:eastAsia="lt-LT"/>
              </w:rPr>
            </w:pPr>
          </w:p>
        </w:tc>
      </w:tr>
      <w:tr w:rsidR="00745EA2" w:rsidRPr="009A721E" w14:paraId="162CD909" w14:textId="77777777" w:rsidTr="009A721E">
        <w:trPr>
          <w:cantSplit/>
        </w:trPr>
        <w:tc>
          <w:tcPr>
            <w:tcW w:w="709" w:type="dxa"/>
          </w:tcPr>
          <w:p w14:paraId="09D0B713" w14:textId="77777777" w:rsidR="00745EA2" w:rsidRPr="009A721E" w:rsidRDefault="00745EA2" w:rsidP="009A721E">
            <w:pPr>
              <w:numPr>
                <w:ilvl w:val="0"/>
                <w:numId w:val="8"/>
              </w:numPr>
              <w:ind w:left="527" w:hanging="357"/>
              <w:jc w:val="center"/>
              <w:rPr>
                <w:color w:val="000000"/>
                <w:szCs w:val="24"/>
              </w:rPr>
            </w:pPr>
          </w:p>
        </w:tc>
        <w:tc>
          <w:tcPr>
            <w:tcW w:w="3003" w:type="dxa"/>
          </w:tcPr>
          <w:p w14:paraId="270BF792" w14:textId="16E38B8B"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11256133" w14:textId="79536EBD" w:rsidR="00745EA2" w:rsidRPr="009A721E" w:rsidRDefault="00745EA2" w:rsidP="009A721E">
            <w:pPr>
              <w:jc w:val="center"/>
              <w:rPr>
                <w:szCs w:val="24"/>
                <w:lang w:eastAsia="lt-LT"/>
              </w:rPr>
            </w:pPr>
            <w:r w:rsidRPr="009A721E">
              <w:rPr>
                <w:color w:val="000000"/>
                <w:szCs w:val="24"/>
              </w:rPr>
              <w:t>IT-016469</w:t>
            </w:r>
          </w:p>
        </w:tc>
        <w:tc>
          <w:tcPr>
            <w:tcW w:w="1984" w:type="dxa"/>
          </w:tcPr>
          <w:p w14:paraId="620EAE1A" w14:textId="2CF9571F" w:rsidR="00745EA2" w:rsidRPr="009A721E" w:rsidRDefault="00745EA2" w:rsidP="009A721E">
            <w:pPr>
              <w:jc w:val="center"/>
              <w:rPr>
                <w:szCs w:val="24"/>
                <w:lang w:eastAsia="lt-LT"/>
              </w:rPr>
            </w:pPr>
            <w:r w:rsidRPr="009A721E">
              <w:rPr>
                <w:color w:val="000000"/>
                <w:szCs w:val="24"/>
              </w:rPr>
              <w:t>543,29</w:t>
            </w:r>
          </w:p>
        </w:tc>
        <w:tc>
          <w:tcPr>
            <w:tcW w:w="1984" w:type="dxa"/>
            <w:vMerge w:val="restart"/>
          </w:tcPr>
          <w:p w14:paraId="5684960E" w14:textId="77777777" w:rsidR="00745EA2" w:rsidRPr="009A721E" w:rsidRDefault="00745EA2" w:rsidP="009A721E">
            <w:pPr>
              <w:jc w:val="center"/>
              <w:rPr>
                <w:szCs w:val="24"/>
                <w:lang w:eastAsia="lt-LT"/>
              </w:rPr>
            </w:pPr>
            <w:r w:rsidRPr="009A721E">
              <w:rPr>
                <w:color w:val="000000"/>
                <w:szCs w:val="24"/>
              </w:rPr>
              <w:t>Pasvalio lopšelis-darželis „Žilvitis“</w:t>
            </w:r>
          </w:p>
          <w:p w14:paraId="683A0DB5" w14:textId="65A34D10" w:rsidR="00745EA2" w:rsidRPr="009A721E" w:rsidRDefault="00745EA2" w:rsidP="009A721E">
            <w:pPr>
              <w:jc w:val="center"/>
              <w:rPr>
                <w:szCs w:val="24"/>
                <w:lang w:eastAsia="lt-LT"/>
              </w:rPr>
            </w:pPr>
          </w:p>
        </w:tc>
      </w:tr>
      <w:tr w:rsidR="00745EA2" w:rsidRPr="009A721E" w14:paraId="5AC84C00" w14:textId="77777777" w:rsidTr="009A721E">
        <w:trPr>
          <w:cantSplit/>
        </w:trPr>
        <w:tc>
          <w:tcPr>
            <w:tcW w:w="709" w:type="dxa"/>
          </w:tcPr>
          <w:p w14:paraId="231F7238" w14:textId="77777777" w:rsidR="00745EA2" w:rsidRPr="009A721E" w:rsidRDefault="00745EA2" w:rsidP="009A721E">
            <w:pPr>
              <w:numPr>
                <w:ilvl w:val="0"/>
                <w:numId w:val="8"/>
              </w:numPr>
              <w:ind w:left="527" w:hanging="357"/>
              <w:jc w:val="center"/>
              <w:rPr>
                <w:color w:val="000000"/>
                <w:szCs w:val="24"/>
              </w:rPr>
            </w:pPr>
          </w:p>
        </w:tc>
        <w:tc>
          <w:tcPr>
            <w:tcW w:w="3003" w:type="dxa"/>
          </w:tcPr>
          <w:p w14:paraId="086D91A2" w14:textId="1A9A7CAD"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6E78ABAC" w14:textId="10CC353C" w:rsidR="00745EA2" w:rsidRPr="009A721E" w:rsidRDefault="00745EA2" w:rsidP="009A721E">
            <w:pPr>
              <w:jc w:val="center"/>
              <w:rPr>
                <w:szCs w:val="24"/>
                <w:lang w:eastAsia="lt-LT"/>
              </w:rPr>
            </w:pPr>
            <w:r w:rsidRPr="009A721E">
              <w:rPr>
                <w:color w:val="000000"/>
                <w:szCs w:val="24"/>
              </w:rPr>
              <w:t>IT-016470</w:t>
            </w:r>
          </w:p>
        </w:tc>
        <w:tc>
          <w:tcPr>
            <w:tcW w:w="1984" w:type="dxa"/>
          </w:tcPr>
          <w:p w14:paraId="265ECBB0" w14:textId="748FFD66" w:rsidR="00745EA2" w:rsidRPr="009A721E" w:rsidRDefault="00745EA2" w:rsidP="009A721E">
            <w:pPr>
              <w:jc w:val="center"/>
              <w:rPr>
                <w:szCs w:val="24"/>
                <w:lang w:eastAsia="lt-LT"/>
              </w:rPr>
            </w:pPr>
            <w:r w:rsidRPr="009A721E">
              <w:rPr>
                <w:color w:val="000000"/>
                <w:szCs w:val="24"/>
              </w:rPr>
              <w:t>543,29</w:t>
            </w:r>
          </w:p>
        </w:tc>
        <w:tc>
          <w:tcPr>
            <w:tcW w:w="1984" w:type="dxa"/>
            <w:vMerge/>
          </w:tcPr>
          <w:p w14:paraId="1DB8EF7D" w14:textId="139F04B7" w:rsidR="00745EA2" w:rsidRPr="009A721E" w:rsidRDefault="00745EA2" w:rsidP="009A721E">
            <w:pPr>
              <w:jc w:val="center"/>
              <w:rPr>
                <w:szCs w:val="24"/>
                <w:lang w:eastAsia="lt-LT"/>
              </w:rPr>
            </w:pPr>
          </w:p>
        </w:tc>
      </w:tr>
      <w:tr w:rsidR="009A721E" w:rsidRPr="009A721E" w14:paraId="0E6C77C6" w14:textId="77777777" w:rsidTr="009A721E">
        <w:trPr>
          <w:cantSplit/>
        </w:trPr>
        <w:tc>
          <w:tcPr>
            <w:tcW w:w="709" w:type="dxa"/>
          </w:tcPr>
          <w:p w14:paraId="45CA3C44" w14:textId="77777777" w:rsidR="009A721E" w:rsidRPr="009A721E" w:rsidRDefault="009A721E" w:rsidP="009A721E">
            <w:pPr>
              <w:numPr>
                <w:ilvl w:val="0"/>
                <w:numId w:val="8"/>
              </w:numPr>
              <w:ind w:left="527" w:hanging="357"/>
              <w:jc w:val="center"/>
              <w:rPr>
                <w:color w:val="000000"/>
                <w:szCs w:val="24"/>
              </w:rPr>
            </w:pPr>
          </w:p>
        </w:tc>
        <w:tc>
          <w:tcPr>
            <w:tcW w:w="3003" w:type="dxa"/>
          </w:tcPr>
          <w:p w14:paraId="7A76D2A5" w14:textId="2B1182CC" w:rsidR="009A721E" w:rsidRPr="009A721E" w:rsidRDefault="009A721E"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3B7BEAE5" w14:textId="0522F9EB" w:rsidR="009A721E" w:rsidRPr="009A721E" w:rsidRDefault="009A721E" w:rsidP="009A721E">
            <w:pPr>
              <w:jc w:val="center"/>
              <w:rPr>
                <w:szCs w:val="24"/>
                <w:lang w:eastAsia="lt-LT"/>
              </w:rPr>
            </w:pPr>
            <w:r w:rsidRPr="009A721E">
              <w:rPr>
                <w:color w:val="000000"/>
                <w:szCs w:val="24"/>
              </w:rPr>
              <w:t>IT-016462</w:t>
            </w:r>
          </w:p>
        </w:tc>
        <w:tc>
          <w:tcPr>
            <w:tcW w:w="1984" w:type="dxa"/>
          </w:tcPr>
          <w:p w14:paraId="1BEF1CD9" w14:textId="52F93AA6" w:rsidR="009A721E" w:rsidRPr="009A721E" w:rsidRDefault="009A721E" w:rsidP="009A721E">
            <w:pPr>
              <w:jc w:val="center"/>
              <w:rPr>
                <w:szCs w:val="24"/>
                <w:lang w:eastAsia="lt-LT"/>
              </w:rPr>
            </w:pPr>
            <w:r w:rsidRPr="009A721E">
              <w:rPr>
                <w:color w:val="000000"/>
                <w:szCs w:val="24"/>
              </w:rPr>
              <w:t>543,29</w:t>
            </w:r>
          </w:p>
        </w:tc>
        <w:tc>
          <w:tcPr>
            <w:tcW w:w="1984" w:type="dxa"/>
          </w:tcPr>
          <w:p w14:paraId="3F327983" w14:textId="43EA6C76" w:rsidR="009A721E" w:rsidRPr="009A721E" w:rsidRDefault="009A721E" w:rsidP="009A721E">
            <w:pPr>
              <w:jc w:val="center"/>
              <w:rPr>
                <w:szCs w:val="24"/>
                <w:lang w:eastAsia="lt-LT"/>
              </w:rPr>
            </w:pPr>
            <w:r w:rsidRPr="009A721E">
              <w:rPr>
                <w:color w:val="000000"/>
                <w:szCs w:val="24"/>
              </w:rPr>
              <w:t>Pasvalio r. Joniškėlio Gabrielės Petkevičaitės-Bitės gimnazija</w:t>
            </w:r>
          </w:p>
        </w:tc>
      </w:tr>
      <w:tr w:rsidR="009A721E" w:rsidRPr="009A721E" w14:paraId="46475137" w14:textId="77777777" w:rsidTr="009A721E">
        <w:trPr>
          <w:cantSplit/>
        </w:trPr>
        <w:tc>
          <w:tcPr>
            <w:tcW w:w="709" w:type="dxa"/>
          </w:tcPr>
          <w:p w14:paraId="50708C17" w14:textId="77777777" w:rsidR="009A721E" w:rsidRPr="009A721E" w:rsidRDefault="009A721E" w:rsidP="009A721E">
            <w:pPr>
              <w:numPr>
                <w:ilvl w:val="0"/>
                <w:numId w:val="8"/>
              </w:numPr>
              <w:ind w:left="527" w:hanging="357"/>
              <w:jc w:val="center"/>
              <w:rPr>
                <w:color w:val="000000"/>
                <w:szCs w:val="24"/>
              </w:rPr>
            </w:pPr>
          </w:p>
        </w:tc>
        <w:tc>
          <w:tcPr>
            <w:tcW w:w="3003" w:type="dxa"/>
          </w:tcPr>
          <w:p w14:paraId="08BB1C5C" w14:textId="49F85790" w:rsidR="009A721E" w:rsidRPr="009A721E" w:rsidRDefault="009A721E" w:rsidP="009A721E">
            <w:pPr>
              <w:rPr>
                <w:szCs w:val="24"/>
                <w:lang w:eastAsia="lt-LT"/>
              </w:rPr>
            </w:pPr>
            <w:r w:rsidRPr="009A721E">
              <w:rPr>
                <w:color w:val="000000"/>
                <w:szCs w:val="24"/>
              </w:rPr>
              <w:t>Komunikatori</w:t>
            </w:r>
            <w:r w:rsidR="0088009E">
              <w:rPr>
                <w:color w:val="000000"/>
                <w:szCs w:val="24"/>
              </w:rPr>
              <w:t>us</w:t>
            </w:r>
            <w:r w:rsidRPr="009A721E">
              <w:rPr>
                <w:color w:val="000000"/>
                <w:szCs w:val="24"/>
              </w:rPr>
              <w:t xml:space="preserve"> </w:t>
            </w:r>
            <w:r w:rsidRPr="009A721E">
              <w:rPr>
                <w:i/>
                <w:iCs/>
                <w:color w:val="000000"/>
                <w:szCs w:val="24"/>
              </w:rPr>
              <w:t xml:space="preserve">Super Talker </w:t>
            </w:r>
            <w:r w:rsidRPr="009A721E">
              <w:rPr>
                <w:color w:val="000000"/>
                <w:szCs w:val="24"/>
              </w:rPr>
              <w:t>FT</w:t>
            </w:r>
          </w:p>
        </w:tc>
        <w:tc>
          <w:tcPr>
            <w:tcW w:w="1842" w:type="dxa"/>
          </w:tcPr>
          <w:p w14:paraId="0D3BAC46" w14:textId="29DA6BE9" w:rsidR="009A721E" w:rsidRPr="009A721E" w:rsidRDefault="009A721E" w:rsidP="009A721E">
            <w:pPr>
              <w:jc w:val="center"/>
              <w:rPr>
                <w:szCs w:val="24"/>
                <w:lang w:eastAsia="lt-LT"/>
              </w:rPr>
            </w:pPr>
            <w:r w:rsidRPr="009A721E">
              <w:rPr>
                <w:color w:val="000000"/>
                <w:szCs w:val="24"/>
              </w:rPr>
              <w:t>IT-016160</w:t>
            </w:r>
          </w:p>
        </w:tc>
        <w:tc>
          <w:tcPr>
            <w:tcW w:w="1984" w:type="dxa"/>
          </w:tcPr>
          <w:p w14:paraId="454CAB68" w14:textId="32EED2EB" w:rsidR="009A721E" w:rsidRPr="009A721E" w:rsidRDefault="009A721E" w:rsidP="009A721E">
            <w:pPr>
              <w:jc w:val="center"/>
              <w:rPr>
                <w:szCs w:val="24"/>
                <w:lang w:eastAsia="lt-LT"/>
              </w:rPr>
            </w:pPr>
            <w:r w:rsidRPr="009A721E">
              <w:rPr>
                <w:color w:val="000000"/>
                <w:szCs w:val="24"/>
              </w:rPr>
              <w:t>1</w:t>
            </w:r>
            <w:r w:rsidR="003C4890">
              <w:rPr>
                <w:color w:val="000000"/>
                <w:szCs w:val="24"/>
              </w:rPr>
              <w:t xml:space="preserve"> </w:t>
            </w:r>
            <w:r w:rsidRPr="009A721E">
              <w:rPr>
                <w:color w:val="000000"/>
                <w:szCs w:val="24"/>
              </w:rPr>
              <w:t>065,75</w:t>
            </w:r>
          </w:p>
        </w:tc>
        <w:tc>
          <w:tcPr>
            <w:tcW w:w="1984" w:type="dxa"/>
          </w:tcPr>
          <w:p w14:paraId="2958948B" w14:textId="134FD5F1" w:rsidR="009A721E" w:rsidRPr="009A721E" w:rsidRDefault="009A721E" w:rsidP="009A721E">
            <w:pPr>
              <w:jc w:val="center"/>
              <w:rPr>
                <w:szCs w:val="24"/>
                <w:lang w:eastAsia="lt-LT"/>
              </w:rPr>
            </w:pPr>
            <w:r w:rsidRPr="009A721E">
              <w:rPr>
                <w:color w:val="000000"/>
                <w:szCs w:val="24"/>
              </w:rPr>
              <w:t>Pasvalio r. Krinčino Antano Vienažindžio pagrindinė mokykla</w:t>
            </w:r>
          </w:p>
        </w:tc>
      </w:tr>
      <w:tr w:rsidR="00745EA2" w:rsidRPr="009A721E" w14:paraId="2991F9B4" w14:textId="77777777" w:rsidTr="009A721E">
        <w:trPr>
          <w:cantSplit/>
        </w:trPr>
        <w:tc>
          <w:tcPr>
            <w:tcW w:w="709" w:type="dxa"/>
          </w:tcPr>
          <w:p w14:paraId="028D4E61" w14:textId="77777777" w:rsidR="00745EA2" w:rsidRPr="009A721E" w:rsidRDefault="00745EA2" w:rsidP="009A721E">
            <w:pPr>
              <w:numPr>
                <w:ilvl w:val="0"/>
                <w:numId w:val="8"/>
              </w:numPr>
              <w:ind w:left="527" w:hanging="357"/>
              <w:jc w:val="center"/>
              <w:rPr>
                <w:color w:val="000000"/>
                <w:szCs w:val="24"/>
              </w:rPr>
            </w:pPr>
          </w:p>
        </w:tc>
        <w:tc>
          <w:tcPr>
            <w:tcW w:w="3003" w:type="dxa"/>
          </w:tcPr>
          <w:p w14:paraId="02048887" w14:textId="0E98114B" w:rsidR="00745EA2" w:rsidRPr="009A721E" w:rsidRDefault="00745EA2" w:rsidP="009A721E">
            <w:pPr>
              <w:rPr>
                <w:szCs w:val="24"/>
                <w:lang w:eastAsia="lt-LT"/>
              </w:rPr>
            </w:pPr>
            <w:r w:rsidRPr="009A721E">
              <w:rPr>
                <w:color w:val="000000"/>
                <w:szCs w:val="24"/>
              </w:rPr>
              <w:t xml:space="preserve">Interaktyvus stalas SBID-MX255-V2 su mobiliu stovu </w:t>
            </w:r>
            <w:r w:rsidRPr="009A721E">
              <w:rPr>
                <w:i/>
                <w:iCs/>
                <w:color w:val="000000"/>
                <w:szCs w:val="24"/>
              </w:rPr>
              <w:t>Conen SCETTACL</w:t>
            </w:r>
          </w:p>
        </w:tc>
        <w:tc>
          <w:tcPr>
            <w:tcW w:w="1842" w:type="dxa"/>
          </w:tcPr>
          <w:p w14:paraId="02F659BF" w14:textId="3B6AA4AF" w:rsidR="00745EA2" w:rsidRPr="009A721E" w:rsidRDefault="00745EA2" w:rsidP="009A721E">
            <w:pPr>
              <w:jc w:val="center"/>
              <w:rPr>
                <w:szCs w:val="24"/>
                <w:lang w:eastAsia="lt-LT"/>
              </w:rPr>
            </w:pPr>
            <w:r w:rsidRPr="009A721E">
              <w:rPr>
                <w:color w:val="000000"/>
                <w:szCs w:val="24"/>
              </w:rPr>
              <w:t>IT-016390</w:t>
            </w:r>
          </w:p>
        </w:tc>
        <w:tc>
          <w:tcPr>
            <w:tcW w:w="1984" w:type="dxa"/>
          </w:tcPr>
          <w:p w14:paraId="3FDDAF6D" w14:textId="0F1E426A" w:rsidR="00745EA2" w:rsidRPr="009A721E" w:rsidRDefault="00745EA2" w:rsidP="009A721E">
            <w:pPr>
              <w:jc w:val="center"/>
              <w:rPr>
                <w:szCs w:val="24"/>
                <w:lang w:eastAsia="lt-LT"/>
              </w:rPr>
            </w:pPr>
            <w:r w:rsidRPr="009A721E">
              <w:rPr>
                <w:color w:val="000000"/>
                <w:szCs w:val="24"/>
              </w:rPr>
              <w:t>3</w:t>
            </w:r>
            <w:r w:rsidR="003C4890">
              <w:rPr>
                <w:color w:val="000000"/>
                <w:szCs w:val="24"/>
              </w:rPr>
              <w:t xml:space="preserve"> </w:t>
            </w:r>
            <w:r w:rsidRPr="009A721E">
              <w:rPr>
                <w:color w:val="000000"/>
                <w:szCs w:val="24"/>
              </w:rPr>
              <w:t>896,2</w:t>
            </w:r>
          </w:p>
        </w:tc>
        <w:tc>
          <w:tcPr>
            <w:tcW w:w="1984" w:type="dxa"/>
            <w:vMerge w:val="restart"/>
          </w:tcPr>
          <w:p w14:paraId="142A3B95" w14:textId="77777777" w:rsidR="00745EA2" w:rsidRPr="009A721E" w:rsidRDefault="00745EA2" w:rsidP="009A721E">
            <w:pPr>
              <w:jc w:val="center"/>
              <w:rPr>
                <w:szCs w:val="24"/>
                <w:lang w:eastAsia="lt-LT"/>
              </w:rPr>
            </w:pPr>
            <w:r w:rsidRPr="009A721E">
              <w:rPr>
                <w:color w:val="000000"/>
                <w:szCs w:val="24"/>
              </w:rPr>
              <w:t>Pasvalio r. Pumpėnų gimnazija</w:t>
            </w:r>
          </w:p>
          <w:p w14:paraId="369FBFE8" w14:textId="33282640" w:rsidR="00745EA2" w:rsidRPr="009A721E" w:rsidRDefault="00745EA2" w:rsidP="009A721E">
            <w:pPr>
              <w:jc w:val="center"/>
              <w:rPr>
                <w:szCs w:val="24"/>
                <w:lang w:eastAsia="lt-LT"/>
              </w:rPr>
            </w:pPr>
          </w:p>
        </w:tc>
      </w:tr>
      <w:tr w:rsidR="00745EA2" w:rsidRPr="009A721E" w14:paraId="6F7A074A" w14:textId="77777777" w:rsidTr="009A721E">
        <w:trPr>
          <w:cantSplit/>
        </w:trPr>
        <w:tc>
          <w:tcPr>
            <w:tcW w:w="709" w:type="dxa"/>
          </w:tcPr>
          <w:p w14:paraId="0C1304FC" w14:textId="77777777" w:rsidR="00745EA2" w:rsidRPr="009A721E" w:rsidRDefault="00745EA2" w:rsidP="009A721E">
            <w:pPr>
              <w:numPr>
                <w:ilvl w:val="0"/>
                <w:numId w:val="8"/>
              </w:numPr>
              <w:ind w:left="527" w:hanging="357"/>
              <w:jc w:val="center"/>
              <w:rPr>
                <w:color w:val="000000"/>
                <w:szCs w:val="24"/>
              </w:rPr>
            </w:pPr>
          </w:p>
        </w:tc>
        <w:tc>
          <w:tcPr>
            <w:tcW w:w="3003" w:type="dxa"/>
          </w:tcPr>
          <w:p w14:paraId="50B2F690" w14:textId="6BA91A24"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7CA9C2EF" w14:textId="053C9BA7" w:rsidR="00745EA2" w:rsidRPr="009A721E" w:rsidRDefault="00745EA2" w:rsidP="009A721E">
            <w:pPr>
              <w:jc w:val="center"/>
              <w:rPr>
                <w:szCs w:val="24"/>
                <w:lang w:eastAsia="lt-LT"/>
              </w:rPr>
            </w:pPr>
            <w:r w:rsidRPr="009A721E">
              <w:rPr>
                <w:color w:val="000000"/>
                <w:szCs w:val="24"/>
              </w:rPr>
              <w:t>IT-016463</w:t>
            </w:r>
          </w:p>
        </w:tc>
        <w:tc>
          <w:tcPr>
            <w:tcW w:w="1984" w:type="dxa"/>
          </w:tcPr>
          <w:p w14:paraId="17A835C0" w14:textId="085E477E" w:rsidR="00745EA2" w:rsidRPr="009A721E" w:rsidRDefault="00745EA2" w:rsidP="009A721E">
            <w:pPr>
              <w:jc w:val="center"/>
              <w:rPr>
                <w:szCs w:val="24"/>
                <w:lang w:eastAsia="lt-LT"/>
              </w:rPr>
            </w:pPr>
            <w:r w:rsidRPr="009A721E">
              <w:rPr>
                <w:color w:val="000000"/>
                <w:szCs w:val="24"/>
              </w:rPr>
              <w:t>543,29</w:t>
            </w:r>
          </w:p>
        </w:tc>
        <w:tc>
          <w:tcPr>
            <w:tcW w:w="1984" w:type="dxa"/>
            <w:vMerge/>
          </w:tcPr>
          <w:p w14:paraId="2B22C205" w14:textId="06C6D01A" w:rsidR="00745EA2" w:rsidRPr="009A721E" w:rsidRDefault="00745EA2" w:rsidP="009A721E">
            <w:pPr>
              <w:jc w:val="center"/>
              <w:rPr>
                <w:szCs w:val="24"/>
                <w:lang w:eastAsia="lt-LT"/>
              </w:rPr>
            </w:pPr>
          </w:p>
        </w:tc>
      </w:tr>
      <w:tr w:rsidR="00745EA2" w:rsidRPr="009A721E" w14:paraId="7F044B91" w14:textId="77777777" w:rsidTr="009A721E">
        <w:trPr>
          <w:cantSplit/>
        </w:trPr>
        <w:tc>
          <w:tcPr>
            <w:tcW w:w="709" w:type="dxa"/>
          </w:tcPr>
          <w:p w14:paraId="074071B0" w14:textId="77777777" w:rsidR="00745EA2" w:rsidRPr="009A721E" w:rsidRDefault="00745EA2" w:rsidP="009A721E">
            <w:pPr>
              <w:numPr>
                <w:ilvl w:val="0"/>
                <w:numId w:val="8"/>
              </w:numPr>
              <w:ind w:left="527" w:hanging="357"/>
              <w:jc w:val="center"/>
              <w:rPr>
                <w:color w:val="000000"/>
                <w:szCs w:val="24"/>
              </w:rPr>
            </w:pPr>
          </w:p>
        </w:tc>
        <w:tc>
          <w:tcPr>
            <w:tcW w:w="3003" w:type="dxa"/>
          </w:tcPr>
          <w:p w14:paraId="4E563086" w14:textId="6F829082" w:rsidR="00745EA2" w:rsidRPr="009A721E" w:rsidRDefault="00745EA2" w:rsidP="009A721E">
            <w:pPr>
              <w:rPr>
                <w:szCs w:val="24"/>
                <w:lang w:eastAsia="lt-LT"/>
              </w:rPr>
            </w:pPr>
            <w:r w:rsidRPr="009A721E">
              <w:rPr>
                <w:color w:val="000000"/>
                <w:szCs w:val="24"/>
              </w:rPr>
              <w:t xml:space="preserve">Nešiojamasis kompiuteris </w:t>
            </w:r>
            <w:r w:rsidRPr="009A721E">
              <w:rPr>
                <w:i/>
                <w:iCs/>
                <w:color w:val="000000"/>
                <w:szCs w:val="24"/>
              </w:rPr>
              <w:t xml:space="preserve">HP ProBook 450 G7 </w:t>
            </w:r>
            <w:r w:rsidRPr="009A721E">
              <w:rPr>
                <w:color w:val="000000"/>
                <w:szCs w:val="24"/>
              </w:rPr>
              <w:t>(su krepšiu, optine pele ir išoriniu DVD±RW DL įrenginiu)</w:t>
            </w:r>
          </w:p>
        </w:tc>
        <w:tc>
          <w:tcPr>
            <w:tcW w:w="1842" w:type="dxa"/>
          </w:tcPr>
          <w:p w14:paraId="5B905860" w14:textId="12F45045" w:rsidR="00745EA2" w:rsidRPr="009A721E" w:rsidRDefault="00745EA2" w:rsidP="009A721E">
            <w:pPr>
              <w:jc w:val="center"/>
              <w:rPr>
                <w:szCs w:val="24"/>
                <w:lang w:eastAsia="lt-LT"/>
              </w:rPr>
            </w:pPr>
            <w:r w:rsidRPr="009A721E">
              <w:rPr>
                <w:color w:val="000000"/>
                <w:szCs w:val="24"/>
              </w:rPr>
              <w:t>IT-016464</w:t>
            </w:r>
          </w:p>
        </w:tc>
        <w:tc>
          <w:tcPr>
            <w:tcW w:w="1984" w:type="dxa"/>
          </w:tcPr>
          <w:p w14:paraId="4B9B3098" w14:textId="23E96E30" w:rsidR="00745EA2" w:rsidRPr="009A721E" w:rsidRDefault="00745EA2" w:rsidP="009A721E">
            <w:pPr>
              <w:jc w:val="center"/>
              <w:rPr>
                <w:szCs w:val="24"/>
                <w:lang w:eastAsia="lt-LT"/>
              </w:rPr>
            </w:pPr>
            <w:r w:rsidRPr="009A721E">
              <w:rPr>
                <w:color w:val="000000"/>
                <w:szCs w:val="24"/>
              </w:rPr>
              <w:t>543,29</w:t>
            </w:r>
          </w:p>
        </w:tc>
        <w:tc>
          <w:tcPr>
            <w:tcW w:w="1984" w:type="dxa"/>
            <w:vMerge/>
          </w:tcPr>
          <w:p w14:paraId="1BA40945" w14:textId="7105689D" w:rsidR="00745EA2" w:rsidRPr="009A721E" w:rsidRDefault="00745EA2" w:rsidP="009A721E">
            <w:pPr>
              <w:jc w:val="center"/>
              <w:rPr>
                <w:szCs w:val="24"/>
                <w:lang w:eastAsia="lt-LT"/>
              </w:rPr>
            </w:pPr>
          </w:p>
        </w:tc>
      </w:tr>
      <w:tr w:rsidR="00745EA2" w:rsidRPr="009A721E" w14:paraId="4438115C" w14:textId="77777777" w:rsidTr="00BD17CD">
        <w:trPr>
          <w:cantSplit/>
        </w:trPr>
        <w:tc>
          <w:tcPr>
            <w:tcW w:w="709" w:type="dxa"/>
          </w:tcPr>
          <w:p w14:paraId="2C4F2B6B" w14:textId="77777777" w:rsidR="00745EA2" w:rsidRPr="009A721E" w:rsidRDefault="00745EA2" w:rsidP="009A721E">
            <w:pPr>
              <w:ind w:left="530"/>
              <w:jc w:val="center"/>
              <w:rPr>
                <w:b/>
                <w:bCs/>
                <w:color w:val="000000"/>
                <w:szCs w:val="24"/>
              </w:rPr>
            </w:pPr>
          </w:p>
        </w:tc>
        <w:tc>
          <w:tcPr>
            <w:tcW w:w="4845" w:type="dxa"/>
            <w:gridSpan w:val="2"/>
          </w:tcPr>
          <w:p w14:paraId="0FD4F7E5" w14:textId="16AC42DC" w:rsidR="00745EA2" w:rsidRPr="009A721E" w:rsidRDefault="00745EA2" w:rsidP="009A721E">
            <w:pPr>
              <w:jc w:val="center"/>
              <w:rPr>
                <w:b/>
                <w:bCs/>
                <w:color w:val="000000"/>
                <w:szCs w:val="24"/>
              </w:rPr>
            </w:pPr>
            <w:r>
              <w:rPr>
                <w:b/>
                <w:bCs/>
                <w:color w:val="000000"/>
                <w:szCs w:val="24"/>
              </w:rPr>
              <w:t xml:space="preserve">                                               Iš viso:</w:t>
            </w:r>
          </w:p>
        </w:tc>
        <w:tc>
          <w:tcPr>
            <w:tcW w:w="1984" w:type="dxa"/>
          </w:tcPr>
          <w:p w14:paraId="7836D58B" w14:textId="6F1507D6" w:rsidR="00745EA2" w:rsidRPr="009A721E" w:rsidRDefault="00745EA2" w:rsidP="009A721E">
            <w:pPr>
              <w:jc w:val="center"/>
              <w:rPr>
                <w:b/>
                <w:bCs/>
                <w:color w:val="000000"/>
                <w:szCs w:val="24"/>
              </w:rPr>
            </w:pPr>
            <w:r w:rsidRPr="009A721E">
              <w:rPr>
                <w:b/>
                <w:bCs/>
                <w:color w:val="000000"/>
                <w:szCs w:val="24"/>
              </w:rPr>
              <w:fldChar w:fldCharType="begin"/>
            </w:r>
            <w:r w:rsidRPr="009A721E">
              <w:rPr>
                <w:b/>
                <w:bCs/>
                <w:color w:val="000000"/>
                <w:szCs w:val="24"/>
              </w:rPr>
              <w:instrText xml:space="preserve"> =SUM(ABOVE) </w:instrText>
            </w:r>
            <w:r w:rsidRPr="009A721E">
              <w:rPr>
                <w:b/>
                <w:bCs/>
                <w:color w:val="000000"/>
                <w:szCs w:val="24"/>
              </w:rPr>
              <w:fldChar w:fldCharType="separate"/>
            </w:r>
            <w:r w:rsidRPr="009A721E">
              <w:rPr>
                <w:b/>
                <w:bCs/>
                <w:noProof/>
                <w:color w:val="000000"/>
                <w:szCs w:val="24"/>
              </w:rPr>
              <w:t>15 054,56</w:t>
            </w:r>
            <w:r w:rsidRPr="009A721E">
              <w:rPr>
                <w:b/>
                <w:bCs/>
                <w:color w:val="000000"/>
                <w:szCs w:val="24"/>
              </w:rPr>
              <w:fldChar w:fldCharType="end"/>
            </w:r>
          </w:p>
        </w:tc>
        <w:tc>
          <w:tcPr>
            <w:tcW w:w="1984" w:type="dxa"/>
          </w:tcPr>
          <w:p w14:paraId="6AAB2F07" w14:textId="77777777" w:rsidR="00745EA2" w:rsidRPr="009A721E" w:rsidRDefault="00745EA2" w:rsidP="009A721E">
            <w:pPr>
              <w:jc w:val="center"/>
              <w:rPr>
                <w:b/>
                <w:bCs/>
                <w:color w:val="000000"/>
                <w:szCs w:val="24"/>
              </w:rPr>
            </w:pPr>
          </w:p>
        </w:tc>
      </w:tr>
    </w:tbl>
    <w:p w14:paraId="4C3BA6D2" w14:textId="77777777" w:rsidR="00905C08" w:rsidRPr="009A721E" w:rsidRDefault="00905C08" w:rsidP="008E4337">
      <w:pPr>
        <w:pStyle w:val="Pagrindinistekstas3"/>
        <w:ind w:left="600"/>
        <w:jc w:val="center"/>
        <w:rPr>
          <w:b/>
          <w:sz w:val="24"/>
          <w:szCs w:val="24"/>
        </w:rPr>
      </w:pPr>
    </w:p>
    <w:p w14:paraId="277BA6E0" w14:textId="77777777" w:rsidR="00905C08" w:rsidRPr="0056380D" w:rsidRDefault="00905C08" w:rsidP="008E4337">
      <w:pPr>
        <w:pStyle w:val="Pagrindinistekstas3"/>
        <w:rPr>
          <w:b/>
          <w:sz w:val="24"/>
          <w:szCs w:val="24"/>
        </w:rPr>
      </w:pPr>
      <w:r w:rsidRPr="0056380D">
        <w:rPr>
          <w:b/>
          <w:sz w:val="24"/>
          <w:szCs w:val="24"/>
        </w:rPr>
        <w:t>Trumpalaikis mat</w:t>
      </w:r>
      <w:r>
        <w:rPr>
          <w:b/>
          <w:sz w:val="24"/>
          <w:szCs w:val="24"/>
        </w:rPr>
        <w:t>erialusis turtas: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64"/>
        <w:gridCol w:w="992"/>
        <w:gridCol w:w="1276"/>
        <w:gridCol w:w="1417"/>
        <w:gridCol w:w="2268"/>
      </w:tblGrid>
      <w:tr w:rsidR="00AB2BB9" w:rsidRPr="00AB2BB9" w14:paraId="0119EA9A" w14:textId="77777777" w:rsidTr="00490EBC">
        <w:tc>
          <w:tcPr>
            <w:tcW w:w="709" w:type="dxa"/>
          </w:tcPr>
          <w:p w14:paraId="4DBD9805" w14:textId="77777777" w:rsidR="00AB2BB9" w:rsidRPr="00AB2BB9" w:rsidRDefault="00AB2BB9" w:rsidP="00AB2BB9">
            <w:pPr>
              <w:rPr>
                <w:szCs w:val="24"/>
              </w:rPr>
            </w:pPr>
            <w:r w:rsidRPr="00AB2BB9">
              <w:rPr>
                <w:szCs w:val="24"/>
              </w:rPr>
              <w:t xml:space="preserve"> Eil. </w:t>
            </w:r>
          </w:p>
          <w:p w14:paraId="7D7DDDF1" w14:textId="77777777" w:rsidR="00AB2BB9" w:rsidRPr="00AB2BB9" w:rsidRDefault="00AB2BB9" w:rsidP="00AB2BB9">
            <w:pPr>
              <w:rPr>
                <w:szCs w:val="24"/>
              </w:rPr>
            </w:pPr>
            <w:r w:rsidRPr="00AB2BB9">
              <w:rPr>
                <w:szCs w:val="24"/>
              </w:rPr>
              <w:t xml:space="preserve"> Nr.</w:t>
            </w:r>
          </w:p>
        </w:tc>
        <w:tc>
          <w:tcPr>
            <w:tcW w:w="2864" w:type="dxa"/>
          </w:tcPr>
          <w:p w14:paraId="60B8567E" w14:textId="77777777" w:rsidR="00AB2BB9" w:rsidRPr="00AB2BB9" w:rsidRDefault="00AB2BB9" w:rsidP="00AB2BB9">
            <w:pPr>
              <w:jc w:val="center"/>
              <w:rPr>
                <w:szCs w:val="24"/>
              </w:rPr>
            </w:pPr>
            <w:r w:rsidRPr="00AB2BB9">
              <w:rPr>
                <w:szCs w:val="24"/>
              </w:rPr>
              <w:t>Pavadinimas</w:t>
            </w:r>
          </w:p>
        </w:tc>
        <w:tc>
          <w:tcPr>
            <w:tcW w:w="992" w:type="dxa"/>
          </w:tcPr>
          <w:p w14:paraId="1ADB0800" w14:textId="77777777" w:rsidR="00AB2BB9" w:rsidRPr="00AB2BB9" w:rsidRDefault="00AB2BB9" w:rsidP="00AB2BB9">
            <w:pPr>
              <w:jc w:val="center"/>
              <w:rPr>
                <w:szCs w:val="24"/>
              </w:rPr>
            </w:pPr>
            <w:r w:rsidRPr="00AB2BB9">
              <w:rPr>
                <w:szCs w:val="24"/>
              </w:rPr>
              <w:t>Kiekis, vnt.</w:t>
            </w:r>
          </w:p>
        </w:tc>
        <w:tc>
          <w:tcPr>
            <w:tcW w:w="1276" w:type="dxa"/>
          </w:tcPr>
          <w:p w14:paraId="5FCEB4E0" w14:textId="77777777" w:rsidR="00AB2BB9" w:rsidRPr="00AB2BB9" w:rsidRDefault="00AB2BB9" w:rsidP="00AB2BB9">
            <w:pPr>
              <w:jc w:val="center"/>
              <w:rPr>
                <w:szCs w:val="24"/>
              </w:rPr>
            </w:pPr>
            <w:r w:rsidRPr="00AB2BB9">
              <w:rPr>
                <w:szCs w:val="24"/>
              </w:rPr>
              <w:t>Vieneto įsigijimo vertė, Eur</w:t>
            </w:r>
          </w:p>
        </w:tc>
        <w:tc>
          <w:tcPr>
            <w:tcW w:w="1417" w:type="dxa"/>
          </w:tcPr>
          <w:p w14:paraId="0084CD50" w14:textId="5597E1D5" w:rsidR="00AB2BB9" w:rsidRPr="00AB2BB9" w:rsidRDefault="00AB2BB9" w:rsidP="00AB2BB9">
            <w:pPr>
              <w:jc w:val="center"/>
              <w:rPr>
                <w:szCs w:val="24"/>
              </w:rPr>
            </w:pPr>
            <w:r w:rsidRPr="00AB2BB9">
              <w:rPr>
                <w:szCs w:val="24"/>
              </w:rPr>
              <w:t>Bendra įsigijimo vertė, Eur</w:t>
            </w:r>
          </w:p>
        </w:tc>
        <w:tc>
          <w:tcPr>
            <w:tcW w:w="2268" w:type="dxa"/>
          </w:tcPr>
          <w:p w14:paraId="17FDDD27" w14:textId="203DFB80" w:rsidR="00AB2BB9" w:rsidRPr="00AB2BB9" w:rsidRDefault="00AB2BB9" w:rsidP="00AB2BB9">
            <w:pPr>
              <w:jc w:val="center"/>
              <w:rPr>
                <w:szCs w:val="24"/>
              </w:rPr>
            </w:pPr>
            <w:r w:rsidRPr="009A721E">
              <w:rPr>
                <w:bCs/>
                <w:szCs w:val="24"/>
                <w:lang w:eastAsia="lt-LT"/>
              </w:rPr>
              <w:t>Įstaigos, kuriai perduodamas turtas pavadinimas</w:t>
            </w:r>
          </w:p>
        </w:tc>
      </w:tr>
      <w:tr w:rsidR="00AB2BB9" w:rsidRPr="00AB2BB9" w14:paraId="1133B8A4" w14:textId="77777777" w:rsidTr="003C4890">
        <w:tc>
          <w:tcPr>
            <w:tcW w:w="709" w:type="dxa"/>
          </w:tcPr>
          <w:p w14:paraId="5A49C9B8" w14:textId="77777777" w:rsidR="00AB2BB9" w:rsidRPr="00AB2BB9" w:rsidRDefault="00AB2BB9" w:rsidP="00AB2BB9">
            <w:pPr>
              <w:numPr>
                <w:ilvl w:val="0"/>
                <w:numId w:val="36"/>
              </w:numPr>
              <w:rPr>
                <w:szCs w:val="24"/>
              </w:rPr>
            </w:pPr>
          </w:p>
        </w:tc>
        <w:tc>
          <w:tcPr>
            <w:tcW w:w="2864" w:type="dxa"/>
            <w:vAlign w:val="bottom"/>
          </w:tcPr>
          <w:p w14:paraId="5BCC8564" w14:textId="161CC9BC" w:rsidR="00AB2BB9" w:rsidRPr="00AB2BB9" w:rsidRDefault="00AB2BB9" w:rsidP="00AB2BB9">
            <w:pPr>
              <w:rPr>
                <w:color w:val="000000"/>
                <w:szCs w:val="24"/>
              </w:rPr>
            </w:pPr>
            <w:r w:rsidRPr="00AB2BB9">
              <w:rPr>
                <w:color w:val="000000"/>
                <w:szCs w:val="24"/>
              </w:rPr>
              <w:t>Laminavimo aparata</w:t>
            </w:r>
            <w:r w:rsidR="003C4890">
              <w:rPr>
                <w:color w:val="000000"/>
                <w:szCs w:val="24"/>
              </w:rPr>
              <w:t>s</w:t>
            </w:r>
            <w:r w:rsidRPr="00AB2BB9">
              <w:rPr>
                <w:color w:val="000000"/>
                <w:szCs w:val="24"/>
              </w:rPr>
              <w:t xml:space="preserve"> </w:t>
            </w:r>
            <w:r w:rsidRPr="00AB2BB9">
              <w:rPr>
                <w:i/>
                <w:iCs/>
                <w:color w:val="000000"/>
                <w:szCs w:val="24"/>
              </w:rPr>
              <w:t>Fusion</w:t>
            </w:r>
            <w:r w:rsidRPr="00AB2BB9">
              <w:rPr>
                <w:color w:val="000000"/>
                <w:szCs w:val="24"/>
              </w:rPr>
              <w:t xml:space="preserve"> 3000L A3</w:t>
            </w:r>
          </w:p>
        </w:tc>
        <w:tc>
          <w:tcPr>
            <w:tcW w:w="992" w:type="dxa"/>
          </w:tcPr>
          <w:p w14:paraId="502621B2" w14:textId="1647B411" w:rsidR="00AB2BB9" w:rsidRPr="00AB2BB9" w:rsidRDefault="00AB2BB9" w:rsidP="003C4890">
            <w:pPr>
              <w:jc w:val="center"/>
              <w:rPr>
                <w:color w:val="000000"/>
                <w:szCs w:val="24"/>
              </w:rPr>
            </w:pPr>
            <w:r w:rsidRPr="00AB2BB9">
              <w:rPr>
                <w:color w:val="000000"/>
                <w:szCs w:val="24"/>
              </w:rPr>
              <w:t>2</w:t>
            </w:r>
          </w:p>
        </w:tc>
        <w:tc>
          <w:tcPr>
            <w:tcW w:w="1276" w:type="dxa"/>
          </w:tcPr>
          <w:p w14:paraId="61E797BB" w14:textId="57D3BA6E" w:rsidR="00AB2BB9" w:rsidRPr="00AB2BB9" w:rsidRDefault="00AB2BB9" w:rsidP="003C4890">
            <w:pPr>
              <w:jc w:val="center"/>
              <w:rPr>
                <w:szCs w:val="24"/>
              </w:rPr>
            </w:pPr>
            <w:r w:rsidRPr="00AB2BB9">
              <w:rPr>
                <w:color w:val="000000"/>
                <w:szCs w:val="24"/>
              </w:rPr>
              <w:t>64,74</w:t>
            </w:r>
          </w:p>
        </w:tc>
        <w:tc>
          <w:tcPr>
            <w:tcW w:w="1417" w:type="dxa"/>
          </w:tcPr>
          <w:p w14:paraId="05C5CE91" w14:textId="3EBF9999" w:rsidR="00AB2BB9" w:rsidRPr="00AB2BB9" w:rsidRDefault="00AB2BB9" w:rsidP="003C4890">
            <w:pPr>
              <w:jc w:val="center"/>
              <w:rPr>
                <w:color w:val="000000"/>
                <w:szCs w:val="24"/>
              </w:rPr>
            </w:pPr>
            <w:r w:rsidRPr="00AB2BB9">
              <w:rPr>
                <w:color w:val="000000"/>
                <w:szCs w:val="24"/>
              </w:rPr>
              <w:t>129,48</w:t>
            </w:r>
          </w:p>
        </w:tc>
        <w:tc>
          <w:tcPr>
            <w:tcW w:w="2268" w:type="dxa"/>
            <w:vAlign w:val="bottom"/>
          </w:tcPr>
          <w:p w14:paraId="0CB4DA9F" w14:textId="700A0655" w:rsidR="00AB2BB9" w:rsidRPr="00AB2BB9" w:rsidRDefault="00AB2BB9" w:rsidP="00AB2BB9">
            <w:pPr>
              <w:jc w:val="center"/>
              <w:rPr>
                <w:szCs w:val="24"/>
              </w:rPr>
            </w:pPr>
            <w:r w:rsidRPr="00AB2BB9">
              <w:rPr>
                <w:color w:val="000000"/>
                <w:szCs w:val="24"/>
              </w:rPr>
              <w:t>Pasvalio lopšelis-darželis „Eglutė“</w:t>
            </w:r>
          </w:p>
        </w:tc>
      </w:tr>
      <w:tr w:rsidR="00AB2BB9" w:rsidRPr="00AB2BB9" w14:paraId="606CADF7" w14:textId="77777777" w:rsidTr="003C4890">
        <w:tc>
          <w:tcPr>
            <w:tcW w:w="709" w:type="dxa"/>
          </w:tcPr>
          <w:p w14:paraId="083F2BDF" w14:textId="77777777" w:rsidR="00AB2BB9" w:rsidRPr="00AB2BB9" w:rsidRDefault="00AB2BB9" w:rsidP="00AB2BB9">
            <w:pPr>
              <w:numPr>
                <w:ilvl w:val="0"/>
                <w:numId w:val="36"/>
              </w:numPr>
              <w:rPr>
                <w:szCs w:val="24"/>
              </w:rPr>
            </w:pPr>
          </w:p>
        </w:tc>
        <w:tc>
          <w:tcPr>
            <w:tcW w:w="2864" w:type="dxa"/>
            <w:vAlign w:val="bottom"/>
          </w:tcPr>
          <w:p w14:paraId="7A82B7A4" w14:textId="213E4D86" w:rsidR="00AB2BB9" w:rsidRPr="00AB2BB9" w:rsidRDefault="00AB2BB9" w:rsidP="00AB2BB9">
            <w:pPr>
              <w:rPr>
                <w:color w:val="000000"/>
                <w:szCs w:val="24"/>
              </w:rPr>
            </w:pPr>
            <w:r w:rsidRPr="00AB2BB9">
              <w:rPr>
                <w:color w:val="000000"/>
                <w:szCs w:val="24"/>
              </w:rPr>
              <w:t>Laminavimo aparata</w:t>
            </w:r>
            <w:r w:rsidR="003C4890">
              <w:rPr>
                <w:color w:val="000000"/>
                <w:szCs w:val="24"/>
              </w:rPr>
              <w:t>s</w:t>
            </w:r>
            <w:r w:rsidRPr="00AB2BB9">
              <w:rPr>
                <w:color w:val="000000"/>
                <w:szCs w:val="24"/>
              </w:rPr>
              <w:t xml:space="preserve"> </w:t>
            </w:r>
            <w:r w:rsidRPr="00AB2BB9">
              <w:rPr>
                <w:i/>
                <w:iCs/>
                <w:color w:val="000000"/>
                <w:szCs w:val="24"/>
              </w:rPr>
              <w:t>Fusion</w:t>
            </w:r>
            <w:r w:rsidRPr="00AB2BB9">
              <w:rPr>
                <w:color w:val="000000"/>
                <w:szCs w:val="24"/>
              </w:rPr>
              <w:t xml:space="preserve"> 3000L A3</w:t>
            </w:r>
          </w:p>
        </w:tc>
        <w:tc>
          <w:tcPr>
            <w:tcW w:w="992" w:type="dxa"/>
          </w:tcPr>
          <w:p w14:paraId="03CC002C" w14:textId="066E2395" w:rsidR="00AB2BB9" w:rsidRPr="00AB2BB9" w:rsidRDefault="00AB2BB9" w:rsidP="003C4890">
            <w:pPr>
              <w:jc w:val="center"/>
              <w:rPr>
                <w:color w:val="000000"/>
                <w:szCs w:val="24"/>
              </w:rPr>
            </w:pPr>
            <w:r w:rsidRPr="00AB2BB9">
              <w:rPr>
                <w:color w:val="000000"/>
                <w:szCs w:val="24"/>
              </w:rPr>
              <w:t>2</w:t>
            </w:r>
          </w:p>
        </w:tc>
        <w:tc>
          <w:tcPr>
            <w:tcW w:w="1276" w:type="dxa"/>
          </w:tcPr>
          <w:p w14:paraId="442F598C" w14:textId="4A57BB15" w:rsidR="00AB2BB9" w:rsidRPr="00AB2BB9" w:rsidRDefault="00AB2BB9" w:rsidP="003C4890">
            <w:pPr>
              <w:jc w:val="center"/>
              <w:rPr>
                <w:szCs w:val="24"/>
              </w:rPr>
            </w:pPr>
            <w:r w:rsidRPr="00AB2BB9">
              <w:rPr>
                <w:color w:val="000000"/>
                <w:szCs w:val="24"/>
              </w:rPr>
              <w:t>64,74</w:t>
            </w:r>
          </w:p>
        </w:tc>
        <w:tc>
          <w:tcPr>
            <w:tcW w:w="1417" w:type="dxa"/>
          </w:tcPr>
          <w:p w14:paraId="5537E353" w14:textId="577447AA" w:rsidR="00AB2BB9" w:rsidRPr="00AB2BB9" w:rsidRDefault="00AB2BB9" w:rsidP="003C4890">
            <w:pPr>
              <w:jc w:val="center"/>
              <w:rPr>
                <w:color w:val="000000"/>
                <w:szCs w:val="24"/>
              </w:rPr>
            </w:pPr>
            <w:r w:rsidRPr="00AB2BB9">
              <w:rPr>
                <w:color w:val="000000"/>
                <w:szCs w:val="24"/>
              </w:rPr>
              <w:t>129,48</w:t>
            </w:r>
          </w:p>
        </w:tc>
        <w:tc>
          <w:tcPr>
            <w:tcW w:w="2268" w:type="dxa"/>
            <w:vAlign w:val="bottom"/>
          </w:tcPr>
          <w:p w14:paraId="678B2739" w14:textId="4BA1D20E" w:rsidR="00AB2BB9" w:rsidRPr="00AB2BB9" w:rsidRDefault="00AB2BB9" w:rsidP="00AB2BB9">
            <w:pPr>
              <w:jc w:val="center"/>
              <w:rPr>
                <w:szCs w:val="24"/>
              </w:rPr>
            </w:pPr>
            <w:r w:rsidRPr="00AB2BB9">
              <w:rPr>
                <w:color w:val="000000"/>
                <w:szCs w:val="24"/>
              </w:rPr>
              <w:t>Pasvalio lopšelis-darželis „Liepaitė“</w:t>
            </w:r>
          </w:p>
        </w:tc>
      </w:tr>
      <w:tr w:rsidR="00AB2BB9" w:rsidRPr="00AB2BB9" w14:paraId="21B38BA1" w14:textId="77777777" w:rsidTr="003C4890">
        <w:tc>
          <w:tcPr>
            <w:tcW w:w="709" w:type="dxa"/>
          </w:tcPr>
          <w:p w14:paraId="445ACB06" w14:textId="77777777" w:rsidR="00AB2BB9" w:rsidRPr="00AB2BB9" w:rsidRDefault="00AB2BB9" w:rsidP="00AB2BB9">
            <w:pPr>
              <w:numPr>
                <w:ilvl w:val="0"/>
                <w:numId w:val="36"/>
              </w:numPr>
              <w:rPr>
                <w:szCs w:val="24"/>
              </w:rPr>
            </w:pPr>
          </w:p>
        </w:tc>
        <w:tc>
          <w:tcPr>
            <w:tcW w:w="2864" w:type="dxa"/>
            <w:vAlign w:val="bottom"/>
          </w:tcPr>
          <w:p w14:paraId="6A2B8D67" w14:textId="5F88CC0A" w:rsidR="00AB2BB9" w:rsidRPr="00AB2BB9" w:rsidRDefault="00AB2BB9" w:rsidP="00AB2BB9">
            <w:pPr>
              <w:rPr>
                <w:color w:val="000000"/>
                <w:szCs w:val="24"/>
              </w:rPr>
            </w:pPr>
            <w:r w:rsidRPr="00AB2BB9">
              <w:rPr>
                <w:color w:val="000000"/>
                <w:szCs w:val="24"/>
              </w:rPr>
              <w:t>Laminavimo aparata</w:t>
            </w:r>
            <w:r w:rsidR="003C4890">
              <w:rPr>
                <w:color w:val="000000"/>
                <w:szCs w:val="24"/>
              </w:rPr>
              <w:t>s</w:t>
            </w:r>
            <w:r w:rsidRPr="00AB2BB9">
              <w:rPr>
                <w:color w:val="000000"/>
                <w:szCs w:val="24"/>
              </w:rPr>
              <w:t xml:space="preserve"> </w:t>
            </w:r>
            <w:r w:rsidRPr="00AB2BB9">
              <w:rPr>
                <w:i/>
                <w:iCs/>
                <w:color w:val="000000"/>
                <w:szCs w:val="24"/>
              </w:rPr>
              <w:t>Fusion</w:t>
            </w:r>
            <w:r w:rsidRPr="00AB2BB9">
              <w:rPr>
                <w:color w:val="000000"/>
                <w:szCs w:val="24"/>
              </w:rPr>
              <w:t xml:space="preserve"> 3000L A3</w:t>
            </w:r>
          </w:p>
        </w:tc>
        <w:tc>
          <w:tcPr>
            <w:tcW w:w="992" w:type="dxa"/>
          </w:tcPr>
          <w:p w14:paraId="23DC9BA9" w14:textId="198B531A" w:rsidR="00AB2BB9" w:rsidRPr="00AB2BB9" w:rsidRDefault="00AB2BB9" w:rsidP="003C4890">
            <w:pPr>
              <w:jc w:val="center"/>
              <w:rPr>
                <w:color w:val="000000"/>
                <w:szCs w:val="24"/>
              </w:rPr>
            </w:pPr>
            <w:r w:rsidRPr="00AB2BB9">
              <w:rPr>
                <w:color w:val="000000"/>
                <w:szCs w:val="24"/>
              </w:rPr>
              <w:t>2</w:t>
            </w:r>
          </w:p>
        </w:tc>
        <w:tc>
          <w:tcPr>
            <w:tcW w:w="1276" w:type="dxa"/>
          </w:tcPr>
          <w:p w14:paraId="614C63CE" w14:textId="10FFBDFA" w:rsidR="00AB2BB9" w:rsidRPr="00AB2BB9" w:rsidRDefault="00AB2BB9" w:rsidP="003C4890">
            <w:pPr>
              <w:jc w:val="center"/>
              <w:rPr>
                <w:szCs w:val="24"/>
              </w:rPr>
            </w:pPr>
            <w:r w:rsidRPr="00AB2BB9">
              <w:rPr>
                <w:color w:val="000000"/>
                <w:szCs w:val="24"/>
              </w:rPr>
              <w:t>64,74</w:t>
            </w:r>
          </w:p>
        </w:tc>
        <w:tc>
          <w:tcPr>
            <w:tcW w:w="1417" w:type="dxa"/>
          </w:tcPr>
          <w:p w14:paraId="3F7F419D" w14:textId="22EE30BB" w:rsidR="00AB2BB9" w:rsidRPr="00AB2BB9" w:rsidRDefault="00AB2BB9" w:rsidP="003C4890">
            <w:pPr>
              <w:jc w:val="center"/>
              <w:rPr>
                <w:color w:val="000000"/>
                <w:szCs w:val="24"/>
              </w:rPr>
            </w:pPr>
            <w:r w:rsidRPr="00AB2BB9">
              <w:rPr>
                <w:color w:val="000000"/>
                <w:szCs w:val="24"/>
              </w:rPr>
              <w:t>129,48</w:t>
            </w:r>
          </w:p>
        </w:tc>
        <w:tc>
          <w:tcPr>
            <w:tcW w:w="2268" w:type="dxa"/>
            <w:vAlign w:val="bottom"/>
          </w:tcPr>
          <w:p w14:paraId="4A9DC5A1" w14:textId="1A044193" w:rsidR="00AB2BB9" w:rsidRPr="00AB2BB9" w:rsidRDefault="00AB2BB9" w:rsidP="00AB2BB9">
            <w:pPr>
              <w:jc w:val="center"/>
              <w:rPr>
                <w:szCs w:val="24"/>
              </w:rPr>
            </w:pPr>
            <w:r w:rsidRPr="00AB2BB9">
              <w:rPr>
                <w:color w:val="000000"/>
                <w:szCs w:val="24"/>
              </w:rPr>
              <w:t>Pasvalio lopšelis-darželis „Žilvitis“</w:t>
            </w:r>
          </w:p>
        </w:tc>
      </w:tr>
      <w:tr w:rsidR="00AB2BB9" w:rsidRPr="00AB2BB9" w14:paraId="59230019" w14:textId="77777777" w:rsidTr="003C4890">
        <w:tc>
          <w:tcPr>
            <w:tcW w:w="709" w:type="dxa"/>
          </w:tcPr>
          <w:p w14:paraId="000066AD" w14:textId="77777777" w:rsidR="00AB2BB9" w:rsidRPr="00AB2BB9" w:rsidRDefault="00AB2BB9" w:rsidP="00AB2BB9">
            <w:pPr>
              <w:numPr>
                <w:ilvl w:val="0"/>
                <w:numId w:val="36"/>
              </w:numPr>
              <w:rPr>
                <w:szCs w:val="24"/>
              </w:rPr>
            </w:pPr>
          </w:p>
        </w:tc>
        <w:tc>
          <w:tcPr>
            <w:tcW w:w="2864" w:type="dxa"/>
          </w:tcPr>
          <w:p w14:paraId="2A6F9D64" w14:textId="77EE9817" w:rsidR="00AB2BB9" w:rsidRPr="00AB2BB9" w:rsidRDefault="00AB2BB9" w:rsidP="003C4890">
            <w:pPr>
              <w:rPr>
                <w:color w:val="000000"/>
                <w:szCs w:val="24"/>
              </w:rPr>
            </w:pPr>
            <w:r w:rsidRPr="00AB2BB9">
              <w:rPr>
                <w:color w:val="000000"/>
                <w:szCs w:val="24"/>
              </w:rPr>
              <w:t>Laminavimo aparata</w:t>
            </w:r>
            <w:r w:rsidR="003C4890">
              <w:rPr>
                <w:color w:val="000000"/>
                <w:szCs w:val="24"/>
              </w:rPr>
              <w:t>s</w:t>
            </w:r>
            <w:r w:rsidRPr="00AB2BB9">
              <w:rPr>
                <w:color w:val="000000"/>
                <w:szCs w:val="24"/>
              </w:rPr>
              <w:t xml:space="preserve"> </w:t>
            </w:r>
            <w:r w:rsidRPr="00AB2BB9">
              <w:rPr>
                <w:i/>
                <w:iCs/>
                <w:color w:val="000000"/>
                <w:szCs w:val="24"/>
              </w:rPr>
              <w:t>Fusion</w:t>
            </w:r>
            <w:r w:rsidRPr="00AB2BB9">
              <w:rPr>
                <w:color w:val="000000"/>
                <w:szCs w:val="24"/>
              </w:rPr>
              <w:t xml:space="preserve"> 3000L A3</w:t>
            </w:r>
          </w:p>
        </w:tc>
        <w:tc>
          <w:tcPr>
            <w:tcW w:w="992" w:type="dxa"/>
          </w:tcPr>
          <w:p w14:paraId="16F5D50E" w14:textId="62E035F0" w:rsidR="00AB2BB9" w:rsidRPr="00AB2BB9" w:rsidRDefault="00AB2BB9" w:rsidP="003C4890">
            <w:pPr>
              <w:jc w:val="center"/>
              <w:rPr>
                <w:color w:val="000000"/>
                <w:szCs w:val="24"/>
              </w:rPr>
            </w:pPr>
            <w:r w:rsidRPr="00AB2BB9">
              <w:rPr>
                <w:color w:val="000000"/>
                <w:szCs w:val="24"/>
              </w:rPr>
              <w:t>1</w:t>
            </w:r>
          </w:p>
        </w:tc>
        <w:tc>
          <w:tcPr>
            <w:tcW w:w="1276" w:type="dxa"/>
          </w:tcPr>
          <w:p w14:paraId="6FFB4589" w14:textId="4E8212C6" w:rsidR="00AB2BB9" w:rsidRPr="00AB2BB9" w:rsidRDefault="00AB2BB9" w:rsidP="003C4890">
            <w:pPr>
              <w:jc w:val="center"/>
              <w:rPr>
                <w:szCs w:val="24"/>
              </w:rPr>
            </w:pPr>
            <w:r w:rsidRPr="00AB2BB9">
              <w:rPr>
                <w:color w:val="000000"/>
                <w:szCs w:val="24"/>
              </w:rPr>
              <w:t>64,74</w:t>
            </w:r>
          </w:p>
        </w:tc>
        <w:tc>
          <w:tcPr>
            <w:tcW w:w="1417" w:type="dxa"/>
          </w:tcPr>
          <w:p w14:paraId="2B4FC341" w14:textId="26D045F5" w:rsidR="00AB2BB9" w:rsidRPr="00AB2BB9" w:rsidRDefault="00AB2BB9" w:rsidP="003C4890">
            <w:pPr>
              <w:jc w:val="center"/>
              <w:rPr>
                <w:color w:val="000000"/>
                <w:szCs w:val="24"/>
              </w:rPr>
            </w:pPr>
            <w:r w:rsidRPr="00AB2BB9">
              <w:rPr>
                <w:color w:val="000000"/>
                <w:szCs w:val="24"/>
              </w:rPr>
              <w:t>64,74</w:t>
            </w:r>
          </w:p>
        </w:tc>
        <w:tc>
          <w:tcPr>
            <w:tcW w:w="2268" w:type="dxa"/>
            <w:vAlign w:val="bottom"/>
          </w:tcPr>
          <w:p w14:paraId="15A7959A" w14:textId="305459C1" w:rsidR="00AB2BB9" w:rsidRPr="00AB2BB9" w:rsidRDefault="00AB2BB9" w:rsidP="00AB2BB9">
            <w:pPr>
              <w:jc w:val="center"/>
              <w:rPr>
                <w:szCs w:val="24"/>
              </w:rPr>
            </w:pPr>
            <w:r w:rsidRPr="00AB2BB9">
              <w:rPr>
                <w:color w:val="000000"/>
                <w:szCs w:val="24"/>
              </w:rPr>
              <w:t>Pasvalio r. Joniškėlio Gabrielės Petkevičaitės-Bitės gimnazija</w:t>
            </w:r>
          </w:p>
        </w:tc>
      </w:tr>
      <w:tr w:rsidR="00AB2BB9" w:rsidRPr="00AB2BB9" w14:paraId="7ACCAB99" w14:textId="77777777" w:rsidTr="003C4890">
        <w:tc>
          <w:tcPr>
            <w:tcW w:w="709" w:type="dxa"/>
          </w:tcPr>
          <w:p w14:paraId="2EC7A00A" w14:textId="77777777" w:rsidR="00AB2BB9" w:rsidRPr="00AB2BB9" w:rsidRDefault="00AB2BB9" w:rsidP="00AB2BB9">
            <w:pPr>
              <w:numPr>
                <w:ilvl w:val="0"/>
                <w:numId w:val="36"/>
              </w:numPr>
              <w:rPr>
                <w:szCs w:val="24"/>
              </w:rPr>
            </w:pPr>
          </w:p>
        </w:tc>
        <w:tc>
          <w:tcPr>
            <w:tcW w:w="2864" w:type="dxa"/>
            <w:vAlign w:val="bottom"/>
          </w:tcPr>
          <w:p w14:paraId="3B537B1F" w14:textId="577EB4E6" w:rsidR="00AB2BB9" w:rsidRPr="00AB2BB9" w:rsidRDefault="00AB2BB9" w:rsidP="00AB2BB9">
            <w:pPr>
              <w:rPr>
                <w:color w:val="000000"/>
                <w:szCs w:val="24"/>
              </w:rPr>
            </w:pPr>
            <w:r w:rsidRPr="00AB2BB9">
              <w:rPr>
                <w:color w:val="000000"/>
                <w:szCs w:val="24"/>
              </w:rPr>
              <w:t>Laminavimo aparata</w:t>
            </w:r>
            <w:r w:rsidR="003C4890">
              <w:rPr>
                <w:color w:val="000000"/>
                <w:szCs w:val="24"/>
              </w:rPr>
              <w:t>s</w:t>
            </w:r>
            <w:r w:rsidRPr="00AB2BB9">
              <w:rPr>
                <w:color w:val="000000"/>
                <w:szCs w:val="24"/>
              </w:rPr>
              <w:t xml:space="preserve"> </w:t>
            </w:r>
            <w:r w:rsidRPr="00AB2BB9">
              <w:rPr>
                <w:i/>
                <w:iCs/>
                <w:color w:val="000000"/>
                <w:szCs w:val="24"/>
              </w:rPr>
              <w:t>Fusion</w:t>
            </w:r>
            <w:r w:rsidRPr="00AB2BB9">
              <w:rPr>
                <w:color w:val="000000"/>
                <w:szCs w:val="24"/>
              </w:rPr>
              <w:t xml:space="preserve"> 3000L A3</w:t>
            </w:r>
          </w:p>
        </w:tc>
        <w:tc>
          <w:tcPr>
            <w:tcW w:w="992" w:type="dxa"/>
          </w:tcPr>
          <w:p w14:paraId="0CA725CA" w14:textId="4D8D2FD7" w:rsidR="00AB2BB9" w:rsidRPr="00AB2BB9" w:rsidRDefault="00AB2BB9" w:rsidP="003C4890">
            <w:pPr>
              <w:jc w:val="center"/>
              <w:rPr>
                <w:color w:val="000000"/>
                <w:szCs w:val="24"/>
              </w:rPr>
            </w:pPr>
            <w:r w:rsidRPr="00AB2BB9">
              <w:rPr>
                <w:color w:val="000000"/>
                <w:szCs w:val="24"/>
              </w:rPr>
              <w:t>2</w:t>
            </w:r>
          </w:p>
        </w:tc>
        <w:tc>
          <w:tcPr>
            <w:tcW w:w="1276" w:type="dxa"/>
          </w:tcPr>
          <w:p w14:paraId="03615B7A" w14:textId="3C7120F9" w:rsidR="00AB2BB9" w:rsidRPr="00AB2BB9" w:rsidRDefault="00AB2BB9" w:rsidP="003C4890">
            <w:pPr>
              <w:jc w:val="center"/>
              <w:rPr>
                <w:szCs w:val="24"/>
              </w:rPr>
            </w:pPr>
            <w:r w:rsidRPr="00AB2BB9">
              <w:rPr>
                <w:color w:val="000000"/>
                <w:szCs w:val="24"/>
              </w:rPr>
              <w:t>64,74</w:t>
            </w:r>
          </w:p>
        </w:tc>
        <w:tc>
          <w:tcPr>
            <w:tcW w:w="1417" w:type="dxa"/>
          </w:tcPr>
          <w:p w14:paraId="2C827EC4" w14:textId="1F18A18C" w:rsidR="00AB2BB9" w:rsidRPr="00AB2BB9" w:rsidRDefault="00AB2BB9" w:rsidP="003C4890">
            <w:pPr>
              <w:jc w:val="center"/>
              <w:rPr>
                <w:color w:val="000000"/>
                <w:szCs w:val="24"/>
              </w:rPr>
            </w:pPr>
            <w:r w:rsidRPr="00AB2BB9">
              <w:rPr>
                <w:color w:val="000000"/>
                <w:szCs w:val="24"/>
              </w:rPr>
              <w:t>129,48</w:t>
            </w:r>
          </w:p>
        </w:tc>
        <w:tc>
          <w:tcPr>
            <w:tcW w:w="2268" w:type="dxa"/>
            <w:vAlign w:val="bottom"/>
          </w:tcPr>
          <w:p w14:paraId="48FF076D" w14:textId="2F04012E" w:rsidR="00AB2BB9" w:rsidRPr="00AB2BB9" w:rsidRDefault="00AB2BB9" w:rsidP="00AB2BB9">
            <w:pPr>
              <w:jc w:val="center"/>
              <w:rPr>
                <w:szCs w:val="24"/>
              </w:rPr>
            </w:pPr>
            <w:r w:rsidRPr="00AB2BB9">
              <w:rPr>
                <w:color w:val="000000"/>
                <w:szCs w:val="24"/>
              </w:rPr>
              <w:t>Pasvalio r. Pumpėnų gimnazija</w:t>
            </w:r>
          </w:p>
        </w:tc>
      </w:tr>
      <w:tr w:rsidR="00490EBC" w:rsidRPr="00745EA2" w14:paraId="6B6F9E99" w14:textId="77777777" w:rsidTr="00480072">
        <w:tc>
          <w:tcPr>
            <w:tcW w:w="709" w:type="dxa"/>
          </w:tcPr>
          <w:p w14:paraId="18E005F8" w14:textId="77777777" w:rsidR="00490EBC" w:rsidRPr="00745EA2" w:rsidRDefault="00490EBC" w:rsidP="00AB2BB9">
            <w:pPr>
              <w:ind w:left="113"/>
              <w:rPr>
                <w:b/>
                <w:bCs/>
                <w:szCs w:val="24"/>
              </w:rPr>
            </w:pPr>
          </w:p>
        </w:tc>
        <w:tc>
          <w:tcPr>
            <w:tcW w:w="5132" w:type="dxa"/>
            <w:gridSpan w:val="3"/>
            <w:vAlign w:val="bottom"/>
          </w:tcPr>
          <w:p w14:paraId="26150113" w14:textId="6D000033" w:rsidR="00490EBC" w:rsidRPr="00745EA2" w:rsidRDefault="00745EA2" w:rsidP="00AB2BB9">
            <w:pPr>
              <w:jc w:val="center"/>
              <w:rPr>
                <w:b/>
                <w:bCs/>
                <w:szCs w:val="24"/>
              </w:rPr>
            </w:pPr>
            <w:r w:rsidRPr="00745EA2">
              <w:rPr>
                <w:b/>
                <w:bCs/>
                <w:szCs w:val="24"/>
              </w:rPr>
              <w:t xml:space="preserve">                                                       </w:t>
            </w:r>
            <w:r w:rsidR="00490EBC" w:rsidRPr="00745EA2">
              <w:rPr>
                <w:b/>
                <w:bCs/>
                <w:szCs w:val="24"/>
              </w:rPr>
              <w:t>Iš viso</w:t>
            </w:r>
            <w:r w:rsidRPr="00745EA2">
              <w:rPr>
                <w:b/>
                <w:bCs/>
                <w:szCs w:val="24"/>
              </w:rPr>
              <w:t>:</w:t>
            </w:r>
          </w:p>
        </w:tc>
        <w:tc>
          <w:tcPr>
            <w:tcW w:w="1417" w:type="dxa"/>
          </w:tcPr>
          <w:p w14:paraId="05D54305" w14:textId="08C7292A" w:rsidR="00490EBC" w:rsidRPr="00745EA2" w:rsidRDefault="00490EBC" w:rsidP="00AB2BB9">
            <w:pPr>
              <w:jc w:val="center"/>
              <w:rPr>
                <w:b/>
                <w:bCs/>
                <w:szCs w:val="24"/>
              </w:rPr>
            </w:pPr>
            <w:r w:rsidRPr="00745EA2">
              <w:rPr>
                <w:b/>
                <w:bCs/>
                <w:szCs w:val="24"/>
              </w:rPr>
              <w:fldChar w:fldCharType="begin"/>
            </w:r>
            <w:r w:rsidRPr="00745EA2">
              <w:rPr>
                <w:b/>
                <w:bCs/>
                <w:szCs w:val="24"/>
              </w:rPr>
              <w:instrText xml:space="preserve"> =SUM(ABOVE) </w:instrText>
            </w:r>
            <w:r w:rsidRPr="00745EA2">
              <w:rPr>
                <w:b/>
                <w:bCs/>
                <w:szCs w:val="24"/>
              </w:rPr>
              <w:fldChar w:fldCharType="separate"/>
            </w:r>
            <w:r w:rsidRPr="00745EA2">
              <w:rPr>
                <w:b/>
                <w:bCs/>
                <w:noProof/>
                <w:szCs w:val="24"/>
              </w:rPr>
              <w:t>582,66</w:t>
            </w:r>
            <w:r w:rsidRPr="00745EA2">
              <w:rPr>
                <w:b/>
                <w:bCs/>
                <w:szCs w:val="24"/>
              </w:rPr>
              <w:fldChar w:fldCharType="end"/>
            </w:r>
          </w:p>
        </w:tc>
        <w:tc>
          <w:tcPr>
            <w:tcW w:w="2268" w:type="dxa"/>
            <w:vAlign w:val="bottom"/>
          </w:tcPr>
          <w:p w14:paraId="0ED70F38" w14:textId="2545E7AB" w:rsidR="00490EBC" w:rsidRPr="00745EA2" w:rsidRDefault="00490EBC" w:rsidP="00AB2BB9">
            <w:pPr>
              <w:jc w:val="center"/>
              <w:rPr>
                <w:b/>
                <w:bCs/>
                <w:szCs w:val="24"/>
              </w:rPr>
            </w:pPr>
          </w:p>
        </w:tc>
      </w:tr>
    </w:tbl>
    <w:p w14:paraId="06EBB12D" w14:textId="77777777" w:rsidR="00905C08" w:rsidRDefault="00905C08" w:rsidP="008E4337">
      <w:pPr>
        <w:ind w:left="720"/>
        <w:rPr>
          <w:szCs w:val="24"/>
        </w:rPr>
      </w:pPr>
    </w:p>
    <w:p w14:paraId="1AF8B5D6" w14:textId="77777777" w:rsidR="00905C08" w:rsidRDefault="00905C08" w:rsidP="008E4337">
      <w:pPr>
        <w:ind w:left="720"/>
        <w:jc w:val="center"/>
        <w:rPr>
          <w:szCs w:val="24"/>
        </w:rPr>
      </w:pPr>
      <w:r>
        <w:rPr>
          <w:szCs w:val="24"/>
        </w:rPr>
        <w:t>____________________</w:t>
      </w:r>
    </w:p>
    <w:p w14:paraId="526485D8" w14:textId="77777777" w:rsidR="00905C08" w:rsidRDefault="00905C08" w:rsidP="008E4337">
      <w:pPr>
        <w:ind w:left="720"/>
        <w:rPr>
          <w:szCs w:val="24"/>
        </w:rPr>
      </w:pPr>
    </w:p>
    <w:p w14:paraId="756F84A9" w14:textId="77777777" w:rsidR="00905C08" w:rsidRDefault="00905C08" w:rsidP="008E4337">
      <w:pPr>
        <w:ind w:left="720"/>
        <w:rPr>
          <w:szCs w:val="24"/>
        </w:rPr>
      </w:pPr>
    </w:p>
    <w:p w14:paraId="52413563" w14:textId="77777777" w:rsidR="00905C08" w:rsidRDefault="00905C08" w:rsidP="008E4337">
      <w:pPr>
        <w:rPr>
          <w:szCs w:val="24"/>
        </w:rPr>
      </w:pPr>
    </w:p>
    <w:p w14:paraId="2AAA09AF" w14:textId="77777777" w:rsidR="00905C08" w:rsidRDefault="00905C08" w:rsidP="008E4337">
      <w:pPr>
        <w:ind w:left="720"/>
        <w:rPr>
          <w:szCs w:val="24"/>
        </w:rPr>
      </w:pPr>
    </w:p>
    <w:p w14:paraId="58423592" w14:textId="77777777" w:rsidR="00905C08" w:rsidRDefault="00905C08" w:rsidP="008E4337">
      <w:pPr>
        <w:ind w:left="720"/>
        <w:rPr>
          <w:szCs w:val="24"/>
        </w:rPr>
      </w:pPr>
    </w:p>
    <w:p w14:paraId="7F0E0850" w14:textId="77777777" w:rsidR="00905C08" w:rsidRPr="002164D0" w:rsidRDefault="00905C08" w:rsidP="00DC7DAE">
      <w:r>
        <w:rPr>
          <w:szCs w:val="24"/>
        </w:rPr>
        <w:br w:type="page"/>
      </w:r>
      <w:r>
        <w:rPr>
          <w:szCs w:val="24"/>
        </w:rPr>
        <w:lastRenderedPageBreak/>
        <w:t xml:space="preserve"> </w:t>
      </w:r>
      <w:bookmarkEnd w:id="5"/>
      <w:r w:rsidRPr="002164D0">
        <w:t>Pasvalio rajono savivaldybės tarybai</w:t>
      </w:r>
    </w:p>
    <w:p w14:paraId="5861E2F1" w14:textId="77777777" w:rsidR="00905C08" w:rsidRDefault="00905C08" w:rsidP="00E43403">
      <w:pPr>
        <w:jc w:val="center"/>
        <w:rPr>
          <w:b/>
        </w:rPr>
      </w:pPr>
    </w:p>
    <w:p w14:paraId="3E4C1762" w14:textId="77777777" w:rsidR="00905C08" w:rsidRDefault="00905C08" w:rsidP="00E43403">
      <w:pPr>
        <w:jc w:val="center"/>
        <w:rPr>
          <w:b/>
        </w:rPr>
      </w:pPr>
      <w:r>
        <w:rPr>
          <w:b/>
        </w:rPr>
        <w:t>AIŠKINAMASIS  RAŠTAS</w:t>
      </w:r>
    </w:p>
    <w:p w14:paraId="0829F0A8" w14:textId="77777777" w:rsidR="00905C08" w:rsidRDefault="00905C08" w:rsidP="00E43403">
      <w:pPr>
        <w:jc w:val="center"/>
      </w:pPr>
    </w:p>
    <w:p w14:paraId="15094D2C" w14:textId="77777777" w:rsidR="00BC6F6C" w:rsidRDefault="00BC6F6C" w:rsidP="00BC6F6C">
      <w:pPr>
        <w:jc w:val="center"/>
        <w:rPr>
          <w:b/>
          <w:bCs/>
          <w:caps/>
        </w:rPr>
      </w:pPr>
      <w:r>
        <w:rPr>
          <w:b/>
          <w:bCs/>
          <w:caps/>
        </w:rPr>
        <w:t xml:space="preserve">Dėl </w:t>
      </w:r>
      <w:r>
        <w:rPr>
          <w:b/>
          <w:bCs/>
        </w:rPr>
        <w:t xml:space="preserve">SUTIKIMO PERIMTI VALSTYBĖS TURTĄ PASVALIO RAJONO SAVIVALDYBĖS NUOSAVYBĖN IR JO PERDAVIMO </w:t>
      </w:r>
    </w:p>
    <w:p w14:paraId="0884C2C7" w14:textId="77777777" w:rsidR="00905C08" w:rsidRDefault="00905C08" w:rsidP="00E43403">
      <w:pPr>
        <w:jc w:val="center"/>
      </w:pPr>
    </w:p>
    <w:p w14:paraId="68310ADB" w14:textId="3FDA2283" w:rsidR="00905C08" w:rsidRDefault="00905C08" w:rsidP="00E43403">
      <w:pPr>
        <w:jc w:val="center"/>
      </w:pPr>
      <w:r>
        <w:t>20</w:t>
      </w:r>
      <w:r w:rsidR="001F07A5">
        <w:t>2</w:t>
      </w:r>
      <w:r w:rsidR="00BC6F6C">
        <w:t>1</w:t>
      </w:r>
      <w:r>
        <w:t>-0</w:t>
      </w:r>
      <w:r w:rsidR="00BC6F6C">
        <w:t>4</w:t>
      </w:r>
      <w:r>
        <w:t>-0</w:t>
      </w:r>
      <w:r w:rsidR="00A67CFB">
        <w:t>6</w:t>
      </w:r>
    </w:p>
    <w:p w14:paraId="3C7A6719" w14:textId="77777777" w:rsidR="00905C08" w:rsidRDefault="00905C08" w:rsidP="00E43403">
      <w:pPr>
        <w:jc w:val="center"/>
      </w:pPr>
      <w:r>
        <w:t>Pasvalys</w:t>
      </w:r>
    </w:p>
    <w:p w14:paraId="3ED2075E" w14:textId="77777777" w:rsidR="00905C08" w:rsidRDefault="00905C08" w:rsidP="00E43403">
      <w:pPr>
        <w:jc w:val="center"/>
        <w:rPr>
          <w:sz w:val="20"/>
        </w:rPr>
      </w:pPr>
    </w:p>
    <w:p w14:paraId="1A718076" w14:textId="77777777" w:rsidR="00905C08" w:rsidRDefault="00905C08" w:rsidP="00E43403">
      <w:pPr>
        <w:jc w:val="center"/>
        <w:rPr>
          <w:sz w:val="20"/>
        </w:rPr>
      </w:pPr>
    </w:p>
    <w:p w14:paraId="0F59E425" w14:textId="77777777" w:rsidR="00905C08" w:rsidRDefault="00905C08" w:rsidP="00E43403">
      <w:pPr>
        <w:ind w:left="720"/>
        <w:jc w:val="both"/>
        <w:rPr>
          <w:szCs w:val="24"/>
        </w:rPr>
      </w:pPr>
      <w:r>
        <w:rPr>
          <w:b/>
          <w:szCs w:val="24"/>
        </w:rPr>
        <w:t>1. Problemos esmė.</w:t>
      </w:r>
      <w:r>
        <w:rPr>
          <w:szCs w:val="24"/>
        </w:rPr>
        <w:t xml:space="preserve"> </w:t>
      </w:r>
    </w:p>
    <w:p w14:paraId="0692188A" w14:textId="230517F2" w:rsidR="00905C08" w:rsidRDefault="003C4890" w:rsidP="00E43403">
      <w:pPr>
        <w:ind w:firstLine="720"/>
        <w:jc w:val="both"/>
      </w:pPr>
      <w:r>
        <w:t>Nacionalinė švietimo agentūra</w:t>
      </w:r>
      <w:r w:rsidR="00905C08">
        <w:t xml:space="preserve"> </w:t>
      </w:r>
      <w:r w:rsidR="003E4703">
        <w:t>rengia Lietuvos Respublikos Vyriausybės nutarimo projektą, kuriuo bus perduodam</w:t>
      </w:r>
      <w:r>
        <w:t>as</w:t>
      </w:r>
      <w:r w:rsidR="003E4703">
        <w:t xml:space="preserve"> </w:t>
      </w:r>
      <w:r>
        <w:t>S</w:t>
      </w:r>
      <w:r w:rsidR="003E4703">
        <w:t>avivaldyb</w:t>
      </w:r>
      <w:r>
        <w:t xml:space="preserve">ėms </w:t>
      </w:r>
      <w:r w:rsidR="003E4703">
        <w:t xml:space="preserve">iš </w:t>
      </w:r>
      <w:r w:rsidR="00905C08">
        <w:t>valstybės biudžeto lėšų įsigyt</w:t>
      </w:r>
      <w:r w:rsidR="003E4703">
        <w:t>as</w:t>
      </w:r>
      <w:r w:rsidR="00905C08">
        <w:t xml:space="preserve"> </w:t>
      </w:r>
      <w:r>
        <w:t xml:space="preserve">ilgalaikis ir trumpalaikis </w:t>
      </w:r>
      <w:r w:rsidR="00905C08">
        <w:t>material</w:t>
      </w:r>
      <w:r w:rsidR="003E4703">
        <w:t xml:space="preserve">usis </w:t>
      </w:r>
      <w:r w:rsidR="00905C08">
        <w:t>turt</w:t>
      </w:r>
      <w:r w:rsidR="003E4703">
        <w:t>as.</w:t>
      </w:r>
      <w:r w:rsidR="00905C08">
        <w:t xml:space="preserve"> Vyriausybės nutarimui priimti būtinas Pasvalio rajono savivaldybės tarybos sutikimas perimti valstybės turtą.</w:t>
      </w:r>
    </w:p>
    <w:p w14:paraId="2DC42958" w14:textId="7D49E368" w:rsidR="00905C08" w:rsidRDefault="00905C08" w:rsidP="00E43403">
      <w:pPr>
        <w:ind w:firstLine="720"/>
        <w:jc w:val="both"/>
        <w:rPr>
          <w:color w:val="000000"/>
        </w:rPr>
      </w:pPr>
      <w:r>
        <w:rPr>
          <w:color w:val="000000"/>
        </w:rPr>
        <w:t xml:space="preserve">Tuo pačiu sprendimu perimtas </w:t>
      </w:r>
      <w:r w:rsidR="003C4890">
        <w:rPr>
          <w:color w:val="000000"/>
        </w:rPr>
        <w:t>Pasvalio rajono s</w:t>
      </w:r>
      <w:r>
        <w:rPr>
          <w:color w:val="000000"/>
        </w:rPr>
        <w:t xml:space="preserve">avivaldybės nuosavybėn turtas perduodamas Pasvalio </w:t>
      </w:r>
      <w:r w:rsidR="003C4890">
        <w:rPr>
          <w:color w:val="000000"/>
        </w:rPr>
        <w:t>rajono savivaldybės biudžetinėms įstaigoms</w:t>
      </w:r>
      <w:r>
        <w:rPr>
          <w:color w:val="000000"/>
        </w:rPr>
        <w:t xml:space="preserve"> valdyti, naudoti ir disponuoti juo patikėjimo teise.</w:t>
      </w:r>
    </w:p>
    <w:p w14:paraId="5972EC2F" w14:textId="77777777" w:rsidR="00905C08" w:rsidRDefault="00905C08" w:rsidP="00E43403">
      <w:pPr>
        <w:pStyle w:val="prastasiniatinklio"/>
        <w:spacing w:before="0" w:beforeAutospacing="0" w:after="0" w:afterAutospacing="0"/>
        <w:ind w:firstLine="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14:paraId="28DBB166" w14:textId="77777777"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F31663B" w14:textId="77777777"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14:paraId="752BA68B" w14:textId="77777777"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26A11CC8" w14:textId="77777777" w:rsidR="00905C08" w:rsidRPr="00184D2E" w:rsidRDefault="00905C08" w:rsidP="00E43403">
      <w:pPr>
        <w:ind w:firstLine="720"/>
        <w:jc w:val="both"/>
        <w:rPr>
          <w:szCs w:val="24"/>
        </w:rPr>
      </w:pPr>
      <w:r w:rsidRPr="00184D2E">
        <w:rPr>
          <w:szCs w:val="24"/>
        </w:rPr>
        <w:t>Priėmus sprendimo projektą, neigiamų pasekmių nenumatoma.</w:t>
      </w:r>
    </w:p>
    <w:p w14:paraId="0DD9E8EB" w14:textId="77777777" w:rsidR="00905C08" w:rsidRPr="00182B5D" w:rsidRDefault="00905C08" w:rsidP="008257D8">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7BC9450D" w14:textId="77777777" w:rsidR="00905C08" w:rsidRDefault="00905C08" w:rsidP="008257D8">
      <w:pPr>
        <w:ind w:firstLine="720"/>
        <w:jc w:val="both"/>
        <w:rPr>
          <w:b/>
          <w:szCs w:val="24"/>
        </w:rPr>
      </w:pPr>
      <w:r>
        <w:rPr>
          <w:b/>
          <w:szCs w:val="24"/>
        </w:rPr>
        <w:t xml:space="preserve">6.  Sprendimo projekto iniciatoriai. </w:t>
      </w:r>
      <w:r>
        <w:rPr>
          <w:szCs w:val="24"/>
        </w:rPr>
        <w:t>Pasvalio rajono savivaldybės administracij</w:t>
      </w:r>
      <w:r w:rsidR="008257D8">
        <w:rPr>
          <w:szCs w:val="24"/>
        </w:rPr>
        <w:t>os Strateginio planavimo ir investicijų skyrius</w:t>
      </w:r>
      <w:r>
        <w:rPr>
          <w:szCs w:val="24"/>
        </w:rPr>
        <w:t>.</w:t>
      </w:r>
    </w:p>
    <w:p w14:paraId="736B0113" w14:textId="77777777"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14:paraId="6B1531C2" w14:textId="77777777" w:rsidR="00905C08" w:rsidRPr="00182B5D" w:rsidRDefault="00905C08" w:rsidP="00E4340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2722C30F" w14:textId="77777777" w:rsidR="00905C08" w:rsidRDefault="00905C08" w:rsidP="00E43403">
      <w:pPr>
        <w:rPr>
          <w:szCs w:val="24"/>
        </w:rPr>
      </w:pPr>
    </w:p>
    <w:p w14:paraId="7BA1D95B" w14:textId="77777777" w:rsidR="00905C08" w:rsidRDefault="00905C08" w:rsidP="00E43403">
      <w:pPr>
        <w:rPr>
          <w:szCs w:val="24"/>
        </w:rPr>
      </w:pPr>
    </w:p>
    <w:p w14:paraId="0B1C8022" w14:textId="77777777" w:rsidR="00905C08" w:rsidRDefault="00905C08" w:rsidP="00E43403">
      <w:pPr>
        <w:rPr>
          <w:szCs w:val="24"/>
        </w:rPr>
      </w:pPr>
      <w:r>
        <w:rPr>
          <w:szCs w:val="24"/>
        </w:rPr>
        <w:t xml:space="preserve">Strateginio planavimo ir investicijų skyriaus </w:t>
      </w:r>
    </w:p>
    <w:p w14:paraId="5F6C466E" w14:textId="77777777" w:rsidR="00905C08" w:rsidRPr="002164D0" w:rsidRDefault="00905C08" w:rsidP="00E43403">
      <w:pPr>
        <w:rPr>
          <w:szCs w:val="24"/>
        </w:rPr>
      </w:pPr>
      <w:r>
        <w:rPr>
          <w:szCs w:val="24"/>
        </w:rPr>
        <w:t xml:space="preserve">vyriausioji specialistė  </w:t>
      </w:r>
      <w:r>
        <w:rPr>
          <w:szCs w:val="24"/>
        </w:rPr>
        <w:tab/>
      </w:r>
      <w:r>
        <w:rPr>
          <w:szCs w:val="24"/>
        </w:rPr>
        <w:tab/>
        <w:t xml:space="preserve">                                                Virginija Antanavičienė</w:t>
      </w:r>
      <w:r w:rsidRPr="002164D0">
        <w:rPr>
          <w:szCs w:val="24"/>
        </w:rPr>
        <w:t xml:space="preserve">                                               </w:t>
      </w:r>
    </w:p>
    <w:p w14:paraId="57D6DEFF" w14:textId="77777777" w:rsidR="00905C08" w:rsidRPr="002164D0" w:rsidRDefault="00905C08" w:rsidP="00E43403">
      <w:pPr>
        <w:jc w:val="both"/>
        <w:rPr>
          <w:szCs w:val="24"/>
        </w:rPr>
      </w:pPr>
    </w:p>
    <w:p w14:paraId="6935D232" w14:textId="77777777" w:rsidR="00905C08" w:rsidRDefault="00905C08" w:rsidP="00E43403">
      <w:pPr>
        <w:jc w:val="center"/>
        <w:outlineLvl w:val="0"/>
      </w:pPr>
    </w:p>
    <w:p w14:paraId="50CDC824" w14:textId="77777777" w:rsidR="00905C08" w:rsidRDefault="00905C08" w:rsidP="00E43403">
      <w:pPr>
        <w:jc w:val="center"/>
        <w:rPr>
          <w:b/>
          <w:caps/>
        </w:rPr>
      </w:pPr>
    </w:p>
    <w:p w14:paraId="0183F036" w14:textId="77777777" w:rsidR="00905C08" w:rsidRDefault="00905C08" w:rsidP="00E43403">
      <w:pPr>
        <w:jc w:val="center"/>
        <w:rPr>
          <w:b/>
          <w:caps/>
        </w:rPr>
      </w:pPr>
    </w:p>
    <w:p w14:paraId="3DA30702" w14:textId="77777777" w:rsidR="00905C08" w:rsidRDefault="00905C08" w:rsidP="00E43403">
      <w:pPr>
        <w:jc w:val="center"/>
        <w:rPr>
          <w:b/>
          <w:caps/>
        </w:rPr>
      </w:pPr>
    </w:p>
    <w:p w14:paraId="3250A4D5" w14:textId="77777777" w:rsidR="00905C08" w:rsidRDefault="00905C08" w:rsidP="00E43403">
      <w:pPr>
        <w:jc w:val="center"/>
        <w:rPr>
          <w:b/>
          <w:caps/>
        </w:rPr>
      </w:pPr>
    </w:p>
    <w:p w14:paraId="5AD03ACC" w14:textId="77777777" w:rsidR="00905C08" w:rsidRPr="009E7321" w:rsidRDefault="00905C08" w:rsidP="00E43403">
      <w:pPr>
        <w:jc w:val="center"/>
        <w:outlineLvl w:val="0"/>
        <w:rPr>
          <w:szCs w:val="24"/>
        </w:rPr>
      </w:pPr>
    </w:p>
    <w:p w14:paraId="016C7F87" w14:textId="77777777" w:rsidR="00905C08" w:rsidRPr="009E7321" w:rsidRDefault="00905C08" w:rsidP="00E43403">
      <w:pPr>
        <w:pStyle w:val="Pagrindiniotekstotrauka"/>
        <w:rPr>
          <w:szCs w:val="24"/>
        </w:rPr>
      </w:pPr>
    </w:p>
    <w:p w14:paraId="3A65023C" w14:textId="77777777"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D7458" w14:textId="77777777" w:rsidR="00756C65" w:rsidRDefault="00756C65">
      <w:r>
        <w:separator/>
      </w:r>
    </w:p>
  </w:endnote>
  <w:endnote w:type="continuationSeparator" w:id="0">
    <w:p w14:paraId="3107D9C6" w14:textId="77777777" w:rsidR="00756C65" w:rsidRDefault="0075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030A" w14:textId="77777777" w:rsidR="00756C65" w:rsidRDefault="00756C65">
      <w:r>
        <w:separator/>
      </w:r>
    </w:p>
  </w:footnote>
  <w:footnote w:type="continuationSeparator" w:id="0">
    <w:p w14:paraId="313FA4AA" w14:textId="77777777" w:rsidR="00756C65" w:rsidRDefault="0075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98DF" w14:textId="77777777" w:rsidR="00905C08" w:rsidRDefault="00905C08">
    <w:pPr>
      <w:pStyle w:val="Antrats"/>
      <w:rPr>
        <w:b/>
      </w:rPr>
    </w:pPr>
    <w:r>
      <w:tab/>
    </w:r>
    <w:r>
      <w:tab/>
      <w:t xml:space="preserve">   </w:t>
    </w:r>
  </w:p>
  <w:p w14:paraId="101972AA"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9"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19"/>
  </w:num>
  <w:num w:numId="2">
    <w:abstractNumId w:val="14"/>
  </w:num>
  <w:num w:numId="3">
    <w:abstractNumId w:val="7"/>
  </w:num>
  <w:num w:numId="4">
    <w:abstractNumId w:val="15"/>
  </w:num>
  <w:num w:numId="5">
    <w:abstractNumId w:val="25"/>
  </w:num>
  <w:num w:numId="6">
    <w:abstractNumId w:val="2"/>
  </w:num>
  <w:num w:numId="7">
    <w:abstractNumId w:val="4"/>
  </w:num>
  <w:num w:numId="8">
    <w:abstractNumId w:val="0"/>
  </w:num>
  <w:num w:numId="9">
    <w:abstractNumId w:val="21"/>
  </w:num>
  <w:num w:numId="10">
    <w:abstractNumId w:val="5"/>
  </w:num>
  <w:num w:numId="11">
    <w:abstractNumId w:val="34"/>
  </w:num>
  <w:num w:numId="12">
    <w:abstractNumId w:val="33"/>
  </w:num>
  <w:num w:numId="13">
    <w:abstractNumId w:val="30"/>
  </w:num>
  <w:num w:numId="14">
    <w:abstractNumId w:val="23"/>
  </w:num>
  <w:num w:numId="15">
    <w:abstractNumId w:val="12"/>
  </w:num>
  <w:num w:numId="16">
    <w:abstractNumId w:val="35"/>
  </w:num>
  <w:num w:numId="17">
    <w:abstractNumId w:val="28"/>
  </w:num>
  <w:num w:numId="18">
    <w:abstractNumId w:val="9"/>
  </w:num>
  <w:num w:numId="19">
    <w:abstractNumId w:val="3"/>
  </w:num>
  <w:num w:numId="20">
    <w:abstractNumId w:val="27"/>
  </w:num>
  <w:num w:numId="21">
    <w:abstractNumId w:val="6"/>
  </w:num>
  <w:num w:numId="22">
    <w:abstractNumId w:val="32"/>
  </w:num>
  <w:num w:numId="23">
    <w:abstractNumId w:val="18"/>
  </w:num>
  <w:num w:numId="24">
    <w:abstractNumId w:val="17"/>
  </w:num>
  <w:num w:numId="25">
    <w:abstractNumId w:val="10"/>
  </w:num>
  <w:num w:numId="26">
    <w:abstractNumId w:val="22"/>
  </w:num>
  <w:num w:numId="27">
    <w:abstractNumId w:val="31"/>
  </w:num>
  <w:num w:numId="28">
    <w:abstractNumId w:val="11"/>
  </w:num>
  <w:num w:numId="29">
    <w:abstractNumId w:val="16"/>
  </w:num>
  <w:num w:numId="30">
    <w:abstractNumId w:val="13"/>
  </w:num>
  <w:num w:numId="31">
    <w:abstractNumId w:val="8"/>
  </w:num>
  <w:num w:numId="32">
    <w:abstractNumId w:val="24"/>
  </w:num>
  <w:num w:numId="33">
    <w:abstractNumId w:val="1"/>
  </w:num>
  <w:num w:numId="34">
    <w:abstractNumId w:val="20"/>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64EBE"/>
    <w:rsid w:val="000741CC"/>
    <w:rsid w:val="00074D6F"/>
    <w:rsid w:val="00077619"/>
    <w:rsid w:val="00091611"/>
    <w:rsid w:val="000A19D4"/>
    <w:rsid w:val="000A3A62"/>
    <w:rsid w:val="000B69EC"/>
    <w:rsid w:val="000F2F50"/>
    <w:rsid w:val="00104061"/>
    <w:rsid w:val="001125BC"/>
    <w:rsid w:val="00114C33"/>
    <w:rsid w:val="00116BB5"/>
    <w:rsid w:val="001440C5"/>
    <w:rsid w:val="00146481"/>
    <w:rsid w:val="00150EB2"/>
    <w:rsid w:val="00156F39"/>
    <w:rsid w:val="00157D24"/>
    <w:rsid w:val="00167932"/>
    <w:rsid w:val="00171FBD"/>
    <w:rsid w:val="00182B5D"/>
    <w:rsid w:val="00184D2E"/>
    <w:rsid w:val="001B04E2"/>
    <w:rsid w:val="001B2728"/>
    <w:rsid w:val="001B3B89"/>
    <w:rsid w:val="001B4C73"/>
    <w:rsid w:val="001C1612"/>
    <w:rsid w:val="001C6119"/>
    <w:rsid w:val="001C6E49"/>
    <w:rsid w:val="001C7E46"/>
    <w:rsid w:val="001D48A0"/>
    <w:rsid w:val="001F07A5"/>
    <w:rsid w:val="002039AE"/>
    <w:rsid w:val="002164D0"/>
    <w:rsid w:val="002214CD"/>
    <w:rsid w:val="002326C3"/>
    <w:rsid w:val="00253A9B"/>
    <w:rsid w:val="002652CF"/>
    <w:rsid w:val="002724A5"/>
    <w:rsid w:val="00275D1E"/>
    <w:rsid w:val="002A6F87"/>
    <w:rsid w:val="002C7F2E"/>
    <w:rsid w:val="002E77B1"/>
    <w:rsid w:val="002F4514"/>
    <w:rsid w:val="00302060"/>
    <w:rsid w:val="00304457"/>
    <w:rsid w:val="00312463"/>
    <w:rsid w:val="003139DE"/>
    <w:rsid w:val="00317847"/>
    <w:rsid w:val="00345834"/>
    <w:rsid w:val="003805C4"/>
    <w:rsid w:val="0038067E"/>
    <w:rsid w:val="00382717"/>
    <w:rsid w:val="003A5382"/>
    <w:rsid w:val="003B242C"/>
    <w:rsid w:val="003C4307"/>
    <w:rsid w:val="003C4890"/>
    <w:rsid w:val="003D3C70"/>
    <w:rsid w:val="003E4703"/>
    <w:rsid w:val="00406E16"/>
    <w:rsid w:val="004131B8"/>
    <w:rsid w:val="0043167A"/>
    <w:rsid w:val="00434287"/>
    <w:rsid w:val="0044706D"/>
    <w:rsid w:val="00457E7B"/>
    <w:rsid w:val="004605F6"/>
    <w:rsid w:val="00461933"/>
    <w:rsid w:val="00486F9F"/>
    <w:rsid w:val="00490EBC"/>
    <w:rsid w:val="00493EB7"/>
    <w:rsid w:val="004B49A1"/>
    <w:rsid w:val="004E3D32"/>
    <w:rsid w:val="004E402E"/>
    <w:rsid w:val="00510096"/>
    <w:rsid w:val="005204EC"/>
    <w:rsid w:val="00524E63"/>
    <w:rsid w:val="00526CD2"/>
    <w:rsid w:val="0053521B"/>
    <w:rsid w:val="005405EF"/>
    <w:rsid w:val="00541D0B"/>
    <w:rsid w:val="00542E82"/>
    <w:rsid w:val="0054475C"/>
    <w:rsid w:val="0056380D"/>
    <w:rsid w:val="00566C44"/>
    <w:rsid w:val="005805F6"/>
    <w:rsid w:val="00583710"/>
    <w:rsid w:val="00583E79"/>
    <w:rsid w:val="0059619A"/>
    <w:rsid w:val="005B2FB0"/>
    <w:rsid w:val="005D463F"/>
    <w:rsid w:val="005E4EF9"/>
    <w:rsid w:val="00613F99"/>
    <w:rsid w:val="00636E8F"/>
    <w:rsid w:val="006418CB"/>
    <w:rsid w:val="0064216F"/>
    <w:rsid w:val="00646ADE"/>
    <w:rsid w:val="00656828"/>
    <w:rsid w:val="00663427"/>
    <w:rsid w:val="006948CB"/>
    <w:rsid w:val="006A33EC"/>
    <w:rsid w:val="006A4C6B"/>
    <w:rsid w:val="006B6A89"/>
    <w:rsid w:val="006D7A87"/>
    <w:rsid w:val="006E3B8C"/>
    <w:rsid w:val="0071309D"/>
    <w:rsid w:val="00740AC5"/>
    <w:rsid w:val="00745EA2"/>
    <w:rsid w:val="00756C65"/>
    <w:rsid w:val="00762FD2"/>
    <w:rsid w:val="00774680"/>
    <w:rsid w:val="00784E2F"/>
    <w:rsid w:val="007A6BB3"/>
    <w:rsid w:val="007B2D47"/>
    <w:rsid w:val="007C0956"/>
    <w:rsid w:val="007D1C83"/>
    <w:rsid w:val="007E3991"/>
    <w:rsid w:val="007E43E8"/>
    <w:rsid w:val="007F08DF"/>
    <w:rsid w:val="007F791C"/>
    <w:rsid w:val="00813557"/>
    <w:rsid w:val="00817393"/>
    <w:rsid w:val="008218E7"/>
    <w:rsid w:val="00824902"/>
    <w:rsid w:val="008257D8"/>
    <w:rsid w:val="00827D45"/>
    <w:rsid w:val="0083055B"/>
    <w:rsid w:val="008351DA"/>
    <w:rsid w:val="0085266E"/>
    <w:rsid w:val="008530EE"/>
    <w:rsid w:val="00865385"/>
    <w:rsid w:val="00874F88"/>
    <w:rsid w:val="00876327"/>
    <w:rsid w:val="0088009E"/>
    <w:rsid w:val="00880830"/>
    <w:rsid w:val="00885E2D"/>
    <w:rsid w:val="008C2E93"/>
    <w:rsid w:val="008C6CEB"/>
    <w:rsid w:val="008E2CA8"/>
    <w:rsid w:val="008E4337"/>
    <w:rsid w:val="008F0F63"/>
    <w:rsid w:val="008F4981"/>
    <w:rsid w:val="0090099B"/>
    <w:rsid w:val="00905C08"/>
    <w:rsid w:val="00907B95"/>
    <w:rsid w:val="00911E95"/>
    <w:rsid w:val="00926449"/>
    <w:rsid w:val="009357B7"/>
    <w:rsid w:val="00944AE2"/>
    <w:rsid w:val="009634F2"/>
    <w:rsid w:val="009761C9"/>
    <w:rsid w:val="00985920"/>
    <w:rsid w:val="0099467F"/>
    <w:rsid w:val="009A721E"/>
    <w:rsid w:val="009B123A"/>
    <w:rsid w:val="009B35FD"/>
    <w:rsid w:val="009E7321"/>
    <w:rsid w:val="009F17FC"/>
    <w:rsid w:val="009F3325"/>
    <w:rsid w:val="009F3801"/>
    <w:rsid w:val="00A53450"/>
    <w:rsid w:val="00A54A7E"/>
    <w:rsid w:val="00A54CDF"/>
    <w:rsid w:val="00A5671A"/>
    <w:rsid w:val="00A67CFB"/>
    <w:rsid w:val="00A71A2B"/>
    <w:rsid w:val="00AA1EF8"/>
    <w:rsid w:val="00AA2F3A"/>
    <w:rsid w:val="00AA3143"/>
    <w:rsid w:val="00AB2BB9"/>
    <w:rsid w:val="00AC14E2"/>
    <w:rsid w:val="00AD2A54"/>
    <w:rsid w:val="00AD3596"/>
    <w:rsid w:val="00AE5F3F"/>
    <w:rsid w:val="00AF0764"/>
    <w:rsid w:val="00B33ACC"/>
    <w:rsid w:val="00B36013"/>
    <w:rsid w:val="00B408F7"/>
    <w:rsid w:val="00B5172D"/>
    <w:rsid w:val="00B54746"/>
    <w:rsid w:val="00B71BD3"/>
    <w:rsid w:val="00B74622"/>
    <w:rsid w:val="00B83758"/>
    <w:rsid w:val="00BC6F6C"/>
    <w:rsid w:val="00BC79EB"/>
    <w:rsid w:val="00BE1E41"/>
    <w:rsid w:val="00BE4F3A"/>
    <w:rsid w:val="00BF6C60"/>
    <w:rsid w:val="00C07449"/>
    <w:rsid w:val="00C10601"/>
    <w:rsid w:val="00C279D0"/>
    <w:rsid w:val="00C363F7"/>
    <w:rsid w:val="00C375D3"/>
    <w:rsid w:val="00C37751"/>
    <w:rsid w:val="00C70E1B"/>
    <w:rsid w:val="00C72F30"/>
    <w:rsid w:val="00C81BBA"/>
    <w:rsid w:val="00C93A66"/>
    <w:rsid w:val="00C956FE"/>
    <w:rsid w:val="00C976B0"/>
    <w:rsid w:val="00CA6ECD"/>
    <w:rsid w:val="00CC08C9"/>
    <w:rsid w:val="00CC6C05"/>
    <w:rsid w:val="00CD2AE2"/>
    <w:rsid w:val="00CF0E89"/>
    <w:rsid w:val="00CF4C9C"/>
    <w:rsid w:val="00D048E0"/>
    <w:rsid w:val="00D73826"/>
    <w:rsid w:val="00D7550F"/>
    <w:rsid w:val="00D77414"/>
    <w:rsid w:val="00D80B8C"/>
    <w:rsid w:val="00D82F21"/>
    <w:rsid w:val="00D9371D"/>
    <w:rsid w:val="00DB7206"/>
    <w:rsid w:val="00DC0F0A"/>
    <w:rsid w:val="00DC7DAE"/>
    <w:rsid w:val="00DD5915"/>
    <w:rsid w:val="00DF2578"/>
    <w:rsid w:val="00E02D9E"/>
    <w:rsid w:val="00E13A21"/>
    <w:rsid w:val="00E15BE3"/>
    <w:rsid w:val="00E25E0C"/>
    <w:rsid w:val="00E43403"/>
    <w:rsid w:val="00E54798"/>
    <w:rsid w:val="00E55ABC"/>
    <w:rsid w:val="00E70A86"/>
    <w:rsid w:val="00EB2953"/>
    <w:rsid w:val="00EB2FCF"/>
    <w:rsid w:val="00EC7BD7"/>
    <w:rsid w:val="00ED2032"/>
    <w:rsid w:val="00F03AD4"/>
    <w:rsid w:val="00F05DB9"/>
    <w:rsid w:val="00F078B2"/>
    <w:rsid w:val="00F20D8A"/>
    <w:rsid w:val="00F21A51"/>
    <w:rsid w:val="00F32C57"/>
    <w:rsid w:val="00F51FDA"/>
    <w:rsid w:val="00F579B8"/>
    <w:rsid w:val="00F657BD"/>
    <w:rsid w:val="00F736B0"/>
    <w:rsid w:val="00F7437F"/>
    <w:rsid w:val="00F771DA"/>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FAE66"/>
  <w15:docId w15:val="{93E44018-5D3E-41AC-947C-3CE1D07A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99"/>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871</Words>
  <Characters>6320</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2021-04-08T13:25:00Z</dcterms:created>
  <dcterms:modified xsi:type="dcterms:W3CDTF">2021-04-14T14:10:00Z</dcterms:modified>
</cp:coreProperties>
</file>