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F9952" w14:textId="66FC18F2" w:rsidR="003B5EBB" w:rsidRDefault="003B5EBB" w:rsidP="00385B39">
      <w:pPr>
        <w:jc w:val="center"/>
      </w:pPr>
    </w:p>
    <w:p w14:paraId="0D59A945" w14:textId="77777777" w:rsidR="003B5EBB" w:rsidRDefault="003B5EBB">
      <w:pPr>
        <w:pStyle w:val="Antrats"/>
        <w:jc w:val="center"/>
        <w:rPr>
          <w:b/>
          <w:bCs/>
          <w:caps/>
          <w:sz w:val="26"/>
        </w:rPr>
      </w:pPr>
      <w:bookmarkStart w:id="0" w:name="Institucija"/>
      <w:r>
        <w:rPr>
          <w:b/>
          <w:bCs/>
          <w:caps/>
          <w:sz w:val="26"/>
        </w:rPr>
        <w:t>Pasvalio rajono savivaldybės taryba</w:t>
      </w:r>
      <w:bookmarkEnd w:id="0"/>
    </w:p>
    <w:p w14:paraId="43BF84AC" w14:textId="77777777" w:rsidR="003B5EBB" w:rsidRDefault="003B5EBB"/>
    <w:tbl>
      <w:tblPr>
        <w:tblW w:w="9889" w:type="dxa"/>
        <w:tblLook w:val="0000" w:firstRow="0" w:lastRow="0" w:firstColumn="0" w:lastColumn="0" w:noHBand="0" w:noVBand="0"/>
      </w:tblPr>
      <w:tblGrid>
        <w:gridCol w:w="9889"/>
      </w:tblGrid>
      <w:tr w:rsidR="00096A1B" w:rsidRPr="00096A1B" w14:paraId="45C2652D" w14:textId="77777777">
        <w:trPr>
          <w:cantSplit/>
          <w:trHeight w:val="352"/>
        </w:trPr>
        <w:tc>
          <w:tcPr>
            <w:tcW w:w="9889" w:type="dxa"/>
            <w:tcBorders>
              <w:bottom w:val="nil"/>
            </w:tcBorders>
          </w:tcPr>
          <w:p w14:paraId="255194B3" w14:textId="77777777" w:rsidR="003B5EBB" w:rsidRPr="00096A1B" w:rsidRDefault="003B5EBB">
            <w:pPr>
              <w:pStyle w:val="Antrat1"/>
            </w:pPr>
            <w:bookmarkStart w:id="1" w:name="Forma"/>
            <w:r w:rsidRPr="00096A1B">
              <w:t>sprendimas</w:t>
            </w:r>
            <w:bookmarkEnd w:id="1"/>
          </w:p>
        </w:tc>
      </w:tr>
      <w:tr w:rsidR="003B5EBB" w:rsidRPr="00096A1B" w14:paraId="018C8A3D" w14:textId="77777777" w:rsidTr="000414DC">
        <w:trPr>
          <w:cantSplit/>
          <w:trHeight w:val="814"/>
        </w:trPr>
        <w:tc>
          <w:tcPr>
            <w:tcW w:w="9889" w:type="dxa"/>
          </w:tcPr>
          <w:p w14:paraId="4DB05A7F" w14:textId="77777777" w:rsidR="003B5EBB" w:rsidRPr="00096A1B" w:rsidRDefault="00F547C8" w:rsidP="00B807CD">
            <w:pPr>
              <w:keepNext/>
              <w:suppressAutoHyphens/>
              <w:jc w:val="center"/>
              <w:outlineLvl w:val="0"/>
              <w:rPr>
                <w:b/>
                <w:bCs/>
                <w:lang w:eastAsia="ar-SA"/>
              </w:rPr>
            </w:pPr>
            <w:bookmarkStart w:id="2" w:name="_Hlk71208435"/>
            <w:bookmarkStart w:id="3" w:name="Pavadinimas" w:colFirst="0" w:colLast="0"/>
            <w:r w:rsidRPr="00096A1B">
              <w:rPr>
                <w:b/>
                <w:bCs/>
                <w:caps/>
              </w:rPr>
              <w:t xml:space="preserve">Dėl pasvalio rajono savivaldybės </w:t>
            </w:r>
            <w:r w:rsidR="00260FBB" w:rsidRPr="00096A1B">
              <w:rPr>
                <w:b/>
                <w:bCs/>
                <w:caps/>
              </w:rPr>
              <w:t>tarybos 20</w:t>
            </w:r>
            <w:r w:rsidR="0030202E" w:rsidRPr="00096A1B">
              <w:rPr>
                <w:b/>
                <w:bCs/>
                <w:caps/>
              </w:rPr>
              <w:t>06</w:t>
            </w:r>
            <w:r w:rsidR="00260FBB" w:rsidRPr="00096A1B">
              <w:rPr>
                <w:b/>
                <w:bCs/>
                <w:caps/>
              </w:rPr>
              <w:t xml:space="preserve"> m. </w:t>
            </w:r>
            <w:r w:rsidR="0030202E" w:rsidRPr="00096A1B">
              <w:rPr>
                <w:b/>
                <w:bCs/>
                <w:caps/>
              </w:rPr>
              <w:t>LIEPOS 12</w:t>
            </w:r>
            <w:r w:rsidR="00F62B2C" w:rsidRPr="00096A1B">
              <w:rPr>
                <w:b/>
                <w:bCs/>
                <w:caps/>
              </w:rPr>
              <w:t xml:space="preserve"> d. </w:t>
            </w:r>
            <w:r w:rsidR="00260FBB" w:rsidRPr="00096A1B">
              <w:rPr>
                <w:b/>
                <w:bCs/>
                <w:caps/>
              </w:rPr>
              <w:t xml:space="preserve"> sprendimo Nr. T1-</w:t>
            </w:r>
            <w:r w:rsidR="0030202E" w:rsidRPr="00096A1B">
              <w:rPr>
                <w:b/>
                <w:bCs/>
                <w:caps/>
              </w:rPr>
              <w:t>164</w:t>
            </w:r>
            <w:r w:rsidR="00260FBB" w:rsidRPr="00096A1B">
              <w:rPr>
                <w:b/>
                <w:bCs/>
                <w:caps/>
              </w:rPr>
              <w:t xml:space="preserve"> „</w:t>
            </w:r>
            <w:r w:rsidR="00F62B2C" w:rsidRPr="00096A1B">
              <w:rPr>
                <w:b/>
                <w:bCs/>
                <w:caps/>
              </w:rPr>
              <w:t xml:space="preserve">Dėl </w:t>
            </w:r>
            <w:r w:rsidR="00D9285E" w:rsidRPr="00096A1B">
              <w:rPr>
                <w:b/>
                <w:bCs/>
                <w:caps/>
              </w:rPr>
              <w:t xml:space="preserve">viešosios įstaigos pasvalio </w:t>
            </w:r>
            <w:r w:rsidR="0030202E" w:rsidRPr="00096A1B">
              <w:rPr>
                <w:b/>
                <w:bCs/>
                <w:caps/>
              </w:rPr>
              <w:t>PIRMINĖS ASMENS SVEIKATOS PRIEŽIŪROS CENTRO</w:t>
            </w:r>
            <w:r w:rsidR="00B807CD" w:rsidRPr="00096A1B">
              <w:rPr>
                <w:b/>
                <w:bCs/>
                <w:caps/>
              </w:rPr>
              <w:t xml:space="preserve"> </w:t>
            </w:r>
            <w:r w:rsidR="00D9285E" w:rsidRPr="00096A1B">
              <w:rPr>
                <w:b/>
                <w:bCs/>
                <w:caps/>
              </w:rPr>
              <w:t xml:space="preserve">įstatų patvirtinimo“ </w:t>
            </w:r>
            <w:r w:rsidR="00564525" w:rsidRPr="00096A1B">
              <w:rPr>
                <w:b/>
                <w:bCs/>
                <w:lang w:eastAsia="ar-SA"/>
              </w:rPr>
              <w:t>PAKEITIMO</w:t>
            </w:r>
            <w:bookmarkEnd w:id="2"/>
          </w:p>
        </w:tc>
      </w:tr>
      <w:bookmarkEnd w:id="3"/>
    </w:tbl>
    <w:p w14:paraId="07A0004F" w14:textId="77777777" w:rsidR="003B5EBB" w:rsidRPr="00096A1B" w:rsidRDefault="003B5EBB">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096A1B" w:rsidRPr="00096A1B" w14:paraId="72630FD4" w14:textId="77777777">
        <w:trPr>
          <w:cantSplit/>
          <w:trHeight w:val="277"/>
        </w:trPr>
        <w:tc>
          <w:tcPr>
            <w:tcW w:w="5637" w:type="dxa"/>
          </w:tcPr>
          <w:p w14:paraId="20388861" w14:textId="77777777" w:rsidR="00D26EDE" w:rsidRPr="00096A1B" w:rsidRDefault="00681E40">
            <w:pPr>
              <w:jc w:val="right"/>
            </w:pPr>
            <w:bookmarkStart w:id="4" w:name="Data"/>
            <w:bookmarkStart w:id="5" w:name="Nr" w:colFirst="2" w:colLast="2"/>
            <w:r w:rsidRPr="00096A1B">
              <w:t>20</w:t>
            </w:r>
            <w:r w:rsidR="00776410" w:rsidRPr="00096A1B">
              <w:t>2</w:t>
            </w:r>
            <w:r w:rsidR="00F7149A" w:rsidRPr="00096A1B">
              <w:t>1</w:t>
            </w:r>
            <w:r w:rsidR="00776410" w:rsidRPr="00096A1B">
              <w:t xml:space="preserve"> </w:t>
            </w:r>
            <w:r w:rsidR="003B5EBB" w:rsidRPr="00096A1B">
              <w:t xml:space="preserve">m. </w:t>
            </w:r>
            <w:r w:rsidR="0030202E" w:rsidRPr="00096A1B">
              <w:t xml:space="preserve">gegužės    </w:t>
            </w:r>
            <w:r w:rsidR="005D1A23" w:rsidRPr="00096A1B">
              <w:t xml:space="preserve"> </w:t>
            </w:r>
            <w:r w:rsidR="003B5EBB" w:rsidRPr="00096A1B">
              <w:t>d.</w:t>
            </w:r>
            <w:bookmarkEnd w:id="4"/>
            <w:r w:rsidR="003B5EBB" w:rsidRPr="00096A1B">
              <w:t xml:space="preserve"> </w:t>
            </w:r>
          </w:p>
        </w:tc>
        <w:tc>
          <w:tcPr>
            <w:tcW w:w="450" w:type="dxa"/>
            <w:tcMar>
              <w:right w:w="28" w:type="dxa"/>
            </w:tcMar>
          </w:tcPr>
          <w:p w14:paraId="33D4C0A0" w14:textId="77777777" w:rsidR="003B5EBB" w:rsidRPr="00096A1B" w:rsidRDefault="003B5EBB">
            <w:pPr>
              <w:jc w:val="right"/>
            </w:pPr>
            <w:r w:rsidRPr="00096A1B">
              <w:t>Nr.</w:t>
            </w:r>
          </w:p>
        </w:tc>
        <w:tc>
          <w:tcPr>
            <w:tcW w:w="3802" w:type="dxa"/>
          </w:tcPr>
          <w:p w14:paraId="03EE91FB" w14:textId="77777777" w:rsidR="003B5EBB" w:rsidRPr="00096A1B" w:rsidRDefault="003B5EBB">
            <w:r w:rsidRPr="00096A1B">
              <w:t>T1-</w:t>
            </w:r>
          </w:p>
        </w:tc>
      </w:tr>
      <w:bookmarkEnd w:id="5"/>
      <w:tr w:rsidR="003B5EBB" w:rsidRPr="00096A1B" w14:paraId="3E9DCA2A" w14:textId="77777777">
        <w:trPr>
          <w:cantSplit/>
          <w:trHeight w:val="277"/>
        </w:trPr>
        <w:tc>
          <w:tcPr>
            <w:tcW w:w="9889" w:type="dxa"/>
            <w:gridSpan w:val="3"/>
          </w:tcPr>
          <w:p w14:paraId="5D631EB4" w14:textId="77777777" w:rsidR="005D1A23" w:rsidRPr="00096A1B" w:rsidRDefault="003B5EBB" w:rsidP="00385B39">
            <w:pPr>
              <w:jc w:val="center"/>
            </w:pPr>
            <w:r w:rsidRPr="00096A1B">
              <w:t>Pasvalys</w:t>
            </w:r>
          </w:p>
        </w:tc>
      </w:tr>
    </w:tbl>
    <w:p w14:paraId="466180E1" w14:textId="77777777" w:rsidR="003B5EBB" w:rsidRPr="00096A1B" w:rsidRDefault="003B5EBB">
      <w:pPr>
        <w:pStyle w:val="Antrats"/>
        <w:tabs>
          <w:tab w:val="clear" w:pos="4153"/>
          <w:tab w:val="clear" w:pos="8306"/>
        </w:tabs>
        <w:sectPr w:rsidR="003B5EBB" w:rsidRPr="00096A1B">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964" w:footer="567" w:gutter="0"/>
          <w:cols w:space="1296"/>
          <w:titlePg/>
        </w:sectPr>
      </w:pPr>
    </w:p>
    <w:p w14:paraId="259A067D" w14:textId="28EDC6BA" w:rsidR="00972D35" w:rsidRPr="00096A1B" w:rsidRDefault="001F4701" w:rsidP="00462E9E">
      <w:pPr>
        <w:ind w:firstLine="720"/>
        <w:jc w:val="both"/>
      </w:pPr>
      <w:r w:rsidRPr="00096A1B">
        <w:t>Vadovaudamasi Lietuvos Respublikos vietos savivaldos įstatymo</w:t>
      </w:r>
      <w:r w:rsidR="00567900" w:rsidRPr="00096A1B">
        <w:t xml:space="preserve"> </w:t>
      </w:r>
      <w:r w:rsidR="000B31B2" w:rsidRPr="00096A1B">
        <w:t xml:space="preserve">16 straipsnio 4 dalimi, </w:t>
      </w:r>
      <w:r w:rsidR="00972D35" w:rsidRPr="00096A1B">
        <w:t xml:space="preserve">18 </w:t>
      </w:r>
      <w:r w:rsidR="00972D35" w:rsidRPr="0079185A">
        <w:t>straipsnio 1 dalimi,</w:t>
      </w:r>
      <w:r w:rsidR="00D9285E" w:rsidRPr="0079185A">
        <w:t xml:space="preserve"> </w:t>
      </w:r>
      <w:r w:rsidR="00BF15A5" w:rsidRPr="00054765">
        <w:t xml:space="preserve">Lietuvos Respublikos viešųjų įstaigų įstatymo 10 straipsnio 1 </w:t>
      </w:r>
      <w:r w:rsidR="00292C6D" w:rsidRPr="00054765">
        <w:t xml:space="preserve">dalies </w:t>
      </w:r>
      <w:r w:rsidR="00BF15A5" w:rsidRPr="00054765">
        <w:t xml:space="preserve">1 </w:t>
      </w:r>
      <w:r w:rsidR="00292C6D" w:rsidRPr="00054765">
        <w:t>punktu</w:t>
      </w:r>
      <w:r w:rsidR="00BF15A5" w:rsidRPr="00054765">
        <w:t xml:space="preserve">, Lietuvos Respublikos sveikatos priežiūros įstaigų įstatymo 28 straipsnio 1 punktu, viešosios įstaigos Pasvalio </w:t>
      </w:r>
      <w:r w:rsidR="0030202E" w:rsidRPr="00054765">
        <w:t>pirminės asmens sveikatos priežiūros centro</w:t>
      </w:r>
      <w:r w:rsidR="00BF15A5" w:rsidRPr="00054765">
        <w:t xml:space="preserve"> įstatų, patvirtintų Pasvalio rajono savivaldybės tarybos 20</w:t>
      </w:r>
      <w:r w:rsidR="0030202E" w:rsidRPr="00054765">
        <w:t>06</w:t>
      </w:r>
      <w:r w:rsidR="00BF15A5" w:rsidRPr="00054765">
        <w:t xml:space="preserve"> m. </w:t>
      </w:r>
      <w:r w:rsidR="0030202E" w:rsidRPr="00054765">
        <w:t>liepos 12</w:t>
      </w:r>
      <w:r w:rsidR="00BF15A5" w:rsidRPr="00054765">
        <w:t xml:space="preserve"> d. sprendimu Nr. T1-</w:t>
      </w:r>
      <w:r w:rsidR="0030202E" w:rsidRPr="00054765">
        <w:t>164</w:t>
      </w:r>
      <w:r w:rsidR="00BF15A5" w:rsidRPr="00054765">
        <w:t xml:space="preserve"> „Dėl viešosios įstaigos Pasvalio </w:t>
      </w:r>
      <w:r w:rsidR="0030202E" w:rsidRPr="00054765">
        <w:t>pirminės asmens sveikatos priežiūros centro įstatų</w:t>
      </w:r>
      <w:r w:rsidR="00BF15A5" w:rsidRPr="00054765">
        <w:t xml:space="preserve"> patvirtinimo“ </w:t>
      </w:r>
      <w:bookmarkStart w:id="6" w:name="_Hlk63425819"/>
      <w:r w:rsidR="00BF15A5" w:rsidRPr="00054765">
        <w:t>(Pasvalio rajono savivaldybės tarybos 2017 m. gruodžio 20 d. sprendimo Nr. T1-27</w:t>
      </w:r>
      <w:r w:rsidR="0030202E" w:rsidRPr="00054765">
        <w:t>2</w:t>
      </w:r>
      <w:r w:rsidR="00BF15A5" w:rsidRPr="00054765">
        <w:t xml:space="preserve"> redakcija), </w:t>
      </w:r>
      <w:bookmarkEnd w:id="6"/>
      <w:r w:rsidR="00310ADC" w:rsidRPr="00054765">
        <w:t>20.1</w:t>
      </w:r>
      <w:r w:rsidR="00BF15A5" w:rsidRPr="00054765">
        <w:t xml:space="preserve"> punktu, atsižvelgdama į viešosios įstaigos Pasvalio </w:t>
      </w:r>
      <w:r w:rsidR="00310ADC" w:rsidRPr="00054765">
        <w:t>pirminės asmens sveikatos priežiūros centro</w:t>
      </w:r>
      <w:r w:rsidR="00BF15A5" w:rsidRPr="00054765">
        <w:t xml:space="preserve"> 202</w:t>
      </w:r>
      <w:r w:rsidR="00310ADC" w:rsidRPr="00054765">
        <w:t>1</w:t>
      </w:r>
      <w:r w:rsidR="00BF15A5" w:rsidRPr="00054765">
        <w:t xml:space="preserve"> m. </w:t>
      </w:r>
      <w:bookmarkStart w:id="7" w:name="_Hlk63535810"/>
      <w:r w:rsidR="00310ADC" w:rsidRPr="00054765">
        <w:t>vasario 23</w:t>
      </w:r>
      <w:r w:rsidR="00BF15A5" w:rsidRPr="00054765">
        <w:t xml:space="preserve"> d. raštą Nr. R3-</w:t>
      </w:r>
      <w:r w:rsidR="00310ADC" w:rsidRPr="00054765">
        <w:t>75</w:t>
      </w:r>
      <w:bookmarkEnd w:id="7"/>
      <w:r w:rsidR="00BF15A5" w:rsidRPr="00054765">
        <w:t>,</w:t>
      </w:r>
      <w:r w:rsidR="008632FC" w:rsidRPr="00054765">
        <w:t xml:space="preserve"> </w:t>
      </w:r>
      <w:r w:rsidR="00972D35" w:rsidRPr="00054765">
        <w:t xml:space="preserve">Pasvalio rajono savivaldybės taryba </w:t>
      </w:r>
      <w:r w:rsidR="00972D35" w:rsidRPr="00054765">
        <w:rPr>
          <w:spacing w:val="40"/>
        </w:rPr>
        <w:t>nusprendžia</w:t>
      </w:r>
      <w:r w:rsidR="00972D35" w:rsidRPr="00054765">
        <w:t>:</w:t>
      </w:r>
    </w:p>
    <w:p w14:paraId="20F7BF94" w14:textId="77777777" w:rsidR="008462B4" w:rsidRPr="00096A1B" w:rsidRDefault="00972D35" w:rsidP="00240064">
      <w:pPr>
        <w:ind w:firstLine="720"/>
        <w:jc w:val="both"/>
      </w:pPr>
      <w:r w:rsidRPr="00096A1B">
        <w:t xml:space="preserve">1. Pakeisti </w:t>
      </w:r>
      <w:bookmarkStart w:id="8" w:name="_Hlk63534935"/>
      <w:r w:rsidR="00D9285E" w:rsidRPr="00096A1B">
        <w:t xml:space="preserve">viešosios įstaigos Pasvalio </w:t>
      </w:r>
      <w:r w:rsidR="00310ADC" w:rsidRPr="00096A1B">
        <w:t xml:space="preserve">pirminės asmens sveikatos priežiūros centro </w:t>
      </w:r>
      <w:bookmarkEnd w:id="8"/>
      <w:r w:rsidR="00D9285E" w:rsidRPr="00096A1B">
        <w:t>įstatus</w:t>
      </w:r>
      <w:r w:rsidR="008462B4" w:rsidRPr="00096A1B">
        <w:t xml:space="preserve">, </w:t>
      </w:r>
      <w:r w:rsidRPr="00096A1B">
        <w:t xml:space="preserve">patvirtintus Pasvalio rajono savivaldybės tarybos </w:t>
      </w:r>
      <w:r w:rsidR="008462B4" w:rsidRPr="00096A1B">
        <w:t>20</w:t>
      </w:r>
      <w:r w:rsidR="00310ADC" w:rsidRPr="00096A1B">
        <w:t>06</w:t>
      </w:r>
      <w:r w:rsidR="008462B4" w:rsidRPr="00096A1B">
        <w:t xml:space="preserve"> m. </w:t>
      </w:r>
      <w:r w:rsidR="00310ADC" w:rsidRPr="00096A1B">
        <w:t>liepos 12</w:t>
      </w:r>
      <w:r w:rsidR="00FE1898" w:rsidRPr="00096A1B">
        <w:t xml:space="preserve"> d. </w:t>
      </w:r>
      <w:r w:rsidR="008462B4" w:rsidRPr="00096A1B">
        <w:t xml:space="preserve"> sprendimu Nr. T1-</w:t>
      </w:r>
      <w:r w:rsidR="00310ADC" w:rsidRPr="00096A1B">
        <w:t>164</w:t>
      </w:r>
      <w:r w:rsidR="008462B4" w:rsidRPr="00096A1B">
        <w:t xml:space="preserve"> „Dėl </w:t>
      </w:r>
      <w:r w:rsidR="00D9285E" w:rsidRPr="00096A1B">
        <w:t xml:space="preserve">viešosios įstaigos Pasvalio </w:t>
      </w:r>
      <w:r w:rsidR="00310ADC" w:rsidRPr="00096A1B">
        <w:t xml:space="preserve">pirminės asmens sveikatos priežiūros centro </w:t>
      </w:r>
      <w:r w:rsidR="00D9285E" w:rsidRPr="00096A1B">
        <w:t>įstatų patvirtinimo“</w:t>
      </w:r>
      <w:r w:rsidR="002B2742" w:rsidRPr="00096A1B">
        <w:t xml:space="preserve"> (Pasvalio rajono savivaldybės tarybos 2017 m. gruodžio 20 d. sprendimo Nr. T1-27</w:t>
      </w:r>
      <w:r w:rsidR="00310ADC" w:rsidRPr="00096A1B">
        <w:t>2</w:t>
      </w:r>
      <w:r w:rsidR="002B2742" w:rsidRPr="00096A1B">
        <w:t xml:space="preserve"> redakcija)</w:t>
      </w:r>
      <w:r w:rsidR="00473E4E" w:rsidRPr="00096A1B">
        <w:t xml:space="preserve"> (toliau – Įstatai)</w:t>
      </w:r>
      <w:r w:rsidR="002B2742" w:rsidRPr="00096A1B">
        <w:t xml:space="preserve">: </w:t>
      </w:r>
    </w:p>
    <w:p w14:paraId="57B2B1EA" w14:textId="0B52BA2A" w:rsidR="00190BF1" w:rsidRPr="00727A15" w:rsidRDefault="00C051EF" w:rsidP="00190BF1">
      <w:pPr>
        <w:tabs>
          <w:tab w:val="center" w:pos="4153"/>
          <w:tab w:val="right" w:pos="8306"/>
        </w:tabs>
        <w:ind w:firstLine="720"/>
        <w:jc w:val="both"/>
      </w:pPr>
      <w:r w:rsidRPr="00727A15">
        <w:t>1.</w:t>
      </w:r>
      <w:r w:rsidR="00FD11E4">
        <w:t>1</w:t>
      </w:r>
      <w:r w:rsidRPr="00727A15">
        <w:t xml:space="preserve">. </w:t>
      </w:r>
      <w:bookmarkStart w:id="9" w:name="_Hlk71269568"/>
      <w:r w:rsidR="00190BF1" w:rsidRPr="00727A15">
        <w:rPr>
          <w:szCs w:val="24"/>
        </w:rPr>
        <w:t>pakeisti Įstatų V skyriaus pavadinimą ir jį išdėstyti taip</w:t>
      </w:r>
      <w:r w:rsidR="00190BF1" w:rsidRPr="00727A15">
        <w:t>:</w:t>
      </w:r>
    </w:p>
    <w:p w14:paraId="7D603CF0" w14:textId="77777777" w:rsidR="00190BF1" w:rsidRPr="00727A15" w:rsidRDefault="00190BF1" w:rsidP="00190BF1">
      <w:pPr>
        <w:autoSpaceDE w:val="0"/>
        <w:autoSpaceDN w:val="0"/>
        <w:adjustRightInd w:val="0"/>
        <w:jc w:val="center"/>
        <w:rPr>
          <w:b/>
          <w:szCs w:val="24"/>
        </w:rPr>
      </w:pPr>
      <w:r w:rsidRPr="00727A15">
        <w:rPr>
          <w:b/>
          <w:szCs w:val="24"/>
        </w:rPr>
        <w:t>„V SKYRIUS</w:t>
      </w:r>
    </w:p>
    <w:p w14:paraId="700EC8B5" w14:textId="77777777" w:rsidR="00190BF1" w:rsidRPr="00727A15" w:rsidRDefault="00190BF1" w:rsidP="00190BF1">
      <w:pPr>
        <w:autoSpaceDE w:val="0"/>
        <w:autoSpaceDN w:val="0"/>
        <w:adjustRightInd w:val="0"/>
        <w:jc w:val="center"/>
        <w:rPr>
          <w:b/>
          <w:szCs w:val="24"/>
        </w:rPr>
      </w:pPr>
      <w:r w:rsidRPr="00727A15">
        <w:rPr>
          <w:b/>
          <w:szCs w:val="24"/>
        </w:rPr>
        <w:t>ĮSTAIGOS ORGANAI“</w:t>
      </w:r>
    </w:p>
    <w:p w14:paraId="0236BBF9" w14:textId="77777777" w:rsidR="00FD11E4" w:rsidRDefault="00FD11E4" w:rsidP="00AD478B">
      <w:pPr>
        <w:ind w:firstLine="720"/>
        <w:jc w:val="both"/>
      </w:pPr>
      <w:r>
        <w:t>1.2. pakeisti Įstatų 26 punktą ir jį išdėstyti taip:</w:t>
      </w:r>
    </w:p>
    <w:p w14:paraId="08D5E872" w14:textId="77777777" w:rsidR="00FD11E4" w:rsidRPr="008A211C" w:rsidRDefault="00FD11E4" w:rsidP="00AD478B">
      <w:pPr>
        <w:ind w:firstLine="720"/>
        <w:jc w:val="both"/>
      </w:pPr>
      <w:r w:rsidRPr="008A211C">
        <w:t>„26. Įstaiga privalo turėti kolegialius organus: Stebėtojų tarybą, Gydymo tarybą, Slaugos tarybą.“;</w:t>
      </w:r>
    </w:p>
    <w:p w14:paraId="11431E9B" w14:textId="7DE7268A" w:rsidR="00A939CD" w:rsidRPr="008A211C" w:rsidRDefault="00190BF1" w:rsidP="00AD478B">
      <w:pPr>
        <w:ind w:firstLine="720"/>
        <w:jc w:val="both"/>
      </w:pPr>
      <w:r w:rsidRPr="008A211C">
        <w:t xml:space="preserve">1.3. </w:t>
      </w:r>
      <w:r w:rsidR="00FD11E4" w:rsidRPr="008A211C">
        <w:t xml:space="preserve">pakeisti </w:t>
      </w:r>
      <w:r w:rsidR="00A939CD" w:rsidRPr="008A211C">
        <w:t xml:space="preserve">Įstatų VII skyrių </w:t>
      </w:r>
      <w:r w:rsidR="00FD11E4" w:rsidRPr="008A211C">
        <w:t>ir jį išdėstyti taip</w:t>
      </w:r>
      <w:r w:rsidR="00A939CD" w:rsidRPr="008A211C">
        <w:t>:</w:t>
      </w:r>
    </w:p>
    <w:p w14:paraId="56F9EBD3" w14:textId="77777777" w:rsidR="00FD11E4" w:rsidRPr="008A211C" w:rsidRDefault="00A939CD" w:rsidP="00FD11E4">
      <w:pPr>
        <w:widowControl w:val="0"/>
        <w:jc w:val="center"/>
        <w:rPr>
          <w:b/>
          <w:bCs/>
          <w:szCs w:val="24"/>
          <w:lang w:eastAsia="lt-LT"/>
        </w:rPr>
      </w:pPr>
      <w:r w:rsidRPr="008A211C">
        <w:rPr>
          <w:b/>
          <w:bCs/>
        </w:rPr>
        <w:t>„</w:t>
      </w:r>
      <w:r w:rsidR="00FD11E4" w:rsidRPr="008A211C">
        <w:rPr>
          <w:b/>
          <w:bCs/>
          <w:szCs w:val="24"/>
          <w:lang w:eastAsia="lt-LT"/>
        </w:rPr>
        <w:t>VII SKYRIUS</w:t>
      </w:r>
    </w:p>
    <w:p w14:paraId="4CD8F234" w14:textId="77777777" w:rsidR="00FD11E4" w:rsidRDefault="00FD11E4" w:rsidP="00FD11E4">
      <w:pPr>
        <w:widowControl w:val="0"/>
        <w:jc w:val="center"/>
        <w:rPr>
          <w:b/>
          <w:bCs/>
          <w:szCs w:val="24"/>
          <w:lang w:eastAsia="lt-LT"/>
        </w:rPr>
      </w:pPr>
      <w:r w:rsidRPr="008A211C">
        <w:rPr>
          <w:b/>
          <w:bCs/>
          <w:szCs w:val="24"/>
          <w:lang w:eastAsia="lt-LT"/>
        </w:rPr>
        <w:t>ĮSTAIGOS PATARIAMIEJI VALDYMO ORGANAI IR MEDICINOS ETIKOS</w:t>
      </w:r>
      <w:r w:rsidRPr="008A211C">
        <w:rPr>
          <w:b/>
          <w:bCs/>
          <w:spacing w:val="10"/>
          <w:szCs w:val="24"/>
          <w:lang w:eastAsia="lt-LT"/>
        </w:rPr>
        <w:t xml:space="preserve"> </w:t>
      </w:r>
      <w:r w:rsidRPr="008A211C">
        <w:rPr>
          <w:b/>
          <w:bCs/>
          <w:szCs w:val="24"/>
          <w:lang w:eastAsia="lt-LT"/>
        </w:rPr>
        <w:t>KOMISIJA</w:t>
      </w:r>
      <w:r>
        <w:rPr>
          <w:b/>
          <w:bCs/>
          <w:szCs w:val="24"/>
          <w:lang w:eastAsia="lt-LT"/>
        </w:rPr>
        <w:t xml:space="preserve"> </w:t>
      </w:r>
    </w:p>
    <w:p w14:paraId="39D0904E" w14:textId="77777777" w:rsidR="00FD11E4" w:rsidRDefault="00FD11E4" w:rsidP="00FD11E4">
      <w:pPr>
        <w:widowControl w:val="0"/>
        <w:jc w:val="center"/>
        <w:rPr>
          <w:b/>
          <w:bCs/>
          <w:szCs w:val="24"/>
          <w:lang w:eastAsia="lt-LT"/>
        </w:rPr>
      </w:pPr>
    </w:p>
    <w:p w14:paraId="113CCAE5" w14:textId="77777777" w:rsidR="00FD11E4" w:rsidRPr="00DC35B5" w:rsidRDefault="00FD11E4" w:rsidP="00FD11E4">
      <w:pPr>
        <w:jc w:val="center"/>
        <w:rPr>
          <w:b/>
          <w:szCs w:val="24"/>
        </w:rPr>
      </w:pPr>
      <w:r w:rsidRPr="00DC35B5">
        <w:rPr>
          <w:b/>
          <w:szCs w:val="24"/>
        </w:rPr>
        <w:t>PIRMASIS SKIRSNIS</w:t>
      </w:r>
    </w:p>
    <w:p w14:paraId="64405C66" w14:textId="77777777" w:rsidR="00FD11E4" w:rsidRPr="00F6733C" w:rsidRDefault="00FD11E4" w:rsidP="00FD11E4">
      <w:pPr>
        <w:jc w:val="center"/>
        <w:rPr>
          <w:b/>
          <w:color w:val="0070C0"/>
          <w:szCs w:val="24"/>
        </w:rPr>
      </w:pPr>
      <w:r w:rsidRPr="00DC35B5">
        <w:rPr>
          <w:b/>
          <w:szCs w:val="24"/>
        </w:rPr>
        <w:t>STEBĖTOJŲ TARYBA</w:t>
      </w:r>
    </w:p>
    <w:p w14:paraId="1425B183" w14:textId="77777777" w:rsidR="00FD11E4" w:rsidRDefault="00FD11E4" w:rsidP="00FD11E4">
      <w:pPr>
        <w:widowControl w:val="0"/>
        <w:jc w:val="center"/>
        <w:rPr>
          <w:b/>
          <w:bCs/>
          <w:szCs w:val="24"/>
          <w:lang w:eastAsia="lt-LT"/>
        </w:rPr>
      </w:pPr>
    </w:p>
    <w:p w14:paraId="0517BD1E" w14:textId="77777777" w:rsidR="00FD11E4" w:rsidRDefault="00FD11E4" w:rsidP="00FD11E4">
      <w:pPr>
        <w:widowControl w:val="0"/>
        <w:ind w:firstLine="720"/>
        <w:jc w:val="both"/>
        <w:rPr>
          <w:szCs w:val="24"/>
          <w:lang w:eastAsia="lt-LT"/>
        </w:rPr>
      </w:pPr>
      <w:r>
        <w:rPr>
          <w:szCs w:val="24"/>
          <w:lang w:eastAsia="lt-LT"/>
        </w:rPr>
        <w:t>34. Įstaigos veiklos viešumui užtikrinti sudaroma Įstaigos stebėtojų taryba (toliau – Stebėtojų taryba). Stebėtojų taryba yra patariamasis organas, sudaromas penkeriems metams. Stebėtojų tarybos sudėtį tvirtina Savivaldybės taryba.</w:t>
      </w:r>
    </w:p>
    <w:p w14:paraId="7ABEE928" w14:textId="77777777" w:rsidR="00FD11E4" w:rsidRPr="00054765" w:rsidRDefault="00FD11E4" w:rsidP="00FD11E4">
      <w:pPr>
        <w:widowControl w:val="0"/>
        <w:ind w:firstLine="720"/>
        <w:jc w:val="both"/>
        <w:rPr>
          <w:bCs/>
          <w:strike/>
          <w:szCs w:val="24"/>
          <w:lang w:eastAsia="lt-LT"/>
        </w:rPr>
      </w:pPr>
      <w:bookmarkStart w:id="10" w:name="_Hlk71204400"/>
      <w:r w:rsidRPr="00FD11E4">
        <w:rPr>
          <w:szCs w:val="24"/>
          <w:lang w:eastAsia="lt-LT"/>
        </w:rPr>
        <w:t xml:space="preserve">35. </w:t>
      </w:r>
      <w:r w:rsidRPr="00054765">
        <w:rPr>
          <w:bCs/>
          <w:szCs w:val="24"/>
        </w:rPr>
        <w:t xml:space="preserve">Stebėtojų taryba sudaroma iš </w:t>
      </w:r>
      <w:r w:rsidRPr="00054765">
        <w:rPr>
          <w:rFonts w:eastAsiaTheme="minorHAnsi"/>
          <w:bCs/>
          <w:szCs w:val="24"/>
        </w:rPr>
        <w:t>dviejų Įstaigos savininko teises ir pareigas įgyvendinančios institucijos paskirtų asmenų; dviejų Savivaldybės tarybos paskirtų asmenų ir vieno Įstaigos pagal Darbo kodeksą veikiančio darbuotojų atstovo paskirto asmens. Stebėtojų tarybos narių kadencijų skaičius nėra ribojamas.</w:t>
      </w:r>
    </w:p>
    <w:p w14:paraId="0903ABC1" w14:textId="77777777" w:rsidR="00FD11E4" w:rsidRPr="00FD11E4" w:rsidRDefault="00FD11E4" w:rsidP="00FD11E4">
      <w:pPr>
        <w:widowControl w:val="0"/>
        <w:ind w:firstLine="720"/>
        <w:jc w:val="both"/>
        <w:rPr>
          <w:szCs w:val="24"/>
          <w:lang w:eastAsia="lt-LT"/>
        </w:rPr>
      </w:pPr>
      <w:bookmarkStart w:id="11" w:name="_Hlk71204510"/>
      <w:bookmarkEnd w:id="10"/>
      <w:r w:rsidRPr="00FD11E4">
        <w:rPr>
          <w:szCs w:val="24"/>
          <w:lang w:eastAsia="lt-LT"/>
        </w:rPr>
        <w:t xml:space="preserve">36. </w:t>
      </w:r>
      <w:r w:rsidRPr="00054765">
        <w:rPr>
          <w:bCs/>
          <w:szCs w:val="24"/>
          <w:lang w:eastAsia="lt-LT"/>
        </w:rPr>
        <w:t xml:space="preserve">Į </w:t>
      </w:r>
      <w:r w:rsidRPr="00054765">
        <w:rPr>
          <w:bCs/>
          <w:szCs w:val="24"/>
        </w:rPr>
        <w:t xml:space="preserve">Stebėtojų tarybą negali būti </w:t>
      </w:r>
      <w:r w:rsidRPr="00054765">
        <w:rPr>
          <w:rFonts w:eastAsiaTheme="minorHAnsi"/>
          <w:bCs/>
          <w:szCs w:val="24"/>
        </w:rPr>
        <w:t>paskirtas Įstaigos vadovas, vadovo pavaduotojas, padalinių ir filialų vadovai, vyriausiasis finansininkas (buhalteris), asmuo kuris dirba institucijose, vykdančiose privalomąjį sveikatos draudimą, taip pat Pacientų sveikatai padarytos žalos nustatymo komisijoje, veikiančioje prie Sveikatos apsaugos ministerijos.</w:t>
      </w:r>
    </w:p>
    <w:bookmarkEnd w:id="11"/>
    <w:p w14:paraId="6CE0C747" w14:textId="77777777" w:rsidR="00FD11E4" w:rsidRDefault="00FD11E4" w:rsidP="00FD11E4">
      <w:pPr>
        <w:ind w:firstLine="709"/>
        <w:jc w:val="both"/>
        <w:rPr>
          <w:szCs w:val="24"/>
        </w:rPr>
      </w:pPr>
      <w:r>
        <w:rPr>
          <w:szCs w:val="24"/>
        </w:rPr>
        <w:lastRenderedPageBreak/>
        <w:t>37. Stebėtojų taryba savo veiklą pradeda nuo jos sudarymo dienos ir vykdo savo funkcijas iki bus išrinkta nauja Stebėtojų taryba,  Stebėtojų tarybai vadovauja pirmininkas, kurį iš savo narių renka Stebėtojų taryba. Pirmininkas privalo sušaukti Stebėtojų tarybos posėdžius ne rečiau kaip kartą per šešis mėnesius. Stebėtojų tarybos sprendimai priimami paprasta posėdyje dalyvaujančių narių balsų dauguma. Balsams pasidalijus po lygiai, lemia Stebėtojų tarybos pirmininko balsas. Stebėtojų tarybos darbo tvarką nustato jos priimtas darbo reglamentas.</w:t>
      </w:r>
    </w:p>
    <w:p w14:paraId="0649E988" w14:textId="77777777" w:rsidR="00FD11E4" w:rsidRDefault="00FD11E4" w:rsidP="00FD11E4">
      <w:pPr>
        <w:ind w:firstLine="709"/>
        <w:jc w:val="both"/>
        <w:rPr>
          <w:szCs w:val="24"/>
        </w:rPr>
      </w:pPr>
      <w:r>
        <w:rPr>
          <w:szCs w:val="24"/>
        </w:rPr>
        <w:t>38. Visuotinis dalininkų susirinkimas gali atšaukti visą Stebėtojų tarybą arba pavienius jos narius. Stebėtojų tarybos narys gali atsistatydinti tarybos kadencijai nesibaigus. Stebėtojų tarybos narį atšaukus ar jam atsistatydinus, Stebėtojų tarybos nariu šių Įstatų nustatyta tvarka gali tapti kitas asmuo, kurį šių Įstatų nustatyta tvarka deleguoja 35 punkte nurodytos institucijos vadovas, delegavęs atšauktą ar atsistatydinusį Stebėtojų tarybos narį.</w:t>
      </w:r>
    </w:p>
    <w:p w14:paraId="5C90A7E6" w14:textId="77777777" w:rsidR="00FD11E4" w:rsidRPr="004B7096" w:rsidRDefault="00FD11E4" w:rsidP="00FD11E4">
      <w:pPr>
        <w:ind w:firstLine="709"/>
        <w:jc w:val="both"/>
        <w:rPr>
          <w:szCs w:val="24"/>
        </w:rPr>
      </w:pPr>
      <w:r>
        <w:rPr>
          <w:szCs w:val="24"/>
        </w:rPr>
        <w:t xml:space="preserve">39. Stebėtojų tarybos nariai turi teisę dalyvauti visuotiniuose dalininkų susirinkimuose be balso teisės bei gauti informaciją apie Įstaigos vykdomą veiklą. </w:t>
      </w:r>
      <w:bookmarkStart w:id="12" w:name="_Hlk71726954"/>
      <w:r w:rsidRPr="004B7096">
        <w:rPr>
          <w:szCs w:val="24"/>
        </w:rPr>
        <w:t>Už veiklą Stebėtojų taryboje jos nariams neatlyginama.</w:t>
      </w:r>
    </w:p>
    <w:bookmarkEnd w:id="12"/>
    <w:p w14:paraId="348603D0" w14:textId="77777777" w:rsidR="00FD11E4" w:rsidRDefault="00FD11E4" w:rsidP="00FD11E4">
      <w:pPr>
        <w:ind w:firstLine="709"/>
        <w:jc w:val="both"/>
        <w:rPr>
          <w:szCs w:val="24"/>
        </w:rPr>
      </w:pPr>
      <w:r>
        <w:rPr>
          <w:szCs w:val="24"/>
        </w:rPr>
        <w:t>40. Stebėtojų taryba:</w:t>
      </w:r>
    </w:p>
    <w:p w14:paraId="144D1390" w14:textId="77777777" w:rsidR="00FD11E4" w:rsidRDefault="00FD11E4" w:rsidP="00FD11E4">
      <w:pPr>
        <w:ind w:firstLine="709"/>
        <w:jc w:val="both"/>
        <w:rPr>
          <w:szCs w:val="24"/>
        </w:rPr>
      </w:pPr>
      <w:r>
        <w:rPr>
          <w:szCs w:val="24"/>
        </w:rPr>
        <w:t>40.1. analizuoja Įstaigos veiklą;</w:t>
      </w:r>
    </w:p>
    <w:p w14:paraId="6BF43C59" w14:textId="77777777" w:rsidR="00FD11E4" w:rsidRDefault="00FD11E4" w:rsidP="00FD11E4">
      <w:pPr>
        <w:ind w:firstLine="709"/>
        <w:jc w:val="both"/>
        <w:rPr>
          <w:szCs w:val="24"/>
        </w:rPr>
      </w:pPr>
      <w:r>
        <w:rPr>
          <w:szCs w:val="24"/>
        </w:rPr>
        <w:t>40.2. išklauso ir įvertina Įstaigos vadovo parengtą metinės veiklos ataskaitą;</w:t>
      </w:r>
    </w:p>
    <w:p w14:paraId="13BC15A6" w14:textId="77777777" w:rsidR="00FD11E4" w:rsidRDefault="00FD11E4" w:rsidP="00FD11E4">
      <w:pPr>
        <w:ind w:firstLine="709"/>
        <w:jc w:val="both"/>
        <w:rPr>
          <w:szCs w:val="24"/>
        </w:rPr>
      </w:pPr>
      <w:r>
        <w:rPr>
          <w:szCs w:val="24"/>
        </w:rPr>
        <w:t>40.3. stebėtojo teisėmis dalyvauja Įstaigos administracijos organizuotame konkurse padalinių vadovų pareigoms užimti ir pareikšti savo nuomonę dalininkams;</w:t>
      </w:r>
    </w:p>
    <w:p w14:paraId="319749C3" w14:textId="77777777" w:rsidR="00FD11E4" w:rsidRDefault="00FD11E4" w:rsidP="00FD11E4">
      <w:pPr>
        <w:ind w:firstLine="709"/>
        <w:jc w:val="both"/>
        <w:rPr>
          <w:szCs w:val="24"/>
        </w:rPr>
      </w:pPr>
      <w:r>
        <w:rPr>
          <w:szCs w:val="24"/>
        </w:rPr>
        <w:t>40.4. derina Įstaigos darbuotojų darbo apmokėjimo tvarką.</w:t>
      </w:r>
    </w:p>
    <w:p w14:paraId="13F58A1F" w14:textId="77777777" w:rsidR="00FD11E4" w:rsidRDefault="00FD11E4" w:rsidP="00FD11E4">
      <w:pPr>
        <w:ind w:firstLine="709"/>
        <w:jc w:val="both"/>
        <w:rPr>
          <w:szCs w:val="24"/>
        </w:rPr>
      </w:pPr>
      <w:r>
        <w:rPr>
          <w:szCs w:val="24"/>
        </w:rPr>
        <w:t>41. Stebėtojų tarybos nariai turi teisę:</w:t>
      </w:r>
    </w:p>
    <w:p w14:paraId="4DC0774A" w14:textId="77777777" w:rsidR="00FD11E4" w:rsidRDefault="00FD11E4" w:rsidP="00FD11E4">
      <w:pPr>
        <w:ind w:firstLine="709"/>
        <w:jc w:val="both"/>
        <w:rPr>
          <w:szCs w:val="24"/>
        </w:rPr>
      </w:pPr>
      <w:r>
        <w:rPr>
          <w:szCs w:val="24"/>
        </w:rPr>
        <w:t>41.1. gauti iš Įstaigos administracijos informaciją, reikalingą funkcijoms atlikti;</w:t>
      </w:r>
    </w:p>
    <w:p w14:paraId="6BAD3C47" w14:textId="77777777" w:rsidR="00FD11E4" w:rsidRDefault="00FD11E4" w:rsidP="00FD11E4">
      <w:pPr>
        <w:ind w:firstLine="709"/>
        <w:jc w:val="both"/>
        <w:rPr>
          <w:szCs w:val="24"/>
        </w:rPr>
      </w:pPr>
      <w:r>
        <w:rPr>
          <w:szCs w:val="24"/>
        </w:rPr>
        <w:t>41.2. sudaryti ekspertų komisijas Stebėtojų tarybos funkcijoms įgyvendinti;</w:t>
      </w:r>
    </w:p>
    <w:p w14:paraId="6FEE6D4C" w14:textId="77777777" w:rsidR="00FD11E4" w:rsidRDefault="00FD11E4" w:rsidP="00FD11E4">
      <w:pPr>
        <w:ind w:firstLine="709"/>
        <w:jc w:val="both"/>
        <w:rPr>
          <w:szCs w:val="24"/>
        </w:rPr>
      </w:pPr>
      <w:r>
        <w:rPr>
          <w:szCs w:val="24"/>
        </w:rPr>
        <w:t xml:space="preserve">41.3. teikti pagal savo kompetenciją pasiūlymus Įstaigos administracijai ir Savivaldybės tarybai. </w:t>
      </w:r>
    </w:p>
    <w:p w14:paraId="28E3E00A" w14:textId="77777777" w:rsidR="00FD11E4" w:rsidRDefault="00FD11E4" w:rsidP="00FD11E4">
      <w:pPr>
        <w:ind w:firstLine="709"/>
        <w:jc w:val="both"/>
        <w:rPr>
          <w:szCs w:val="24"/>
        </w:rPr>
      </w:pPr>
      <w:r>
        <w:rPr>
          <w:szCs w:val="24"/>
        </w:rPr>
        <w:t>42. Stebėtojų tarybos narių pareigos:</w:t>
      </w:r>
    </w:p>
    <w:p w14:paraId="4916BAF8" w14:textId="77777777" w:rsidR="00FD11E4" w:rsidRDefault="00FD11E4" w:rsidP="00FD11E4">
      <w:pPr>
        <w:ind w:firstLine="709"/>
        <w:jc w:val="both"/>
        <w:rPr>
          <w:szCs w:val="24"/>
        </w:rPr>
      </w:pPr>
      <w:r>
        <w:rPr>
          <w:szCs w:val="24"/>
        </w:rPr>
        <w:t>42.1. atlikti savo funkcijas laikantis teisės aktų reikalavimų;</w:t>
      </w:r>
    </w:p>
    <w:p w14:paraId="080FA60C" w14:textId="77777777" w:rsidR="00FD11E4" w:rsidRDefault="00FD11E4" w:rsidP="00FD11E4">
      <w:pPr>
        <w:ind w:firstLine="709"/>
        <w:jc w:val="both"/>
        <w:rPr>
          <w:szCs w:val="24"/>
        </w:rPr>
      </w:pPr>
      <w:r>
        <w:rPr>
          <w:szCs w:val="24"/>
        </w:rPr>
        <w:t>42.2. vadovautis kolegialumo, skaidrumo, nešališkumo, teisėtumo, sąžiningumo, viešumo principais ir nepiktnaudžiauti savo teisėmis;</w:t>
      </w:r>
    </w:p>
    <w:p w14:paraId="5B61C7B1" w14:textId="77777777" w:rsidR="00FD11E4" w:rsidRDefault="00FD11E4" w:rsidP="00FD11E4">
      <w:pPr>
        <w:ind w:firstLine="709"/>
        <w:jc w:val="both"/>
        <w:rPr>
          <w:szCs w:val="24"/>
        </w:rPr>
      </w:pPr>
      <w:r>
        <w:rPr>
          <w:szCs w:val="24"/>
        </w:rPr>
        <w:t>42.3. pranešti apie galimą interesų konfliktą kitiems posėdyje dalyvaujantiems nariams ir nusišalinti nuo svarstomo klausimo nagrinėjimo bei balsavimo.</w:t>
      </w:r>
    </w:p>
    <w:p w14:paraId="5136A705" w14:textId="77777777" w:rsidR="00FD11E4" w:rsidRDefault="00FD11E4" w:rsidP="00FD11E4">
      <w:pPr>
        <w:ind w:firstLine="709"/>
        <w:jc w:val="both"/>
        <w:rPr>
          <w:szCs w:val="24"/>
        </w:rPr>
      </w:pPr>
      <w:r>
        <w:rPr>
          <w:szCs w:val="24"/>
        </w:rPr>
        <w:t>43. Už netinkamą funkcijų vykdymą Stebėtojų tarybos nariai atsako teisės aktų nustatyta tvarka.</w:t>
      </w:r>
    </w:p>
    <w:p w14:paraId="38B23CDD" w14:textId="77777777" w:rsidR="00FD11E4" w:rsidRPr="00DC35B5" w:rsidRDefault="00FD11E4" w:rsidP="00FD11E4">
      <w:pPr>
        <w:jc w:val="center"/>
        <w:rPr>
          <w:b/>
          <w:szCs w:val="24"/>
        </w:rPr>
      </w:pPr>
      <w:r w:rsidRPr="00DC35B5">
        <w:rPr>
          <w:b/>
          <w:szCs w:val="24"/>
        </w:rPr>
        <w:t>ANTRASIS SKIRSNIS</w:t>
      </w:r>
    </w:p>
    <w:p w14:paraId="28D5C028" w14:textId="77777777" w:rsidR="00FD11E4" w:rsidRPr="00DC35B5" w:rsidRDefault="00FD11E4" w:rsidP="00FD11E4">
      <w:pPr>
        <w:jc w:val="center"/>
        <w:rPr>
          <w:b/>
          <w:szCs w:val="24"/>
        </w:rPr>
      </w:pPr>
      <w:r w:rsidRPr="00DC35B5">
        <w:rPr>
          <w:b/>
          <w:szCs w:val="24"/>
        </w:rPr>
        <w:t>GYDYMO TARYBA</w:t>
      </w:r>
    </w:p>
    <w:p w14:paraId="2B397827" w14:textId="77777777" w:rsidR="00FD11E4" w:rsidRDefault="00FD11E4" w:rsidP="00FD11E4">
      <w:pPr>
        <w:ind w:firstLine="709"/>
        <w:jc w:val="both"/>
      </w:pPr>
    </w:p>
    <w:p w14:paraId="521E4542" w14:textId="6258B670" w:rsidR="003D1B30" w:rsidRPr="00593502" w:rsidRDefault="00FD11E4" w:rsidP="003D1B30">
      <w:pPr>
        <w:ind w:firstLine="709"/>
        <w:jc w:val="both"/>
        <w:rPr>
          <w:color w:val="002060"/>
          <w:szCs w:val="24"/>
        </w:rPr>
      </w:pPr>
      <w:bookmarkStart w:id="13" w:name="_Hlk71204572"/>
      <w:r>
        <w:rPr>
          <w:szCs w:val="24"/>
          <w:lang w:eastAsia="lt-LT"/>
        </w:rPr>
        <w:t xml:space="preserve">44. </w:t>
      </w:r>
      <w:r w:rsidRPr="00054765">
        <w:rPr>
          <w:bCs/>
          <w:szCs w:val="24"/>
        </w:rPr>
        <w:t>Įstaigos gydymo taryba (toliau – Gydymo taryba) yra kolegialus organas, sudaromas Įstaigos vadovo įsakymu penkeriems metams iš Įstaigos padalinių ir filialų gydytojų. Gydymo tarybos nariai balsavimu išsirenka pirmininką</w:t>
      </w:r>
      <w:r w:rsidRPr="00054765">
        <w:rPr>
          <w:rFonts w:eastAsiaTheme="minorHAnsi"/>
          <w:bCs/>
          <w:szCs w:val="24"/>
        </w:rPr>
        <w:t>. Gydymo taryba veikia pagal Įstaigos vadovo patvirtintą darbo reglamentą (nuostatus), kuris gali būti keičiamas Gydymo tarybos narių siūlymu. Gydymo tarybos narių skaičius nereglamentuojamas. Įstaigos vadovas gali atšaukti gydymo tarybos narius nepasibaigus jų kadencijai. Gydymo tarybai pirmininkauti negali Įstaigos vadovas, vadovo pavaduotojas, padalinio ir filialo vadovas.</w:t>
      </w:r>
      <w:r w:rsidR="00BA2992" w:rsidRPr="00BA2992">
        <w:rPr>
          <w:szCs w:val="24"/>
          <w:lang w:eastAsia="lt-LT"/>
        </w:rPr>
        <w:t xml:space="preserve"> </w:t>
      </w:r>
      <w:r w:rsidR="00BA2992" w:rsidRPr="00BA2992">
        <w:rPr>
          <w:color w:val="002060"/>
          <w:szCs w:val="24"/>
          <w:lang w:eastAsia="lt-LT"/>
        </w:rPr>
        <w:t>Gydymo tarybos nuostatus tvirtina Įstaigos vadovas.</w:t>
      </w:r>
      <w:r w:rsidR="003D1B30">
        <w:rPr>
          <w:color w:val="002060"/>
          <w:szCs w:val="24"/>
          <w:lang w:eastAsia="lt-LT"/>
        </w:rPr>
        <w:t xml:space="preserve"> </w:t>
      </w:r>
      <w:r w:rsidR="003D1B30" w:rsidRPr="00593502">
        <w:rPr>
          <w:color w:val="002060"/>
          <w:szCs w:val="24"/>
        </w:rPr>
        <w:t xml:space="preserve">Už veiklą </w:t>
      </w:r>
      <w:r w:rsidR="003D1B30">
        <w:rPr>
          <w:color w:val="002060"/>
          <w:szCs w:val="24"/>
        </w:rPr>
        <w:t>Gydymo</w:t>
      </w:r>
      <w:r w:rsidR="003D1B30" w:rsidRPr="00593502">
        <w:rPr>
          <w:color w:val="002060"/>
          <w:szCs w:val="24"/>
        </w:rPr>
        <w:t xml:space="preserve"> taryboje jos nariams neatlyginama.</w:t>
      </w:r>
    </w:p>
    <w:bookmarkEnd w:id="13"/>
    <w:p w14:paraId="1B26757B" w14:textId="77777777" w:rsidR="00FD11E4" w:rsidRDefault="00FD11E4" w:rsidP="00FD11E4">
      <w:pPr>
        <w:widowControl w:val="0"/>
        <w:ind w:firstLine="720"/>
        <w:jc w:val="both"/>
        <w:rPr>
          <w:szCs w:val="24"/>
          <w:lang w:eastAsia="lt-LT"/>
        </w:rPr>
      </w:pPr>
      <w:r>
        <w:rPr>
          <w:szCs w:val="24"/>
          <w:lang w:eastAsia="lt-LT"/>
        </w:rPr>
        <w:t>45. Gydymo tarybos kompetencija:</w:t>
      </w:r>
    </w:p>
    <w:p w14:paraId="2D75B644" w14:textId="77777777" w:rsidR="00FD11E4" w:rsidRDefault="00FD11E4" w:rsidP="00FD11E4">
      <w:pPr>
        <w:widowControl w:val="0"/>
        <w:ind w:firstLine="720"/>
        <w:jc w:val="both"/>
        <w:rPr>
          <w:szCs w:val="24"/>
          <w:lang w:eastAsia="lt-LT"/>
        </w:rPr>
      </w:pPr>
      <w:r>
        <w:rPr>
          <w:szCs w:val="24"/>
          <w:lang w:eastAsia="lt-LT"/>
        </w:rPr>
        <w:t>45.1. svarsto asmens sveikatos priežiūros organizavimo ir tobulinimo klausimus;</w:t>
      </w:r>
    </w:p>
    <w:p w14:paraId="17DE2C97" w14:textId="77777777" w:rsidR="00FD11E4" w:rsidRDefault="00FD11E4" w:rsidP="00FD11E4">
      <w:pPr>
        <w:widowControl w:val="0"/>
        <w:ind w:firstLine="720"/>
        <w:jc w:val="both"/>
        <w:rPr>
          <w:szCs w:val="24"/>
          <w:lang w:eastAsia="lt-LT"/>
        </w:rPr>
      </w:pPr>
      <w:r>
        <w:rPr>
          <w:szCs w:val="24"/>
          <w:lang w:eastAsia="lt-LT"/>
        </w:rPr>
        <w:t>45.2. periodiškai rengia klinikines konferencijas;</w:t>
      </w:r>
    </w:p>
    <w:p w14:paraId="4161672F" w14:textId="77777777" w:rsidR="00FD11E4" w:rsidRDefault="00FD11E4" w:rsidP="00FD11E4">
      <w:pPr>
        <w:widowControl w:val="0"/>
        <w:ind w:firstLine="720"/>
        <w:jc w:val="both"/>
        <w:rPr>
          <w:szCs w:val="24"/>
          <w:lang w:eastAsia="lt-LT"/>
        </w:rPr>
      </w:pPr>
      <w:r>
        <w:rPr>
          <w:szCs w:val="24"/>
          <w:lang w:eastAsia="lt-LT"/>
        </w:rPr>
        <w:t>45.3. svarsto naujų asmens sveikatos priežiūros technologijų įsigijimo klausimus;</w:t>
      </w:r>
    </w:p>
    <w:p w14:paraId="50C0571B" w14:textId="77777777" w:rsidR="00FD11E4" w:rsidRDefault="00FD11E4" w:rsidP="00FD11E4">
      <w:pPr>
        <w:widowControl w:val="0"/>
        <w:ind w:firstLine="720"/>
        <w:jc w:val="both"/>
        <w:rPr>
          <w:szCs w:val="24"/>
          <w:lang w:eastAsia="lt-LT"/>
        </w:rPr>
      </w:pPr>
      <w:r>
        <w:rPr>
          <w:szCs w:val="24"/>
          <w:lang w:eastAsia="lt-LT"/>
        </w:rPr>
        <w:t>45.4. siūlo Įstaigos vadovui sudaryti Įstaigoje gydytų pacientų mirčių, epidemiologijos klausimų nagrinėjimo ir kitas su asmens sveikatos priežiūra susijusias komisijas.</w:t>
      </w:r>
    </w:p>
    <w:p w14:paraId="7DDA8943" w14:textId="77777777" w:rsidR="00FD11E4" w:rsidRDefault="00FD11E4" w:rsidP="00FD11E4">
      <w:pPr>
        <w:widowControl w:val="0"/>
        <w:ind w:firstLine="720"/>
        <w:jc w:val="both"/>
        <w:rPr>
          <w:szCs w:val="24"/>
          <w:lang w:eastAsia="lt-LT"/>
        </w:rPr>
      </w:pPr>
      <w:r>
        <w:rPr>
          <w:szCs w:val="24"/>
          <w:lang w:eastAsia="lt-LT"/>
        </w:rPr>
        <w:t xml:space="preserve">46. Gydymo taryba svarstomais klausimais teikia rekomenduojamojo pobūdžio pasiūlymus administracijai. Jei Įstaigos administracija su pasiūlymu nesutinka, Gydymo taryba jį gali pateikti </w:t>
      </w:r>
      <w:r>
        <w:rPr>
          <w:szCs w:val="24"/>
          <w:lang w:eastAsia="lt-LT"/>
        </w:rPr>
        <w:lastRenderedPageBreak/>
        <w:t>Savivaldybės tarybai.</w:t>
      </w:r>
    </w:p>
    <w:p w14:paraId="43D0C31B" w14:textId="77777777" w:rsidR="00FD11E4" w:rsidRPr="00DC35B5" w:rsidRDefault="00FD11E4" w:rsidP="00FD11E4">
      <w:pPr>
        <w:jc w:val="center"/>
        <w:rPr>
          <w:b/>
          <w:szCs w:val="24"/>
        </w:rPr>
      </w:pPr>
      <w:r w:rsidRPr="00DC35B5">
        <w:rPr>
          <w:b/>
          <w:szCs w:val="24"/>
        </w:rPr>
        <w:t>TREČIASIS SKIRSNIS</w:t>
      </w:r>
    </w:p>
    <w:p w14:paraId="3AD9AEB6" w14:textId="77777777" w:rsidR="00FD11E4" w:rsidRPr="00DC35B5" w:rsidRDefault="00FD11E4" w:rsidP="00FD11E4">
      <w:pPr>
        <w:jc w:val="center"/>
        <w:rPr>
          <w:b/>
          <w:szCs w:val="24"/>
        </w:rPr>
      </w:pPr>
      <w:r w:rsidRPr="00DC35B5">
        <w:rPr>
          <w:b/>
          <w:szCs w:val="24"/>
        </w:rPr>
        <w:t>SLAUGOS TARYBA</w:t>
      </w:r>
    </w:p>
    <w:p w14:paraId="4C105608" w14:textId="77777777" w:rsidR="00FD11E4" w:rsidRDefault="00FD11E4" w:rsidP="00FD11E4">
      <w:pPr>
        <w:widowControl w:val="0"/>
        <w:ind w:firstLine="720"/>
        <w:jc w:val="both"/>
        <w:rPr>
          <w:szCs w:val="24"/>
          <w:lang w:eastAsia="lt-LT"/>
        </w:rPr>
      </w:pPr>
    </w:p>
    <w:p w14:paraId="0252294A" w14:textId="60610E8F" w:rsidR="00074000" w:rsidRPr="00593502" w:rsidRDefault="00FD11E4" w:rsidP="00074000">
      <w:pPr>
        <w:ind w:firstLine="709"/>
        <w:jc w:val="both"/>
        <w:rPr>
          <w:color w:val="002060"/>
          <w:szCs w:val="24"/>
        </w:rPr>
      </w:pPr>
      <w:bookmarkStart w:id="14" w:name="_Hlk71204636"/>
      <w:r w:rsidRPr="0079185A">
        <w:rPr>
          <w:szCs w:val="24"/>
          <w:lang w:eastAsia="lt-LT"/>
        </w:rPr>
        <w:t xml:space="preserve">47. </w:t>
      </w:r>
      <w:r w:rsidRPr="00054765">
        <w:rPr>
          <w:bCs/>
          <w:szCs w:val="24"/>
        </w:rPr>
        <w:t>Įstaigos slaugos taryba (toliau – Slaugos taryba) yra kolegialus organas, sudaromas Įstaigos vadovo įsakymu penkeriems metams iš Įstaigos padalinių ir filialų slaugos specialistų. Slaugos tarybos nariai balsavimu išsirenka pirmininką. Iš Slaugos tarybos narys atšaukiamas ar skiriamas Įstaigos vadovo įsakymu. Slaugos</w:t>
      </w:r>
      <w:r w:rsidRPr="00054765">
        <w:rPr>
          <w:rFonts w:eastAsiaTheme="minorHAnsi"/>
          <w:bCs/>
          <w:szCs w:val="24"/>
        </w:rPr>
        <w:t xml:space="preserve"> tarybai pirmininkauti negali Įstaigos vadovas, vadovo pavaduotojas, padalinio ir filialo vadovas. </w:t>
      </w:r>
      <w:r w:rsidRPr="00054765">
        <w:rPr>
          <w:bCs/>
          <w:szCs w:val="24"/>
        </w:rPr>
        <w:t>Slaugos tarybos posėdžius šaukia pirmininkas ne rečiau kaip kartą per šešis mėnesius. Slaugos tarybos sprendimai priimami paprasta posėdyje dalyvaujančių narių balsų dauguma. Balsams pasidalijus po lygiai, lemia Slaugos tarybos pirmininko balsas.</w:t>
      </w:r>
      <w:r w:rsidR="00074000">
        <w:rPr>
          <w:bCs/>
          <w:szCs w:val="24"/>
        </w:rPr>
        <w:t xml:space="preserve"> </w:t>
      </w:r>
      <w:r w:rsidR="00074000" w:rsidRPr="00593502">
        <w:rPr>
          <w:color w:val="002060"/>
          <w:szCs w:val="24"/>
        </w:rPr>
        <w:t>Už veiklą S</w:t>
      </w:r>
      <w:r w:rsidR="00074000">
        <w:rPr>
          <w:color w:val="002060"/>
          <w:szCs w:val="24"/>
        </w:rPr>
        <w:t>laugos</w:t>
      </w:r>
      <w:r w:rsidR="00074000" w:rsidRPr="00593502">
        <w:rPr>
          <w:color w:val="002060"/>
          <w:szCs w:val="24"/>
        </w:rPr>
        <w:t xml:space="preserve"> taryboje jos nariams neatlyginama.</w:t>
      </w:r>
    </w:p>
    <w:p w14:paraId="772F5520" w14:textId="77777777" w:rsidR="00FD11E4" w:rsidRPr="0079185A" w:rsidRDefault="00FD11E4" w:rsidP="00FD11E4">
      <w:pPr>
        <w:widowControl w:val="0"/>
        <w:ind w:firstLine="720"/>
        <w:jc w:val="both"/>
        <w:rPr>
          <w:szCs w:val="24"/>
          <w:lang w:eastAsia="lt-LT"/>
        </w:rPr>
      </w:pPr>
      <w:bookmarkStart w:id="15" w:name="_Hlk71204745"/>
      <w:bookmarkEnd w:id="14"/>
      <w:r w:rsidRPr="0079185A">
        <w:rPr>
          <w:szCs w:val="24"/>
          <w:lang w:eastAsia="lt-LT"/>
        </w:rPr>
        <w:t xml:space="preserve">48. Slaugos taryba svarsto pacientų slaugos organizavimo ir tobulinimo klausimus. Slaugos taryba svarstomais klausimais gali teikti </w:t>
      </w:r>
      <w:r w:rsidRPr="00054765">
        <w:rPr>
          <w:bCs/>
          <w:szCs w:val="24"/>
          <w:lang w:eastAsia="lt-LT"/>
        </w:rPr>
        <w:t xml:space="preserve">rekomendacinio </w:t>
      </w:r>
      <w:r w:rsidRPr="0079185A">
        <w:rPr>
          <w:szCs w:val="24"/>
          <w:lang w:eastAsia="lt-LT"/>
        </w:rPr>
        <w:t xml:space="preserve">pobūdžio pasiūlymus Įstaigos </w:t>
      </w:r>
      <w:r w:rsidRPr="00054765">
        <w:rPr>
          <w:bCs/>
          <w:szCs w:val="24"/>
          <w:lang w:eastAsia="lt-LT"/>
        </w:rPr>
        <w:t>vadovui</w:t>
      </w:r>
      <w:r w:rsidRPr="0079185A">
        <w:rPr>
          <w:szCs w:val="24"/>
          <w:lang w:eastAsia="lt-LT"/>
        </w:rPr>
        <w:t xml:space="preserve"> Jeigu </w:t>
      </w:r>
      <w:r w:rsidRPr="00054765">
        <w:rPr>
          <w:bCs/>
          <w:szCs w:val="24"/>
          <w:lang w:eastAsia="lt-LT"/>
        </w:rPr>
        <w:t>Įstaigos vadovas</w:t>
      </w:r>
      <w:r w:rsidRPr="0079185A">
        <w:rPr>
          <w:szCs w:val="24"/>
          <w:lang w:eastAsia="lt-LT"/>
        </w:rPr>
        <w:t xml:space="preserve"> su pasiūlymu nesutinka, Slaugos taryba savo pasiūlymą gali pateikti Savivaldybės tarybai.</w:t>
      </w:r>
    </w:p>
    <w:bookmarkEnd w:id="15"/>
    <w:p w14:paraId="6DE1A196" w14:textId="3E20725F" w:rsidR="00FD11E4" w:rsidRPr="00F1294A" w:rsidRDefault="00FD11E4" w:rsidP="00FD11E4">
      <w:pPr>
        <w:widowControl w:val="0"/>
        <w:ind w:firstLine="720"/>
        <w:jc w:val="both"/>
        <w:rPr>
          <w:color w:val="002060"/>
          <w:szCs w:val="24"/>
          <w:lang w:eastAsia="lt-LT"/>
        </w:rPr>
      </w:pPr>
      <w:r w:rsidRPr="00F1294A">
        <w:rPr>
          <w:color w:val="002060"/>
          <w:szCs w:val="24"/>
          <w:lang w:eastAsia="lt-LT"/>
        </w:rPr>
        <w:t>49. Slaugos tarybos nuostatus tvirtina Įstaigos vadovas.</w:t>
      </w:r>
      <w:r w:rsidR="00074000" w:rsidRPr="00F1294A">
        <w:rPr>
          <w:color w:val="002060"/>
          <w:szCs w:val="24"/>
          <w:lang w:eastAsia="lt-LT"/>
        </w:rPr>
        <w:t xml:space="preserve"> </w:t>
      </w:r>
    </w:p>
    <w:p w14:paraId="0400E62A" w14:textId="77777777" w:rsidR="00FD11E4" w:rsidRDefault="00FD11E4" w:rsidP="00FD11E4">
      <w:pPr>
        <w:widowControl w:val="0"/>
        <w:ind w:firstLine="720"/>
        <w:jc w:val="both"/>
        <w:rPr>
          <w:szCs w:val="24"/>
          <w:lang w:eastAsia="lt-LT"/>
        </w:rPr>
      </w:pPr>
    </w:p>
    <w:p w14:paraId="318A97AD" w14:textId="77777777" w:rsidR="00FD11E4" w:rsidRPr="00DC35B5" w:rsidRDefault="00FD11E4" w:rsidP="00FD11E4">
      <w:pPr>
        <w:ind w:firstLine="709"/>
        <w:jc w:val="center"/>
        <w:rPr>
          <w:b/>
          <w:szCs w:val="24"/>
        </w:rPr>
      </w:pPr>
      <w:r w:rsidRPr="00DC35B5">
        <w:rPr>
          <w:b/>
          <w:szCs w:val="24"/>
        </w:rPr>
        <w:t>KETVIRTASIS SKIRSNIS</w:t>
      </w:r>
    </w:p>
    <w:p w14:paraId="2CE98717" w14:textId="77777777" w:rsidR="00FD11E4" w:rsidRPr="00DC35B5" w:rsidRDefault="00FD11E4" w:rsidP="00FD11E4">
      <w:pPr>
        <w:ind w:firstLine="709"/>
        <w:jc w:val="center"/>
        <w:rPr>
          <w:b/>
          <w:szCs w:val="24"/>
        </w:rPr>
      </w:pPr>
      <w:r w:rsidRPr="00DC35B5">
        <w:rPr>
          <w:b/>
          <w:szCs w:val="24"/>
        </w:rPr>
        <w:t>MEDICINOS ETIKOS KOMISIJA</w:t>
      </w:r>
    </w:p>
    <w:p w14:paraId="15F03C86" w14:textId="77777777" w:rsidR="00FD11E4" w:rsidRDefault="00FD11E4" w:rsidP="00FD11E4">
      <w:pPr>
        <w:widowControl w:val="0"/>
        <w:ind w:firstLine="720"/>
        <w:jc w:val="both"/>
        <w:rPr>
          <w:szCs w:val="24"/>
          <w:lang w:eastAsia="lt-LT"/>
        </w:rPr>
      </w:pPr>
    </w:p>
    <w:p w14:paraId="3C4E98E0" w14:textId="77777777" w:rsidR="00FD11E4" w:rsidRPr="00054765" w:rsidRDefault="00FD11E4" w:rsidP="00FD11E4">
      <w:pPr>
        <w:ind w:firstLine="720"/>
        <w:jc w:val="both"/>
        <w:rPr>
          <w:bCs/>
          <w:szCs w:val="24"/>
          <w:lang w:eastAsia="lt-LT"/>
        </w:rPr>
      </w:pPr>
      <w:bookmarkStart w:id="16" w:name="_Hlk71204882"/>
      <w:r>
        <w:rPr>
          <w:szCs w:val="24"/>
          <w:lang w:eastAsia="lt-LT"/>
        </w:rPr>
        <w:t xml:space="preserve">50. </w:t>
      </w:r>
      <w:r w:rsidRPr="00054765">
        <w:rPr>
          <w:bCs/>
          <w:szCs w:val="24"/>
          <w:lang w:eastAsia="lt-LT"/>
        </w:rPr>
        <w:t xml:space="preserve">Įstaigoje sudaroma Medicinos etikos komisija, kuri </w:t>
      </w:r>
      <w:r w:rsidRPr="00054765">
        <w:rPr>
          <w:bCs/>
          <w:szCs w:val="24"/>
        </w:rPr>
        <w:t>kontroliuoja, kaip Įstaigoje laikomasi medicinos etikos reikalavimų, padeda išspręsti iškilusias medicinos etikos problemas. Nagrinėja Įstaigos sveikatos priežiūros specialistų elgesio ir sveikatos priežiūros specialistų tarpusavio etikos klausimus.</w:t>
      </w:r>
    </w:p>
    <w:bookmarkEnd w:id="16"/>
    <w:p w14:paraId="2E4BAC0F" w14:textId="77777777" w:rsidR="00FD11E4" w:rsidRDefault="00FD11E4" w:rsidP="00FD11E4">
      <w:pPr>
        <w:ind w:firstLine="720"/>
        <w:jc w:val="both"/>
        <w:rPr>
          <w:szCs w:val="24"/>
          <w:lang w:eastAsia="lt-LT"/>
        </w:rPr>
      </w:pPr>
      <w:r>
        <w:rPr>
          <w:szCs w:val="24"/>
          <w:lang w:eastAsia="lt-LT"/>
        </w:rPr>
        <w:t>51. Įstaigos Medicinos etikos komisijos sudėtį savo įsakymu tvirtina Įstaigos vadovas. Medicinos etikos komisija veikia pagal Įstaigos vadovo patvirtintą darbo reglamentą, parengtą vadovaujantis Sveikatos apsaugos ministerijos patvirtintais Sveikatos priežiūros įstaigos medicinos etikos komisijos pavyzdiniais nuostatais.</w:t>
      </w:r>
    </w:p>
    <w:p w14:paraId="28147765" w14:textId="77777777" w:rsidR="00FD11E4" w:rsidRPr="003D1B30" w:rsidRDefault="00FD11E4" w:rsidP="00FD11E4">
      <w:pPr>
        <w:ind w:firstLine="720"/>
        <w:jc w:val="both"/>
        <w:rPr>
          <w:szCs w:val="24"/>
          <w:lang w:eastAsia="lt-LT"/>
        </w:rPr>
      </w:pPr>
      <w:r>
        <w:rPr>
          <w:szCs w:val="24"/>
          <w:lang w:eastAsia="lt-LT"/>
        </w:rPr>
        <w:t xml:space="preserve">52. </w:t>
      </w:r>
      <w:r w:rsidRPr="003D1B30">
        <w:rPr>
          <w:szCs w:val="24"/>
          <w:lang w:eastAsia="lt-LT"/>
        </w:rPr>
        <w:t>Medicinos etikos komisijos nariams už darbą šioje komisijoje nemokama.</w:t>
      </w:r>
      <w:r w:rsidR="0079185A" w:rsidRPr="003D1B30">
        <w:rPr>
          <w:szCs w:val="24"/>
          <w:lang w:eastAsia="lt-LT"/>
        </w:rPr>
        <w:t>“</w:t>
      </w:r>
    </w:p>
    <w:bookmarkEnd w:id="9"/>
    <w:p w14:paraId="20F6C224" w14:textId="0820606B" w:rsidR="00CC09DD" w:rsidRPr="00096A1B" w:rsidRDefault="00CC09DD" w:rsidP="00C93B2C">
      <w:pPr>
        <w:shd w:val="clear" w:color="auto" w:fill="FFFFFF"/>
        <w:ind w:firstLine="720"/>
        <w:jc w:val="both"/>
        <w:rPr>
          <w:szCs w:val="24"/>
          <w:lang w:eastAsia="lt-LT"/>
        </w:rPr>
      </w:pPr>
      <w:r w:rsidRPr="00096A1B">
        <w:rPr>
          <w:szCs w:val="24"/>
        </w:rPr>
        <w:t xml:space="preserve">2. </w:t>
      </w:r>
      <w:r w:rsidR="006B63C7" w:rsidRPr="00096A1B">
        <w:rPr>
          <w:szCs w:val="24"/>
        </w:rPr>
        <w:t xml:space="preserve">Įgalioti </w:t>
      </w:r>
      <w:r w:rsidRPr="00096A1B">
        <w:rPr>
          <w:szCs w:val="24"/>
        </w:rPr>
        <w:t xml:space="preserve">viešosios įstaigos Pasvalio </w:t>
      </w:r>
      <w:r w:rsidR="00A33EC1" w:rsidRPr="00096A1B">
        <w:rPr>
          <w:szCs w:val="24"/>
        </w:rPr>
        <w:t>pirminės asmens sveikatos priežiūros centro vyriaus</w:t>
      </w:r>
      <w:r w:rsidRPr="00096A1B">
        <w:rPr>
          <w:szCs w:val="24"/>
        </w:rPr>
        <w:t xml:space="preserve">iąjį gydytoją </w:t>
      </w:r>
      <w:r w:rsidR="00A33EC1" w:rsidRPr="00096A1B">
        <w:rPr>
          <w:szCs w:val="24"/>
        </w:rPr>
        <w:t xml:space="preserve">Vilių </w:t>
      </w:r>
      <w:proofErr w:type="spellStart"/>
      <w:r w:rsidR="00A33EC1" w:rsidRPr="00096A1B">
        <w:rPr>
          <w:szCs w:val="24"/>
        </w:rPr>
        <w:t>Povilionį</w:t>
      </w:r>
      <w:proofErr w:type="spellEnd"/>
      <w:r w:rsidRPr="00096A1B">
        <w:rPr>
          <w:szCs w:val="24"/>
        </w:rPr>
        <w:t xml:space="preserve">, atsižvelgiant į pakeitimus, parengti naują </w:t>
      </w:r>
      <w:r w:rsidR="0079185A">
        <w:rPr>
          <w:szCs w:val="24"/>
        </w:rPr>
        <w:t>Įstatų</w:t>
      </w:r>
      <w:r w:rsidR="0079185A" w:rsidRPr="00096A1B">
        <w:rPr>
          <w:szCs w:val="24"/>
        </w:rPr>
        <w:t xml:space="preserve"> </w:t>
      </w:r>
      <w:r w:rsidRPr="00096A1B">
        <w:rPr>
          <w:szCs w:val="24"/>
        </w:rPr>
        <w:t>redakciją ir pateikti Juridinių asmenų registrui teisės aktų nustatyta tvarka.</w:t>
      </w:r>
    </w:p>
    <w:p w14:paraId="3582A5A9" w14:textId="77777777" w:rsidR="00937307" w:rsidRPr="00096A1B" w:rsidRDefault="00A33EC1" w:rsidP="00937307">
      <w:pPr>
        <w:ind w:firstLine="567"/>
        <w:jc w:val="both"/>
        <w:rPr>
          <w:szCs w:val="24"/>
        </w:rPr>
      </w:pPr>
      <w:r w:rsidRPr="00096A1B">
        <w:rPr>
          <w:szCs w:val="24"/>
        </w:rPr>
        <w:t xml:space="preserve">  </w:t>
      </w:r>
      <w:r w:rsidR="00937307" w:rsidRPr="00096A1B">
        <w:rPr>
          <w:szCs w:val="24"/>
        </w:rPr>
        <w:t>Sprendimas gali būti skundžiamas 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w:t>
      </w:r>
    </w:p>
    <w:p w14:paraId="701A2247" w14:textId="77777777" w:rsidR="00394346" w:rsidRPr="00096A1B" w:rsidRDefault="00394346" w:rsidP="008520AC">
      <w:pPr>
        <w:ind w:firstLine="720"/>
        <w:jc w:val="both"/>
      </w:pPr>
      <w:r w:rsidRPr="00096A1B">
        <w:t xml:space="preserve"> </w:t>
      </w:r>
    </w:p>
    <w:p w14:paraId="35A1EE7C" w14:textId="77777777" w:rsidR="00A600A5" w:rsidRPr="00096A1B" w:rsidRDefault="00A600A5" w:rsidP="00A600A5">
      <w:pPr>
        <w:widowControl w:val="0"/>
        <w:tabs>
          <w:tab w:val="left" w:pos="1002"/>
          <w:tab w:val="left" w:pos="6804"/>
        </w:tabs>
        <w:jc w:val="both"/>
      </w:pPr>
      <w:r w:rsidRPr="00096A1B">
        <w:rPr>
          <w:szCs w:val="24"/>
          <w:lang w:eastAsia="lt-LT"/>
        </w:rPr>
        <w:t xml:space="preserve">Savivaldybės meras </w:t>
      </w:r>
      <w:r w:rsidRPr="00096A1B">
        <w:rPr>
          <w:szCs w:val="24"/>
          <w:lang w:eastAsia="lt-LT"/>
        </w:rPr>
        <w:tab/>
        <w:t xml:space="preserve">    </w:t>
      </w:r>
    </w:p>
    <w:p w14:paraId="2046EC15" w14:textId="77777777" w:rsidR="00A600A5" w:rsidRPr="00096A1B" w:rsidRDefault="00A600A5" w:rsidP="00A600A5">
      <w:pPr>
        <w:widowControl w:val="0"/>
        <w:tabs>
          <w:tab w:val="left" w:pos="1002"/>
          <w:tab w:val="left" w:pos="6804"/>
        </w:tabs>
        <w:jc w:val="both"/>
        <w:rPr>
          <w:szCs w:val="24"/>
        </w:rPr>
      </w:pPr>
    </w:p>
    <w:p w14:paraId="5BDB9DB8" w14:textId="77777777" w:rsidR="00A600A5" w:rsidRPr="00096A1B" w:rsidRDefault="00A600A5" w:rsidP="00A600A5">
      <w:pPr>
        <w:widowControl w:val="0"/>
        <w:tabs>
          <w:tab w:val="left" w:pos="1002"/>
          <w:tab w:val="left" w:pos="6804"/>
        </w:tabs>
        <w:jc w:val="both"/>
        <w:rPr>
          <w:szCs w:val="24"/>
        </w:rPr>
      </w:pPr>
    </w:p>
    <w:p w14:paraId="133E8F9C" w14:textId="77777777" w:rsidR="00A600A5" w:rsidRPr="00096A1B" w:rsidRDefault="00A600A5" w:rsidP="00A600A5">
      <w:pPr>
        <w:pStyle w:val="Antrats"/>
        <w:tabs>
          <w:tab w:val="left" w:pos="1296"/>
        </w:tabs>
        <w:rPr>
          <w:szCs w:val="24"/>
        </w:rPr>
      </w:pPr>
      <w:r w:rsidRPr="00096A1B">
        <w:rPr>
          <w:szCs w:val="24"/>
        </w:rPr>
        <w:t>Parengė</w:t>
      </w:r>
    </w:p>
    <w:p w14:paraId="62181F7F" w14:textId="77777777" w:rsidR="00A600A5" w:rsidRPr="00096A1B" w:rsidRDefault="00A600A5" w:rsidP="00A600A5">
      <w:pPr>
        <w:pStyle w:val="Antrats"/>
        <w:tabs>
          <w:tab w:val="left" w:pos="1296"/>
        </w:tabs>
        <w:rPr>
          <w:szCs w:val="24"/>
        </w:rPr>
      </w:pPr>
      <w:r w:rsidRPr="00096A1B">
        <w:rPr>
          <w:szCs w:val="24"/>
        </w:rPr>
        <w:t>Socialinės paramos ir sveikatos skyriaus</w:t>
      </w:r>
    </w:p>
    <w:p w14:paraId="527D4472" w14:textId="77777777" w:rsidR="00A600A5" w:rsidRPr="00096A1B" w:rsidRDefault="00A600A5" w:rsidP="00A600A5">
      <w:pPr>
        <w:pStyle w:val="Antrats"/>
        <w:tabs>
          <w:tab w:val="left" w:pos="1296"/>
        </w:tabs>
        <w:rPr>
          <w:szCs w:val="24"/>
        </w:rPr>
      </w:pPr>
      <w:r w:rsidRPr="00096A1B">
        <w:rPr>
          <w:szCs w:val="24"/>
        </w:rPr>
        <w:t>vyriausioji specialistė Marina Jankauskienė</w:t>
      </w:r>
    </w:p>
    <w:p w14:paraId="2AB7A62D" w14:textId="77777777" w:rsidR="00A600A5" w:rsidRPr="00096A1B" w:rsidRDefault="00A600A5" w:rsidP="00A600A5">
      <w:pPr>
        <w:pStyle w:val="Antrats"/>
        <w:tabs>
          <w:tab w:val="left" w:pos="1296"/>
        </w:tabs>
        <w:rPr>
          <w:szCs w:val="24"/>
        </w:rPr>
      </w:pPr>
      <w:r w:rsidRPr="00096A1B">
        <w:rPr>
          <w:szCs w:val="24"/>
        </w:rPr>
        <w:t>2021-05-0</w:t>
      </w:r>
      <w:r w:rsidR="00BC4969">
        <w:rPr>
          <w:szCs w:val="24"/>
        </w:rPr>
        <w:t>6</w:t>
      </w:r>
    </w:p>
    <w:p w14:paraId="626EE13D" w14:textId="77777777" w:rsidR="00A600A5" w:rsidRPr="00096A1B" w:rsidRDefault="00A600A5" w:rsidP="00A600A5">
      <w:pPr>
        <w:pStyle w:val="Antrats"/>
        <w:tabs>
          <w:tab w:val="left" w:pos="1296"/>
        </w:tabs>
        <w:rPr>
          <w:szCs w:val="24"/>
        </w:rPr>
      </w:pPr>
    </w:p>
    <w:p w14:paraId="52C3D9A5" w14:textId="77777777" w:rsidR="00A600A5" w:rsidRPr="00096A1B" w:rsidRDefault="00A600A5" w:rsidP="00A600A5">
      <w:pPr>
        <w:pStyle w:val="Antrats"/>
        <w:rPr>
          <w:szCs w:val="24"/>
        </w:rPr>
      </w:pPr>
      <w:r w:rsidRPr="00096A1B">
        <w:rPr>
          <w:szCs w:val="24"/>
        </w:rPr>
        <w:t>Suderinta DVS Nr. RTS-</w:t>
      </w:r>
      <w:r w:rsidR="00D179F7">
        <w:rPr>
          <w:szCs w:val="24"/>
        </w:rPr>
        <w:t>102</w:t>
      </w:r>
    </w:p>
    <w:p w14:paraId="3E816BC7" w14:textId="77777777" w:rsidR="0045054D" w:rsidRDefault="0045054D" w:rsidP="00BC4969"/>
    <w:p w14:paraId="06108D29" w14:textId="77777777" w:rsidR="0045054D" w:rsidRDefault="0045054D" w:rsidP="00BC4969"/>
    <w:p w14:paraId="44040588" w14:textId="2BAC9614" w:rsidR="0045054D" w:rsidRDefault="0045054D" w:rsidP="00BC4969"/>
    <w:p w14:paraId="17064CD8" w14:textId="77777777" w:rsidR="009F7EE0" w:rsidRDefault="009F7EE0" w:rsidP="00BC4969"/>
    <w:p w14:paraId="14074A6C" w14:textId="77777777" w:rsidR="00BC4969" w:rsidRDefault="00BC4969" w:rsidP="00BC4969">
      <w:r>
        <w:lastRenderedPageBreak/>
        <w:t>Pasvalio rajono savivaldybės tarybai</w:t>
      </w:r>
    </w:p>
    <w:p w14:paraId="76BECA1A" w14:textId="77777777" w:rsidR="00BC4969" w:rsidRDefault="00BC4969" w:rsidP="00BC4969"/>
    <w:p w14:paraId="105C427B" w14:textId="77777777" w:rsidR="00BC4969" w:rsidRDefault="00BC4969" w:rsidP="00BC4969">
      <w:pPr>
        <w:jc w:val="center"/>
        <w:rPr>
          <w:b/>
        </w:rPr>
      </w:pPr>
      <w:r>
        <w:rPr>
          <w:b/>
        </w:rPr>
        <w:t>AIŠKINAMASIS  RAŠTAS</w:t>
      </w:r>
    </w:p>
    <w:p w14:paraId="3E6F260D" w14:textId="77777777" w:rsidR="00BC4969" w:rsidRDefault="00BC4969" w:rsidP="00BC4969">
      <w:pPr>
        <w:jc w:val="center"/>
        <w:rPr>
          <w:b/>
        </w:rPr>
      </w:pPr>
    </w:p>
    <w:p w14:paraId="4913917F" w14:textId="77777777" w:rsidR="00BC4969" w:rsidRDefault="00BC4969" w:rsidP="00BC4969">
      <w:pPr>
        <w:jc w:val="center"/>
        <w:outlineLvl w:val="0"/>
        <w:rPr>
          <w:b/>
          <w:bCs/>
          <w:caps/>
        </w:rPr>
      </w:pPr>
      <w:r w:rsidRPr="00096A1B">
        <w:rPr>
          <w:b/>
          <w:bCs/>
          <w:caps/>
        </w:rPr>
        <w:t xml:space="preserve">Dėl pasvalio rajono savivaldybės tarybos 2006 m. LIEPOS 12 d.  sprendimo Nr. T1-164 „Dėl viešosios įstaigos pasvalio PIRMINĖS ASMENS SVEIKATOS PRIEŽIŪROS CENTRO įstatų patvirtinimo“ </w:t>
      </w:r>
      <w:r w:rsidRPr="00096A1B">
        <w:rPr>
          <w:b/>
          <w:bCs/>
          <w:lang w:eastAsia="ar-SA"/>
        </w:rPr>
        <w:t>PAKEITIMO</w:t>
      </w:r>
      <w:r>
        <w:rPr>
          <w:b/>
          <w:bCs/>
          <w:caps/>
        </w:rPr>
        <w:t xml:space="preserve"> </w:t>
      </w:r>
    </w:p>
    <w:p w14:paraId="0EC187A3" w14:textId="77777777" w:rsidR="00BC4969" w:rsidRDefault="00BC4969" w:rsidP="00BC4969">
      <w:pPr>
        <w:jc w:val="center"/>
        <w:rPr>
          <w:b/>
        </w:rPr>
      </w:pPr>
    </w:p>
    <w:p w14:paraId="317D2B2B" w14:textId="77777777" w:rsidR="00BC4969" w:rsidRPr="00BC4969" w:rsidRDefault="00BC4969" w:rsidP="00BC4969">
      <w:pPr>
        <w:jc w:val="center"/>
        <w:rPr>
          <w:bCs/>
        </w:rPr>
      </w:pPr>
      <w:r w:rsidRPr="00BC4969">
        <w:rPr>
          <w:bCs/>
        </w:rPr>
        <w:t>2021-05-06</w:t>
      </w:r>
    </w:p>
    <w:p w14:paraId="29EDD7E1" w14:textId="77777777" w:rsidR="00BC4969" w:rsidRDefault="00BC4969" w:rsidP="00BC4969">
      <w:pPr>
        <w:jc w:val="center"/>
      </w:pPr>
      <w:r>
        <w:t>Pasvalys</w:t>
      </w:r>
    </w:p>
    <w:p w14:paraId="247FA29D" w14:textId="77777777" w:rsidR="00BC4969" w:rsidRDefault="00BC4969" w:rsidP="00BC4969">
      <w:pPr>
        <w:jc w:val="center"/>
      </w:pPr>
    </w:p>
    <w:p w14:paraId="4F8E2CA3" w14:textId="77777777" w:rsidR="00BC4969" w:rsidRDefault="00BC4969" w:rsidP="00BC4969">
      <w:pPr>
        <w:ind w:left="720"/>
        <w:jc w:val="both"/>
        <w:rPr>
          <w:b/>
          <w:szCs w:val="24"/>
        </w:rPr>
      </w:pPr>
      <w:r>
        <w:rPr>
          <w:b/>
          <w:szCs w:val="24"/>
        </w:rPr>
        <w:t>1. Problemos esmė.</w:t>
      </w:r>
    </w:p>
    <w:p w14:paraId="1C534D9F" w14:textId="77777777" w:rsidR="00BC4969" w:rsidRDefault="00BC4969" w:rsidP="00BC4969">
      <w:pPr>
        <w:ind w:firstLine="720"/>
        <w:jc w:val="both"/>
      </w:pPr>
      <w:r>
        <w:rPr>
          <w:szCs w:val="24"/>
        </w:rPr>
        <w:t xml:space="preserve"> Sprendimo projektu siūloma pakeisti </w:t>
      </w:r>
      <w:r>
        <w:t xml:space="preserve">viešosios įstaigos Pasvalio pirminės asmens sveikatos priežiūros centro įstatus </w:t>
      </w:r>
      <w:r>
        <w:rPr>
          <w:szCs w:val="24"/>
        </w:rPr>
        <w:t xml:space="preserve">(toliau – Įstatai), </w:t>
      </w:r>
      <w:r>
        <w:t xml:space="preserve">patvirtintus Pasvalio rajono savivaldybės tarybos 2006 m. liepos 12 d.  sprendimu Nr. T1-164 „Dėl viešosios įstaigos Pasvalio pirminės asmens sveikatos priežiūros centro įstatų patvirtinimo“ (Pasvalio rajono savivaldybės tarybos 2017 m. gruodžio 20 d. sprendimo Nr. T1-272 redakcija). </w:t>
      </w:r>
    </w:p>
    <w:p w14:paraId="42D58F86" w14:textId="77777777" w:rsidR="00BC4969" w:rsidRDefault="00BC4969" w:rsidP="00BC4969">
      <w:pPr>
        <w:ind w:firstLine="720"/>
        <w:jc w:val="both"/>
      </w:pPr>
      <w:r>
        <w:t xml:space="preserve">2020 m. spalio 1 d. įsigaliojo Lietuvos Respublikos sveikatos priežiūros įstaigų įstatymo Nr. I-1367 10, 20, 22, 27, 28, 29, 30, 32, 33, 34, 35, 37, 38, 46, 55, 56 straipsnių pakeitimo ir 31 straipsnio pripažinimo netekusiu galios įstatymas (toliau – Įstatymas), kuriuo buvo pakeistos Įstatymo nuostatos, susijusios su Lietuvos nacionalinės sveikatos sistemos (toliau –  LNSS) viešosios įstaigos savininko (dalininko) kompetencija, įstatų turinio reikalavimais, viešosios įstaigos organų sudarymu ir kompetencija, stebėtojų tarybos sudarymu, gydymo tarybos ir slaugytojų tarybos pasiūlymų pateikimo tvarka, pirmininkavimo šioms taryboms apribojimais, medicinos etikos komisijos funkcijomis. </w:t>
      </w:r>
    </w:p>
    <w:p w14:paraId="15EFDB74" w14:textId="77777777" w:rsidR="00BC4969" w:rsidRDefault="00BC4969" w:rsidP="00BC4969">
      <w:pPr>
        <w:pStyle w:val="Antrats"/>
        <w:tabs>
          <w:tab w:val="left" w:pos="1296"/>
        </w:tabs>
        <w:ind w:firstLine="720"/>
        <w:jc w:val="both"/>
      </w:pPr>
      <w:r>
        <w:t>Atsižvelgdama į Įstatymo pakeitimus</w:t>
      </w:r>
      <w:r w:rsidR="0045054D">
        <w:t>,</w:t>
      </w:r>
      <w:r>
        <w:t xml:space="preserve"> </w:t>
      </w:r>
      <w:bookmarkStart w:id="17" w:name="_Hlk63604474"/>
      <w:r>
        <w:rPr>
          <w:szCs w:val="24"/>
          <w:lang w:eastAsia="lt-LT"/>
        </w:rPr>
        <w:t xml:space="preserve">VšĮ Pasvalio pirminės asmens sveikatos priežiūros centras </w:t>
      </w:r>
      <w:bookmarkEnd w:id="17"/>
      <w:r>
        <w:rPr>
          <w:szCs w:val="24"/>
          <w:lang w:eastAsia="lt-LT"/>
        </w:rPr>
        <w:t xml:space="preserve">peržiūrėjo įstaigos įstatus ir kreipėsi į Savivaldybę dėl jų straipsnių pakeitimo. </w:t>
      </w:r>
      <w:r>
        <w:t xml:space="preserve">Pasvalio pirminės asmens sveikatos priežiūros centro 2021 m. vasario 23 d. raštas Nr. R3-75 pridedamas. </w:t>
      </w:r>
    </w:p>
    <w:p w14:paraId="2DC2A777" w14:textId="77777777" w:rsidR="00BC4969" w:rsidRDefault="00BC4969" w:rsidP="00BC4969">
      <w:pPr>
        <w:pStyle w:val="Antrats"/>
        <w:tabs>
          <w:tab w:val="left" w:pos="1296"/>
        </w:tabs>
        <w:ind w:firstLine="720"/>
        <w:jc w:val="both"/>
      </w:pPr>
      <w:r>
        <w:t xml:space="preserve">Atsižvelgiant į Įstatymo pakeitimus ir įstaigos raštą, buvo parengtas Tarybos sprendimo projektas, kuriuo  </w:t>
      </w:r>
      <w:r>
        <w:rPr>
          <w:szCs w:val="24"/>
          <w:lang w:eastAsia="lt-LT"/>
        </w:rPr>
        <w:t xml:space="preserve">siūloma pakeisti </w:t>
      </w:r>
      <w:r>
        <w:rPr>
          <w:szCs w:val="24"/>
        </w:rPr>
        <w:t xml:space="preserve">VšĮ Pasvalio pirminės asmens sveikatos priežiūros centro įstatus, </w:t>
      </w:r>
      <w:r>
        <w:rPr>
          <w:szCs w:val="24"/>
          <w:lang w:eastAsia="lt-LT"/>
        </w:rPr>
        <w:t xml:space="preserve">kad jie atitiktų šiuo metu galiojančius teisės aktus. </w:t>
      </w:r>
    </w:p>
    <w:p w14:paraId="1F9F4E28" w14:textId="77777777" w:rsidR="00BC4969" w:rsidRDefault="00BC4969" w:rsidP="00BC4969">
      <w:pPr>
        <w:ind w:left="720"/>
        <w:jc w:val="both"/>
        <w:rPr>
          <w:bCs/>
          <w:i/>
          <w:color w:val="FF0000"/>
          <w:szCs w:val="24"/>
        </w:rPr>
      </w:pPr>
      <w:r>
        <w:rPr>
          <w:b/>
          <w:bCs/>
          <w:szCs w:val="24"/>
        </w:rPr>
        <w:t>2. Kokios siūlomos naujos teisinio reguliavimo nuostatos ir kokių rezultatų laukiama.</w:t>
      </w:r>
    </w:p>
    <w:p w14:paraId="3D862AC6" w14:textId="77777777" w:rsidR="00BC4969" w:rsidRDefault="00BC4969" w:rsidP="00BC4969">
      <w:pPr>
        <w:ind w:firstLine="720"/>
        <w:jc w:val="both"/>
        <w:rPr>
          <w:szCs w:val="24"/>
        </w:rPr>
      </w:pPr>
      <w:r>
        <w:rPr>
          <w:szCs w:val="24"/>
        </w:rPr>
        <w:t>Priimtas sprendimo  projektas įtakos korupcijai neturės. </w:t>
      </w:r>
    </w:p>
    <w:p w14:paraId="5F23CA64" w14:textId="77777777" w:rsidR="00BC4969" w:rsidRDefault="00BC4969" w:rsidP="00BC4969">
      <w:pPr>
        <w:pStyle w:val="Pagrindinistekstas10"/>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7B183DB5" w14:textId="77777777" w:rsidR="00BC4969" w:rsidRDefault="00BC4969" w:rsidP="00BC4969">
      <w:pPr>
        <w:autoSpaceDE w:val="0"/>
        <w:autoSpaceDN w:val="0"/>
        <w:adjustRightInd w:val="0"/>
        <w:ind w:firstLine="720"/>
        <w:jc w:val="both"/>
        <w:rPr>
          <w:rFonts w:ascii="TimesNewRomanPSMT" w:hAnsi="TimesNewRomanPSMT" w:cs="TimesNewRomanPSMT"/>
          <w:szCs w:val="24"/>
        </w:rPr>
      </w:pPr>
      <w:r>
        <w:rPr>
          <w:szCs w:val="24"/>
          <w:lang w:eastAsia="lt-LT"/>
        </w:rPr>
        <w:t>Sprendimo projekto įgyvendinimui lėšų nereikia.</w:t>
      </w:r>
    </w:p>
    <w:p w14:paraId="6C0451B8" w14:textId="77777777" w:rsidR="00BC4969" w:rsidRDefault="00BC4969" w:rsidP="00BC4969">
      <w:pPr>
        <w:ind w:firstLine="731"/>
        <w:jc w:val="both"/>
        <w:rPr>
          <w:szCs w:val="24"/>
        </w:rPr>
      </w:pPr>
      <w:r>
        <w:rPr>
          <w:b/>
          <w:bCs/>
          <w:szCs w:val="24"/>
        </w:rPr>
        <w:t>4. Numatomo teisinio reguliavimo poveikio vertinimo rezultatai</w:t>
      </w:r>
      <w:r>
        <w:rPr>
          <w:bCs/>
          <w:szCs w:val="24"/>
        </w:rPr>
        <w:t>,</w:t>
      </w:r>
      <w:r>
        <w:rPr>
          <w:b/>
          <w:bCs/>
          <w:szCs w:val="24"/>
        </w:rPr>
        <w:t xml:space="preserve"> galimos neigiamos priimto sprendimo pasekmės ir kokių priemonių reikėtų imtis, kad tokių pasekmių būtų išvengta.</w:t>
      </w:r>
    </w:p>
    <w:p w14:paraId="7CC0018B" w14:textId="77777777" w:rsidR="00BC4969" w:rsidRDefault="00BC4969" w:rsidP="00BC4969">
      <w:pPr>
        <w:ind w:firstLine="731"/>
        <w:jc w:val="both"/>
        <w:rPr>
          <w:szCs w:val="24"/>
        </w:rPr>
      </w:pPr>
      <w:r>
        <w:rPr>
          <w:szCs w:val="24"/>
        </w:rPr>
        <w:t>Priėmus sprendimo  projektą, neigiamų pasekmių nenumatoma.</w:t>
      </w:r>
    </w:p>
    <w:p w14:paraId="6D081B84" w14:textId="77777777" w:rsidR="00BC4969" w:rsidRDefault="00BC4969" w:rsidP="00BC4969">
      <w:pPr>
        <w:ind w:firstLine="731"/>
        <w:jc w:val="both"/>
        <w:rPr>
          <w:b/>
          <w:bCs/>
          <w:szCs w:val="24"/>
        </w:rPr>
      </w:pPr>
      <w:r>
        <w:rPr>
          <w:b/>
          <w:bCs/>
          <w:szCs w:val="24"/>
        </w:rPr>
        <w:t xml:space="preserve">5. Jeigu sprendimui  įgyvendinti reikia įgyvendinamųjų teisės aktų, – kas ir kada juos turėtų priimti. </w:t>
      </w:r>
    </w:p>
    <w:p w14:paraId="6B14980D" w14:textId="77777777" w:rsidR="00BC4969" w:rsidRDefault="00BC4969" w:rsidP="00BC4969">
      <w:pPr>
        <w:ind w:firstLine="731"/>
        <w:jc w:val="both"/>
        <w:rPr>
          <w:bCs/>
          <w:szCs w:val="24"/>
        </w:rPr>
      </w:pPr>
      <w:r>
        <w:rPr>
          <w:bCs/>
          <w:szCs w:val="24"/>
        </w:rPr>
        <w:t>Nereikia.</w:t>
      </w:r>
    </w:p>
    <w:p w14:paraId="101A29BB" w14:textId="77777777" w:rsidR="00BC4969" w:rsidRDefault="00BC4969" w:rsidP="00BC4969">
      <w:pPr>
        <w:ind w:firstLine="720"/>
        <w:jc w:val="both"/>
      </w:pPr>
      <w:r>
        <w:rPr>
          <w:b/>
          <w:szCs w:val="24"/>
        </w:rPr>
        <w:t>6.  Sprendimo projekto iniciatori</w:t>
      </w:r>
      <w:r w:rsidR="00727A15">
        <w:rPr>
          <w:b/>
          <w:szCs w:val="24"/>
        </w:rPr>
        <w:t>us</w:t>
      </w:r>
      <w:r>
        <w:rPr>
          <w:b/>
          <w:szCs w:val="24"/>
        </w:rPr>
        <w:t xml:space="preserve"> </w:t>
      </w:r>
      <w:r w:rsidR="00D766CA">
        <w:t>VšĮ Pasvalio PASPC vyr. gydytojas.</w:t>
      </w:r>
      <w:r>
        <w:t xml:space="preserve"> </w:t>
      </w:r>
    </w:p>
    <w:p w14:paraId="56BF99EA" w14:textId="77777777" w:rsidR="00BC4969" w:rsidRDefault="00BC4969" w:rsidP="00BC4969">
      <w:pPr>
        <w:ind w:firstLine="720"/>
        <w:jc w:val="both"/>
        <w:rPr>
          <w:b/>
          <w:bCs/>
          <w:szCs w:val="24"/>
        </w:rPr>
      </w:pPr>
      <w:r>
        <w:rPr>
          <w:b/>
          <w:bCs/>
          <w:szCs w:val="24"/>
        </w:rPr>
        <w:t xml:space="preserve">7. Sprendimo projekto rengimo metu gauti specialistų vertinimai ir išvados. </w:t>
      </w:r>
    </w:p>
    <w:p w14:paraId="0F807B94" w14:textId="77777777" w:rsidR="00BC4969" w:rsidRDefault="00BC4969" w:rsidP="00BC4969">
      <w:pPr>
        <w:ind w:firstLine="720"/>
        <w:jc w:val="both"/>
        <w:rPr>
          <w:szCs w:val="24"/>
        </w:rPr>
      </w:pPr>
      <w:r>
        <w:rPr>
          <w:szCs w:val="24"/>
        </w:rPr>
        <w:t>Nėra.</w:t>
      </w:r>
    </w:p>
    <w:p w14:paraId="72558F7B" w14:textId="13A968F7" w:rsidR="00BC4969" w:rsidRDefault="00BC4969" w:rsidP="00BC4969">
      <w:pPr>
        <w:ind w:firstLine="720"/>
        <w:jc w:val="both"/>
        <w:rPr>
          <w:szCs w:val="24"/>
        </w:rPr>
      </w:pPr>
      <w:r>
        <w:rPr>
          <w:szCs w:val="24"/>
        </w:rPr>
        <w:t>PRIDEDAMA</w:t>
      </w:r>
      <w:r w:rsidR="0045054D">
        <w:rPr>
          <w:szCs w:val="24"/>
        </w:rPr>
        <w:t xml:space="preserve">. </w:t>
      </w:r>
      <w:bookmarkStart w:id="18" w:name="_Hlk63604219"/>
      <w:r>
        <w:rPr>
          <w:szCs w:val="24"/>
        </w:rPr>
        <w:t xml:space="preserve">VšĮ Pasvalio pirminės asmens sveikatos priežiūros centro </w:t>
      </w:r>
      <w:bookmarkEnd w:id="18"/>
      <w:r>
        <w:rPr>
          <w:szCs w:val="24"/>
        </w:rPr>
        <w:t>raštas, Įstatai ir lyginamasis variantas, 2</w:t>
      </w:r>
      <w:r w:rsidR="00CF5E0E">
        <w:rPr>
          <w:szCs w:val="24"/>
        </w:rPr>
        <w:t>3</w:t>
      </w:r>
      <w:r>
        <w:rPr>
          <w:szCs w:val="24"/>
        </w:rPr>
        <w:t xml:space="preserve"> lapai.</w:t>
      </w:r>
    </w:p>
    <w:p w14:paraId="576E6748" w14:textId="77777777" w:rsidR="00BC4969" w:rsidRDefault="00BC4969" w:rsidP="00BC4969">
      <w:pPr>
        <w:pStyle w:val="Antrats"/>
        <w:tabs>
          <w:tab w:val="left" w:pos="1296"/>
        </w:tabs>
        <w:jc w:val="both"/>
        <w:rPr>
          <w:bCs/>
        </w:rPr>
      </w:pPr>
    </w:p>
    <w:p w14:paraId="417D09E6" w14:textId="77777777" w:rsidR="00CF5E0E" w:rsidRDefault="00CF5E0E" w:rsidP="00BC4969">
      <w:pPr>
        <w:pStyle w:val="Antrats"/>
        <w:tabs>
          <w:tab w:val="left" w:pos="1296"/>
        </w:tabs>
        <w:jc w:val="both"/>
        <w:rPr>
          <w:bCs/>
        </w:rPr>
      </w:pPr>
    </w:p>
    <w:p w14:paraId="74F1A71A" w14:textId="77777777" w:rsidR="00BC4969" w:rsidRDefault="00BC4969" w:rsidP="00CF5E0E">
      <w:pPr>
        <w:pStyle w:val="Antrats"/>
        <w:tabs>
          <w:tab w:val="left" w:pos="1296"/>
        </w:tabs>
      </w:pPr>
      <w:r>
        <w:rPr>
          <w:bCs/>
        </w:rPr>
        <w:t>Socialinės paramos ir sveikatos skyriaus</w:t>
      </w:r>
      <w:r w:rsidR="00CF5E0E" w:rsidRPr="00CF5E0E">
        <w:rPr>
          <w:szCs w:val="24"/>
        </w:rPr>
        <w:t xml:space="preserve"> </w:t>
      </w:r>
      <w:r w:rsidR="00CF5E0E" w:rsidRPr="00096A1B">
        <w:rPr>
          <w:szCs w:val="24"/>
        </w:rPr>
        <w:t xml:space="preserve">vyriausioji specialistė </w:t>
      </w:r>
      <w:r w:rsidR="00CF5E0E">
        <w:rPr>
          <w:szCs w:val="24"/>
        </w:rPr>
        <w:t xml:space="preserve">                        </w:t>
      </w:r>
      <w:r w:rsidR="00CF5E0E" w:rsidRPr="00096A1B">
        <w:rPr>
          <w:szCs w:val="24"/>
        </w:rPr>
        <w:t>Marina Jankauskienė</w:t>
      </w:r>
    </w:p>
    <w:sectPr w:rsidR="00BC4969"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A9818" w14:textId="77777777" w:rsidR="001879BD" w:rsidRDefault="001879BD">
      <w:r>
        <w:separator/>
      </w:r>
    </w:p>
  </w:endnote>
  <w:endnote w:type="continuationSeparator" w:id="0">
    <w:p w14:paraId="6D535AB5" w14:textId="77777777" w:rsidR="001879BD" w:rsidRDefault="0018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B6CF" w14:textId="77777777" w:rsidR="001B6C1C" w:rsidRDefault="001B6C1C">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058A" w14:textId="77777777" w:rsidR="001B6C1C" w:rsidRDefault="001B6C1C">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CF85" w14:textId="77777777" w:rsidR="001B6C1C" w:rsidRDefault="001B6C1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0577B" w14:textId="77777777" w:rsidR="001879BD" w:rsidRDefault="001879BD">
      <w:r>
        <w:separator/>
      </w:r>
    </w:p>
  </w:footnote>
  <w:footnote w:type="continuationSeparator" w:id="0">
    <w:p w14:paraId="33586075" w14:textId="77777777" w:rsidR="001879BD" w:rsidRDefault="00187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1D95" w14:textId="77777777" w:rsidR="001B6C1C" w:rsidRDefault="001B6C1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2611" w14:textId="77777777" w:rsidR="001B6C1C" w:rsidRDefault="001B6C1C">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4213F" w14:textId="2FFF4228" w:rsidR="00A600A5" w:rsidRPr="008F2B51" w:rsidRDefault="008F2B51" w:rsidP="008F2B51">
    <w:pPr>
      <w:pStyle w:val="Antrats"/>
      <w:tabs>
        <w:tab w:val="left" w:pos="5245"/>
        <w:tab w:val="left" w:pos="5387"/>
      </w:tabs>
      <w:rPr>
        <w:b/>
        <w:bCs/>
      </w:rPr>
    </w:pPr>
    <w:r>
      <w:tab/>
    </w:r>
    <w:r w:rsidRPr="008F2B51">
      <w:rPr>
        <w:b/>
        <w:bCs/>
      </w:rPr>
      <w:t xml:space="preserve">                                                          projektas</w:t>
    </w:r>
  </w:p>
  <w:p w14:paraId="12D986C8" w14:textId="6F101FC4" w:rsidR="008F2B51" w:rsidRPr="008F2B51" w:rsidRDefault="008F2B51" w:rsidP="008F2B51">
    <w:pPr>
      <w:pStyle w:val="Antrats"/>
      <w:tabs>
        <w:tab w:val="left" w:pos="5387"/>
      </w:tabs>
      <w:rPr>
        <w:b/>
        <w:bCs/>
      </w:rPr>
    </w:pPr>
    <w:r w:rsidRPr="008F2B51">
      <w:rPr>
        <w:b/>
        <w:bCs/>
      </w:rPr>
      <w:tab/>
    </w:r>
    <w:r w:rsidRPr="008F2B51">
      <w:rPr>
        <w:b/>
        <w:bCs/>
      </w:rPr>
      <w:tab/>
    </w:r>
    <w:proofErr w:type="spellStart"/>
    <w:r w:rsidRPr="008F2B51">
      <w:rPr>
        <w:b/>
        <w:bCs/>
      </w:rPr>
      <w:t>reg</w:t>
    </w:r>
    <w:proofErr w:type="spellEnd"/>
    <w:r w:rsidRPr="008F2B51">
      <w:rPr>
        <w:b/>
        <w:bCs/>
      </w:rPr>
      <w:t>. Nr. T-100</w:t>
    </w:r>
  </w:p>
  <w:p w14:paraId="31AE8ADE" w14:textId="2504BD45" w:rsidR="008F2B51" w:rsidRPr="008F2B51" w:rsidRDefault="008F2B51" w:rsidP="008F2B51">
    <w:pPr>
      <w:pStyle w:val="Antrats"/>
      <w:tabs>
        <w:tab w:val="left" w:pos="5387"/>
        <w:tab w:val="left" w:pos="5529"/>
      </w:tabs>
      <w:rPr>
        <w:b/>
        <w:bCs/>
      </w:rPr>
    </w:pPr>
    <w:r w:rsidRPr="008F2B51">
      <w:rPr>
        <w:b/>
        <w:bCs/>
      </w:rPr>
      <w:tab/>
    </w:r>
    <w:r w:rsidRPr="008F2B51">
      <w:rPr>
        <w:b/>
        <w:bCs/>
      </w:rPr>
      <w:tab/>
      <w:t>2.</w:t>
    </w:r>
    <w:r w:rsidR="001B6C1C">
      <w:rPr>
        <w:b/>
        <w:bCs/>
      </w:rPr>
      <w:t>13.</w:t>
    </w:r>
    <w:r w:rsidRPr="008F2B51">
      <w:rPr>
        <w:b/>
        <w:bCs/>
      </w:rPr>
      <w:t xml:space="preserve"> darbotvarkės klausimas</w:t>
    </w:r>
  </w:p>
  <w:p w14:paraId="7B0ACBB7" w14:textId="5F8D9617" w:rsidR="008F2B51" w:rsidRPr="008F2B51" w:rsidRDefault="008F2B51" w:rsidP="008F2B51">
    <w:pPr>
      <w:pStyle w:val="Antrats"/>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467D9"/>
    <w:multiLevelType w:val="multilevel"/>
    <w:tmpl w:val="A30A42EC"/>
    <w:lvl w:ilvl="0">
      <w:start w:val="1"/>
      <w:numFmt w:val="decimal"/>
      <w:lvlText w:val="%1."/>
      <w:lvlJc w:val="left"/>
      <w:pPr>
        <w:tabs>
          <w:tab w:val="num" w:pos="900"/>
        </w:tabs>
        <w:ind w:left="900" w:hanging="360"/>
      </w:pPr>
    </w:lvl>
    <w:lvl w:ilvl="1">
      <w:start w:val="4"/>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0C19"/>
    <w:rsid w:val="000031D4"/>
    <w:rsid w:val="00016FED"/>
    <w:rsid w:val="00021F79"/>
    <w:rsid w:val="000243DC"/>
    <w:rsid w:val="000414DC"/>
    <w:rsid w:val="00054765"/>
    <w:rsid w:val="00074000"/>
    <w:rsid w:val="00082775"/>
    <w:rsid w:val="00083214"/>
    <w:rsid w:val="00083B59"/>
    <w:rsid w:val="00087CA5"/>
    <w:rsid w:val="00092DF2"/>
    <w:rsid w:val="00096A1B"/>
    <w:rsid w:val="000A7ED8"/>
    <w:rsid w:val="000B31B2"/>
    <w:rsid w:val="000C0F70"/>
    <w:rsid w:val="000F3185"/>
    <w:rsid w:val="000F3D60"/>
    <w:rsid w:val="000F4651"/>
    <w:rsid w:val="000F4A80"/>
    <w:rsid w:val="00121D85"/>
    <w:rsid w:val="00122417"/>
    <w:rsid w:val="00122A10"/>
    <w:rsid w:val="00126F7F"/>
    <w:rsid w:val="00132DFC"/>
    <w:rsid w:val="0013475A"/>
    <w:rsid w:val="00136CF2"/>
    <w:rsid w:val="0014010D"/>
    <w:rsid w:val="00151A41"/>
    <w:rsid w:val="00160157"/>
    <w:rsid w:val="00160405"/>
    <w:rsid w:val="00160AF2"/>
    <w:rsid w:val="00165036"/>
    <w:rsid w:val="001657FD"/>
    <w:rsid w:val="0016708C"/>
    <w:rsid w:val="00185B2C"/>
    <w:rsid w:val="001879BD"/>
    <w:rsid w:val="00190BF1"/>
    <w:rsid w:val="00190D55"/>
    <w:rsid w:val="00191982"/>
    <w:rsid w:val="00197F18"/>
    <w:rsid w:val="001B5CB8"/>
    <w:rsid w:val="001B68EF"/>
    <w:rsid w:val="001B6C1C"/>
    <w:rsid w:val="001C1C4F"/>
    <w:rsid w:val="001C6893"/>
    <w:rsid w:val="001D21AD"/>
    <w:rsid w:val="001F3618"/>
    <w:rsid w:val="001F4701"/>
    <w:rsid w:val="0020344A"/>
    <w:rsid w:val="00206EC5"/>
    <w:rsid w:val="00213011"/>
    <w:rsid w:val="00223799"/>
    <w:rsid w:val="00234E7A"/>
    <w:rsid w:val="00240064"/>
    <w:rsid w:val="0024049E"/>
    <w:rsid w:val="00244C6C"/>
    <w:rsid w:val="00252CE6"/>
    <w:rsid w:val="00260FBB"/>
    <w:rsid w:val="002631C9"/>
    <w:rsid w:val="00272A81"/>
    <w:rsid w:val="002858D4"/>
    <w:rsid w:val="00285A01"/>
    <w:rsid w:val="00290CDF"/>
    <w:rsid w:val="00292C6D"/>
    <w:rsid w:val="002A40E4"/>
    <w:rsid w:val="002A6226"/>
    <w:rsid w:val="002B2731"/>
    <w:rsid w:val="002B2742"/>
    <w:rsid w:val="002B448B"/>
    <w:rsid w:val="002B480B"/>
    <w:rsid w:val="002B5649"/>
    <w:rsid w:val="002B568E"/>
    <w:rsid w:val="002D3660"/>
    <w:rsid w:val="002E2AD1"/>
    <w:rsid w:val="002E42EA"/>
    <w:rsid w:val="002E42F7"/>
    <w:rsid w:val="002F028B"/>
    <w:rsid w:val="002F218B"/>
    <w:rsid w:val="0030202E"/>
    <w:rsid w:val="003058E3"/>
    <w:rsid w:val="00310ADC"/>
    <w:rsid w:val="00313B45"/>
    <w:rsid w:val="00315BAF"/>
    <w:rsid w:val="0032475E"/>
    <w:rsid w:val="00326A2E"/>
    <w:rsid w:val="00333B16"/>
    <w:rsid w:val="00335414"/>
    <w:rsid w:val="00337EBA"/>
    <w:rsid w:val="00340E02"/>
    <w:rsid w:val="00351827"/>
    <w:rsid w:val="0035338F"/>
    <w:rsid w:val="0035520A"/>
    <w:rsid w:val="0036155D"/>
    <w:rsid w:val="003732C1"/>
    <w:rsid w:val="00383B0A"/>
    <w:rsid w:val="00385B39"/>
    <w:rsid w:val="003905B5"/>
    <w:rsid w:val="00394346"/>
    <w:rsid w:val="00394369"/>
    <w:rsid w:val="00394441"/>
    <w:rsid w:val="003B5EBB"/>
    <w:rsid w:val="003B6C26"/>
    <w:rsid w:val="003D1B30"/>
    <w:rsid w:val="003D39C4"/>
    <w:rsid w:val="003E2E43"/>
    <w:rsid w:val="003E4BED"/>
    <w:rsid w:val="004170AB"/>
    <w:rsid w:val="00424856"/>
    <w:rsid w:val="00425B75"/>
    <w:rsid w:val="00435404"/>
    <w:rsid w:val="0045054D"/>
    <w:rsid w:val="004617DE"/>
    <w:rsid w:val="00462246"/>
    <w:rsid w:val="00462E9E"/>
    <w:rsid w:val="00463E9A"/>
    <w:rsid w:val="0047100E"/>
    <w:rsid w:val="00473E4E"/>
    <w:rsid w:val="0048074C"/>
    <w:rsid w:val="004876F8"/>
    <w:rsid w:val="00492059"/>
    <w:rsid w:val="00493453"/>
    <w:rsid w:val="004A481C"/>
    <w:rsid w:val="004B311F"/>
    <w:rsid w:val="004B5296"/>
    <w:rsid w:val="004B531A"/>
    <w:rsid w:val="004B6451"/>
    <w:rsid w:val="004B7096"/>
    <w:rsid w:val="004D5909"/>
    <w:rsid w:val="004E0BEE"/>
    <w:rsid w:val="004E5EA4"/>
    <w:rsid w:val="004E7404"/>
    <w:rsid w:val="004F1C85"/>
    <w:rsid w:val="004F7A2D"/>
    <w:rsid w:val="005108B1"/>
    <w:rsid w:val="005123A9"/>
    <w:rsid w:val="0052317E"/>
    <w:rsid w:val="00523188"/>
    <w:rsid w:val="0052748B"/>
    <w:rsid w:val="00527EA3"/>
    <w:rsid w:val="00540526"/>
    <w:rsid w:val="00545C5F"/>
    <w:rsid w:val="00561C23"/>
    <w:rsid w:val="00564525"/>
    <w:rsid w:val="00567900"/>
    <w:rsid w:val="0057079E"/>
    <w:rsid w:val="00572A85"/>
    <w:rsid w:val="00577283"/>
    <w:rsid w:val="00585CC6"/>
    <w:rsid w:val="00592DA5"/>
    <w:rsid w:val="00593502"/>
    <w:rsid w:val="00596CCA"/>
    <w:rsid w:val="005A701D"/>
    <w:rsid w:val="005B0BA8"/>
    <w:rsid w:val="005B59B5"/>
    <w:rsid w:val="005C15B1"/>
    <w:rsid w:val="005C6367"/>
    <w:rsid w:val="005C7FDB"/>
    <w:rsid w:val="005D1A23"/>
    <w:rsid w:val="005D2740"/>
    <w:rsid w:val="005E27C8"/>
    <w:rsid w:val="005E2CFE"/>
    <w:rsid w:val="005E39B2"/>
    <w:rsid w:val="00605780"/>
    <w:rsid w:val="00615675"/>
    <w:rsid w:val="006223E3"/>
    <w:rsid w:val="00622EEE"/>
    <w:rsid w:val="00650A87"/>
    <w:rsid w:val="00656074"/>
    <w:rsid w:val="006652A7"/>
    <w:rsid w:val="0066546B"/>
    <w:rsid w:val="00681E40"/>
    <w:rsid w:val="006866F9"/>
    <w:rsid w:val="0069506B"/>
    <w:rsid w:val="006A671F"/>
    <w:rsid w:val="006B489F"/>
    <w:rsid w:val="006B4A55"/>
    <w:rsid w:val="006B4BBA"/>
    <w:rsid w:val="006B63C7"/>
    <w:rsid w:val="006C04BF"/>
    <w:rsid w:val="006C1182"/>
    <w:rsid w:val="006C49F9"/>
    <w:rsid w:val="006D25D1"/>
    <w:rsid w:val="006D4767"/>
    <w:rsid w:val="006E0F03"/>
    <w:rsid w:val="006E54AF"/>
    <w:rsid w:val="006F0176"/>
    <w:rsid w:val="006F078C"/>
    <w:rsid w:val="007004FE"/>
    <w:rsid w:val="007029CC"/>
    <w:rsid w:val="00703A81"/>
    <w:rsid w:val="0070469A"/>
    <w:rsid w:val="00711530"/>
    <w:rsid w:val="0071300A"/>
    <w:rsid w:val="00716541"/>
    <w:rsid w:val="00720068"/>
    <w:rsid w:val="00722500"/>
    <w:rsid w:val="007270F4"/>
    <w:rsid w:val="00727A15"/>
    <w:rsid w:val="00744EAE"/>
    <w:rsid w:val="00752EED"/>
    <w:rsid w:val="00765106"/>
    <w:rsid w:val="00767B86"/>
    <w:rsid w:val="00776120"/>
    <w:rsid w:val="00776410"/>
    <w:rsid w:val="00776A0C"/>
    <w:rsid w:val="00782473"/>
    <w:rsid w:val="0079185A"/>
    <w:rsid w:val="007A1EC1"/>
    <w:rsid w:val="007B14C0"/>
    <w:rsid w:val="007B1ABA"/>
    <w:rsid w:val="007B272B"/>
    <w:rsid w:val="007B7A5F"/>
    <w:rsid w:val="007C510E"/>
    <w:rsid w:val="007C5702"/>
    <w:rsid w:val="007C6793"/>
    <w:rsid w:val="007C689E"/>
    <w:rsid w:val="007E2119"/>
    <w:rsid w:val="007E263B"/>
    <w:rsid w:val="007E7978"/>
    <w:rsid w:val="007F1A59"/>
    <w:rsid w:val="007F2239"/>
    <w:rsid w:val="007F3154"/>
    <w:rsid w:val="007F6D56"/>
    <w:rsid w:val="008032D1"/>
    <w:rsid w:val="008039D3"/>
    <w:rsid w:val="00806731"/>
    <w:rsid w:val="0080725C"/>
    <w:rsid w:val="008078C6"/>
    <w:rsid w:val="00835A1E"/>
    <w:rsid w:val="008400D9"/>
    <w:rsid w:val="00845B01"/>
    <w:rsid w:val="008462B4"/>
    <w:rsid w:val="008462BC"/>
    <w:rsid w:val="008520AC"/>
    <w:rsid w:val="008632FC"/>
    <w:rsid w:val="00877705"/>
    <w:rsid w:val="00894281"/>
    <w:rsid w:val="008A211C"/>
    <w:rsid w:val="008A5750"/>
    <w:rsid w:val="008A7482"/>
    <w:rsid w:val="008C4A36"/>
    <w:rsid w:val="008C6E37"/>
    <w:rsid w:val="008E1EEF"/>
    <w:rsid w:val="008E2594"/>
    <w:rsid w:val="008E70F3"/>
    <w:rsid w:val="008E7871"/>
    <w:rsid w:val="008F2B51"/>
    <w:rsid w:val="008F6E4C"/>
    <w:rsid w:val="00910452"/>
    <w:rsid w:val="00912A64"/>
    <w:rsid w:val="00913548"/>
    <w:rsid w:val="009251A4"/>
    <w:rsid w:val="00933242"/>
    <w:rsid w:val="00937307"/>
    <w:rsid w:val="0094409A"/>
    <w:rsid w:val="00957EA4"/>
    <w:rsid w:val="00966BCC"/>
    <w:rsid w:val="00972642"/>
    <w:rsid w:val="00972D35"/>
    <w:rsid w:val="00973954"/>
    <w:rsid w:val="009840F8"/>
    <w:rsid w:val="00987FA9"/>
    <w:rsid w:val="009A3317"/>
    <w:rsid w:val="009C13C1"/>
    <w:rsid w:val="009C3AAD"/>
    <w:rsid w:val="009C51A8"/>
    <w:rsid w:val="009D2841"/>
    <w:rsid w:val="009E04E5"/>
    <w:rsid w:val="009E2568"/>
    <w:rsid w:val="009F7EE0"/>
    <w:rsid w:val="00A0768E"/>
    <w:rsid w:val="00A161E4"/>
    <w:rsid w:val="00A33EC1"/>
    <w:rsid w:val="00A41835"/>
    <w:rsid w:val="00A47218"/>
    <w:rsid w:val="00A56F11"/>
    <w:rsid w:val="00A600A5"/>
    <w:rsid w:val="00A623FE"/>
    <w:rsid w:val="00A63442"/>
    <w:rsid w:val="00A71BDF"/>
    <w:rsid w:val="00A744D6"/>
    <w:rsid w:val="00A852F4"/>
    <w:rsid w:val="00A85DFC"/>
    <w:rsid w:val="00A939CD"/>
    <w:rsid w:val="00A93F57"/>
    <w:rsid w:val="00A97B47"/>
    <w:rsid w:val="00AD2ABB"/>
    <w:rsid w:val="00AD4180"/>
    <w:rsid w:val="00AD478B"/>
    <w:rsid w:val="00AD5852"/>
    <w:rsid w:val="00AD65C8"/>
    <w:rsid w:val="00AE0306"/>
    <w:rsid w:val="00AE5B6C"/>
    <w:rsid w:val="00AE7486"/>
    <w:rsid w:val="00AF2EE6"/>
    <w:rsid w:val="00AF4D43"/>
    <w:rsid w:val="00B023AF"/>
    <w:rsid w:val="00B070DF"/>
    <w:rsid w:val="00B159DC"/>
    <w:rsid w:val="00B15A62"/>
    <w:rsid w:val="00B22F0E"/>
    <w:rsid w:val="00B22FCF"/>
    <w:rsid w:val="00B31E95"/>
    <w:rsid w:val="00B43C91"/>
    <w:rsid w:val="00B43D15"/>
    <w:rsid w:val="00B473E2"/>
    <w:rsid w:val="00B64696"/>
    <w:rsid w:val="00B76012"/>
    <w:rsid w:val="00B807CD"/>
    <w:rsid w:val="00B86681"/>
    <w:rsid w:val="00B93FD1"/>
    <w:rsid w:val="00B975D6"/>
    <w:rsid w:val="00BA2992"/>
    <w:rsid w:val="00BA4482"/>
    <w:rsid w:val="00BA5367"/>
    <w:rsid w:val="00BB7B58"/>
    <w:rsid w:val="00BC399C"/>
    <w:rsid w:val="00BC4969"/>
    <w:rsid w:val="00BD3584"/>
    <w:rsid w:val="00BE6276"/>
    <w:rsid w:val="00BF15A5"/>
    <w:rsid w:val="00BF4750"/>
    <w:rsid w:val="00C051EF"/>
    <w:rsid w:val="00C072A5"/>
    <w:rsid w:val="00C1480E"/>
    <w:rsid w:val="00C1752B"/>
    <w:rsid w:val="00C20E92"/>
    <w:rsid w:val="00C22733"/>
    <w:rsid w:val="00C361F9"/>
    <w:rsid w:val="00C370CB"/>
    <w:rsid w:val="00C403C8"/>
    <w:rsid w:val="00C44901"/>
    <w:rsid w:val="00C47A2C"/>
    <w:rsid w:val="00C617D2"/>
    <w:rsid w:val="00C65F4A"/>
    <w:rsid w:val="00C732A7"/>
    <w:rsid w:val="00C7518C"/>
    <w:rsid w:val="00C75687"/>
    <w:rsid w:val="00C77750"/>
    <w:rsid w:val="00C93B2C"/>
    <w:rsid w:val="00CB37E1"/>
    <w:rsid w:val="00CB7D1B"/>
    <w:rsid w:val="00CC09DD"/>
    <w:rsid w:val="00CC4FEC"/>
    <w:rsid w:val="00CC7A15"/>
    <w:rsid w:val="00CE4A54"/>
    <w:rsid w:val="00CF4E16"/>
    <w:rsid w:val="00CF5E0E"/>
    <w:rsid w:val="00CF6FB1"/>
    <w:rsid w:val="00CF7CEC"/>
    <w:rsid w:val="00D04E2C"/>
    <w:rsid w:val="00D121EB"/>
    <w:rsid w:val="00D13819"/>
    <w:rsid w:val="00D179F7"/>
    <w:rsid w:val="00D236A3"/>
    <w:rsid w:val="00D268D3"/>
    <w:rsid w:val="00D26EDE"/>
    <w:rsid w:val="00D27922"/>
    <w:rsid w:val="00D42F1A"/>
    <w:rsid w:val="00D47399"/>
    <w:rsid w:val="00D50515"/>
    <w:rsid w:val="00D61A44"/>
    <w:rsid w:val="00D62ACD"/>
    <w:rsid w:val="00D766CA"/>
    <w:rsid w:val="00D7730A"/>
    <w:rsid w:val="00D8177C"/>
    <w:rsid w:val="00D9285E"/>
    <w:rsid w:val="00D9741F"/>
    <w:rsid w:val="00DC6A7D"/>
    <w:rsid w:val="00DD035A"/>
    <w:rsid w:val="00DD45D7"/>
    <w:rsid w:val="00DD4D79"/>
    <w:rsid w:val="00DD6B3E"/>
    <w:rsid w:val="00DD79D4"/>
    <w:rsid w:val="00DE1B1A"/>
    <w:rsid w:val="00DE364D"/>
    <w:rsid w:val="00DE4AA7"/>
    <w:rsid w:val="00DF05B5"/>
    <w:rsid w:val="00DF0E6E"/>
    <w:rsid w:val="00DF5314"/>
    <w:rsid w:val="00E033C9"/>
    <w:rsid w:val="00E11170"/>
    <w:rsid w:val="00E41229"/>
    <w:rsid w:val="00E452CC"/>
    <w:rsid w:val="00E5157E"/>
    <w:rsid w:val="00E549B7"/>
    <w:rsid w:val="00E57287"/>
    <w:rsid w:val="00E57AF5"/>
    <w:rsid w:val="00E6664E"/>
    <w:rsid w:val="00E71249"/>
    <w:rsid w:val="00E77376"/>
    <w:rsid w:val="00E8217A"/>
    <w:rsid w:val="00E844DC"/>
    <w:rsid w:val="00E85D38"/>
    <w:rsid w:val="00E94834"/>
    <w:rsid w:val="00EB2CF3"/>
    <w:rsid w:val="00EB46A7"/>
    <w:rsid w:val="00EB4CA9"/>
    <w:rsid w:val="00EB5A4D"/>
    <w:rsid w:val="00EC352E"/>
    <w:rsid w:val="00ED0C8B"/>
    <w:rsid w:val="00ED43E8"/>
    <w:rsid w:val="00EE0687"/>
    <w:rsid w:val="00EE27D0"/>
    <w:rsid w:val="00EE2C3A"/>
    <w:rsid w:val="00EE443B"/>
    <w:rsid w:val="00EF4BC7"/>
    <w:rsid w:val="00F008A0"/>
    <w:rsid w:val="00F01A26"/>
    <w:rsid w:val="00F01A9F"/>
    <w:rsid w:val="00F02715"/>
    <w:rsid w:val="00F074B9"/>
    <w:rsid w:val="00F1294A"/>
    <w:rsid w:val="00F213DA"/>
    <w:rsid w:val="00F340FA"/>
    <w:rsid w:val="00F37CA6"/>
    <w:rsid w:val="00F436AF"/>
    <w:rsid w:val="00F43D1B"/>
    <w:rsid w:val="00F478EB"/>
    <w:rsid w:val="00F547C8"/>
    <w:rsid w:val="00F6016D"/>
    <w:rsid w:val="00F61237"/>
    <w:rsid w:val="00F62B2C"/>
    <w:rsid w:val="00F672F4"/>
    <w:rsid w:val="00F70561"/>
    <w:rsid w:val="00F713B3"/>
    <w:rsid w:val="00F7149A"/>
    <w:rsid w:val="00F71D4B"/>
    <w:rsid w:val="00F76F42"/>
    <w:rsid w:val="00F85F44"/>
    <w:rsid w:val="00F94871"/>
    <w:rsid w:val="00F94C99"/>
    <w:rsid w:val="00FB140F"/>
    <w:rsid w:val="00FB780A"/>
    <w:rsid w:val="00FC2FA7"/>
    <w:rsid w:val="00FC4E8F"/>
    <w:rsid w:val="00FC71DC"/>
    <w:rsid w:val="00FD11E4"/>
    <w:rsid w:val="00FD1550"/>
    <w:rsid w:val="00FD44F2"/>
    <w:rsid w:val="00FE1898"/>
    <w:rsid w:val="00FE2A10"/>
    <w:rsid w:val="00FE6AE4"/>
    <w:rsid w:val="00FF07FC"/>
    <w:rsid w:val="00FF495E"/>
    <w:rsid w:val="00FF5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7FB24DB"/>
  <w15:docId w15:val="{D90EC726-CAE5-4058-B375-37DE4937A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B5649"/>
    <w:rPr>
      <w:sz w:val="24"/>
      <w:szCs w:val="20"/>
      <w:lang w:eastAsia="en-US"/>
    </w:rPr>
  </w:style>
  <w:style w:type="paragraph" w:styleId="Antrat1">
    <w:name w:val="heading 1"/>
    <w:basedOn w:val="prastasis"/>
    <w:next w:val="prastasis"/>
    <w:link w:val="Antrat1Diagrama"/>
    <w:uiPriority w:val="99"/>
    <w:qFormat/>
    <w:rsid w:val="002B5649"/>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2B5649"/>
    <w:rPr>
      <w:rFonts w:ascii="Cambria" w:hAnsi="Cambria" w:cs="Times New Roman"/>
      <w:b/>
      <w:bCs/>
      <w:kern w:val="32"/>
      <w:sz w:val="32"/>
      <w:szCs w:val="32"/>
      <w:lang w:eastAsia="en-US"/>
    </w:rPr>
  </w:style>
  <w:style w:type="paragraph" w:styleId="Antrats">
    <w:name w:val="header"/>
    <w:basedOn w:val="prastasis"/>
    <w:link w:val="AntratsDiagrama"/>
    <w:uiPriority w:val="99"/>
    <w:rsid w:val="002B5649"/>
    <w:pPr>
      <w:tabs>
        <w:tab w:val="center" w:pos="4153"/>
        <w:tab w:val="right" w:pos="8306"/>
      </w:tabs>
    </w:pPr>
  </w:style>
  <w:style w:type="character" w:customStyle="1" w:styleId="AntratsDiagrama">
    <w:name w:val="Antraštės Diagrama"/>
    <w:basedOn w:val="Numatytasispastraiposriftas"/>
    <w:link w:val="Antrats"/>
    <w:uiPriority w:val="99"/>
    <w:locked/>
    <w:rsid w:val="002B5649"/>
    <w:rPr>
      <w:rFonts w:cs="Times New Roman"/>
      <w:sz w:val="24"/>
      <w:lang w:val="lt-LT" w:eastAsia="en-US" w:bidi="ar-SA"/>
    </w:rPr>
  </w:style>
  <w:style w:type="paragraph" w:styleId="Porat">
    <w:name w:val="footer"/>
    <w:basedOn w:val="prastasis"/>
    <w:link w:val="PoratDiagrama"/>
    <w:uiPriority w:val="99"/>
    <w:rsid w:val="002B5649"/>
    <w:pPr>
      <w:tabs>
        <w:tab w:val="center" w:pos="4153"/>
        <w:tab w:val="right" w:pos="8306"/>
      </w:tabs>
    </w:pPr>
  </w:style>
  <w:style w:type="character" w:customStyle="1" w:styleId="PoratDiagrama">
    <w:name w:val="Poraštė Diagrama"/>
    <w:basedOn w:val="Numatytasispastraiposriftas"/>
    <w:link w:val="Porat"/>
    <w:uiPriority w:val="99"/>
    <w:locked/>
    <w:rsid w:val="002B5649"/>
    <w:rPr>
      <w:rFonts w:cs="Times New Roman"/>
      <w:sz w:val="20"/>
      <w:szCs w:val="20"/>
      <w:lang w:eastAsia="en-US"/>
    </w:rPr>
  </w:style>
  <w:style w:type="paragraph" w:styleId="Debesliotekstas">
    <w:name w:val="Balloon Text"/>
    <w:basedOn w:val="prastasis"/>
    <w:link w:val="DebesliotekstasDiagrama"/>
    <w:uiPriority w:val="99"/>
    <w:semiHidden/>
    <w:rsid w:val="002B564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2B5649"/>
    <w:rPr>
      <w:rFonts w:cs="Times New Roman"/>
      <w:sz w:val="2"/>
      <w:lang w:eastAsia="en-US"/>
    </w:rPr>
  </w:style>
  <w:style w:type="character" w:customStyle="1" w:styleId="typewriter">
    <w:name w:val="typewriter"/>
    <w:basedOn w:val="Numatytasispastraiposriftas"/>
    <w:uiPriority w:val="99"/>
    <w:rsid w:val="002B5649"/>
    <w:rPr>
      <w:rFonts w:cs="Times New Roman"/>
    </w:rPr>
  </w:style>
  <w:style w:type="character" w:styleId="Vietosrezervavimoenklotekstas">
    <w:name w:val="Placeholder Text"/>
    <w:basedOn w:val="Numatytasispastraiposriftas"/>
    <w:uiPriority w:val="99"/>
    <w:semiHidden/>
    <w:rsid w:val="002B5649"/>
    <w:rPr>
      <w:rFonts w:cs="Times New Roman"/>
      <w:color w:val="808080"/>
    </w:rPr>
  </w:style>
  <w:style w:type="character" w:customStyle="1" w:styleId="antr">
    <w:name w:val="antr"/>
    <w:basedOn w:val="Numatytasispastraiposriftas"/>
    <w:uiPriority w:val="99"/>
    <w:rsid w:val="002B5649"/>
    <w:rPr>
      <w:rFonts w:ascii="Times New Roman" w:hAnsi="Times New Roman" w:cs="Times New Roman"/>
      <w:b/>
      <w:caps/>
      <w:sz w:val="24"/>
    </w:rPr>
  </w:style>
  <w:style w:type="paragraph" w:customStyle="1" w:styleId="Pagrindinistekstas1">
    <w:name w:val="Pagrindinis tekstas1"/>
    <w:uiPriority w:val="99"/>
    <w:rsid w:val="002B5649"/>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2B5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2B5649"/>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2B5649"/>
    <w:pPr>
      <w:spacing w:after="120"/>
      <w:ind w:left="283"/>
    </w:pPr>
  </w:style>
  <w:style w:type="character" w:customStyle="1" w:styleId="BodyTextIndentChar">
    <w:name w:val="Body Text Indent Char"/>
    <w:basedOn w:val="Numatytasispastraiposriftas"/>
    <w:uiPriority w:val="99"/>
    <w:semiHidden/>
    <w:rsid w:val="003B5EBB"/>
    <w:rPr>
      <w:sz w:val="24"/>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2B5649"/>
    <w:rPr>
      <w:rFonts w:cs="Times New Roman"/>
      <w:sz w:val="24"/>
      <w:lang w:val="lt-LT" w:eastAsia="en-US" w:bidi="ar-SA"/>
    </w:rPr>
  </w:style>
  <w:style w:type="paragraph" w:styleId="Pagrindinistekstas">
    <w:name w:val="Body Text"/>
    <w:basedOn w:val="prastasis"/>
    <w:link w:val="PagrindinistekstasDiagrama"/>
    <w:uiPriority w:val="99"/>
    <w:unhideWhenUsed/>
    <w:rsid w:val="005E39B2"/>
    <w:pPr>
      <w:spacing w:after="120"/>
    </w:pPr>
  </w:style>
  <w:style w:type="character" w:customStyle="1" w:styleId="PagrindinistekstasDiagrama">
    <w:name w:val="Pagrindinis tekstas Diagrama"/>
    <w:basedOn w:val="Numatytasispastraiposriftas"/>
    <w:link w:val="Pagrindinistekstas"/>
    <w:uiPriority w:val="99"/>
    <w:rsid w:val="005E39B2"/>
    <w:rPr>
      <w:sz w:val="24"/>
      <w:szCs w:val="20"/>
      <w:lang w:eastAsia="en-US"/>
    </w:rPr>
  </w:style>
  <w:style w:type="paragraph" w:styleId="prastasiniatinklio">
    <w:name w:val="Normal (Web)"/>
    <w:basedOn w:val="prastasis"/>
    <w:rsid w:val="002E2AD1"/>
    <w:pPr>
      <w:spacing w:before="100" w:beforeAutospacing="1" w:after="100" w:afterAutospacing="1"/>
    </w:pPr>
    <w:rPr>
      <w:szCs w:val="24"/>
      <w:lang w:eastAsia="lt-LT"/>
    </w:rPr>
  </w:style>
  <w:style w:type="paragraph" w:customStyle="1" w:styleId="Pagrindinistekstas10">
    <w:name w:val="Pagrindinis tekstas1"/>
    <w:uiPriority w:val="99"/>
    <w:rsid w:val="00E033C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22"/>
    <w:qFormat/>
    <w:locked/>
    <w:rsid w:val="00987FA9"/>
    <w:rPr>
      <w:b/>
      <w:bCs/>
    </w:rPr>
  </w:style>
  <w:style w:type="paragraph" w:customStyle="1" w:styleId="Char2">
    <w:name w:val="Char2"/>
    <w:basedOn w:val="prastasis"/>
    <w:rsid w:val="00F94C99"/>
    <w:pPr>
      <w:widowControl w:val="0"/>
      <w:adjustRightInd w:val="0"/>
      <w:spacing w:after="160" w:line="240" w:lineRule="exact"/>
      <w:jc w:val="both"/>
      <w:textAlignment w:val="baseline"/>
    </w:pPr>
    <w:rPr>
      <w:rFonts w:ascii="Tahoma" w:hAnsi="Tahoma"/>
      <w:sz w:val="20"/>
      <w:lang w:val="en-US"/>
    </w:rPr>
  </w:style>
  <w:style w:type="paragraph" w:styleId="Pagrindinistekstas2">
    <w:name w:val="Body Text 2"/>
    <w:basedOn w:val="prastasis"/>
    <w:link w:val="Pagrindinistekstas2Diagrama"/>
    <w:uiPriority w:val="99"/>
    <w:semiHidden/>
    <w:unhideWhenUsed/>
    <w:rsid w:val="008E70F3"/>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8E70F3"/>
    <w:rPr>
      <w:sz w:val="24"/>
      <w:szCs w:val="20"/>
      <w:lang w:eastAsia="en-US"/>
    </w:rPr>
  </w:style>
  <w:style w:type="character" w:styleId="Hipersaitas">
    <w:name w:val="Hyperlink"/>
    <w:basedOn w:val="Numatytasispastraiposriftas"/>
    <w:uiPriority w:val="99"/>
    <w:semiHidden/>
    <w:unhideWhenUsed/>
    <w:rsid w:val="00E5157E"/>
    <w:rPr>
      <w:color w:val="0000FF"/>
      <w:u w:val="single"/>
    </w:rPr>
  </w:style>
  <w:style w:type="paragraph" w:customStyle="1" w:styleId="Pagrindinistekstas20">
    <w:name w:val="Pagrindinis tekstas2"/>
    <w:rsid w:val="008F6E4C"/>
    <w:pPr>
      <w:autoSpaceDE w:val="0"/>
      <w:autoSpaceDN w:val="0"/>
      <w:adjustRightInd w:val="0"/>
      <w:ind w:firstLine="312"/>
      <w:jc w:val="both"/>
    </w:pPr>
    <w:rPr>
      <w:rFonts w:ascii="TimesLT" w:hAnsi="TimesLT"/>
      <w:sz w:val="20"/>
      <w:szCs w:val="20"/>
      <w:lang w:val="en-US" w:eastAsia="en-US"/>
    </w:rPr>
  </w:style>
  <w:style w:type="paragraph" w:customStyle="1" w:styleId="CentrBold">
    <w:name w:val="CentrBold"/>
    <w:rsid w:val="008F6E4C"/>
    <w:pPr>
      <w:autoSpaceDE w:val="0"/>
      <w:autoSpaceDN w:val="0"/>
      <w:adjustRightInd w:val="0"/>
      <w:jc w:val="center"/>
    </w:pPr>
    <w:rPr>
      <w:rFonts w:ascii="TimesLT" w:hAnsi="TimesLT"/>
      <w:b/>
      <w:bCs/>
      <w:caps/>
      <w:sz w:val="20"/>
      <w:szCs w:val="20"/>
      <w:lang w:val="en-US" w:eastAsia="en-US"/>
    </w:rPr>
  </w:style>
  <w:style w:type="character" w:styleId="Komentaronuoroda">
    <w:name w:val="annotation reference"/>
    <w:uiPriority w:val="99"/>
    <w:semiHidden/>
    <w:unhideWhenUsed/>
    <w:rsid w:val="008F6E4C"/>
    <w:rPr>
      <w:sz w:val="16"/>
      <w:szCs w:val="16"/>
    </w:rPr>
  </w:style>
  <w:style w:type="paragraph" w:styleId="Komentarotekstas">
    <w:name w:val="annotation text"/>
    <w:basedOn w:val="prastasis"/>
    <w:link w:val="KomentarotekstasDiagrama"/>
    <w:uiPriority w:val="99"/>
    <w:semiHidden/>
    <w:unhideWhenUsed/>
    <w:rsid w:val="008F6E4C"/>
    <w:pPr>
      <w:spacing w:after="200" w:line="276" w:lineRule="auto"/>
    </w:pPr>
    <w:rPr>
      <w:rFonts w:ascii="Calibri" w:eastAsia="Calibri" w:hAnsi="Calibri"/>
      <w:sz w:val="20"/>
    </w:rPr>
  </w:style>
  <w:style w:type="character" w:customStyle="1" w:styleId="KomentarotekstasDiagrama">
    <w:name w:val="Komentaro tekstas Diagrama"/>
    <w:basedOn w:val="Numatytasispastraiposriftas"/>
    <w:link w:val="Komentarotekstas"/>
    <w:uiPriority w:val="99"/>
    <w:semiHidden/>
    <w:rsid w:val="008F6E4C"/>
    <w:rPr>
      <w:rFonts w:ascii="Calibri" w:eastAsia="Calibri" w:hAnsi="Calibri"/>
      <w:sz w:val="20"/>
      <w:szCs w:val="20"/>
      <w:lang w:eastAsia="en-US"/>
    </w:rPr>
  </w:style>
  <w:style w:type="paragraph" w:styleId="Komentarotema">
    <w:name w:val="annotation subject"/>
    <w:basedOn w:val="Komentarotekstas"/>
    <w:next w:val="Komentarotekstas"/>
    <w:link w:val="KomentarotemaDiagrama"/>
    <w:uiPriority w:val="99"/>
    <w:semiHidden/>
    <w:unhideWhenUsed/>
    <w:rsid w:val="008F6E4C"/>
    <w:rPr>
      <w:b/>
      <w:bCs/>
    </w:rPr>
  </w:style>
  <w:style w:type="character" w:customStyle="1" w:styleId="KomentarotemaDiagrama">
    <w:name w:val="Komentaro tema Diagrama"/>
    <w:basedOn w:val="KomentarotekstasDiagrama"/>
    <w:link w:val="Komentarotema"/>
    <w:uiPriority w:val="99"/>
    <w:semiHidden/>
    <w:rsid w:val="008F6E4C"/>
    <w:rPr>
      <w:rFonts w:ascii="Calibri" w:eastAsia="Calibri" w:hAnsi="Calibri"/>
      <w:b/>
      <w:bCs/>
      <w:sz w:val="20"/>
      <w:szCs w:val="20"/>
      <w:lang w:eastAsia="en-US"/>
    </w:rPr>
  </w:style>
  <w:style w:type="paragraph" w:customStyle="1" w:styleId="centrbold0">
    <w:name w:val="centrbold"/>
    <w:basedOn w:val="prastasis"/>
    <w:rsid w:val="008F6E4C"/>
    <w:pPr>
      <w:spacing w:before="100" w:beforeAutospacing="1" w:after="100" w:afterAutospacing="1"/>
    </w:pPr>
    <w:rPr>
      <w:szCs w:val="24"/>
      <w:lang w:eastAsia="lt-LT"/>
    </w:rPr>
  </w:style>
  <w:style w:type="paragraph" w:customStyle="1" w:styleId="pagrindinistekstas11">
    <w:name w:val="pagrindinistekstas1"/>
    <w:basedOn w:val="prastasis"/>
    <w:rsid w:val="008F6E4C"/>
    <w:pPr>
      <w:spacing w:before="100" w:beforeAutospacing="1" w:after="100" w:afterAutospacing="1"/>
    </w:pPr>
    <w:rPr>
      <w:szCs w:val="24"/>
      <w:lang w:eastAsia="lt-LT"/>
    </w:rPr>
  </w:style>
  <w:style w:type="character" w:customStyle="1" w:styleId="Bodytext">
    <w:name w:val="Body text_"/>
    <w:basedOn w:val="Numatytasispastraiposriftas"/>
    <w:link w:val="Pagrindinistekstas4"/>
    <w:rsid w:val="008520AC"/>
    <w:rPr>
      <w:sz w:val="19"/>
      <w:szCs w:val="19"/>
      <w:shd w:val="clear" w:color="auto" w:fill="FFFFFF"/>
    </w:rPr>
  </w:style>
  <w:style w:type="paragraph" w:customStyle="1" w:styleId="Pagrindinistekstas4">
    <w:name w:val="Pagrindinis tekstas4"/>
    <w:basedOn w:val="prastasis"/>
    <w:link w:val="Bodytext"/>
    <w:rsid w:val="008520AC"/>
    <w:pPr>
      <w:widowControl w:val="0"/>
      <w:shd w:val="clear" w:color="auto" w:fill="FFFFFF"/>
      <w:spacing w:line="259" w:lineRule="exact"/>
      <w:jc w:val="both"/>
    </w:pPr>
    <w:rPr>
      <w:sz w:val="19"/>
      <w:szCs w:val="19"/>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19535">
      <w:bodyDiv w:val="1"/>
      <w:marLeft w:val="0"/>
      <w:marRight w:val="0"/>
      <w:marTop w:val="0"/>
      <w:marBottom w:val="0"/>
      <w:divBdr>
        <w:top w:val="none" w:sz="0" w:space="0" w:color="auto"/>
        <w:left w:val="none" w:sz="0" w:space="0" w:color="auto"/>
        <w:bottom w:val="none" w:sz="0" w:space="0" w:color="auto"/>
        <w:right w:val="none" w:sz="0" w:space="0" w:color="auto"/>
      </w:divBdr>
    </w:div>
    <w:div w:id="396559956">
      <w:bodyDiv w:val="1"/>
      <w:marLeft w:val="0"/>
      <w:marRight w:val="0"/>
      <w:marTop w:val="0"/>
      <w:marBottom w:val="0"/>
      <w:divBdr>
        <w:top w:val="none" w:sz="0" w:space="0" w:color="auto"/>
        <w:left w:val="none" w:sz="0" w:space="0" w:color="auto"/>
        <w:bottom w:val="none" w:sz="0" w:space="0" w:color="auto"/>
        <w:right w:val="none" w:sz="0" w:space="0" w:color="auto"/>
      </w:divBdr>
    </w:div>
    <w:div w:id="540049135">
      <w:bodyDiv w:val="1"/>
      <w:marLeft w:val="0"/>
      <w:marRight w:val="0"/>
      <w:marTop w:val="0"/>
      <w:marBottom w:val="0"/>
      <w:divBdr>
        <w:top w:val="none" w:sz="0" w:space="0" w:color="auto"/>
        <w:left w:val="none" w:sz="0" w:space="0" w:color="auto"/>
        <w:bottom w:val="none" w:sz="0" w:space="0" w:color="auto"/>
        <w:right w:val="none" w:sz="0" w:space="0" w:color="auto"/>
      </w:divBdr>
      <w:divsChild>
        <w:div w:id="1330906690">
          <w:marLeft w:val="0"/>
          <w:marRight w:val="0"/>
          <w:marTop w:val="0"/>
          <w:marBottom w:val="0"/>
          <w:divBdr>
            <w:top w:val="none" w:sz="0" w:space="0" w:color="auto"/>
            <w:left w:val="none" w:sz="0" w:space="0" w:color="auto"/>
            <w:bottom w:val="none" w:sz="0" w:space="0" w:color="auto"/>
            <w:right w:val="none" w:sz="0" w:space="0" w:color="auto"/>
          </w:divBdr>
          <w:divsChild>
            <w:div w:id="99741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47294">
      <w:bodyDiv w:val="1"/>
      <w:marLeft w:val="0"/>
      <w:marRight w:val="0"/>
      <w:marTop w:val="0"/>
      <w:marBottom w:val="0"/>
      <w:divBdr>
        <w:top w:val="none" w:sz="0" w:space="0" w:color="auto"/>
        <w:left w:val="none" w:sz="0" w:space="0" w:color="auto"/>
        <w:bottom w:val="none" w:sz="0" w:space="0" w:color="auto"/>
        <w:right w:val="none" w:sz="0" w:space="0" w:color="auto"/>
      </w:divBdr>
      <w:divsChild>
        <w:div w:id="1165630840">
          <w:marLeft w:val="0"/>
          <w:marRight w:val="0"/>
          <w:marTop w:val="0"/>
          <w:marBottom w:val="0"/>
          <w:divBdr>
            <w:top w:val="none" w:sz="0" w:space="0" w:color="auto"/>
            <w:left w:val="none" w:sz="0" w:space="0" w:color="auto"/>
            <w:bottom w:val="none" w:sz="0" w:space="0" w:color="auto"/>
            <w:right w:val="none" w:sz="0" w:space="0" w:color="auto"/>
          </w:divBdr>
          <w:divsChild>
            <w:div w:id="292910957">
              <w:marLeft w:val="0"/>
              <w:marRight w:val="0"/>
              <w:marTop w:val="0"/>
              <w:marBottom w:val="0"/>
              <w:divBdr>
                <w:top w:val="none" w:sz="0" w:space="0" w:color="auto"/>
                <w:left w:val="none" w:sz="0" w:space="0" w:color="auto"/>
                <w:bottom w:val="none" w:sz="0" w:space="0" w:color="auto"/>
                <w:right w:val="none" w:sz="0" w:space="0" w:color="auto"/>
              </w:divBdr>
              <w:divsChild>
                <w:div w:id="1992324863">
                  <w:marLeft w:val="0"/>
                  <w:marRight w:val="0"/>
                  <w:marTop w:val="0"/>
                  <w:marBottom w:val="0"/>
                  <w:divBdr>
                    <w:top w:val="none" w:sz="0" w:space="0" w:color="auto"/>
                    <w:left w:val="none" w:sz="0" w:space="0" w:color="auto"/>
                    <w:bottom w:val="none" w:sz="0" w:space="0" w:color="auto"/>
                    <w:right w:val="none" w:sz="0" w:space="0" w:color="auto"/>
                  </w:divBdr>
                </w:div>
                <w:div w:id="313219686">
                  <w:marLeft w:val="0"/>
                  <w:marRight w:val="0"/>
                  <w:marTop w:val="0"/>
                  <w:marBottom w:val="0"/>
                  <w:divBdr>
                    <w:top w:val="none" w:sz="0" w:space="0" w:color="auto"/>
                    <w:left w:val="none" w:sz="0" w:space="0" w:color="auto"/>
                    <w:bottom w:val="none" w:sz="0" w:space="0" w:color="auto"/>
                    <w:right w:val="none" w:sz="0" w:space="0" w:color="auto"/>
                  </w:divBdr>
                  <w:divsChild>
                    <w:div w:id="1152261069">
                      <w:marLeft w:val="0"/>
                      <w:marRight w:val="0"/>
                      <w:marTop w:val="0"/>
                      <w:marBottom w:val="0"/>
                      <w:divBdr>
                        <w:top w:val="none" w:sz="0" w:space="0" w:color="auto"/>
                        <w:left w:val="none" w:sz="0" w:space="0" w:color="auto"/>
                        <w:bottom w:val="none" w:sz="0" w:space="0" w:color="auto"/>
                        <w:right w:val="none" w:sz="0" w:space="0" w:color="auto"/>
                      </w:divBdr>
                    </w:div>
                    <w:div w:id="595673125">
                      <w:marLeft w:val="0"/>
                      <w:marRight w:val="0"/>
                      <w:marTop w:val="0"/>
                      <w:marBottom w:val="0"/>
                      <w:divBdr>
                        <w:top w:val="none" w:sz="0" w:space="0" w:color="auto"/>
                        <w:left w:val="none" w:sz="0" w:space="0" w:color="auto"/>
                        <w:bottom w:val="none" w:sz="0" w:space="0" w:color="auto"/>
                        <w:right w:val="none" w:sz="0" w:space="0" w:color="auto"/>
                      </w:divBdr>
                    </w:div>
                    <w:div w:id="1640917871">
                      <w:marLeft w:val="0"/>
                      <w:marRight w:val="0"/>
                      <w:marTop w:val="0"/>
                      <w:marBottom w:val="0"/>
                      <w:divBdr>
                        <w:top w:val="none" w:sz="0" w:space="0" w:color="auto"/>
                        <w:left w:val="none" w:sz="0" w:space="0" w:color="auto"/>
                        <w:bottom w:val="none" w:sz="0" w:space="0" w:color="auto"/>
                        <w:right w:val="none" w:sz="0" w:space="0" w:color="auto"/>
                      </w:divBdr>
                    </w:div>
                    <w:div w:id="1002507685">
                      <w:marLeft w:val="0"/>
                      <w:marRight w:val="0"/>
                      <w:marTop w:val="0"/>
                      <w:marBottom w:val="0"/>
                      <w:divBdr>
                        <w:top w:val="none" w:sz="0" w:space="0" w:color="auto"/>
                        <w:left w:val="none" w:sz="0" w:space="0" w:color="auto"/>
                        <w:bottom w:val="none" w:sz="0" w:space="0" w:color="auto"/>
                        <w:right w:val="none" w:sz="0" w:space="0" w:color="auto"/>
                      </w:divBdr>
                    </w:div>
                    <w:div w:id="81411274">
                      <w:marLeft w:val="0"/>
                      <w:marRight w:val="0"/>
                      <w:marTop w:val="0"/>
                      <w:marBottom w:val="0"/>
                      <w:divBdr>
                        <w:top w:val="none" w:sz="0" w:space="0" w:color="auto"/>
                        <w:left w:val="none" w:sz="0" w:space="0" w:color="auto"/>
                        <w:bottom w:val="none" w:sz="0" w:space="0" w:color="auto"/>
                        <w:right w:val="none" w:sz="0" w:space="0" w:color="auto"/>
                      </w:divBdr>
                    </w:div>
                    <w:div w:id="7148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657667">
      <w:bodyDiv w:val="1"/>
      <w:marLeft w:val="0"/>
      <w:marRight w:val="0"/>
      <w:marTop w:val="0"/>
      <w:marBottom w:val="0"/>
      <w:divBdr>
        <w:top w:val="none" w:sz="0" w:space="0" w:color="auto"/>
        <w:left w:val="none" w:sz="0" w:space="0" w:color="auto"/>
        <w:bottom w:val="none" w:sz="0" w:space="0" w:color="auto"/>
        <w:right w:val="none" w:sz="0" w:space="0" w:color="auto"/>
      </w:divBdr>
    </w:div>
    <w:div w:id="993337288">
      <w:bodyDiv w:val="1"/>
      <w:marLeft w:val="0"/>
      <w:marRight w:val="0"/>
      <w:marTop w:val="0"/>
      <w:marBottom w:val="0"/>
      <w:divBdr>
        <w:top w:val="none" w:sz="0" w:space="0" w:color="auto"/>
        <w:left w:val="none" w:sz="0" w:space="0" w:color="auto"/>
        <w:bottom w:val="none" w:sz="0" w:space="0" w:color="auto"/>
        <w:right w:val="none" w:sz="0" w:space="0" w:color="auto"/>
      </w:divBdr>
    </w:div>
    <w:div w:id="1105922212">
      <w:bodyDiv w:val="1"/>
      <w:marLeft w:val="0"/>
      <w:marRight w:val="0"/>
      <w:marTop w:val="0"/>
      <w:marBottom w:val="0"/>
      <w:divBdr>
        <w:top w:val="none" w:sz="0" w:space="0" w:color="auto"/>
        <w:left w:val="none" w:sz="0" w:space="0" w:color="auto"/>
        <w:bottom w:val="none" w:sz="0" w:space="0" w:color="auto"/>
        <w:right w:val="none" w:sz="0" w:space="0" w:color="auto"/>
      </w:divBdr>
    </w:div>
    <w:div w:id="1355033930">
      <w:bodyDiv w:val="1"/>
      <w:marLeft w:val="0"/>
      <w:marRight w:val="0"/>
      <w:marTop w:val="0"/>
      <w:marBottom w:val="0"/>
      <w:divBdr>
        <w:top w:val="none" w:sz="0" w:space="0" w:color="auto"/>
        <w:left w:val="none" w:sz="0" w:space="0" w:color="auto"/>
        <w:bottom w:val="none" w:sz="0" w:space="0" w:color="auto"/>
        <w:right w:val="none" w:sz="0" w:space="0" w:color="auto"/>
      </w:divBdr>
    </w:div>
    <w:div w:id="1402748643">
      <w:bodyDiv w:val="1"/>
      <w:marLeft w:val="0"/>
      <w:marRight w:val="0"/>
      <w:marTop w:val="0"/>
      <w:marBottom w:val="0"/>
      <w:divBdr>
        <w:top w:val="none" w:sz="0" w:space="0" w:color="auto"/>
        <w:left w:val="none" w:sz="0" w:space="0" w:color="auto"/>
        <w:bottom w:val="none" w:sz="0" w:space="0" w:color="auto"/>
        <w:right w:val="none" w:sz="0" w:space="0" w:color="auto"/>
      </w:divBdr>
    </w:div>
    <w:div w:id="2024237187">
      <w:bodyDiv w:val="1"/>
      <w:marLeft w:val="0"/>
      <w:marRight w:val="0"/>
      <w:marTop w:val="0"/>
      <w:marBottom w:val="0"/>
      <w:divBdr>
        <w:top w:val="none" w:sz="0" w:space="0" w:color="auto"/>
        <w:left w:val="none" w:sz="0" w:space="0" w:color="auto"/>
        <w:bottom w:val="none" w:sz="0" w:space="0" w:color="auto"/>
        <w:right w:val="none" w:sz="0" w:space="0" w:color="auto"/>
      </w:divBdr>
    </w:div>
    <w:div w:id="203194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6DBBE-DAB1-48E4-AD9D-4FB37FE11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1477</Words>
  <Characters>10686</Characters>
  <Application>Microsoft Office Word</Application>
  <DocSecurity>0</DocSecurity>
  <Lines>89</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6</cp:revision>
  <cp:lastPrinted>2017-12-01T07:14:00Z</cp:lastPrinted>
  <dcterms:created xsi:type="dcterms:W3CDTF">2021-05-12T13:35:00Z</dcterms:created>
  <dcterms:modified xsi:type="dcterms:W3CDTF">2021-05-20T06:31:00Z</dcterms:modified>
</cp:coreProperties>
</file>