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89BD" w14:textId="79516BBB" w:rsidR="00934983" w:rsidRDefault="00934983">
      <w:pPr>
        <w:rPr>
          <w:rFonts w:ascii="Times New Roman" w:hAnsi="Times New Roman" w:cs="Times New Roman"/>
        </w:rPr>
      </w:pPr>
    </w:p>
    <w:tbl>
      <w:tblPr>
        <w:tblStyle w:val="Lentelstinklelis"/>
        <w:tblW w:w="0" w:type="auto"/>
        <w:tblLook w:val="04A0" w:firstRow="1" w:lastRow="0" w:firstColumn="1" w:lastColumn="0" w:noHBand="0" w:noVBand="1"/>
      </w:tblPr>
      <w:tblGrid>
        <w:gridCol w:w="2830"/>
        <w:gridCol w:w="6663"/>
      </w:tblGrid>
      <w:tr w:rsidR="00934983" w14:paraId="3CF94B6E" w14:textId="77777777" w:rsidTr="00427A3C">
        <w:tc>
          <w:tcPr>
            <w:tcW w:w="9493" w:type="dxa"/>
            <w:gridSpan w:val="2"/>
          </w:tcPr>
          <w:p w14:paraId="4158961C" w14:textId="77777777" w:rsidR="00D84C41" w:rsidRPr="00655B82" w:rsidRDefault="00D84C41" w:rsidP="00934983">
            <w:pPr>
              <w:jc w:val="center"/>
              <w:rPr>
                <w:rFonts w:ascii="Times New Roman" w:hAnsi="Times New Roman" w:cs="Times New Roman"/>
                <w:b/>
                <w:bCs/>
                <w:sz w:val="24"/>
                <w:szCs w:val="24"/>
              </w:rPr>
            </w:pPr>
          </w:p>
          <w:p w14:paraId="4D9DE224" w14:textId="37A1F087" w:rsidR="00D84C41" w:rsidRPr="00D84C41" w:rsidRDefault="001F54CF" w:rsidP="00655B82">
            <w:pPr>
              <w:spacing w:after="120"/>
              <w:jc w:val="center"/>
              <w:rPr>
                <w:rFonts w:ascii="Times New Roman" w:hAnsi="Times New Roman" w:cs="Times New Roman"/>
                <w:b/>
                <w:bCs/>
                <w:sz w:val="24"/>
                <w:szCs w:val="24"/>
              </w:rPr>
            </w:pPr>
            <w:r>
              <w:rPr>
                <w:rFonts w:ascii="Times New Roman" w:eastAsia="Times New Roman" w:hAnsi="Times New Roman" w:cs="Times New Roman"/>
                <w:b/>
                <w:bCs/>
                <w:color w:val="343434"/>
                <w:sz w:val="24"/>
                <w:szCs w:val="24"/>
                <w:lang w:eastAsia="lt-LT"/>
              </w:rPr>
              <w:t>Valstybės garantuojamos pirminės teisinės pagalbos suteikimas</w:t>
            </w:r>
            <w:r w:rsidR="00655B82" w:rsidRPr="00D84C41">
              <w:rPr>
                <w:rFonts w:ascii="Times New Roman" w:hAnsi="Times New Roman" w:cs="Times New Roman"/>
                <w:b/>
                <w:bCs/>
                <w:sz w:val="24"/>
                <w:szCs w:val="24"/>
              </w:rPr>
              <w:t xml:space="preserve"> </w:t>
            </w:r>
          </w:p>
        </w:tc>
      </w:tr>
      <w:tr w:rsidR="00934983" w14:paraId="508C2BB1" w14:textId="68E1D965" w:rsidTr="00043E77">
        <w:trPr>
          <w:trHeight w:val="2826"/>
        </w:trPr>
        <w:tc>
          <w:tcPr>
            <w:tcW w:w="2830" w:type="dxa"/>
          </w:tcPr>
          <w:p w14:paraId="718CBBB3" w14:textId="77777777" w:rsidR="00D84C41" w:rsidRDefault="00D84C41" w:rsidP="00934983">
            <w:pPr>
              <w:rPr>
                <w:rFonts w:ascii="Times New Roman" w:hAnsi="Times New Roman" w:cs="Times New Roman"/>
                <w:sz w:val="24"/>
                <w:szCs w:val="24"/>
                <w:lang w:eastAsia="lt-LT"/>
              </w:rPr>
            </w:pPr>
          </w:p>
          <w:p w14:paraId="732851DE" w14:textId="77777777" w:rsidR="00D84C41" w:rsidRDefault="00D84C41" w:rsidP="00934983">
            <w:pPr>
              <w:rPr>
                <w:rFonts w:ascii="Times New Roman" w:hAnsi="Times New Roman" w:cs="Times New Roman"/>
                <w:sz w:val="24"/>
                <w:szCs w:val="24"/>
                <w:lang w:eastAsia="lt-LT"/>
              </w:rPr>
            </w:pPr>
          </w:p>
          <w:p w14:paraId="739A8BC5" w14:textId="77777777" w:rsidR="00D84C41" w:rsidRDefault="00D84C41" w:rsidP="00934983">
            <w:pPr>
              <w:rPr>
                <w:rFonts w:ascii="Times New Roman" w:hAnsi="Times New Roman" w:cs="Times New Roman"/>
                <w:sz w:val="24"/>
                <w:szCs w:val="24"/>
                <w:lang w:eastAsia="lt-LT"/>
              </w:rPr>
            </w:pPr>
          </w:p>
          <w:p w14:paraId="14852BA9" w14:textId="77777777" w:rsidR="00934983" w:rsidRDefault="00AC0E6D" w:rsidP="00D84C41">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Administracinės p</w:t>
            </w:r>
            <w:r w:rsidR="00934983" w:rsidRPr="00934983">
              <w:rPr>
                <w:rFonts w:ascii="Times New Roman" w:hAnsi="Times New Roman" w:cs="Times New Roman"/>
                <w:sz w:val="24"/>
                <w:szCs w:val="24"/>
                <w:lang w:eastAsia="lt-LT"/>
              </w:rPr>
              <w:t>aslaugos aprašas</w:t>
            </w:r>
          </w:p>
          <w:p w14:paraId="1E69D69C" w14:textId="77777777" w:rsidR="001F54CF" w:rsidRDefault="001F54CF" w:rsidP="00D84C41">
            <w:pPr>
              <w:jc w:val="center"/>
              <w:rPr>
                <w:rFonts w:ascii="Times New Roman" w:hAnsi="Times New Roman" w:cs="Times New Roman"/>
                <w:sz w:val="24"/>
                <w:szCs w:val="24"/>
                <w:lang w:eastAsia="lt-LT"/>
              </w:rPr>
            </w:pPr>
          </w:p>
          <w:p w14:paraId="028A12F8" w14:textId="77777777" w:rsidR="001F54CF" w:rsidRDefault="001F54CF" w:rsidP="00D84C41">
            <w:pPr>
              <w:jc w:val="center"/>
              <w:rPr>
                <w:rFonts w:ascii="Times New Roman" w:hAnsi="Times New Roman" w:cs="Times New Roman"/>
                <w:sz w:val="24"/>
                <w:szCs w:val="24"/>
                <w:lang w:eastAsia="lt-LT"/>
              </w:rPr>
            </w:pPr>
          </w:p>
          <w:p w14:paraId="3E8F3FEA" w14:textId="77777777" w:rsidR="001F54CF" w:rsidRDefault="001F54CF" w:rsidP="00D84C41">
            <w:pPr>
              <w:jc w:val="center"/>
              <w:rPr>
                <w:rFonts w:ascii="Times New Roman" w:hAnsi="Times New Roman" w:cs="Times New Roman"/>
                <w:sz w:val="24"/>
                <w:szCs w:val="24"/>
                <w:lang w:eastAsia="lt-LT"/>
              </w:rPr>
            </w:pPr>
          </w:p>
          <w:p w14:paraId="75EE1A49" w14:textId="77777777" w:rsidR="001F54CF" w:rsidRDefault="001F54CF" w:rsidP="00D84C41">
            <w:pPr>
              <w:jc w:val="center"/>
              <w:rPr>
                <w:rFonts w:ascii="Times New Roman" w:hAnsi="Times New Roman" w:cs="Times New Roman"/>
                <w:sz w:val="24"/>
                <w:szCs w:val="24"/>
                <w:lang w:eastAsia="lt-LT"/>
              </w:rPr>
            </w:pPr>
          </w:p>
          <w:p w14:paraId="488ADA59" w14:textId="77777777" w:rsidR="001F54CF" w:rsidRDefault="001F54CF" w:rsidP="00D84C41">
            <w:pPr>
              <w:jc w:val="center"/>
              <w:rPr>
                <w:rFonts w:ascii="Times New Roman" w:hAnsi="Times New Roman" w:cs="Times New Roman"/>
                <w:sz w:val="24"/>
                <w:szCs w:val="24"/>
                <w:lang w:eastAsia="lt-LT"/>
              </w:rPr>
            </w:pPr>
          </w:p>
          <w:p w14:paraId="76C1CBBA" w14:textId="77777777" w:rsidR="001F54CF" w:rsidRDefault="001F54CF" w:rsidP="00D84C41">
            <w:pPr>
              <w:jc w:val="center"/>
              <w:rPr>
                <w:rFonts w:ascii="Times New Roman" w:hAnsi="Times New Roman" w:cs="Times New Roman"/>
                <w:sz w:val="24"/>
                <w:szCs w:val="24"/>
                <w:lang w:eastAsia="lt-LT"/>
              </w:rPr>
            </w:pPr>
          </w:p>
          <w:p w14:paraId="50CE7C1F" w14:textId="77777777" w:rsidR="001F54CF" w:rsidRDefault="001F54CF" w:rsidP="00D84C41">
            <w:pPr>
              <w:jc w:val="center"/>
              <w:rPr>
                <w:rFonts w:ascii="Times New Roman" w:hAnsi="Times New Roman" w:cs="Times New Roman"/>
                <w:sz w:val="24"/>
                <w:szCs w:val="24"/>
                <w:lang w:eastAsia="lt-LT"/>
              </w:rPr>
            </w:pPr>
          </w:p>
          <w:p w14:paraId="71055536" w14:textId="77777777" w:rsidR="001F54CF" w:rsidRDefault="001F54CF" w:rsidP="00D84C41">
            <w:pPr>
              <w:jc w:val="center"/>
              <w:rPr>
                <w:rFonts w:ascii="Times New Roman" w:hAnsi="Times New Roman" w:cs="Times New Roman"/>
                <w:sz w:val="24"/>
                <w:szCs w:val="24"/>
                <w:lang w:eastAsia="lt-LT"/>
              </w:rPr>
            </w:pPr>
          </w:p>
          <w:p w14:paraId="26CC7487" w14:textId="77777777" w:rsidR="001F54CF" w:rsidRDefault="001F54CF" w:rsidP="00D84C41">
            <w:pPr>
              <w:jc w:val="center"/>
              <w:rPr>
                <w:rFonts w:ascii="Times New Roman" w:hAnsi="Times New Roman" w:cs="Times New Roman"/>
                <w:sz w:val="24"/>
                <w:szCs w:val="24"/>
                <w:lang w:eastAsia="lt-LT"/>
              </w:rPr>
            </w:pPr>
          </w:p>
          <w:p w14:paraId="534A884A" w14:textId="77777777" w:rsidR="001F54CF" w:rsidRDefault="001F54CF" w:rsidP="00D84C41">
            <w:pPr>
              <w:jc w:val="center"/>
              <w:rPr>
                <w:rFonts w:ascii="Times New Roman" w:hAnsi="Times New Roman" w:cs="Times New Roman"/>
                <w:sz w:val="24"/>
                <w:szCs w:val="24"/>
                <w:lang w:eastAsia="lt-LT"/>
              </w:rPr>
            </w:pPr>
          </w:p>
          <w:p w14:paraId="66CEA733" w14:textId="77777777" w:rsidR="001F54CF" w:rsidRDefault="001F54CF" w:rsidP="00D84C41">
            <w:pPr>
              <w:jc w:val="center"/>
              <w:rPr>
                <w:rFonts w:ascii="Times New Roman" w:hAnsi="Times New Roman" w:cs="Times New Roman"/>
                <w:sz w:val="24"/>
                <w:szCs w:val="24"/>
                <w:lang w:eastAsia="lt-LT"/>
              </w:rPr>
            </w:pPr>
          </w:p>
          <w:p w14:paraId="648C8A9B" w14:textId="77777777" w:rsidR="001F54CF" w:rsidRDefault="001F54CF" w:rsidP="00D84C41">
            <w:pPr>
              <w:jc w:val="center"/>
              <w:rPr>
                <w:rFonts w:ascii="Times New Roman" w:hAnsi="Times New Roman" w:cs="Times New Roman"/>
                <w:sz w:val="24"/>
                <w:szCs w:val="24"/>
                <w:lang w:eastAsia="lt-LT"/>
              </w:rPr>
            </w:pPr>
          </w:p>
          <w:p w14:paraId="7C4EE240" w14:textId="77777777" w:rsidR="001F54CF" w:rsidRDefault="001F54CF" w:rsidP="00D84C41">
            <w:pPr>
              <w:jc w:val="center"/>
              <w:rPr>
                <w:rFonts w:ascii="Times New Roman" w:hAnsi="Times New Roman" w:cs="Times New Roman"/>
                <w:sz w:val="24"/>
                <w:szCs w:val="24"/>
                <w:lang w:eastAsia="lt-LT"/>
              </w:rPr>
            </w:pPr>
          </w:p>
          <w:p w14:paraId="3F6A1933" w14:textId="77777777" w:rsidR="001F54CF" w:rsidRDefault="001F54CF" w:rsidP="00D84C41">
            <w:pPr>
              <w:jc w:val="center"/>
              <w:rPr>
                <w:rFonts w:ascii="Times New Roman" w:hAnsi="Times New Roman" w:cs="Times New Roman"/>
                <w:sz w:val="24"/>
                <w:szCs w:val="24"/>
                <w:lang w:eastAsia="lt-LT"/>
              </w:rPr>
            </w:pPr>
          </w:p>
          <w:p w14:paraId="441FB682" w14:textId="77777777" w:rsidR="001F54CF" w:rsidRDefault="001F54CF" w:rsidP="00D84C41">
            <w:pPr>
              <w:jc w:val="center"/>
              <w:rPr>
                <w:rFonts w:ascii="Times New Roman" w:hAnsi="Times New Roman" w:cs="Times New Roman"/>
                <w:sz w:val="24"/>
                <w:szCs w:val="24"/>
                <w:lang w:eastAsia="lt-LT"/>
              </w:rPr>
            </w:pPr>
          </w:p>
          <w:p w14:paraId="717F728E" w14:textId="77777777" w:rsidR="001F54CF" w:rsidRDefault="001F54CF" w:rsidP="00D84C41">
            <w:pPr>
              <w:jc w:val="center"/>
              <w:rPr>
                <w:rFonts w:ascii="Times New Roman" w:hAnsi="Times New Roman" w:cs="Times New Roman"/>
                <w:sz w:val="24"/>
                <w:szCs w:val="24"/>
                <w:lang w:eastAsia="lt-LT"/>
              </w:rPr>
            </w:pPr>
          </w:p>
          <w:p w14:paraId="4BCB8D83" w14:textId="77777777" w:rsidR="001F54CF" w:rsidRDefault="001F54CF" w:rsidP="00D84C41">
            <w:pPr>
              <w:jc w:val="center"/>
              <w:rPr>
                <w:rFonts w:ascii="Times New Roman" w:hAnsi="Times New Roman" w:cs="Times New Roman"/>
                <w:sz w:val="24"/>
                <w:szCs w:val="24"/>
                <w:lang w:eastAsia="lt-LT"/>
              </w:rPr>
            </w:pPr>
          </w:p>
          <w:p w14:paraId="4838AD8D" w14:textId="77777777" w:rsidR="001F54CF" w:rsidRDefault="001F54CF" w:rsidP="00D84C41">
            <w:pPr>
              <w:jc w:val="center"/>
              <w:rPr>
                <w:rFonts w:ascii="Times New Roman" w:hAnsi="Times New Roman" w:cs="Times New Roman"/>
                <w:sz w:val="24"/>
                <w:szCs w:val="24"/>
                <w:lang w:eastAsia="lt-LT"/>
              </w:rPr>
            </w:pPr>
          </w:p>
          <w:p w14:paraId="20FC1A53" w14:textId="77777777" w:rsidR="001F54CF" w:rsidRDefault="001F54CF" w:rsidP="00D84C41">
            <w:pPr>
              <w:jc w:val="center"/>
              <w:rPr>
                <w:rFonts w:ascii="Times New Roman" w:hAnsi="Times New Roman" w:cs="Times New Roman"/>
                <w:sz w:val="24"/>
                <w:szCs w:val="24"/>
                <w:lang w:eastAsia="lt-LT"/>
              </w:rPr>
            </w:pPr>
          </w:p>
          <w:p w14:paraId="19BAB1BD" w14:textId="77777777" w:rsidR="001F54CF" w:rsidRDefault="001F54CF" w:rsidP="00D84C41">
            <w:pPr>
              <w:jc w:val="center"/>
              <w:rPr>
                <w:rFonts w:ascii="Times New Roman" w:hAnsi="Times New Roman" w:cs="Times New Roman"/>
                <w:sz w:val="24"/>
                <w:szCs w:val="24"/>
                <w:lang w:eastAsia="lt-LT"/>
              </w:rPr>
            </w:pPr>
          </w:p>
          <w:p w14:paraId="2BC278FB" w14:textId="77777777" w:rsidR="001F54CF" w:rsidRDefault="001F54CF" w:rsidP="00D84C41">
            <w:pPr>
              <w:jc w:val="center"/>
              <w:rPr>
                <w:rFonts w:ascii="Times New Roman" w:hAnsi="Times New Roman" w:cs="Times New Roman"/>
                <w:sz w:val="24"/>
                <w:szCs w:val="24"/>
                <w:lang w:eastAsia="lt-LT"/>
              </w:rPr>
            </w:pPr>
          </w:p>
          <w:p w14:paraId="6CCE9375" w14:textId="77777777" w:rsidR="001F54CF" w:rsidRDefault="001F54CF" w:rsidP="00D84C41">
            <w:pPr>
              <w:jc w:val="center"/>
              <w:rPr>
                <w:rFonts w:ascii="Times New Roman" w:hAnsi="Times New Roman" w:cs="Times New Roman"/>
                <w:sz w:val="24"/>
                <w:szCs w:val="24"/>
                <w:lang w:eastAsia="lt-LT"/>
              </w:rPr>
            </w:pPr>
          </w:p>
          <w:p w14:paraId="1989D720" w14:textId="77777777" w:rsidR="001F54CF" w:rsidRDefault="001F54CF" w:rsidP="00D84C41">
            <w:pPr>
              <w:jc w:val="center"/>
              <w:rPr>
                <w:rFonts w:ascii="Times New Roman" w:hAnsi="Times New Roman" w:cs="Times New Roman"/>
                <w:sz w:val="24"/>
                <w:szCs w:val="24"/>
                <w:lang w:eastAsia="lt-LT"/>
              </w:rPr>
            </w:pPr>
          </w:p>
          <w:p w14:paraId="46E69ED4" w14:textId="77777777" w:rsidR="001F54CF" w:rsidRDefault="001F54CF" w:rsidP="00D84C41">
            <w:pPr>
              <w:jc w:val="center"/>
              <w:rPr>
                <w:rFonts w:ascii="Times New Roman" w:hAnsi="Times New Roman" w:cs="Times New Roman"/>
                <w:sz w:val="24"/>
                <w:szCs w:val="24"/>
                <w:lang w:eastAsia="lt-LT"/>
              </w:rPr>
            </w:pPr>
          </w:p>
          <w:p w14:paraId="68C30069" w14:textId="77777777" w:rsidR="001F54CF" w:rsidRDefault="001F54CF" w:rsidP="00D84C41">
            <w:pPr>
              <w:jc w:val="center"/>
              <w:rPr>
                <w:rFonts w:ascii="Times New Roman" w:hAnsi="Times New Roman" w:cs="Times New Roman"/>
                <w:sz w:val="24"/>
                <w:szCs w:val="24"/>
                <w:lang w:eastAsia="lt-LT"/>
              </w:rPr>
            </w:pPr>
          </w:p>
          <w:p w14:paraId="6E572D7B" w14:textId="77777777" w:rsidR="001F54CF" w:rsidRDefault="001F54CF" w:rsidP="00D84C41">
            <w:pPr>
              <w:jc w:val="center"/>
              <w:rPr>
                <w:rFonts w:ascii="Times New Roman" w:hAnsi="Times New Roman" w:cs="Times New Roman"/>
                <w:sz w:val="24"/>
                <w:szCs w:val="24"/>
                <w:lang w:eastAsia="lt-LT"/>
              </w:rPr>
            </w:pPr>
          </w:p>
          <w:p w14:paraId="2CB6B965" w14:textId="77777777" w:rsidR="001F54CF" w:rsidRDefault="001F54CF" w:rsidP="00D84C41">
            <w:pPr>
              <w:jc w:val="center"/>
              <w:rPr>
                <w:rFonts w:ascii="Times New Roman" w:hAnsi="Times New Roman" w:cs="Times New Roman"/>
                <w:sz w:val="24"/>
                <w:szCs w:val="24"/>
                <w:lang w:eastAsia="lt-LT"/>
              </w:rPr>
            </w:pPr>
          </w:p>
          <w:p w14:paraId="231F32D5" w14:textId="77777777" w:rsidR="001F54CF" w:rsidRDefault="001F54CF" w:rsidP="00D84C41">
            <w:pPr>
              <w:jc w:val="center"/>
              <w:rPr>
                <w:rFonts w:ascii="Times New Roman" w:hAnsi="Times New Roman" w:cs="Times New Roman"/>
                <w:sz w:val="24"/>
                <w:szCs w:val="24"/>
                <w:lang w:eastAsia="lt-LT"/>
              </w:rPr>
            </w:pPr>
          </w:p>
          <w:p w14:paraId="0680E5BB" w14:textId="77777777" w:rsidR="001F54CF" w:rsidRDefault="001F54CF" w:rsidP="00D84C41">
            <w:pPr>
              <w:jc w:val="center"/>
              <w:rPr>
                <w:rFonts w:ascii="Times New Roman" w:hAnsi="Times New Roman" w:cs="Times New Roman"/>
                <w:sz w:val="24"/>
                <w:szCs w:val="24"/>
                <w:lang w:eastAsia="lt-LT"/>
              </w:rPr>
            </w:pPr>
          </w:p>
          <w:p w14:paraId="22B11AAF" w14:textId="77777777" w:rsidR="001F54CF" w:rsidRDefault="001F54CF" w:rsidP="00D84C41">
            <w:pPr>
              <w:jc w:val="center"/>
              <w:rPr>
                <w:rFonts w:ascii="Times New Roman" w:hAnsi="Times New Roman" w:cs="Times New Roman"/>
                <w:sz w:val="24"/>
                <w:szCs w:val="24"/>
                <w:lang w:eastAsia="lt-LT"/>
              </w:rPr>
            </w:pPr>
          </w:p>
          <w:p w14:paraId="22B1869F" w14:textId="77777777" w:rsidR="001F54CF" w:rsidRDefault="001F54CF" w:rsidP="00D84C41">
            <w:pPr>
              <w:jc w:val="center"/>
              <w:rPr>
                <w:rFonts w:ascii="Times New Roman" w:hAnsi="Times New Roman" w:cs="Times New Roman"/>
                <w:sz w:val="24"/>
                <w:szCs w:val="24"/>
                <w:lang w:eastAsia="lt-LT"/>
              </w:rPr>
            </w:pPr>
          </w:p>
          <w:p w14:paraId="2CAF2012" w14:textId="77777777" w:rsidR="001F54CF" w:rsidRDefault="001F54CF" w:rsidP="00D84C41">
            <w:pPr>
              <w:jc w:val="center"/>
              <w:rPr>
                <w:rFonts w:ascii="Times New Roman" w:hAnsi="Times New Roman" w:cs="Times New Roman"/>
                <w:sz w:val="24"/>
                <w:szCs w:val="24"/>
                <w:lang w:eastAsia="lt-LT"/>
              </w:rPr>
            </w:pPr>
          </w:p>
          <w:p w14:paraId="31136811" w14:textId="0F86426E" w:rsidR="001F54CF" w:rsidRDefault="001F54CF" w:rsidP="00D84C41">
            <w:pPr>
              <w:jc w:val="center"/>
              <w:rPr>
                <w:rFonts w:ascii="Times New Roman" w:hAnsi="Times New Roman" w:cs="Times New Roman"/>
              </w:rPr>
            </w:pPr>
          </w:p>
        </w:tc>
        <w:tc>
          <w:tcPr>
            <w:tcW w:w="6663" w:type="dxa"/>
          </w:tcPr>
          <w:p w14:paraId="1D3F9F40" w14:textId="2260DEC1" w:rsidR="00D84C41" w:rsidRPr="00043E77" w:rsidRDefault="00D84C41" w:rsidP="00934983">
            <w:pPr>
              <w:jc w:val="both"/>
              <w:rPr>
                <w:rFonts w:ascii="Times New Roman" w:hAnsi="Times New Roman" w:cs="Times New Roman"/>
                <w:sz w:val="24"/>
                <w:szCs w:val="24"/>
                <w:lang w:eastAsia="lt-LT"/>
              </w:rPr>
            </w:pPr>
          </w:p>
          <w:p w14:paraId="6047F4CA" w14:textId="77777777" w:rsidR="001F54CF" w:rsidRPr="00043E77" w:rsidRDefault="001F54CF" w:rsidP="00A47D26">
            <w:pPr>
              <w:jc w:val="both"/>
              <w:rPr>
                <w:rFonts w:ascii="Times New Roman" w:hAnsi="Times New Roman" w:cs="Times New Roman"/>
                <w:sz w:val="24"/>
                <w:szCs w:val="24"/>
              </w:rPr>
            </w:pPr>
            <w:r w:rsidRPr="00043E77">
              <w:rPr>
                <w:rFonts w:ascii="Times New Roman" w:hAnsi="Times New Roman" w:cs="Times New Roman"/>
                <w:sz w:val="24"/>
                <w:szCs w:val="24"/>
              </w:rPr>
              <w:t>Pasvalio rajono savivaldybės administracijoje teikiama pirminė teisinė pagalba – tai teisinė informacija, teisinės konsultacijos, teisinio pobūdžio dokumentų, skirtų valstybės ir savivaldybių institucijoms, išskyrus procesinius dokumentus, rengimas bei veiksmai dėl taikaus ginčo išsprendimo ir taikos sutarties parengimo.</w:t>
            </w:r>
          </w:p>
          <w:p w14:paraId="11BD1744" w14:textId="77777777" w:rsidR="00C35F97" w:rsidRDefault="001F54CF" w:rsidP="00A47D26">
            <w:pPr>
              <w:jc w:val="both"/>
              <w:rPr>
                <w:rFonts w:ascii="Times New Roman" w:hAnsi="Times New Roman" w:cs="Times New Roman"/>
                <w:sz w:val="24"/>
                <w:szCs w:val="24"/>
              </w:rPr>
            </w:pPr>
            <w:r w:rsidRPr="00043E77">
              <w:rPr>
                <w:rFonts w:ascii="Times New Roman" w:hAnsi="Times New Roman" w:cs="Times New Roman"/>
                <w:sz w:val="24"/>
                <w:szCs w:val="24"/>
              </w:rPr>
              <w:br/>
              <w:t>Teisę gauti pirminę teisinę pagalbą turi visi asmenys, deklaravę savo gyvenamąją vietą Pasvalio rajono savivaldybės teritorijoje, arba asmenys, nedeklaravę gyvenamosios vietos, tačiau nuolat gyvenantys Pasvalio rajono savivaldybės teritorijoje.</w:t>
            </w:r>
          </w:p>
          <w:p w14:paraId="28F59A17" w14:textId="73BF6CC8" w:rsidR="001F54CF" w:rsidRPr="00043E77" w:rsidRDefault="001F54CF" w:rsidP="00A47D26">
            <w:pPr>
              <w:jc w:val="both"/>
              <w:rPr>
                <w:rFonts w:ascii="Times New Roman" w:hAnsi="Times New Roman" w:cs="Times New Roman"/>
                <w:sz w:val="24"/>
                <w:szCs w:val="24"/>
              </w:rPr>
            </w:pPr>
            <w:r w:rsidRPr="00043E77">
              <w:rPr>
                <w:rFonts w:ascii="Times New Roman" w:hAnsi="Times New Roman" w:cs="Times New Roman"/>
                <w:sz w:val="24"/>
                <w:szCs w:val="24"/>
              </w:rPr>
              <w:br/>
              <w:t>Pasvalio rajono savivaldybės administracijoje teikiamos konsultacijos (prašymo pildymas) dėl privalomosios mediacijos taikymo šeimos ginčuose. Privalomoji mediacija – mediacija, kuria įstatymų nustatytais atvejais privaloma pasinaudoti prieš kreipiantis į teismą dėl ginčo.</w:t>
            </w:r>
          </w:p>
          <w:p w14:paraId="395D5D8A" w14:textId="77777777" w:rsidR="001F54CF" w:rsidRPr="00043E77" w:rsidRDefault="001F54CF" w:rsidP="00A47D26">
            <w:pPr>
              <w:jc w:val="both"/>
              <w:rPr>
                <w:rFonts w:ascii="Times New Roman" w:hAnsi="Times New Roman" w:cs="Times New Roman"/>
                <w:sz w:val="24"/>
                <w:szCs w:val="24"/>
              </w:rPr>
            </w:pPr>
            <w:r w:rsidRPr="00043E77">
              <w:rPr>
                <w:rFonts w:ascii="Times New Roman" w:hAnsi="Times New Roman" w:cs="Times New Roman"/>
                <w:sz w:val="24"/>
                <w:szCs w:val="24"/>
              </w:rPr>
              <w:br/>
              <w:t>Pirminė teisinė pagalba ir konsultacijos dėl privalomosios mediacijos teikiamos nemokamai visiems asmenims, neatsižvelgiant į jų pajamas ir turtą.</w:t>
            </w:r>
          </w:p>
          <w:p w14:paraId="4B333433" w14:textId="77777777" w:rsidR="001F54CF" w:rsidRPr="00043E77" w:rsidRDefault="001F54CF" w:rsidP="00A47D26">
            <w:pPr>
              <w:jc w:val="both"/>
              <w:rPr>
                <w:rFonts w:ascii="Times New Roman" w:hAnsi="Times New Roman" w:cs="Times New Roman"/>
                <w:sz w:val="24"/>
                <w:szCs w:val="24"/>
              </w:rPr>
            </w:pPr>
            <w:r w:rsidRPr="00043E77">
              <w:rPr>
                <w:rFonts w:ascii="Times New Roman" w:hAnsi="Times New Roman" w:cs="Times New Roman"/>
                <w:sz w:val="24"/>
                <w:szCs w:val="24"/>
              </w:rPr>
              <w:br/>
              <w:t>Pirminė teisinė pagalba ir konsultacijos dėl privalomosios mediacijos teikiamos </w:t>
            </w:r>
            <w:r w:rsidRPr="00043E77">
              <w:rPr>
                <w:rStyle w:val="Grietas"/>
                <w:rFonts w:ascii="Times New Roman" w:hAnsi="Times New Roman" w:cs="Times New Roman"/>
                <w:sz w:val="24"/>
                <w:szCs w:val="24"/>
              </w:rPr>
              <w:t>127 kabinete (Vytauto Didžiojo a. 1, Pasvalys), tel. 8 658 34 237</w:t>
            </w:r>
            <w:r w:rsidRPr="00043E77">
              <w:rPr>
                <w:rFonts w:ascii="Times New Roman" w:hAnsi="Times New Roman" w:cs="Times New Roman"/>
                <w:sz w:val="24"/>
                <w:szCs w:val="24"/>
              </w:rPr>
              <w:t xml:space="preserve">. Asmuo, kreipdamasis dėl pirminės teisinės pagalbos ir dėl konsultacijos dėl privalomosios mediacijos taikymo, turi pateikti asmens tapatybę patvirtinantį dokumentą. </w:t>
            </w:r>
          </w:p>
          <w:p w14:paraId="1F295539" w14:textId="77777777" w:rsidR="001F54CF" w:rsidRPr="00043E77" w:rsidRDefault="001F54CF" w:rsidP="00A47D26">
            <w:pPr>
              <w:jc w:val="both"/>
              <w:rPr>
                <w:rFonts w:ascii="Times New Roman" w:hAnsi="Times New Roman" w:cs="Times New Roman"/>
                <w:sz w:val="24"/>
                <w:szCs w:val="24"/>
              </w:rPr>
            </w:pPr>
          </w:p>
          <w:p w14:paraId="7FC99904" w14:textId="77777777" w:rsidR="00D84C41" w:rsidRPr="00043E77" w:rsidRDefault="001F54CF" w:rsidP="00A47D26">
            <w:pPr>
              <w:jc w:val="both"/>
              <w:rPr>
                <w:rFonts w:ascii="Times New Roman" w:hAnsi="Times New Roman" w:cs="Times New Roman"/>
                <w:sz w:val="24"/>
                <w:szCs w:val="24"/>
              </w:rPr>
            </w:pPr>
            <w:r w:rsidRPr="00043E77">
              <w:rPr>
                <w:rFonts w:ascii="Times New Roman" w:hAnsi="Times New Roman" w:cs="Times New Roman"/>
                <w:sz w:val="24"/>
                <w:szCs w:val="24"/>
              </w:rPr>
              <w:t>Darbo laikas: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5"/>
              <w:gridCol w:w="1696"/>
              <w:gridCol w:w="1559"/>
              <w:gridCol w:w="1559"/>
            </w:tblGrid>
            <w:tr w:rsidR="001F54CF" w:rsidRPr="00043E77" w14:paraId="49007CA5" w14:textId="77777777" w:rsidTr="001F54CF">
              <w:trPr>
                <w:tblCellSpacing w:w="15" w:type="dxa"/>
              </w:trPr>
              <w:tc>
                <w:tcPr>
                  <w:tcW w:w="1410" w:type="dxa"/>
                  <w:vAlign w:val="center"/>
                  <w:hideMark/>
                </w:tcPr>
                <w:p w14:paraId="39ACA188" w14:textId="77777777" w:rsidR="001F54CF" w:rsidRPr="001F54CF" w:rsidRDefault="001F54CF" w:rsidP="001F54CF">
                  <w:pPr>
                    <w:spacing w:before="100" w:beforeAutospacing="1" w:after="100" w:afterAutospacing="1" w:line="240" w:lineRule="auto"/>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 </w:t>
                  </w:r>
                </w:p>
              </w:tc>
              <w:tc>
                <w:tcPr>
                  <w:tcW w:w="1666" w:type="dxa"/>
                  <w:vAlign w:val="center"/>
                  <w:hideMark/>
                </w:tcPr>
                <w:p w14:paraId="2EBDBE17" w14:textId="77777777" w:rsidR="001F54CF" w:rsidRPr="001F54CF" w:rsidRDefault="001F54CF" w:rsidP="001F54CF">
                  <w:pPr>
                    <w:spacing w:before="100" w:beforeAutospacing="1" w:after="100" w:afterAutospacing="1" w:line="240" w:lineRule="auto"/>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Darbo pradžia</w:t>
                  </w:r>
                </w:p>
              </w:tc>
              <w:tc>
                <w:tcPr>
                  <w:tcW w:w="1529" w:type="dxa"/>
                  <w:vAlign w:val="center"/>
                  <w:hideMark/>
                </w:tcPr>
                <w:p w14:paraId="40325079" w14:textId="77777777" w:rsidR="001F54CF" w:rsidRPr="001F54CF" w:rsidRDefault="001F54CF" w:rsidP="001F54CF">
                  <w:pPr>
                    <w:spacing w:before="100" w:beforeAutospacing="1" w:after="100" w:afterAutospacing="1" w:line="240" w:lineRule="auto"/>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Pietų pertrauka</w:t>
                  </w:r>
                </w:p>
              </w:tc>
              <w:tc>
                <w:tcPr>
                  <w:tcW w:w="1514" w:type="dxa"/>
                  <w:vAlign w:val="center"/>
                  <w:hideMark/>
                </w:tcPr>
                <w:p w14:paraId="6545FCCF" w14:textId="77777777" w:rsidR="001F54CF" w:rsidRPr="001F54CF" w:rsidRDefault="001F54CF" w:rsidP="001F54CF">
                  <w:pPr>
                    <w:spacing w:before="100" w:beforeAutospacing="1" w:after="100" w:afterAutospacing="1" w:line="240" w:lineRule="auto"/>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Darbo pabaiga</w:t>
                  </w:r>
                </w:p>
              </w:tc>
            </w:tr>
            <w:tr w:rsidR="001F54CF" w:rsidRPr="00043E77" w14:paraId="0205D048" w14:textId="77777777" w:rsidTr="001F54CF">
              <w:trPr>
                <w:tblCellSpacing w:w="15" w:type="dxa"/>
              </w:trPr>
              <w:tc>
                <w:tcPr>
                  <w:tcW w:w="1410" w:type="dxa"/>
                  <w:vAlign w:val="center"/>
                  <w:hideMark/>
                </w:tcPr>
                <w:p w14:paraId="32BAB1EA" w14:textId="77777777" w:rsidR="001F54CF" w:rsidRPr="001F54CF" w:rsidRDefault="001F54CF" w:rsidP="001F54CF">
                  <w:pPr>
                    <w:spacing w:before="100" w:beforeAutospacing="1" w:after="100" w:afterAutospacing="1" w:line="240" w:lineRule="auto"/>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Pirmadienis</w:t>
                  </w:r>
                </w:p>
              </w:tc>
              <w:tc>
                <w:tcPr>
                  <w:tcW w:w="1666" w:type="dxa"/>
                  <w:vAlign w:val="center"/>
                  <w:hideMark/>
                </w:tcPr>
                <w:p w14:paraId="3F482E08" w14:textId="77777777" w:rsidR="001F54CF" w:rsidRPr="001F54CF" w:rsidRDefault="001F54CF" w:rsidP="001F54C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8.00</w:t>
                  </w:r>
                </w:p>
              </w:tc>
              <w:tc>
                <w:tcPr>
                  <w:tcW w:w="1529" w:type="dxa"/>
                  <w:vAlign w:val="center"/>
                  <w:hideMark/>
                </w:tcPr>
                <w:p w14:paraId="4F1AC272" w14:textId="77777777" w:rsidR="001F54CF" w:rsidRPr="001F54CF" w:rsidRDefault="001F54CF" w:rsidP="001F54CF">
                  <w:pPr>
                    <w:spacing w:before="100" w:beforeAutospacing="1" w:after="100" w:afterAutospacing="1" w:line="240" w:lineRule="auto"/>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12.00–12.45</w:t>
                  </w:r>
                </w:p>
              </w:tc>
              <w:tc>
                <w:tcPr>
                  <w:tcW w:w="1514" w:type="dxa"/>
                  <w:vAlign w:val="center"/>
                  <w:hideMark/>
                </w:tcPr>
                <w:p w14:paraId="50A26B93" w14:textId="77777777" w:rsidR="001F54CF" w:rsidRPr="001F54CF" w:rsidRDefault="001F54CF" w:rsidP="001F54C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17.00</w:t>
                  </w:r>
                </w:p>
              </w:tc>
            </w:tr>
            <w:tr w:rsidR="001F54CF" w:rsidRPr="00043E77" w14:paraId="21F040C3" w14:textId="77777777" w:rsidTr="001F54CF">
              <w:trPr>
                <w:tblCellSpacing w:w="15" w:type="dxa"/>
              </w:trPr>
              <w:tc>
                <w:tcPr>
                  <w:tcW w:w="1410" w:type="dxa"/>
                  <w:vAlign w:val="center"/>
                  <w:hideMark/>
                </w:tcPr>
                <w:p w14:paraId="34140085" w14:textId="77777777" w:rsidR="001F54CF" w:rsidRPr="001F54CF" w:rsidRDefault="001F54CF" w:rsidP="001F54CF">
                  <w:pPr>
                    <w:spacing w:before="100" w:beforeAutospacing="1" w:after="100" w:afterAutospacing="1" w:line="240" w:lineRule="auto"/>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Antradienis</w:t>
                  </w:r>
                </w:p>
              </w:tc>
              <w:tc>
                <w:tcPr>
                  <w:tcW w:w="1666" w:type="dxa"/>
                  <w:vAlign w:val="center"/>
                  <w:hideMark/>
                </w:tcPr>
                <w:p w14:paraId="7E64C827" w14:textId="77777777" w:rsidR="001F54CF" w:rsidRPr="001F54CF" w:rsidRDefault="001F54CF" w:rsidP="001F54C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7.00</w:t>
                  </w:r>
                </w:p>
              </w:tc>
              <w:tc>
                <w:tcPr>
                  <w:tcW w:w="1529" w:type="dxa"/>
                  <w:vAlign w:val="center"/>
                  <w:hideMark/>
                </w:tcPr>
                <w:p w14:paraId="7B5F8F34" w14:textId="77777777" w:rsidR="001F54CF" w:rsidRPr="001F54CF" w:rsidRDefault="001F54CF" w:rsidP="001F54CF">
                  <w:pPr>
                    <w:spacing w:before="100" w:beforeAutospacing="1" w:after="100" w:afterAutospacing="1" w:line="240" w:lineRule="auto"/>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11.00–11.45</w:t>
                  </w:r>
                </w:p>
              </w:tc>
              <w:tc>
                <w:tcPr>
                  <w:tcW w:w="1514" w:type="dxa"/>
                  <w:vAlign w:val="center"/>
                  <w:hideMark/>
                </w:tcPr>
                <w:p w14:paraId="1C05B4A8" w14:textId="77777777" w:rsidR="001F54CF" w:rsidRPr="001F54CF" w:rsidRDefault="001F54CF" w:rsidP="001F54C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16.00</w:t>
                  </w:r>
                </w:p>
              </w:tc>
            </w:tr>
            <w:tr w:rsidR="001F54CF" w:rsidRPr="00043E77" w14:paraId="298387C7" w14:textId="77777777" w:rsidTr="001F54CF">
              <w:trPr>
                <w:tblCellSpacing w:w="15" w:type="dxa"/>
              </w:trPr>
              <w:tc>
                <w:tcPr>
                  <w:tcW w:w="1410" w:type="dxa"/>
                  <w:vAlign w:val="center"/>
                  <w:hideMark/>
                </w:tcPr>
                <w:p w14:paraId="18F1475E" w14:textId="77777777" w:rsidR="001F54CF" w:rsidRPr="001F54CF" w:rsidRDefault="001F54CF" w:rsidP="001F54CF">
                  <w:pPr>
                    <w:spacing w:before="100" w:beforeAutospacing="1" w:after="100" w:afterAutospacing="1" w:line="240" w:lineRule="auto"/>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Trečiadienis</w:t>
                  </w:r>
                </w:p>
              </w:tc>
              <w:tc>
                <w:tcPr>
                  <w:tcW w:w="1666" w:type="dxa"/>
                  <w:vAlign w:val="center"/>
                  <w:hideMark/>
                </w:tcPr>
                <w:p w14:paraId="7B4BA268" w14:textId="77777777" w:rsidR="001F54CF" w:rsidRPr="001F54CF" w:rsidRDefault="001F54CF" w:rsidP="001F54C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8.00</w:t>
                  </w:r>
                </w:p>
              </w:tc>
              <w:tc>
                <w:tcPr>
                  <w:tcW w:w="1529" w:type="dxa"/>
                  <w:vAlign w:val="center"/>
                  <w:hideMark/>
                </w:tcPr>
                <w:p w14:paraId="1FA27801" w14:textId="77777777" w:rsidR="001F54CF" w:rsidRPr="001F54CF" w:rsidRDefault="001F54CF" w:rsidP="001F54CF">
                  <w:pPr>
                    <w:spacing w:before="100" w:beforeAutospacing="1" w:after="100" w:afterAutospacing="1" w:line="240" w:lineRule="auto"/>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12.00–12.45</w:t>
                  </w:r>
                </w:p>
              </w:tc>
              <w:tc>
                <w:tcPr>
                  <w:tcW w:w="1514" w:type="dxa"/>
                  <w:vAlign w:val="center"/>
                  <w:hideMark/>
                </w:tcPr>
                <w:p w14:paraId="36E27A88" w14:textId="77777777" w:rsidR="001F54CF" w:rsidRPr="001F54CF" w:rsidRDefault="001F54CF" w:rsidP="001F54C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17.00</w:t>
                  </w:r>
                </w:p>
              </w:tc>
            </w:tr>
            <w:tr w:rsidR="001F54CF" w:rsidRPr="00043E77" w14:paraId="4288E829" w14:textId="77777777" w:rsidTr="001F54CF">
              <w:trPr>
                <w:tblCellSpacing w:w="15" w:type="dxa"/>
              </w:trPr>
              <w:tc>
                <w:tcPr>
                  <w:tcW w:w="1410" w:type="dxa"/>
                  <w:vAlign w:val="center"/>
                  <w:hideMark/>
                </w:tcPr>
                <w:p w14:paraId="35FCA500" w14:textId="77777777" w:rsidR="001F54CF" w:rsidRPr="001F54CF" w:rsidRDefault="001F54CF" w:rsidP="001F54CF">
                  <w:pPr>
                    <w:spacing w:before="100" w:beforeAutospacing="1" w:after="100" w:afterAutospacing="1" w:line="240" w:lineRule="auto"/>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Ketvirtadienis</w:t>
                  </w:r>
                </w:p>
              </w:tc>
              <w:tc>
                <w:tcPr>
                  <w:tcW w:w="1666" w:type="dxa"/>
                  <w:vAlign w:val="center"/>
                  <w:hideMark/>
                </w:tcPr>
                <w:p w14:paraId="3852C452" w14:textId="77777777" w:rsidR="001F54CF" w:rsidRPr="001F54CF" w:rsidRDefault="001F54CF" w:rsidP="001F54C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8.00</w:t>
                  </w:r>
                </w:p>
              </w:tc>
              <w:tc>
                <w:tcPr>
                  <w:tcW w:w="1529" w:type="dxa"/>
                  <w:vAlign w:val="center"/>
                  <w:hideMark/>
                </w:tcPr>
                <w:p w14:paraId="5A425707" w14:textId="77777777" w:rsidR="001F54CF" w:rsidRPr="001F54CF" w:rsidRDefault="001F54CF" w:rsidP="001F54CF">
                  <w:pPr>
                    <w:spacing w:before="100" w:beforeAutospacing="1" w:after="100" w:afterAutospacing="1" w:line="240" w:lineRule="auto"/>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12.00–12.45</w:t>
                  </w:r>
                </w:p>
              </w:tc>
              <w:tc>
                <w:tcPr>
                  <w:tcW w:w="1514" w:type="dxa"/>
                  <w:vAlign w:val="center"/>
                  <w:hideMark/>
                </w:tcPr>
                <w:p w14:paraId="3E118E32" w14:textId="77777777" w:rsidR="001F54CF" w:rsidRPr="001F54CF" w:rsidRDefault="001F54CF" w:rsidP="001F54C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17.00</w:t>
                  </w:r>
                </w:p>
              </w:tc>
            </w:tr>
            <w:tr w:rsidR="001F54CF" w:rsidRPr="00043E77" w14:paraId="7B6EA53A" w14:textId="77777777" w:rsidTr="001F54CF">
              <w:trPr>
                <w:tblCellSpacing w:w="15" w:type="dxa"/>
              </w:trPr>
              <w:tc>
                <w:tcPr>
                  <w:tcW w:w="1410" w:type="dxa"/>
                  <w:vAlign w:val="center"/>
                  <w:hideMark/>
                </w:tcPr>
                <w:p w14:paraId="193F3820" w14:textId="77777777" w:rsidR="001F54CF" w:rsidRPr="001F54CF" w:rsidRDefault="001F54CF" w:rsidP="001F54CF">
                  <w:pPr>
                    <w:spacing w:before="100" w:beforeAutospacing="1" w:after="100" w:afterAutospacing="1" w:line="240" w:lineRule="auto"/>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Penktadienis</w:t>
                  </w:r>
                </w:p>
              </w:tc>
              <w:tc>
                <w:tcPr>
                  <w:tcW w:w="1666" w:type="dxa"/>
                  <w:vAlign w:val="center"/>
                  <w:hideMark/>
                </w:tcPr>
                <w:p w14:paraId="2958E530" w14:textId="77777777" w:rsidR="001F54CF" w:rsidRPr="001F54CF" w:rsidRDefault="001F54CF" w:rsidP="001F54C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7.00</w:t>
                  </w:r>
                </w:p>
              </w:tc>
              <w:tc>
                <w:tcPr>
                  <w:tcW w:w="1529" w:type="dxa"/>
                  <w:vAlign w:val="center"/>
                  <w:hideMark/>
                </w:tcPr>
                <w:p w14:paraId="525D39CE" w14:textId="77777777" w:rsidR="001F54CF" w:rsidRPr="001F54CF" w:rsidRDefault="001F54CF" w:rsidP="001F54CF">
                  <w:pPr>
                    <w:spacing w:before="100" w:beforeAutospacing="1" w:after="100" w:afterAutospacing="1" w:line="240" w:lineRule="auto"/>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11.00–11.45</w:t>
                  </w:r>
                </w:p>
              </w:tc>
              <w:tc>
                <w:tcPr>
                  <w:tcW w:w="1514" w:type="dxa"/>
                  <w:vAlign w:val="center"/>
                  <w:hideMark/>
                </w:tcPr>
                <w:p w14:paraId="5D7F65BB" w14:textId="77777777" w:rsidR="001F54CF" w:rsidRPr="001F54CF" w:rsidRDefault="001F54CF" w:rsidP="001F54C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4CF">
                    <w:rPr>
                      <w:rFonts w:ascii="Times New Roman" w:eastAsia="Times New Roman" w:hAnsi="Times New Roman" w:cs="Times New Roman"/>
                      <w:sz w:val="24"/>
                      <w:szCs w:val="24"/>
                      <w:lang w:eastAsia="lt-LT"/>
                    </w:rPr>
                    <w:t>14.45</w:t>
                  </w:r>
                </w:p>
              </w:tc>
            </w:tr>
          </w:tbl>
          <w:p w14:paraId="76EDAAC3" w14:textId="77777777" w:rsidR="001F54CF" w:rsidRPr="00043E77" w:rsidRDefault="001F54CF" w:rsidP="00A47D26">
            <w:pPr>
              <w:jc w:val="both"/>
              <w:rPr>
                <w:rFonts w:ascii="Times New Roman" w:eastAsia="Times New Roman" w:hAnsi="Times New Roman" w:cs="Times New Roman"/>
                <w:color w:val="343434"/>
                <w:sz w:val="24"/>
                <w:szCs w:val="24"/>
                <w:lang w:eastAsia="lt-LT"/>
              </w:rPr>
            </w:pPr>
          </w:p>
          <w:p w14:paraId="0BB41F19" w14:textId="77777777" w:rsidR="001D3B6B" w:rsidRDefault="00043E77" w:rsidP="00A47D26">
            <w:pPr>
              <w:jc w:val="both"/>
              <w:rPr>
                <w:rFonts w:ascii="Times New Roman" w:hAnsi="Times New Roman" w:cs="Times New Roman"/>
                <w:sz w:val="24"/>
                <w:szCs w:val="24"/>
              </w:rPr>
            </w:pPr>
            <w:r w:rsidRPr="00043E77">
              <w:rPr>
                <w:rFonts w:ascii="Times New Roman" w:hAnsi="Times New Roman" w:cs="Times New Roman"/>
                <w:sz w:val="24"/>
                <w:szCs w:val="24"/>
              </w:rPr>
              <w:t>Antrinė teisinė pagalba – tai valstybės garantuojama advokato pagalba teisminiame procese: dokumentų rengimas, gynyba ir atstovavimas bylose, įskaitant vykdymo procesą.</w:t>
            </w:r>
            <w:r w:rsidRPr="00043E77">
              <w:rPr>
                <w:rFonts w:ascii="Times New Roman" w:hAnsi="Times New Roman" w:cs="Times New Roman"/>
                <w:sz w:val="24"/>
                <w:szCs w:val="24"/>
              </w:rPr>
              <w:br/>
              <w:t>Prašymą dėl antrinės teisinės pagalbos teikimo padeda užpildyti ar užpildo Pasvalio rajono savivaldybės administracijos pirminę teisinę pagalbą teikiantis specialistas. Pasvalio rajono savivaldybės gyventojų prašymus dėl valstybės finansuojamo advokato paskyrimo nagrinėja ir sprendimus priima Valstybės garantuojamos teisinės pagalbos tarnyba, Šiaulių skyrius.</w:t>
            </w:r>
          </w:p>
          <w:p w14:paraId="48472ECA" w14:textId="1819BF60" w:rsidR="00043E77" w:rsidRDefault="00043E77" w:rsidP="00A47D26">
            <w:pPr>
              <w:jc w:val="both"/>
              <w:rPr>
                <w:rFonts w:ascii="Times New Roman" w:hAnsi="Times New Roman" w:cs="Times New Roman"/>
                <w:sz w:val="24"/>
                <w:szCs w:val="24"/>
              </w:rPr>
            </w:pPr>
            <w:r w:rsidRPr="00043E77">
              <w:rPr>
                <w:rFonts w:ascii="Times New Roman" w:hAnsi="Times New Roman" w:cs="Times New Roman"/>
                <w:sz w:val="24"/>
                <w:szCs w:val="24"/>
              </w:rPr>
              <w:lastRenderedPageBreak/>
              <w:t>Antrinė teisinė pagalba teikiama tik atsižvelgus į asmens gautas pajamas ir turimą turtą. Atsižvelgiant į tai, asmuo, kreipdamasis dėl antrinės teisinės pagalbos, turi pateikti ne tik asmens tapatybę patvirtinantį dokumentą, vaikų gimimo liudijimus ir kitus jo reikalavimą pagrindžiančius dokumentus (pavyzdžiui, sudarytas sutartis, teismo sprendimus), bet ir asmens per paskutinius 12 mėnesių, ėjusių prieš tą mėnesį, kurį ketinama pateikti prašymą suteikti antrinę teisinę pagalbą, gautas pajamas ir turimą turtą pagrindžiančius dokumentus (darbdavio, išmokas mokančios institucijos pažymas ir/ar kitus dokumentus) ar įstatymo nustatyta tvarka įformintus sandorius. Už pateiktų duomenų teisingumą asmuo atsako įstatymų nustatyta tvarka.</w:t>
            </w:r>
          </w:p>
          <w:p w14:paraId="00CAEB05" w14:textId="77777777" w:rsidR="001A7824" w:rsidRDefault="001A7824" w:rsidP="00A47D26">
            <w:pPr>
              <w:jc w:val="both"/>
              <w:rPr>
                <w:rFonts w:ascii="Times New Roman" w:eastAsia="Times New Roman" w:hAnsi="Times New Roman" w:cs="Times New Roman"/>
                <w:color w:val="343434"/>
                <w:sz w:val="24"/>
                <w:szCs w:val="24"/>
              </w:rPr>
            </w:pPr>
          </w:p>
          <w:p w14:paraId="766D80EF" w14:textId="77777777" w:rsidR="001A7824" w:rsidRPr="001A7824" w:rsidRDefault="001A7824" w:rsidP="00A47D26">
            <w:pPr>
              <w:jc w:val="both"/>
              <w:rPr>
                <w:rFonts w:ascii="Times New Roman" w:hAnsi="Times New Roman" w:cs="Times New Roman"/>
                <w:b/>
                <w:bCs/>
                <w:sz w:val="24"/>
                <w:szCs w:val="24"/>
              </w:rPr>
            </w:pPr>
            <w:r w:rsidRPr="001A7824">
              <w:rPr>
                <w:rStyle w:val="Grietas"/>
                <w:rFonts w:ascii="Times New Roman" w:hAnsi="Times New Roman" w:cs="Times New Roman"/>
                <w:b w:val="0"/>
                <w:bCs w:val="0"/>
                <w:sz w:val="24"/>
                <w:szCs w:val="24"/>
              </w:rPr>
              <w:t xml:space="preserve">Daugiau informacijos apie valstybės garantuojamą teisinę pagalbą galima rasti interneto tinklalapyje </w:t>
            </w:r>
            <w:hyperlink r:id="rId5" w:history="1">
              <w:r w:rsidRPr="001A7824">
                <w:rPr>
                  <w:rStyle w:val="Hipersaitas"/>
                  <w:rFonts w:ascii="Times New Roman" w:hAnsi="Times New Roman" w:cs="Times New Roman"/>
                  <w:b/>
                  <w:bCs/>
                  <w:sz w:val="24"/>
                  <w:szCs w:val="24"/>
                </w:rPr>
                <w:t>http://www.teisinepagalba.lt/</w:t>
              </w:r>
            </w:hyperlink>
            <w:r w:rsidRPr="001A7824">
              <w:rPr>
                <w:rFonts w:ascii="Times New Roman" w:hAnsi="Times New Roman" w:cs="Times New Roman"/>
                <w:b/>
                <w:bCs/>
                <w:sz w:val="24"/>
                <w:szCs w:val="24"/>
              </w:rPr>
              <w:t>.  </w:t>
            </w:r>
          </w:p>
          <w:p w14:paraId="3B5DE0F7" w14:textId="330C3582" w:rsidR="001A7824" w:rsidRPr="00043E77" w:rsidRDefault="001A7824" w:rsidP="00A47D26">
            <w:pPr>
              <w:jc w:val="both"/>
              <w:rPr>
                <w:rFonts w:ascii="Times New Roman" w:eastAsia="Times New Roman" w:hAnsi="Times New Roman" w:cs="Times New Roman"/>
                <w:color w:val="343434"/>
                <w:sz w:val="24"/>
                <w:szCs w:val="24"/>
                <w:lang w:eastAsia="lt-LT"/>
              </w:rPr>
            </w:pPr>
          </w:p>
        </w:tc>
      </w:tr>
      <w:tr w:rsidR="00D84C41" w14:paraId="27DA98E4" w14:textId="77777777" w:rsidTr="00427A3C">
        <w:tc>
          <w:tcPr>
            <w:tcW w:w="2830" w:type="dxa"/>
          </w:tcPr>
          <w:p w14:paraId="178EC9CA" w14:textId="77777777" w:rsidR="00D84C41" w:rsidRDefault="00D84C41" w:rsidP="00D84C41">
            <w:pPr>
              <w:jc w:val="center"/>
              <w:rPr>
                <w:rFonts w:ascii="Times New Roman" w:hAnsi="Times New Roman" w:cs="Times New Roman"/>
                <w:sz w:val="24"/>
                <w:szCs w:val="24"/>
                <w:lang w:eastAsia="lt-LT"/>
              </w:rPr>
            </w:pPr>
          </w:p>
          <w:p w14:paraId="515734D4" w14:textId="36C7BF69" w:rsidR="00D84C41" w:rsidRDefault="00D84C41" w:rsidP="00D84C41">
            <w:pPr>
              <w:jc w:val="center"/>
              <w:rPr>
                <w:rFonts w:ascii="Times New Roman" w:hAnsi="Times New Roman" w:cs="Times New Roman"/>
                <w:sz w:val="24"/>
                <w:szCs w:val="24"/>
                <w:lang w:eastAsia="lt-LT"/>
              </w:rPr>
            </w:pPr>
            <w:r w:rsidRPr="00934983">
              <w:rPr>
                <w:rFonts w:ascii="Times New Roman" w:hAnsi="Times New Roman" w:cs="Times New Roman"/>
                <w:sz w:val="24"/>
                <w:szCs w:val="24"/>
                <w:lang w:eastAsia="lt-LT"/>
              </w:rPr>
              <w:t xml:space="preserve">Teisės aktai, reglamentuojantys </w:t>
            </w:r>
            <w:r w:rsidR="00AC0E6D">
              <w:rPr>
                <w:rFonts w:ascii="Times New Roman" w:hAnsi="Times New Roman" w:cs="Times New Roman"/>
                <w:sz w:val="24"/>
                <w:szCs w:val="24"/>
                <w:lang w:eastAsia="lt-LT"/>
              </w:rPr>
              <w:t xml:space="preserve">administracinės </w:t>
            </w:r>
            <w:r w:rsidRPr="00934983">
              <w:rPr>
                <w:rFonts w:ascii="Times New Roman" w:hAnsi="Times New Roman" w:cs="Times New Roman"/>
                <w:sz w:val="24"/>
                <w:szCs w:val="24"/>
                <w:lang w:eastAsia="lt-LT"/>
              </w:rPr>
              <w:t>paslaugos teikimą</w:t>
            </w:r>
          </w:p>
        </w:tc>
        <w:tc>
          <w:tcPr>
            <w:tcW w:w="6663" w:type="dxa"/>
          </w:tcPr>
          <w:p w14:paraId="15D5533F" w14:textId="72094500" w:rsidR="001A7824" w:rsidRPr="001A7824" w:rsidRDefault="00232380" w:rsidP="001A7824">
            <w:pPr>
              <w:pStyle w:val="Sraopastraipa"/>
              <w:numPr>
                <w:ilvl w:val="0"/>
                <w:numId w:val="7"/>
              </w:numPr>
              <w:tabs>
                <w:tab w:val="left" w:pos="180"/>
              </w:tabs>
              <w:ind w:left="0" w:firstLine="0"/>
              <w:jc w:val="both"/>
              <w:rPr>
                <w:rFonts w:ascii="Times New Roman" w:hAnsi="Times New Roman" w:cs="Times New Roman"/>
                <w:sz w:val="24"/>
                <w:szCs w:val="24"/>
              </w:rPr>
            </w:pPr>
            <w:hyperlink r:id="rId6" w:tgtFrame="_blank" w:tooltip="Lietuvos Respublikos valstybės garantuojamos teisinės pagalbos įstatymas" w:history="1">
              <w:r w:rsidR="00043E77" w:rsidRPr="001A7824">
                <w:rPr>
                  <w:rStyle w:val="Hipersaitas"/>
                  <w:rFonts w:ascii="Times New Roman" w:hAnsi="Times New Roman" w:cs="Times New Roman"/>
                  <w:sz w:val="24"/>
                  <w:szCs w:val="24"/>
                </w:rPr>
                <w:t>Lietuvos Respublikos valstybės garantuojamos teisinės pagalbos įstatymas</w:t>
              </w:r>
            </w:hyperlink>
            <w:r w:rsidR="001A7824">
              <w:rPr>
                <w:rFonts w:ascii="Times New Roman" w:hAnsi="Times New Roman" w:cs="Times New Roman"/>
                <w:sz w:val="24"/>
                <w:szCs w:val="24"/>
              </w:rPr>
              <w:br/>
            </w:r>
            <w:hyperlink r:id="rId7" w:tgtFrame="_blank" w:tooltip=" Lietuvos Respublikos viešojo administravimo įstatymas" w:history="1">
              <w:r w:rsidR="00043E77" w:rsidRPr="001A7824">
                <w:rPr>
                  <w:rFonts w:ascii="Times New Roman" w:hAnsi="Times New Roman" w:cs="Times New Roman"/>
                  <w:noProof/>
                  <w:color w:val="0000FF"/>
                  <w:sz w:val="24"/>
                  <w:szCs w:val="24"/>
                </w:rPr>
                <w:t>2.</w:t>
              </w:r>
              <w:r w:rsidR="00043E77" w:rsidRPr="001A7824">
                <w:rPr>
                  <w:rStyle w:val="Hipersaitas"/>
                  <w:rFonts w:ascii="Times New Roman" w:hAnsi="Times New Roman" w:cs="Times New Roman"/>
                  <w:sz w:val="24"/>
                  <w:szCs w:val="24"/>
                </w:rPr>
                <w:t>Lietuvos Respublikos viešojo administravimo įstatymas</w:t>
              </w:r>
            </w:hyperlink>
            <w:r w:rsidR="001A7824">
              <w:rPr>
                <w:rFonts w:ascii="Times New Roman" w:hAnsi="Times New Roman" w:cs="Times New Roman"/>
                <w:sz w:val="24"/>
                <w:szCs w:val="24"/>
              </w:rPr>
              <w:br/>
            </w:r>
            <w:hyperlink r:id="rId8" w:tgtFrame="_blank" w:tooltip="Lietuvos Respublikos Vyriausybės 2005 m. balandžio 27 d. nutarimas Nr. 468 " w:history="1">
              <w:r w:rsidR="00043E77" w:rsidRPr="001A7824">
                <w:rPr>
                  <w:rFonts w:ascii="Times New Roman" w:hAnsi="Times New Roman" w:cs="Times New Roman"/>
                  <w:noProof/>
                  <w:color w:val="0000FF"/>
                  <w:sz w:val="24"/>
                  <w:szCs w:val="24"/>
                </w:rPr>
                <w:t>3.</w:t>
              </w:r>
              <w:r w:rsidR="00043E77" w:rsidRPr="001A7824">
                <w:rPr>
                  <w:rStyle w:val="Hipersaitas"/>
                  <w:rFonts w:ascii="Times New Roman" w:hAnsi="Times New Roman" w:cs="Times New Roman"/>
                  <w:sz w:val="24"/>
                  <w:szCs w:val="24"/>
                </w:rPr>
                <w:t> Lietuvos Respublikos Vyriausybės 2005 m. balandžio 27 d. nutarimas Nr. 468 „Dėl asmenų turto ir pajamų lygių antrinei teisinei pagalbai gauti nustatymo“</w:t>
              </w:r>
            </w:hyperlink>
          </w:p>
          <w:p w14:paraId="523A0226" w14:textId="77777777" w:rsidR="001A7824" w:rsidRDefault="001A7824" w:rsidP="001A7824">
            <w:pPr>
              <w:tabs>
                <w:tab w:val="left" w:pos="0"/>
              </w:tabs>
              <w:ind w:hanging="105"/>
              <w:jc w:val="both"/>
              <w:rPr>
                <w:rFonts w:ascii="Times New Roman" w:hAnsi="Times New Roman" w:cs="Times New Roman"/>
                <w:sz w:val="24"/>
                <w:szCs w:val="24"/>
              </w:rPr>
            </w:pPr>
            <w:r>
              <w:rPr>
                <w:rFonts w:ascii="Times New Roman" w:hAnsi="Times New Roman" w:cs="Times New Roman"/>
                <w:sz w:val="24"/>
                <w:szCs w:val="24"/>
              </w:rPr>
              <w:t xml:space="preserve"> </w:t>
            </w:r>
            <w:hyperlink r:id="rId9" w:tgtFrame="_blank" w:tooltip="Lietuvos Respublikos teisingumo ministro 2005 m. balandžio 27 d. įsakymas Nr. 1R-124 " w:history="1">
              <w:r w:rsidR="00043E77" w:rsidRPr="001A7824">
                <w:rPr>
                  <w:rFonts w:ascii="Times New Roman" w:hAnsi="Times New Roman" w:cs="Times New Roman"/>
                  <w:noProof/>
                  <w:color w:val="0000FF"/>
                  <w:sz w:val="24"/>
                  <w:szCs w:val="24"/>
                </w:rPr>
                <w:t>4.</w:t>
              </w:r>
              <w:r w:rsidR="00043E77" w:rsidRPr="001A7824">
                <w:rPr>
                  <w:rStyle w:val="Hipersaitas"/>
                  <w:rFonts w:ascii="Times New Roman" w:hAnsi="Times New Roman" w:cs="Times New Roman"/>
                  <w:sz w:val="24"/>
                  <w:szCs w:val="24"/>
                </w:rPr>
                <w:t> Lietuvos Respublikos teisingumo ministro 2005 m. balandžio 27 d. įsakymas Nr. 1R-124 „Dėl prašymo suteikti antrinę teisinę pagalbą formos patvirtinimo“</w:t>
              </w:r>
            </w:hyperlink>
          </w:p>
          <w:p w14:paraId="199297EA" w14:textId="16714AF7" w:rsidR="00655B82" w:rsidRPr="001A7824" w:rsidRDefault="00232380" w:rsidP="001A7824">
            <w:pPr>
              <w:tabs>
                <w:tab w:val="left" w:pos="0"/>
              </w:tabs>
              <w:ind w:hanging="105"/>
              <w:jc w:val="both"/>
              <w:rPr>
                <w:rFonts w:ascii="Times New Roman" w:hAnsi="Times New Roman" w:cs="Times New Roman"/>
                <w:sz w:val="24"/>
                <w:szCs w:val="24"/>
                <w:lang w:eastAsia="lt-LT"/>
              </w:rPr>
            </w:pPr>
            <w:hyperlink r:id="rId10" w:tgtFrame="_blank" w:tooltip=" Lietuvos Respublikos teisingumo ministro 2013 m. gruodžio 27 d. įsakymas Nr. 1R-300 " w:history="1">
              <w:r w:rsidR="00043E77" w:rsidRPr="001A7824">
                <w:rPr>
                  <w:rFonts w:ascii="Times New Roman" w:hAnsi="Times New Roman" w:cs="Times New Roman"/>
                  <w:noProof/>
                  <w:color w:val="0000FF"/>
                  <w:sz w:val="24"/>
                  <w:szCs w:val="24"/>
                </w:rPr>
                <w:t xml:space="preserve">5. </w:t>
              </w:r>
              <w:r w:rsidR="00043E77" w:rsidRPr="001A7824">
                <w:rPr>
                  <w:rStyle w:val="Hipersaitas"/>
                  <w:rFonts w:ascii="Times New Roman" w:hAnsi="Times New Roman" w:cs="Times New Roman"/>
                  <w:sz w:val="24"/>
                  <w:szCs w:val="24"/>
                </w:rPr>
                <w:t>Lietuvos Respublikos teisingumo ministro 2013 m. gruodžio 27 d. įsakymas Nr. 1R-300 „Dėl metinės pajamų ir turto deklaracijos antrinei teisinei pagalbai gauti formos patvirtinimo“</w:t>
              </w:r>
            </w:hyperlink>
          </w:p>
        </w:tc>
      </w:tr>
      <w:tr w:rsidR="00D84C41" w14:paraId="2A830907" w14:textId="77777777" w:rsidTr="00427A3C">
        <w:tc>
          <w:tcPr>
            <w:tcW w:w="2830" w:type="dxa"/>
          </w:tcPr>
          <w:p w14:paraId="0C45A708" w14:textId="2D773C9D" w:rsidR="00D84C41" w:rsidRPr="00934983" w:rsidRDefault="00D84C41" w:rsidP="00D84C41">
            <w:pPr>
              <w:jc w:val="center"/>
              <w:rPr>
                <w:rFonts w:ascii="Times New Roman" w:hAnsi="Times New Roman" w:cs="Times New Roman"/>
                <w:sz w:val="24"/>
                <w:szCs w:val="24"/>
                <w:lang w:eastAsia="lt-LT"/>
              </w:rPr>
            </w:pPr>
            <w:r w:rsidRPr="00934983">
              <w:rPr>
                <w:rFonts w:ascii="Times New Roman" w:hAnsi="Times New Roman" w:cs="Times New Roman"/>
                <w:sz w:val="24"/>
                <w:szCs w:val="24"/>
                <w:lang w:eastAsia="lt-LT"/>
              </w:rPr>
              <w:t>Informacija ir dokumentai, kuriuos turi pateikti asmuo</w:t>
            </w:r>
          </w:p>
        </w:tc>
        <w:tc>
          <w:tcPr>
            <w:tcW w:w="6663" w:type="dxa"/>
          </w:tcPr>
          <w:p w14:paraId="65572619" w14:textId="77777777" w:rsidR="00043E77" w:rsidRPr="00043E77" w:rsidRDefault="00043E77" w:rsidP="00A47D26">
            <w:pPr>
              <w:pStyle w:val="Sraopastraipa"/>
              <w:spacing w:after="120"/>
              <w:ind w:left="-108"/>
              <w:jc w:val="both"/>
              <w:rPr>
                <w:rFonts w:ascii="Times New Roman" w:hAnsi="Times New Roman" w:cs="Times New Roman"/>
                <w:sz w:val="24"/>
                <w:szCs w:val="24"/>
              </w:rPr>
            </w:pPr>
            <w:r w:rsidRPr="00043E77">
              <w:rPr>
                <w:rFonts w:ascii="Times New Roman" w:hAnsi="Times New Roman" w:cs="Times New Roman"/>
                <w:sz w:val="24"/>
                <w:szCs w:val="24"/>
              </w:rPr>
              <w:t>Teikiant pirminę teisinę pagalbą – asmens tapatybę patvirtinantis dokumentas.</w:t>
            </w:r>
            <w:r w:rsidRPr="00043E77">
              <w:rPr>
                <w:rFonts w:ascii="Times New Roman" w:hAnsi="Times New Roman" w:cs="Times New Roman"/>
                <w:sz w:val="24"/>
                <w:szCs w:val="24"/>
              </w:rPr>
              <w:br/>
            </w:r>
            <w:r w:rsidRPr="00043E77">
              <w:rPr>
                <w:rFonts w:ascii="Times New Roman" w:hAnsi="Times New Roman" w:cs="Times New Roman"/>
                <w:sz w:val="24"/>
                <w:szCs w:val="24"/>
              </w:rPr>
              <w:br/>
              <w:t>Paaiškėjus, kad reikės antrinės teisinės pagalbos, surašant ar padedant pareiškėjui surašyti prašymą suteikti antrinę teisinę pagalbą:</w:t>
            </w:r>
          </w:p>
          <w:p w14:paraId="730AB8BB" w14:textId="77777777" w:rsidR="00043E77" w:rsidRPr="00043E77" w:rsidRDefault="00043E77" w:rsidP="00043E77">
            <w:pPr>
              <w:pStyle w:val="Sraopastraipa"/>
              <w:numPr>
                <w:ilvl w:val="0"/>
                <w:numId w:val="6"/>
              </w:numPr>
              <w:tabs>
                <w:tab w:val="left" w:pos="180"/>
              </w:tabs>
              <w:spacing w:after="120"/>
              <w:ind w:left="-104" w:hanging="4"/>
              <w:jc w:val="both"/>
              <w:rPr>
                <w:rFonts w:ascii="Times New Roman" w:hAnsi="Times New Roman" w:cs="Times New Roman"/>
                <w:sz w:val="24"/>
                <w:szCs w:val="24"/>
              </w:rPr>
            </w:pPr>
            <w:r w:rsidRPr="00043E77">
              <w:rPr>
                <w:rFonts w:ascii="Times New Roman" w:hAnsi="Times New Roman" w:cs="Times New Roman"/>
                <w:sz w:val="24"/>
                <w:szCs w:val="24"/>
              </w:rPr>
              <w:t>asmens tapatybę patvirtinantis dokumentas;</w:t>
            </w:r>
          </w:p>
          <w:p w14:paraId="1C1909E0" w14:textId="77777777" w:rsidR="00043E77" w:rsidRPr="00043E77" w:rsidRDefault="00043E77" w:rsidP="00043E77">
            <w:pPr>
              <w:pStyle w:val="Sraopastraipa"/>
              <w:numPr>
                <w:ilvl w:val="0"/>
                <w:numId w:val="6"/>
              </w:numPr>
              <w:spacing w:after="120"/>
              <w:ind w:left="180" w:hanging="288"/>
              <w:jc w:val="both"/>
              <w:rPr>
                <w:rFonts w:ascii="Times New Roman" w:hAnsi="Times New Roman" w:cs="Times New Roman"/>
                <w:sz w:val="24"/>
                <w:szCs w:val="24"/>
              </w:rPr>
            </w:pPr>
            <w:r w:rsidRPr="00043E77">
              <w:rPr>
                <w:rFonts w:ascii="Times New Roman" w:hAnsi="Times New Roman" w:cs="Times New Roman"/>
                <w:sz w:val="24"/>
                <w:szCs w:val="24"/>
              </w:rPr>
              <w:t>asmens gyvenamosios vietos deklaracija;</w:t>
            </w:r>
          </w:p>
          <w:p w14:paraId="6725A6F6" w14:textId="31D0389F" w:rsidR="00D84C41" w:rsidRPr="00043E77" w:rsidRDefault="00043E77" w:rsidP="00043E77">
            <w:pPr>
              <w:pStyle w:val="Sraopastraipa"/>
              <w:spacing w:after="120"/>
              <w:ind w:left="-104"/>
              <w:jc w:val="both"/>
            </w:pPr>
            <w:r w:rsidRPr="00043E77">
              <w:rPr>
                <w:rFonts w:ascii="Times New Roman" w:hAnsi="Times New Roman" w:cs="Times New Roman"/>
                <w:sz w:val="24"/>
                <w:szCs w:val="24"/>
              </w:rPr>
              <w:t>3. teisę gauti antrinę teisinę pagalbą įrodantys dokumentai (nurodyti LR Valstybės garantuojamos teisinės pagalbos įstatyme).</w:t>
            </w:r>
          </w:p>
        </w:tc>
      </w:tr>
      <w:tr w:rsidR="00655B82" w14:paraId="66175FEA" w14:textId="77777777" w:rsidTr="00427A3C">
        <w:tc>
          <w:tcPr>
            <w:tcW w:w="2830" w:type="dxa"/>
          </w:tcPr>
          <w:p w14:paraId="07B444E8" w14:textId="1709F911" w:rsidR="00655B82" w:rsidRPr="00934983" w:rsidRDefault="00AC0E6D" w:rsidP="00655B82">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Administracinės p</w:t>
            </w:r>
            <w:r w:rsidR="00655B82" w:rsidRPr="00934983">
              <w:rPr>
                <w:rFonts w:ascii="Times New Roman" w:hAnsi="Times New Roman" w:cs="Times New Roman"/>
                <w:sz w:val="24"/>
                <w:szCs w:val="24"/>
                <w:lang w:eastAsia="lt-LT"/>
              </w:rPr>
              <w:t>aslaugos teikėjas</w:t>
            </w:r>
          </w:p>
        </w:tc>
        <w:tc>
          <w:tcPr>
            <w:tcW w:w="6663" w:type="dxa"/>
          </w:tcPr>
          <w:p w14:paraId="29C42DA2" w14:textId="7BA69914" w:rsidR="00655B82" w:rsidRPr="00655B82" w:rsidRDefault="00043E77" w:rsidP="00A47D26">
            <w:pPr>
              <w:pStyle w:val="prastasiniatinklio"/>
              <w:spacing w:before="120" w:beforeAutospacing="0" w:after="120" w:afterAutospacing="0"/>
              <w:rPr>
                <w:lang w:val="lt-LT"/>
              </w:rPr>
            </w:pPr>
            <w:proofErr w:type="spellStart"/>
            <w:r>
              <w:rPr>
                <w:color w:val="343434"/>
                <w:lang w:eastAsia="lt-LT"/>
              </w:rPr>
              <w:t>Š</w:t>
            </w:r>
            <w:r w:rsidRPr="001A7824">
              <w:rPr>
                <w:lang w:eastAsia="lt-LT"/>
              </w:rPr>
              <w:t>arūnė</w:t>
            </w:r>
            <w:proofErr w:type="spellEnd"/>
            <w:r w:rsidRPr="001A7824">
              <w:rPr>
                <w:lang w:eastAsia="lt-LT"/>
              </w:rPr>
              <w:t xml:space="preserve"> </w:t>
            </w:r>
            <w:proofErr w:type="spellStart"/>
            <w:r w:rsidRPr="001A7824">
              <w:rPr>
                <w:lang w:eastAsia="lt-LT"/>
              </w:rPr>
              <w:t>Vasiliūnienė</w:t>
            </w:r>
            <w:proofErr w:type="spellEnd"/>
            <w:r w:rsidR="00655B82" w:rsidRPr="001A7824">
              <w:rPr>
                <w:lang w:eastAsia="lt-LT"/>
              </w:rPr>
              <w:t xml:space="preserve">, </w:t>
            </w:r>
            <w:proofErr w:type="spellStart"/>
            <w:r w:rsidRPr="001A7824">
              <w:rPr>
                <w:lang w:eastAsia="lt-LT"/>
              </w:rPr>
              <w:t>Civilinės</w:t>
            </w:r>
            <w:proofErr w:type="spellEnd"/>
            <w:r w:rsidRPr="001A7824">
              <w:rPr>
                <w:lang w:eastAsia="lt-LT"/>
              </w:rPr>
              <w:t xml:space="preserve"> </w:t>
            </w:r>
            <w:proofErr w:type="spellStart"/>
            <w:r w:rsidRPr="001A7824">
              <w:rPr>
                <w:lang w:eastAsia="lt-LT"/>
              </w:rPr>
              <w:t>metrikacijos</w:t>
            </w:r>
            <w:proofErr w:type="spellEnd"/>
            <w:r w:rsidR="00655B82" w:rsidRPr="001A7824">
              <w:rPr>
                <w:lang w:eastAsia="lt-LT"/>
              </w:rPr>
              <w:t xml:space="preserve"> </w:t>
            </w:r>
            <w:proofErr w:type="spellStart"/>
            <w:r w:rsidR="00655B82" w:rsidRPr="001A7824">
              <w:rPr>
                <w:lang w:eastAsia="lt-LT"/>
              </w:rPr>
              <w:t>skyriaus</w:t>
            </w:r>
            <w:proofErr w:type="spellEnd"/>
            <w:r w:rsidR="00655B82" w:rsidRPr="001A7824">
              <w:rPr>
                <w:lang w:eastAsia="lt-LT"/>
              </w:rPr>
              <w:t xml:space="preserve"> </w:t>
            </w:r>
            <w:proofErr w:type="spellStart"/>
            <w:r w:rsidR="00655B82" w:rsidRPr="001A7824">
              <w:rPr>
                <w:lang w:eastAsia="lt-LT"/>
              </w:rPr>
              <w:t>vyriausioji</w:t>
            </w:r>
            <w:proofErr w:type="spellEnd"/>
            <w:r w:rsidR="00655B82" w:rsidRPr="001A7824">
              <w:rPr>
                <w:lang w:eastAsia="lt-LT"/>
              </w:rPr>
              <w:t xml:space="preserve"> </w:t>
            </w:r>
            <w:proofErr w:type="spellStart"/>
            <w:r w:rsidR="00655B82" w:rsidRPr="001A7824">
              <w:rPr>
                <w:lang w:eastAsia="lt-LT"/>
              </w:rPr>
              <w:t>specialistė</w:t>
            </w:r>
            <w:proofErr w:type="spellEnd"/>
            <w:r w:rsidR="00655B82" w:rsidRPr="001A7824">
              <w:rPr>
                <w:lang w:eastAsia="lt-LT"/>
              </w:rPr>
              <w:t>, tel. 8</w:t>
            </w:r>
            <w:r w:rsidRPr="001A7824">
              <w:rPr>
                <w:lang w:eastAsia="lt-LT"/>
              </w:rPr>
              <w:t> 658 34237</w:t>
            </w:r>
            <w:r w:rsidR="00655B82" w:rsidRPr="001A7824">
              <w:rPr>
                <w:lang w:eastAsia="lt-LT"/>
              </w:rPr>
              <w:t xml:space="preserve">, el. </w:t>
            </w:r>
            <w:r w:rsidR="00A47D26" w:rsidRPr="001A7824">
              <w:rPr>
                <w:lang w:eastAsia="lt-LT"/>
              </w:rPr>
              <w:t>p</w:t>
            </w:r>
            <w:r w:rsidR="0050207A" w:rsidRPr="001A7824">
              <w:rPr>
                <w:lang w:eastAsia="lt-LT"/>
              </w:rPr>
              <w:t>.</w:t>
            </w:r>
            <w:r w:rsidR="00655B82" w:rsidRPr="001A7824">
              <w:rPr>
                <w:lang w:eastAsia="lt-LT"/>
              </w:rPr>
              <w:t> </w:t>
            </w:r>
            <w:hyperlink r:id="rId11" w:history="1">
              <w:r w:rsidRPr="001A7824">
                <w:rPr>
                  <w:rStyle w:val="Hipersaitas"/>
                  <w:color w:val="auto"/>
                  <w:lang w:eastAsia="lt-LT"/>
                </w:rPr>
                <w:t>s.vasiliuniene@pasvalys.lt</w:t>
              </w:r>
            </w:hyperlink>
          </w:p>
        </w:tc>
      </w:tr>
      <w:tr w:rsidR="00655B82" w14:paraId="3043DAD9" w14:textId="77777777" w:rsidTr="00427A3C">
        <w:tc>
          <w:tcPr>
            <w:tcW w:w="2830" w:type="dxa"/>
          </w:tcPr>
          <w:p w14:paraId="2E481F76" w14:textId="40EF3C1A" w:rsidR="00655B82" w:rsidRPr="00AC0E6D" w:rsidRDefault="00655B82" w:rsidP="00655B82">
            <w:pPr>
              <w:jc w:val="center"/>
              <w:rPr>
                <w:rFonts w:ascii="Times New Roman" w:hAnsi="Times New Roman" w:cs="Times New Roman"/>
                <w:sz w:val="24"/>
                <w:szCs w:val="24"/>
                <w:lang w:eastAsia="lt-LT"/>
              </w:rPr>
            </w:pPr>
            <w:r>
              <w:br w:type="page"/>
            </w:r>
            <w:r w:rsidR="00AC0E6D" w:rsidRPr="00AC0E6D">
              <w:rPr>
                <w:rFonts w:ascii="Times New Roman" w:hAnsi="Times New Roman" w:cs="Times New Roman"/>
                <w:sz w:val="24"/>
                <w:szCs w:val="24"/>
              </w:rPr>
              <w:t>Administracinės p</w:t>
            </w:r>
            <w:r w:rsidRPr="00AC0E6D">
              <w:rPr>
                <w:rFonts w:ascii="Times New Roman" w:hAnsi="Times New Roman" w:cs="Times New Roman"/>
                <w:sz w:val="24"/>
                <w:szCs w:val="24"/>
                <w:lang w:eastAsia="lt-LT"/>
              </w:rPr>
              <w:t>aslaugos vadovas</w:t>
            </w:r>
          </w:p>
        </w:tc>
        <w:tc>
          <w:tcPr>
            <w:tcW w:w="6663" w:type="dxa"/>
          </w:tcPr>
          <w:p w14:paraId="1FEBB322" w14:textId="1E548678" w:rsidR="00655B82" w:rsidRPr="00655B82" w:rsidRDefault="001A7824" w:rsidP="00A47D26">
            <w:pPr>
              <w:pStyle w:val="prastasiniatinklio"/>
              <w:spacing w:before="120" w:beforeAutospacing="0" w:after="120" w:afterAutospacing="0"/>
              <w:rPr>
                <w:lang w:val="lt-LT"/>
              </w:rPr>
            </w:pPr>
            <w:r w:rsidRPr="001A7824">
              <w:rPr>
                <w:lang w:eastAsia="lt-LT"/>
              </w:rPr>
              <w:t xml:space="preserve">Rita </w:t>
            </w:r>
            <w:proofErr w:type="spellStart"/>
            <w:r w:rsidRPr="001A7824">
              <w:rPr>
                <w:lang w:eastAsia="lt-LT"/>
              </w:rPr>
              <w:t>Sipavičienė</w:t>
            </w:r>
            <w:proofErr w:type="spellEnd"/>
            <w:r w:rsidR="0050207A" w:rsidRPr="001A7824">
              <w:rPr>
                <w:lang w:eastAsia="lt-LT"/>
              </w:rPr>
              <w:t xml:space="preserve">, </w:t>
            </w:r>
            <w:proofErr w:type="spellStart"/>
            <w:r w:rsidRPr="001A7824">
              <w:rPr>
                <w:lang w:eastAsia="lt-LT"/>
              </w:rPr>
              <w:t>Civilinės</w:t>
            </w:r>
            <w:proofErr w:type="spellEnd"/>
            <w:r w:rsidRPr="001A7824">
              <w:rPr>
                <w:lang w:eastAsia="lt-LT"/>
              </w:rPr>
              <w:t xml:space="preserve"> </w:t>
            </w:r>
            <w:proofErr w:type="spellStart"/>
            <w:r w:rsidRPr="001A7824">
              <w:rPr>
                <w:lang w:eastAsia="lt-LT"/>
              </w:rPr>
              <w:t>metrikacijos</w:t>
            </w:r>
            <w:proofErr w:type="spellEnd"/>
            <w:r w:rsidR="00655B82" w:rsidRPr="001A7824">
              <w:rPr>
                <w:lang w:eastAsia="lt-LT"/>
              </w:rPr>
              <w:t xml:space="preserve"> </w:t>
            </w:r>
            <w:proofErr w:type="spellStart"/>
            <w:r w:rsidR="00655B82" w:rsidRPr="001A7824">
              <w:rPr>
                <w:lang w:eastAsia="lt-LT"/>
              </w:rPr>
              <w:t>skyriaus</w:t>
            </w:r>
            <w:proofErr w:type="spellEnd"/>
            <w:r w:rsidR="00655B82" w:rsidRPr="001A7824">
              <w:rPr>
                <w:lang w:eastAsia="lt-LT"/>
              </w:rPr>
              <w:t xml:space="preserve"> </w:t>
            </w:r>
            <w:proofErr w:type="spellStart"/>
            <w:r w:rsidR="00655B82" w:rsidRPr="001A7824">
              <w:rPr>
                <w:lang w:eastAsia="lt-LT"/>
              </w:rPr>
              <w:t>vedėja</w:t>
            </w:r>
            <w:proofErr w:type="spellEnd"/>
            <w:r w:rsidR="00655B82" w:rsidRPr="001A7824">
              <w:rPr>
                <w:lang w:eastAsia="lt-LT"/>
              </w:rPr>
              <w:t xml:space="preserve">, </w:t>
            </w:r>
            <w:r w:rsidR="0050207A" w:rsidRPr="001A7824">
              <w:rPr>
                <w:lang w:eastAsia="lt-LT"/>
              </w:rPr>
              <w:br/>
            </w:r>
            <w:r w:rsidR="00655B82" w:rsidRPr="001A7824">
              <w:rPr>
                <w:lang w:eastAsia="lt-LT"/>
              </w:rPr>
              <w:t>tel. 8</w:t>
            </w:r>
            <w:r w:rsidRPr="001A7824">
              <w:rPr>
                <w:lang w:eastAsia="lt-LT"/>
              </w:rPr>
              <w:t> 655 28 891</w:t>
            </w:r>
            <w:r w:rsidR="00655B82" w:rsidRPr="001A7824">
              <w:rPr>
                <w:lang w:eastAsia="lt-LT"/>
              </w:rPr>
              <w:t>,</w:t>
            </w:r>
            <w:r w:rsidR="00A47D26" w:rsidRPr="001A7824">
              <w:rPr>
                <w:lang w:eastAsia="lt-LT"/>
              </w:rPr>
              <w:t xml:space="preserve"> </w:t>
            </w:r>
            <w:r w:rsidR="00655B82" w:rsidRPr="001A7824">
              <w:rPr>
                <w:lang w:eastAsia="lt-LT"/>
              </w:rPr>
              <w:t xml:space="preserve">el. </w:t>
            </w:r>
            <w:r w:rsidR="0050207A" w:rsidRPr="001A7824">
              <w:rPr>
                <w:lang w:eastAsia="lt-LT"/>
              </w:rPr>
              <w:t>p.</w:t>
            </w:r>
            <w:r w:rsidR="00655B82" w:rsidRPr="001A7824">
              <w:rPr>
                <w:lang w:eastAsia="lt-LT"/>
              </w:rPr>
              <w:t> </w:t>
            </w:r>
            <w:hyperlink r:id="rId12" w:history="1">
              <w:r w:rsidRPr="001A7824">
                <w:rPr>
                  <w:rStyle w:val="Hipersaitas"/>
                  <w:color w:val="auto"/>
                  <w:lang w:eastAsia="lt-LT"/>
                </w:rPr>
                <w:t>metrik@pasvalys.lt</w:t>
              </w:r>
            </w:hyperlink>
          </w:p>
        </w:tc>
      </w:tr>
      <w:tr w:rsidR="00655B82" w14:paraId="42CCA8F7" w14:textId="77777777" w:rsidTr="00427A3C">
        <w:tc>
          <w:tcPr>
            <w:tcW w:w="2830" w:type="dxa"/>
          </w:tcPr>
          <w:p w14:paraId="1B01D77D" w14:textId="77777777" w:rsidR="00AC0E6D" w:rsidRDefault="00AC0E6D" w:rsidP="00655B82">
            <w:pPr>
              <w:jc w:val="center"/>
              <w:rPr>
                <w:rFonts w:ascii="Times New Roman" w:hAnsi="Times New Roman" w:cs="Times New Roman"/>
                <w:sz w:val="24"/>
                <w:szCs w:val="24"/>
                <w:lang w:eastAsia="lt-LT"/>
              </w:rPr>
            </w:pPr>
          </w:p>
          <w:p w14:paraId="082B60D9" w14:textId="04F643B5" w:rsidR="00655B82" w:rsidRDefault="00BE2B64" w:rsidP="00655B82">
            <w:pPr>
              <w:jc w:val="center"/>
            </w:pPr>
            <w:r>
              <w:rPr>
                <w:rFonts w:ascii="Times New Roman" w:hAnsi="Times New Roman" w:cs="Times New Roman"/>
                <w:sz w:val="24"/>
                <w:szCs w:val="24"/>
                <w:lang w:eastAsia="lt-LT"/>
              </w:rPr>
              <w:t>Administracinės p</w:t>
            </w:r>
            <w:r w:rsidR="00655B82" w:rsidRPr="00934983">
              <w:rPr>
                <w:rFonts w:ascii="Times New Roman" w:hAnsi="Times New Roman" w:cs="Times New Roman"/>
                <w:sz w:val="24"/>
                <w:szCs w:val="24"/>
                <w:lang w:eastAsia="lt-LT"/>
              </w:rPr>
              <w:t>aslaugos teikimo trukmė</w:t>
            </w:r>
          </w:p>
        </w:tc>
        <w:tc>
          <w:tcPr>
            <w:tcW w:w="6663" w:type="dxa"/>
          </w:tcPr>
          <w:p w14:paraId="032F25E0" w14:textId="1BDCB75F" w:rsidR="00655B82" w:rsidRPr="001A7824" w:rsidRDefault="001A7824" w:rsidP="00A47D26">
            <w:pPr>
              <w:pStyle w:val="Sraopastraipa"/>
              <w:spacing w:before="120" w:after="120"/>
              <w:ind w:left="-108"/>
              <w:jc w:val="both"/>
              <w:rPr>
                <w:rFonts w:ascii="Times New Roman" w:hAnsi="Times New Roman" w:cs="Times New Roman"/>
                <w:sz w:val="24"/>
                <w:szCs w:val="24"/>
                <w:lang w:eastAsia="lt-LT"/>
              </w:rPr>
            </w:pPr>
            <w:r w:rsidRPr="001A7824">
              <w:rPr>
                <w:rFonts w:ascii="Times New Roman" w:hAnsi="Times New Roman" w:cs="Times New Roman"/>
                <w:sz w:val="24"/>
                <w:szCs w:val="24"/>
              </w:rPr>
              <w:t>Pirminė teisinė pagalba turi būti suteikiama iš karto. Jeigu nėra galimybės iš karto suteikti pirminę teisinę pagalbą, pareiškėjui pranešama apie priėmimo laiką, kuris turi būti ne vėlesnis kaip 5 darbo dienos nuo kreipimosi dienos.</w:t>
            </w:r>
          </w:p>
        </w:tc>
      </w:tr>
      <w:tr w:rsidR="00655B82" w14:paraId="50033C5C" w14:textId="77777777" w:rsidTr="00427A3C">
        <w:tc>
          <w:tcPr>
            <w:tcW w:w="2830" w:type="dxa"/>
          </w:tcPr>
          <w:p w14:paraId="38996ED1" w14:textId="7E100731" w:rsidR="00655B82" w:rsidRDefault="00BE2B64" w:rsidP="00655B82">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Administracinės p</w:t>
            </w:r>
            <w:r w:rsidR="00655B82" w:rsidRPr="00934983">
              <w:rPr>
                <w:rFonts w:ascii="Times New Roman" w:hAnsi="Times New Roman" w:cs="Times New Roman"/>
                <w:sz w:val="24"/>
                <w:szCs w:val="24"/>
                <w:lang w:eastAsia="lt-LT"/>
              </w:rPr>
              <w:t>aslaugos kaina (jei paslauga teikiama atlygintinai)</w:t>
            </w:r>
          </w:p>
        </w:tc>
        <w:tc>
          <w:tcPr>
            <w:tcW w:w="6663" w:type="dxa"/>
          </w:tcPr>
          <w:p w14:paraId="713D195F" w14:textId="3108B345" w:rsidR="00655B82" w:rsidRPr="00655B82" w:rsidRDefault="001A7824" w:rsidP="00A47D26">
            <w:pPr>
              <w:spacing w:before="120" w:after="120"/>
              <w:rPr>
                <w:rFonts w:ascii="Times New Roman" w:hAnsi="Times New Roman" w:cs="Times New Roman"/>
                <w:sz w:val="24"/>
                <w:szCs w:val="24"/>
                <w:lang w:eastAsia="lt-LT"/>
              </w:rPr>
            </w:pPr>
            <w:r>
              <w:rPr>
                <w:rFonts w:ascii="Times New Roman" w:hAnsi="Times New Roman" w:cs="Times New Roman"/>
                <w:sz w:val="24"/>
                <w:szCs w:val="24"/>
                <w:lang w:eastAsia="lt-LT"/>
              </w:rPr>
              <w:t>Paslauga teikiama neatlygintinai</w:t>
            </w:r>
          </w:p>
        </w:tc>
      </w:tr>
      <w:tr w:rsidR="00655B82" w14:paraId="5CAAB84F" w14:textId="77777777" w:rsidTr="00427A3C">
        <w:tc>
          <w:tcPr>
            <w:tcW w:w="2830" w:type="dxa"/>
          </w:tcPr>
          <w:p w14:paraId="086616A3" w14:textId="122F4991" w:rsidR="00655B82" w:rsidRDefault="00655B82" w:rsidP="00655B82">
            <w:pPr>
              <w:jc w:val="center"/>
              <w:rPr>
                <w:rFonts w:ascii="Times New Roman" w:hAnsi="Times New Roman" w:cs="Times New Roman"/>
                <w:sz w:val="24"/>
                <w:szCs w:val="24"/>
                <w:lang w:eastAsia="lt-LT"/>
              </w:rPr>
            </w:pPr>
            <w:r w:rsidRPr="00934983">
              <w:rPr>
                <w:rFonts w:ascii="Times New Roman" w:hAnsi="Times New Roman" w:cs="Times New Roman"/>
                <w:sz w:val="24"/>
                <w:szCs w:val="24"/>
                <w:lang w:eastAsia="lt-LT"/>
              </w:rPr>
              <w:lastRenderedPageBreak/>
              <w:t xml:space="preserve">Prašymo forma, </w:t>
            </w:r>
            <w:r w:rsidRPr="00934983">
              <w:rPr>
                <w:rFonts w:ascii="Times New Roman" w:hAnsi="Times New Roman" w:cs="Times New Roman"/>
                <w:sz w:val="24"/>
                <w:szCs w:val="24"/>
                <w:lang w:eastAsia="lt-LT"/>
              </w:rPr>
              <w:br/>
              <w:t>pildymo pavyzdys</w:t>
            </w:r>
          </w:p>
        </w:tc>
        <w:tc>
          <w:tcPr>
            <w:tcW w:w="6663" w:type="dxa"/>
          </w:tcPr>
          <w:p w14:paraId="5D54DADE" w14:textId="02003010" w:rsidR="00655B82" w:rsidRDefault="00621261" w:rsidP="00655B82">
            <w:pPr>
              <w:rPr>
                <w:rFonts w:ascii="Times New Roman" w:hAnsi="Times New Roman" w:cs="Times New Roman"/>
                <w:sz w:val="24"/>
                <w:szCs w:val="24"/>
                <w:lang w:eastAsia="lt-LT"/>
              </w:rPr>
            </w:pPr>
            <w:r>
              <w:rPr>
                <w:rFonts w:ascii="Times New Roman" w:hAnsi="Times New Roman" w:cs="Times New Roman"/>
                <w:sz w:val="24"/>
                <w:szCs w:val="24"/>
                <w:lang w:eastAsia="lt-LT"/>
              </w:rPr>
              <w:t>Šalies prašymas vykdyti privalomąją mediaciją</w:t>
            </w:r>
          </w:p>
          <w:p w14:paraId="39F9BEE0" w14:textId="63450DB5" w:rsidR="00621261" w:rsidRDefault="00621261" w:rsidP="00655B82">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Abiejų šalių bendras prašymas </w:t>
            </w:r>
            <w:r w:rsidRPr="00621261">
              <w:rPr>
                <w:rFonts w:ascii="Times New Roman" w:hAnsi="Times New Roman" w:cs="Times New Roman"/>
                <w:sz w:val="24"/>
                <w:szCs w:val="24"/>
                <w:lang w:eastAsia="lt-LT"/>
              </w:rPr>
              <w:t>vykdyti privalomąją mediaciją</w:t>
            </w:r>
          </w:p>
          <w:p w14:paraId="4F7F2B3E" w14:textId="68B55DC5" w:rsidR="001A7824" w:rsidRPr="00655B82" w:rsidRDefault="001A7824" w:rsidP="00655B82">
            <w:pPr>
              <w:rPr>
                <w:rFonts w:ascii="Times New Roman" w:hAnsi="Times New Roman" w:cs="Times New Roman"/>
                <w:sz w:val="24"/>
                <w:szCs w:val="24"/>
                <w:lang w:eastAsia="lt-LT"/>
              </w:rPr>
            </w:pPr>
            <w:r>
              <w:rPr>
                <w:rFonts w:ascii="Times New Roman" w:hAnsi="Times New Roman" w:cs="Times New Roman"/>
                <w:sz w:val="24"/>
                <w:szCs w:val="24"/>
                <w:lang w:eastAsia="lt-LT"/>
              </w:rPr>
              <w:t>Prašymas suteikti antrinę teisinę pagalbą</w:t>
            </w:r>
          </w:p>
        </w:tc>
      </w:tr>
      <w:tr w:rsidR="001A7824" w14:paraId="7FB8131C" w14:textId="77777777" w:rsidTr="00427A3C">
        <w:tc>
          <w:tcPr>
            <w:tcW w:w="2830" w:type="dxa"/>
          </w:tcPr>
          <w:p w14:paraId="7EE00B12" w14:textId="2A2FCDBB" w:rsidR="001A7824" w:rsidRPr="00934983" w:rsidRDefault="00BE2B64" w:rsidP="00655B82">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Administracinės p</w:t>
            </w:r>
            <w:r w:rsidR="001A7824">
              <w:rPr>
                <w:rFonts w:ascii="Times New Roman" w:hAnsi="Times New Roman" w:cs="Times New Roman"/>
                <w:sz w:val="24"/>
                <w:szCs w:val="24"/>
                <w:lang w:eastAsia="lt-LT"/>
              </w:rPr>
              <w:t>aslaugos apskundimo tvarka</w:t>
            </w:r>
          </w:p>
        </w:tc>
        <w:tc>
          <w:tcPr>
            <w:tcW w:w="6663" w:type="dxa"/>
          </w:tcPr>
          <w:p w14:paraId="3A2C755B" w14:textId="2988545F" w:rsidR="001A7824" w:rsidRDefault="001A7824" w:rsidP="001A7824">
            <w:pPr>
              <w:jc w:val="both"/>
              <w:rPr>
                <w:rFonts w:ascii="Times New Roman" w:hAnsi="Times New Roman" w:cs="Times New Roman"/>
                <w:sz w:val="24"/>
                <w:szCs w:val="24"/>
              </w:rPr>
            </w:pPr>
            <w:r w:rsidRPr="00D86221">
              <w:rPr>
                <w:rFonts w:ascii="Times New Roman" w:hAnsi="Times New Roman" w:cs="Times New Roman"/>
                <w:sz w:val="24"/>
                <w:szCs w:val="24"/>
              </w:rPr>
              <w:t>Asmuo turi teisę apskųsti viešojo administravimo subjekt</w:t>
            </w:r>
            <w:r>
              <w:rPr>
                <w:rFonts w:ascii="Times New Roman" w:hAnsi="Times New Roman" w:cs="Times New Roman"/>
                <w:sz w:val="24"/>
                <w:szCs w:val="24"/>
              </w:rPr>
              <w:t>o</w:t>
            </w:r>
            <w:r w:rsidRPr="00D86221" w:rsidDel="00EC7B26">
              <w:rPr>
                <w:rFonts w:ascii="Times New Roman" w:hAnsi="Times New Roman" w:cs="Times New Roman"/>
                <w:sz w:val="24"/>
                <w:szCs w:val="24"/>
              </w:rPr>
              <w:t xml:space="preserve"> </w:t>
            </w:r>
            <w:r w:rsidRPr="00D86221">
              <w:rPr>
                <w:rFonts w:ascii="Times New Roman" w:hAnsi="Times New Roman" w:cs="Times New Roman"/>
                <w:sz w:val="24"/>
                <w:szCs w:val="24"/>
              </w:rPr>
              <w:t>priimtus administraci</w:t>
            </w:r>
            <w:r>
              <w:rPr>
                <w:rFonts w:ascii="Times New Roman" w:hAnsi="Times New Roman" w:cs="Times New Roman"/>
                <w:sz w:val="24"/>
                <w:szCs w:val="24"/>
              </w:rPr>
              <w:t>nius</w:t>
            </w:r>
            <w:r w:rsidRPr="00D86221">
              <w:rPr>
                <w:rFonts w:ascii="Times New Roman" w:hAnsi="Times New Roman" w:cs="Times New Roman"/>
                <w:sz w:val="24"/>
                <w:szCs w:val="24"/>
              </w:rPr>
              <w:t xml:space="preserve"> sprendimus </w:t>
            </w:r>
            <w:r>
              <w:rPr>
                <w:rFonts w:ascii="Times New Roman" w:hAnsi="Times New Roman" w:cs="Times New Roman"/>
                <w:sz w:val="24"/>
                <w:szCs w:val="24"/>
              </w:rPr>
              <w:t xml:space="preserve">arba veiksmus (atsisakymą atlikti veiksmus) </w:t>
            </w:r>
            <w:r w:rsidRPr="00D86221">
              <w:rPr>
                <w:rFonts w:ascii="Times New Roman" w:hAnsi="Times New Roman" w:cs="Times New Roman"/>
                <w:sz w:val="24"/>
                <w:szCs w:val="24"/>
              </w:rPr>
              <w:t>per vieną mėnesį, o kai viešojo administravimo subjektas neatlieka savo pareigų arba vilkina klausimo nagrinėjimą ir nustatytu laiku jo neišsprendžia, šis neveikimas (vilkinimas) gali būti apskųstas per du mėnesius nuo dienos, kurią baigiasi įstatymo ar kito teisės akto nustatytas klausimo išsprendimo terminas</w:t>
            </w:r>
            <w:r>
              <w:rPr>
                <w:rFonts w:ascii="Times New Roman" w:hAnsi="Times New Roman" w:cs="Times New Roman"/>
                <w:sz w:val="24"/>
                <w:szCs w:val="24"/>
              </w:rPr>
              <w:t>.</w:t>
            </w:r>
            <w:r w:rsidRPr="00D86221">
              <w:rPr>
                <w:rFonts w:ascii="Times New Roman" w:hAnsi="Times New Roman" w:cs="Times New Roman"/>
                <w:sz w:val="24"/>
                <w:szCs w:val="24"/>
              </w:rPr>
              <w:t xml:space="preserve"> </w:t>
            </w:r>
            <w:r>
              <w:rPr>
                <w:rFonts w:ascii="Times New Roman" w:hAnsi="Times New Roman" w:cs="Times New Roman"/>
                <w:sz w:val="24"/>
                <w:szCs w:val="24"/>
              </w:rPr>
              <w:t xml:space="preserve">Skundai paduodami </w:t>
            </w:r>
            <w:r w:rsidRPr="002B08CB">
              <w:rPr>
                <w:rFonts w:ascii="Times New Roman" w:hAnsi="Times New Roman" w:cs="Times New Roman"/>
                <w:sz w:val="24"/>
                <w:szCs w:val="24"/>
              </w:rPr>
              <w:t>tam pačiam viešojo administravimo subjektui arba aukštesniam pagal pavaldumą viešojo administravimo subjektui</w:t>
            </w:r>
            <w:r w:rsidRPr="002B08CB" w:rsidDel="002B08CB">
              <w:rPr>
                <w:rFonts w:ascii="Times New Roman" w:hAnsi="Times New Roman" w:cs="Times New Roman"/>
                <w:sz w:val="24"/>
                <w:szCs w:val="24"/>
              </w:rPr>
              <w:t xml:space="preserve"> </w:t>
            </w:r>
            <w:r w:rsidRPr="00A476CD">
              <w:rPr>
                <w:rFonts w:ascii="Times New Roman" w:hAnsi="Times New Roman" w:cs="Times New Roman"/>
                <w:color w:val="000000"/>
                <w:sz w:val="24"/>
                <w:szCs w:val="24"/>
                <w:shd w:val="clear" w:color="auto" w:fill="FFFFFF"/>
              </w:rPr>
              <w:t>Lietuvos Respublikos viešojo administravimo įstatymo nustatyta tvarka</w:t>
            </w:r>
            <w:r>
              <w:rPr>
                <w:rFonts w:ascii="Times New Roman" w:hAnsi="Times New Roman" w:cs="Times New Roman"/>
                <w:sz w:val="24"/>
                <w:szCs w:val="24"/>
              </w:rPr>
              <w:t xml:space="preserve"> arba</w:t>
            </w:r>
            <w:r w:rsidRPr="00D86221">
              <w:rPr>
                <w:rFonts w:ascii="Times New Roman" w:hAnsi="Times New Roman" w:cs="Times New Roman"/>
                <w:sz w:val="24"/>
                <w:szCs w:val="24"/>
              </w:rPr>
              <w:t xml:space="preserve"> Lietuvos administracinių ginčų komisijos Panevėžio apygardos skyriui (Respublikos g. 62, LT-35158 Panevėžys) Lietuvos Respublikos ikiteisminio administracinių ginčų nagrinėjimo tvarkos įstatyme nustatyta tvarka arba </w:t>
            </w:r>
            <w:r w:rsidRPr="00703FBF">
              <w:rPr>
                <w:rFonts w:ascii="Times New Roman" w:hAnsi="Times New Roman" w:cs="Times New Roman"/>
                <w:color w:val="000000"/>
                <w:sz w:val="24"/>
                <w:szCs w:val="24"/>
              </w:rPr>
              <w:t>Regionų ap</w:t>
            </w:r>
            <w:r>
              <w:rPr>
                <w:rFonts w:ascii="Times New Roman" w:hAnsi="Times New Roman" w:cs="Times New Roman"/>
                <w:color w:val="000000"/>
                <w:sz w:val="24"/>
                <w:szCs w:val="24"/>
              </w:rPr>
              <w:t>ygardos administraciniam teismui,</w:t>
            </w:r>
            <w:r w:rsidRPr="00703F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skundą (prašymą, pareiškimą</w:t>
            </w:r>
            <w:r w:rsidRPr="00703F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paduodant</w:t>
            </w:r>
            <w:r w:rsidRPr="00703FBF">
              <w:rPr>
                <w:rFonts w:ascii="Times New Roman" w:hAnsi="Times New Roman" w:cs="Times New Roman"/>
                <w:color w:val="000000"/>
                <w:sz w:val="24"/>
                <w:szCs w:val="24"/>
              </w:rPr>
              <w:t xml:space="preserve"> Regionų ap</w:t>
            </w:r>
            <w:r>
              <w:rPr>
                <w:rFonts w:ascii="Times New Roman" w:hAnsi="Times New Roman" w:cs="Times New Roman"/>
                <w:color w:val="000000"/>
                <w:sz w:val="24"/>
                <w:szCs w:val="24"/>
              </w:rPr>
              <w:t>ygardos administracinio teismo</w:t>
            </w:r>
            <w:r w:rsidRPr="00703FBF">
              <w:rPr>
                <w:rFonts w:ascii="Times New Roman" w:hAnsi="Times New Roman" w:cs="Times New Roman"/>
                <w:color w:val="000000"/>
                <w:sz w:val="24"/>
                <w:szCs w:val="24"/>
              </w:rPr>
              <w:t xml:space="preserve"> Kauno (A. Mic</w:t>
            </w:r>
            <w:r>
              <w:rPr>
                <w:rFonts w:ascii="Times New Roman" w:hAnsi="Times New Roman" w:cs="Times New Roman"/>
                <w:color w:val="000000"/>
                <w:sz w:val="24"/>
                <w:szCs w:val="24"/>
              </w:rPr>
              <w:t xml:space="preserve">kevičiaus g. 8A, 44312 Kaunas), </w:t>
            </w:r>
            <w:r w:rsidRPr="00703FBF">
              <w:rPr>
                <w:rFonts w:ascii="Times New Roman" w:hAnsi="Times New Roman" w:cs="Times New Roman"/>
                <w:color w:val="000000"/>
                <w:sz w:val="24"/>
                <w:szCs w:val="24"/>
              </w:rPr>
              <w:t>Klaipėdos (Galinio Pylimo g. 9, 91230 Klaipėda), Panevėžio (Respublikos g. 62, 35158 Panevėžys) arba Šiaul</w:t>
            </w:r>
            <w:r>
              <w:rPr>
                <w:rFonts w:ascii="Times New Roman" w:hAnsi="Times New Roman" w:cs="Times New Roman"/>
                <w:color w:val="000000"/>
                <w:sz w:val="24"/>
                <w:szCs w:val="24"/>
              </w:rPr>
              <w:t>ių (Dvaro g. 80, 76298 Šiauliai</w:t>
            </w:r>
            <w:r w:rsidRPr="00703FBF">
              <w:rPr>
                <w:rFonts w:ascii="Times New Roman" w:hAnsi="Times New Roman" w:cs="Times New Roman"/>
                <w:color w:val="000000"/>
                <w:sz w:val="24"/>
                <w:szCs w:val="24"/>
              </w:rPr>
              <w:t>) rūmuose</w:t>
            </w:r>
            <w:r>
              <w:rPr>
                <w:rFonts w:ascii="Times New Roman" w:hAnsi="Times New Roman" w:cs="Times New Roman"/>
                <w:color w:val="000000"/>
                <w:sz w:val="24"/>
                <w:szCs w:val="24"/>
              </w:rPr>
              <w:t xml:space="preserve">, </w:t>
            </w:r>
            <w:r w:rsidRPr="00D86221">
              <w:rPr>
                <w:rFonts w:ascii="Times New Roman" w:hAnsi="Times New Roman" w:cs="Times New Roman"/>
                <w:sz w:val="24"/>
                <w:szCs w:val="24"/>
              </w:rPr>
              <w:t>Lietuvos Respublikos administracinių bylų teisenos įstatyme nustatyta tvarka</w:t>
            </w:r>
            <w:r>
              <w:rPr>
                <w:rFonts w:ascii="Times New Roman" w:hAnsi="Times New Roman" w:cs="Times New Roman"/>
                <w:sz w:val="24"/>
                <w:szCs w:val="24"/>
              </w:rPr>
              <w:t>.</w:t>
            </w:r>
            <w:r w:rsidRPr="00D86221">
              <w:rPr>
                <w:rFonts w:ascii="Times New Roman" w:hAnsi="Times New Roman" w:cs="Times New Roman"/>
                <w:sz w:val="24"/>
                <w:szCs w:val="24"/>
              </w:rPr>
              <w:t xml:space="preserve"> </w:t>
            </w:r>
          </w:p>
          <w:p w14:paraId="6E198152" w14:textId="77777777" w:rsidR="001A7824" w:rsidRDefault="001A7824" w:rsidP="001A7824">
            <w:pPr>
              <w:jc w:val="both"/>
              <w:rPr>
                <w:rFonts w:ascii="Times New Roman" w:hAnsi="Times New Roman" w:cs="Times New Roman"/>
                <w:sz w:val="24"/>
                <w:szCs w:val="24"/>
              </w:rPr>
            </w:pPr>
          </w:p>
          <w:p w14:paraId="569EEA1E" w14:textId="77777777" w:rsidR="001A7824" w:rsidRPr="0067532D" w:rsidRDefault="001A7824" w:rsidP="001A7824">
            <w:pPr>
              <w:jc w:val="both"/>
              <w:rPr>
                <w:rFonts w:ascii="Times New Roman" w:hAnsi="Times New Roman" w:cs="Times New Roman"/>
                <w:sz w:val="24"/>
                <w:szCs w:val="24"/>
              </w:rPr>
            </w:pPr>
            <w:r>
              <w:rPr>
                <w:rFonts w:ascii="Times New Roman" w:hAnsi="Times New Roman" w:cs="Times New Roman"/>
                <w:sz w:val="24"/>
                <w:szCs w:val="24"/>
              </w:rPr>
              <w:t>P</w:t>
            </w:r>
            <w:r w:rsidRPr="0067532D">
              <w:rPr>
                <w:rFonts w:ascii="Times New Roman" w:hAnsi="Times New Roman" w:cs="Times New Roman"/>
                <w:sz w:val="24"/>
                <w:szCs w:val="24"/>
              </w:rPr>
              <w:t xml:space="preserve">er vienerius metus gali būti </w:t>
            </w:r>
            <w:r>
              <w:rPr>
                <w:rFonts w:ascii="Times New Roman" w:hAnsi="Times New Roman" w:cs="Times New Roman"/>
                <w:sz w:val="24"/>
                <w:szCs w:val="24"/>
              </w:rPr>
              <w:t>skundžiamas pareigūnų</w:t>
            </w:r>
            <w:r w:rsidRPr="0067532D">
              <w:rPr>
                <w:rFonts w:ascii="Times New Roman" w:hAnsi="Times New Roman" w:cs="Times New Roman"/>
                <w:sz w:val="24"/>
                <w:szCs w:val="24"/>
              </w:rPr>
              <w:t xml:space="preserve"> piktnaudžiavim</w:t>
            </w:r>
            <w:r>
              <w:rPr>
                <w:rFonts w:ascii="Times New Roman" w:hAnsi="Times New Roman" w:cs="Times New Roman"/>
                <w:sz w:val="24"/>
                <w:szCs w:val="24"/>
              </w:rPr>
              <w:t>as</w:t>
            </w:r>
            <w:r w:rsidRPr="0067532D">
              <w:rPr>
                <w:rFonts w:ascii="Times New Roman" w:hAnsi="Times New Roman" w:cs="Times New Roman"/>
                <w:sz w:val="24"/>
                <w:szCs w:val="24"/>
              </w:rPr>
              <w:t xml:space="preserve"> </w:t>
            </w:r>
            <w:r>
              <w:rPr>
                <w:rFonts w:ascii="Times New Roman" w:hAnsi="Times New Roman" w:cs="Times New Roman"/>
                <w:sz w:val="24"/>
                <w:szCs w:val="24"/>
              </w:rPr>
              <w:t>ar</w:t>
            </w:r>
            <w:r w:rsidRPr="0067532D">
              <w:rPr>
                <w:rFonts w:ascii="Times New Roman" w:hAnsi="Times New Roman" w:cs="Times New Roman"/>
                <w:sz w:val="24"/>
                <w:szCs w:val="24"/>
              </w:rPr>
              <w:t xml:space="preserve"> biurokratizm</w:t>
            </w:r>
            <w:r>
              <w:rPr>
                <w:rFonts w:ascii="Times New Roman" w:hAnsi="Times New Roman" w:cs="Times New Roman"/>
                <w:sz w:val="24"/>
                <w:szCs w:val="24"/>
              </w:rPr>
              <w:t>as</w:t>
            </w:r>
            <w:r w:rsidRPr="0067532D">
              <w:rPr>
                <w:rFonts w:ascii="Times New Roman" w:hAnsi="Times New Roman" w:cs="Times New Roman"/>
                <w:sz w:val="24"/>
                <w:szCs w:val="24"/>
              </w:rPr>
              <w:t xml:space="preserve"> Lietuvos Respublikos Seimo kontrolieriams (Gedimino pr. 56, </w:t>
            </w:r>
            <w:r w:rsidRPr="00D86221">
              <w:rPr>
                <w:rFonts w:ascii="Times New Roman" w:hAnsi="Times New Roman" w:cs="Times New Roman"/>
                <w:sz w:val="24"/>
                <w:szCs w:val="24"/>
              </w:rPr>
              <w:t>LT-</w:t>
            </w:r>
            <w:r w:rsidRPr="0067532D">
              <w:rPr>
                <w:rFonts w:ascii="Times New Roman" w:hAnsi="Times New Roman" w:cs="Times New Roman"/>
                <w:sz w:val="24"/>
                <w:szCs w:val="24"/>
              </w:rPr>
              <w:t>01110 Vilnius) Lietuvos Respublikos Seimo kontrolierių įstatymo nustatyta tvarka.</w:t>
            </w:r>
          </w:p>
          <w:p w14:paraId="7415B470" w14:textId="77777777" w:rsidR="001A7824" w:rsidRDefault="001A7824" w:rsidP="00655B82">
            <w:pPr>
              <w:rPr>
                <w:rFonts w:ascii="Times New Roman" w:hAnsi="Times New Roman" w:cs="Times New Roman"/>
                <w:sz w:val="24"/>
                <w:szCs w:val="24"/>
                <w:lang w:eastAsia="lt-LT"/>
              </w:rPr>
            </w:pPr>
          </w:p>
        </w:tc>
      </w:tr>
    </w:tbl>
    <w:p w14:paraId="132E74F5" w14:textId="77777777" w:rsidR="00825B53" w:rsidRPr="00934983" w:rsidRDefault="00825B53" w:rsidP="00934983">
      <w:pPr>
        <w:rPr>
          <w:rFonts w:ascii="Times New Roman" w:hAnsi="Times New Roman" w:cs="Times New Roman"/>
        </w:rPr>
      </w:pPr>
    </w:p>
    <w:sectPr w:rsidR="00825B53" w:rsidRPr="00934983" w:rsidSect="00D84C41">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C5E7D"/>
    <w:multiLevelType w:val="hybridMultilevel"/>
    <w:tmpl w:val="60EA7F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4187FE1"/>
    <w:multiLevelType w:val="hybridMultilevel"/>
    <w:tmpl w:val="96C6D05A"/>
    <w:lvl w:ilvl="0" w:tplc="A0848318">
      <w:start w:val="1"/>
      <w:numFmt w:val="decimal"/>
      <w:lvlText w:val="%1."/>
      <w:lvlJc w:val="left"/>
      <w:pPr>
        <w:ind w:left="255" w:hanging="360"/>
      </w:pPr>
      <w:rPr>
        <w:rFonts w:ascii="Arial" w:hAnsi="Arial" w:cs="Arial" w:hint="default"/>
        <w:color w:val="364A51"/>
      </w:rPr>
    </w:lvl>
    <w:lvl w:ilvl="1" w:tplc="04270019" w:tentative="1">
      <w:start w:val="1"/>
      <w:numFmt w:val="lowerLetter"/>
      <w:lvlText w:val="%2."/>
      <w:lvlJc w:val="left"/>
      <w:pPr>
        <w:ind w:left="975" w:hanging="360"/>
      </w:pPr>
    </w:lvl>
    <w:lvl w:ilvl="2" w:tplc="0427001B" w:tentative="1">
      <w:start w:val="1"/>
      <w:numFmt w:val="lowerRoman"/>
      <w:lvlText w:val="%3."/>
      <w:lvlJc w:val="right"/>
      <w:pPr>
        <w:ind w:left="1695" w:hanging="180"/>
      </w:pPr>
    </w:lvl>
    <w:lvl w:ilvl="3" w:tplc="0427000F" w:tentative="1">
      <w:start w:val="1"/>
      <w:numFmt w:val="decimal"/>
      <w:lvlText w:val="%4."/>
      <w:lvlJc w:val="left"/>
      <w:pPr>
        <w:ind w:left="2415" w:hanging="360"/>
      </w:pPr>
    </w:lvl>
    <w:lvl w:ilvl="4" w:tplc="04270019" w:tentative="1">
      <w:start w:val="1"/>
      <w:numFmt w:val="lowerLetter"/>
      <w:lvlText w:val="%5."/>
      <w:lvlJc w:val="left"/>
      <w:pPr>
        <w:ind w:left="3135" w:hanging="360"/>
      </w:pPr>
    </w:lvl>
    <w:lvl w:ilvl="5" w:tplc="0427001B" w:tentative="1">
      <w:start w:val="1"/>
      <w:numFmt w:val="lowerRoman"/>
      <w:lvlText w:val="%6."/>
      <w:lvlJc w:val="right"/>
      <w:pPr>
        <w:ind w:left="3855" w:hanging="180"/>
      </w:pPr>
    </w:lvl>
    <w:lvl w:ilvl="6" w:tplc="0427000F" w:tentative="1">
      <w:start w:val="1"/>
      <w:numFmt w:val="decimal"/>
      <w:lvlText w:val="%7."/>
      <w:lvlJc w:val="left"/>
      <w:pPr>
        <w:ind w:left="4575" w:hanging="360"/>
      </w:pPr>
    </w:lvl>
    <w:lvl w:ilvl="7" w:tplc="04270019" w:tentative="1">
      <w:start w:val="1"/>
      <w:numFmt w:val="lowerLetter"/>
      <w:lvlText w:val="%8."/>
      <w:lvlJc w:val="left"/>
      <w:pPr>
        <w:ind w:left="5295" w:hanging="360"/>
      </w:pPr>
    </w:lvl>
    <w:lvl w:ilvl="8" w:tplc="0427001B" w:tentative="1">
      <w:start w:val="1"/>
      <w:numFmt w:val="lowerRoman"/>
      <w:lvlText w:val="%9."/>
      <w:lvlJc w:val="right"/>
      <w:pPr>
        <w:ind w:left="6015" w:hanging="180"/>
      </w:pPr>
    </w:lvl>
  </w:abstractNum>
  <w:abstractNum w:abstractNumId="2" w15:restartNumberingAfterBreak="0">
    <w:nsid w:val="4F924E13"/>
    <w:multiLevelType w:val="hybridMultilevel"/>
    <w:tmpl w:val="2AE87E22"/>
    <w:lvl w:ilvl="0" w:tplc="6ADC1A30">
      <w:start w:val="1"/>
      <w:numFmt w:val="decimal"/>
      <w:lvlText w:val="%1."/>
      <w:lvlJc w:val="left"/>
      <w:pPr>
        <w:ind w:left="255" w:hanging="360"/>
      </w:pPr>
      <w:rPr>
        <w:rFonts w:hint="default"/>
        <w:color w:val="0000FF"/>
      </w:rPr>
    </w:lvl>
    <w:lvl w:ilvl="1" w:tplc="04270019" w:tentative="1">
      <w:start w:val="1"/>
      <w:numFmt w:val="lowerLetter"/>
      <w:lvlText w:val="%2."/>
      <w:lvlJc w:val="left"/>
      <w:pPr>
        <w:ind w:left="975" w:hanging="360"/>
      </w:pPr>
    </w:lvl>
    <w:lvl w:ilvl="2" w:tplc="0427001B" w:tentative="1">
      <w:start w:val="1"/>
      <w:numFmt w:val="lowerRoman"/>
      <w:lvlText w:val="%3."/>
      <w:lvlJc w:val="right"/>
      <w:pPr>
        <w:ind w:left="1695" w:hanging="180"/>
      </w:pPr>
    </w:lvl>
    <w:lvl w:ilvl="3" w:tplc="0427000F" w:tentative="1">
      <w:start w:val="1"/>
      <w:numFmt w:val="decimal"/>
      <w:lvlText w:val="%4."/>
      <w:lvlJc w:val="left"/>
      <w:pPr>
        <w:ind w:left="2415" w:hanging="360"/>
      </w:pPr>
    </w:lvl>
    <w:lvl w:ilvl="4" w:tplc="04270019" w:tentative="1">
      <w:start w:val="1"/>
      <w:numFmt w:val="lowerLetter"/>
      <w:lvlText w:val="%5."/>
      <w:lvlJc w:val="left"/>
      <w:pPr>
        <w:ind w:left="3135" w:hanging="360"/>
      </w:pPr>
    </w:lvl>
    <w:lvl w:ilvl="5" w:tplc="0427001B" w:tentative="1">
      <w:start w:val="1"/>
      <w:numFmt w:val="lowerRoman"/>
      <w:lvlText w:val="%6."/>
      <w:lvlJc w:val="right"/>
      <w:pPr>
        <w:ind w:left="3855" w:hanging="180"/>
      </w:pPr>
    </w:lvl>
    <w:lvl w:ilvl="6" w:tplc="0427000F" w:tentative="1">
      <w:start w:val="1"/>
      <w:numFmt w:val="decimal"/>
      <w:lvlText w:val="%7."/>
      <w:lvlJc w:val="left"/>
      <w:pPr>
        <w:ind w:left="4575" w:hanging="360"/>
      </w:pPr>
    </w:lvl>
    <w:lvl w:ilvl="7" w:tplc="04270019" w:tentative="1">
      <w:start w:val="1"/>
      <w:numFmt w:val="lowerLetter"/>
      <w:lvlText w:val="%8."/>
      <w:lvlJc w:val="left"/>
      <w:pPr>
        <w:ind w:left="5295" w:hanging="360"/>
      </w:pPr>
    </w:lvl>
    <w:lvl w:ilvl="8" w:tplc="0427001B" w:tentative="1">
      <w:start w:val="1"/>
      <w:numFmt w:val="lowerRoman"/>
      <w:lvlText w:val="%9."/>
      <w:lvlJc w:val="right"/>
      <w:pPr>
        <w:ind w:left="6015" w:hanging="180"/>
      </w:pPr>
    </w:lvl>
  </w:abstractNum>
  <w:abstractNum w:abstractNumId="3" w15:restartNumberingAfterBreak="0">
    <w:nsid w:val="68484EFB"/>
    <w:multiLevelType w:val="hybridMultilevel"/>
    <w:tmpl w:val="9C6C7A9C"/>
    <w:lvl w:ilvl="0" w:tplc="2624900C">
      <w:start w:val="1"/>
      <w:numFmt w:val="decimal"/>
      <w:lvlText w:val="%1."/>
      <w:lvlJc w:val="left"/>
      <w:pPr>
        <w:ind w:left="252" w:hanging="360"/>
      </w:pPr>
      <w:rPr>
        <w:rFonts w:hint="default"/>
      </w:rPr>
    </w:lvl>
    <w:lvl w:ilvl="1" w:tplc="04270019" w:tentative="1">
      <w:start w:val="1"/>
      <w:numFmt w:val="lowerLetter"/>
      <w:lvlText w:val="%2."/>
      <w:lvlJc w:val="left"/>
      <w:pPr>
        <w:ind w:left="972" w:hanging="360"/>
      </w:pPr>
    </w:lvl>
    <w:lvl w:ilvl="2" w:tplc="0427001B" w:tentative="1">
      <w:start w:val="1"/>
      <w:numFmt w:val="lowerRoman"/>
      <w:lvlText w:val="%3."/>
      <w:lvlJc w:val="right"/>
      <w:pPr>
        <w:ind w:left="1692" w:hanging="180"/>
      </w:pPr>
    </w:lvl>
    <w:lvl w:ilvl="3" w:tplc="0427000F" w:tentative="1">
      <w:start w:val="1"/>
      <w:numFmt w:val="decimal"/>
      <w:lvlText w:val="%4."/>
      <w:lvlJc w:val="left"/>
      <w:pPr>
        <w:ind w:left="2412" w:hanging="360"/>
      </w:pPr>
    </w:lvl>
    <w:lvl w:ilvl="4" w:tplc="04270019" w:tentative="1">
      <w:start w:val="1"/>
      <w:numFmt w:val="lowerLetter"/>
      <w:lvlText w:val="%5."/>
      <w:lvlJc w:val="left"/>
      <w:pPr>
        <w:ind w:left="3132" w:hanging="360"/>
      </w:pPr>
    </w:lvl>
    <w:lvl w:ilvl="5" w:tplc="0427001B" w:tentative="1">
      <w:start w:val="1"/>
      <w:numFmt w:val="lowerRoman"/>
      <w:lvlText w:val="%6."/>
      <w:lvlJc w:val="right"/>
      <w:pPr>
        <w:ind w:left="3852" w:hanging="180"/>
      </w:pPr>
    </w:lvl>
    <w:lvl w:ilvl="6" w:tplc="0427000F" w:tentative="1">
      <w:start w:val="1"/>
      <w:numFmt w:val="decimal"/>
      <w:lvlText w:val="%7."/>
      <w:lvlJc w:val="left"/>
      <w:pPr>
        <w:ind w:left="4572" w:hanging="360"/>
      </w:pPr>
    </w:lvl>
    <w:lvl w:ilvl="7" w:tplc="04270019" w:tentative="1">
      <w:start w:val="1"/>
      <w:numFmt w:val="lowerLetter"/>
      <w:lvlText w:val="%8."/>
      <w:lvlJc w:val="left"/>
      <w:pPr>
        <w:ind w:left="5292" w:hanging="360"/>
      </w:pPr>
    </w:lvl>
    <w:lvl w:ilvl="8" w:tplc="0427001B" w:tentative="1">
      <w:start w:val="1"/>
      <w:numFmt w:val="lowerRoman"/>
      <w:lvlText w:val="%9."/>
      <w:lvlJc w:val="right"/>
      <w:pPr>
        <w:ind w:left="6012" w:hanging="180"/>
      </w:pPr>
    </w:lvl>
  </w:abstractNum>
  <w:abstractNum w:abstractNumId="4" w15:restartNumberingAfterBreak="0">
    <w:nsid w:val="6E092CC9"/>
    <w:multiLevelType w:val="hybridMultilevel"/>
    <w:tmpl w:val="78E43C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6E628FD"/>
    <w:multiLevelType w:val="hybridMultilevel"/>
    <w:tmpl w:val="4C1E79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ACC4135"/>
    <w:multiLevelType w:val="hybridMultilevel"/>
    <w:tmpl w:val="83AA8E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3A"/>
    <w:rsid w:val="00043E77"/>
    <w:rsid w:val="001A7824"/>
    <w:rsid w:val="001B3348"/>
    <w:rsid w:val="001C207E"/>
    <w:rsid w:val="001D3B6B"/>
    <w:rsid w:val="001F54CF"/>
    <w:rsid w:val="00232380"/>
    <w:rsid w:val="00290D6B"/>
    <w:rsid w:val="00310AE1"/>
    <w:rsid w:val="003C053A"/>
    <w:rsid w:val="00427A3C"/>
    <w:rsid w:val="0050207A"/>
    <w:rsid w:val="00537ADE"/>
    <w:rsid w:val="00621261"/>
    <w:rsid w:val="00655B82"/>
    <w:rsid w:val="006778C9"/>
    <w:rsid w:val="00727895"/>
    <w:rsid w:val="00825B53"/>
    <w:rsid w:val="00892A72"/>
    <w:rsid w:val="00934983"/>
    <w:rsid w:val="009F76CB"/>
    <w:rsid w:val="00A47D26"/>
    <w:rsid w:val="00AC0E6D"/>
    <w:rsid w:val="00BE2B64"/>
    <w:rsid w:val="00C35F97"/>
    <w:rsid w:val="00D84C41"/>
    <w:rsid w:val="00DC291B"/>
    <w:rsid w:val="00FA5E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173D"/>
  <w15:chartTrackingRefBased/>
  <w15:docId w15:val="{96294758-099C-4970-92EE-A0A1AB95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27895"/>
    <w:rPr>
      <w:color w:val="0563C1" w:themeColor="hyperlink"/>
      <w:u w:val="single"/>
    </w:rPr>
  </w:style>
  <w:style w:type="character" w:styleId="Neapdorotaspaminjimas">
    <w:name w:val="Unresolved Mention"/>
    <w:basedOn w:val="Numatytasispastraiposriftas"/>
    <w:uiPriority w:val="99"/>
    <w:semiHidden/>
    <w:unhideWhenUsed/>
    <w:rsid w:val="00727895"/>
    <w:rPr>
      <w:color w:val="605E5C"/>
      <w:shd w:val="clear" w:color="auto" w:fill="E1DFDD"/>
    </w:rPr>
  </w:style>
  <w:style w:type="table" w:styleId="Lentelstinklelis">
    <w:name w:val="Table Grid"/>
    <w:basedOn w:val="prastojilentel"/>
    <w:uiPriority w:val="39"/>
    <w:rsid w:val="00934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84C41"/>
    <w:pPr>
      <w:ind w:left="720"/>
      <w:contextualSpacing/>
    </w:pPr>
  </w:style>
  <w:style w:type="paragraph" w:styleId="prastasiniatinklio">
    <w:name w:val="Normal (Web)"/>
    <w:basedOn w:val="prastasis"/>
    <w:uiPriority w:val="99"/>
    <w:unhideWhenUsed/>
    <w:rsid w:val="00FA5E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rietas">
    <w:name w:val="Strong"/>
    <w:basedOn w:val="Numatytasispastraiposriftas"/>
    <w:uiPriority w:val="22"/>
    <w:qFormat/>
    <w:rsid w:val="00FA5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14930">
      <w:bodyDiv w:val="1"/>
      <w:marLeft w:val="0"/>
      <w:marRight w:val="0"/>
      <w:marTop w:val="0"/>
      <w:marBottom w:val="0"/>
      <w:divBdr>
        <w:top w:val="none" w:sz="0" w:space="0" w:color="auto"/>
        <w:left w:val="none" w:sz="0" w:space="0" w:color="auto"/>
        <w:bottom w:val="none" w:sz="0" w:space="0" w:color="auto"/>
        <w:right w:val="none" w:sz="0" w:space="0" w:color="auto"/>
      </w:divBdr>
    </w:div>
    <w:div w:id="918832630">
      <w:bodyDiv w:val="1"/>
      <w:marLeft w:val="0"/>
      <w:marRight w:val="0"/>
      <w:marTop w:val="0"/>
      <w:marBottom w:val="0"/>
      <w:divBdr>
        <w:top w:val="none" w:sz="0" w:space="0" w:color="auto"/>
        <w:left w:val="none" w:sz="0" w:space="0" w:color="auto"/>
        <w:bottom w:val="none" w:sz="0" w:space="0" w:color="auto"/>
        <w:right w:val="none" w:sz="0" w:space="0" w:color="auto"/>
      </w:divBdr>
    </w:div>
    <w:div w:id="1180659363">
      <w:bodyDiv w:val="1"/>
      <w:marLeft w:val="0"/>
      <w:marRight w:val="0"/>
      <w:marTop w:val="0"/>
      <w:marBottom w:val="0"/>
      <w:divBdr>
        <w:top w:val="none" w:sz="0" w:space="0" w:color="auto"/>
        <w:left w:val="none" w:sz="0" w:space="0" w:color="auto"/>
        <w:bottom w:val="none" w:sz="0" w:space="0" w:color="auto"/>
        <w:right w:val="none" w:sz="0" w:space="0" w:color="auto"/>
      </w:divBdr>
      <w:divsChild>
        <w:div w:id="989552748">
          <w:marLeft w:val="0"/>
          <w:marRight w:val="0"/>
          <w:marTop w:val="0"/>
          <w:marBottom w:val="0"/>
          <w:divBdr>
            <w:top w:val="none" w:sz="0" w:space="0" w:color="auto"/>
            <w:left w:val="none" w:sz="0" w:space="0" w:color="auto"/>
            <w:bottom w:val="none" w:sz="0" w:space="0" w:color="auto"/>
            <w:right w:val="none" w:sz="0" w:space="0" w:color="auto"/>
          </w:divBdr>
          <w:divsChild>
            <w:div w:id="470710960">
              <w:marLeft w:val="0"/>
              <w:marRight w:val="0"/>
              <w:marTop w:val="0"/>
              <w:marBottom w:val="0"/>
              <w:divBdr>
                <w:top w:val="none" w:sz="0" w:space="0" w:color="auto"/>
                <w:left w:val="none" w:sz="0" w:space="0" w:color="auto"/>
                <w:bottom w:val="none" w:sz="0" w:space="0" w:color="auto"/>
                <w:right w:val="none" w:sz="0" w:space="0" w:color="auto"/>
              </w:divBdr>
            </w:div>
            <w:div w:id="1559316550">
              <w:marLeft w:val="0"/>
              <w:marRight w:val="0"/>
              <w:marTop w:val="0"/>
              <w:marBottom w:val="0"/>
              <w:divBdr>
                <w:top w:val="none" w:sz="0" w:space="0" w:color="auto"/>
                <w:left w:val="none" w:sz="0" w:space="0" w:color="auto"/>
                <w:bottom w:val="none" w:sz="0" w:space="0" w:color="auto"/>
                <w:right w:val="none" w:sz="0" w:space="0" w:color="auto"/>
              </w:divBdr>
            </w:div>
            <w:div w:id="9487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6422">
      <w:bodyDiv w:val="1"/>
      <w:marLeft w:val="0"/>
      <w:marRight w:val="0"/>
      <w:marTop w:val="0"/>
      <w:marBottom w:val="0"/>
      <w:divBdr>
        <w:top w:val="none" w:sz="0" w:space="0" w:color="auto"/>
        <w:left w:val="none" w:sz="0" w:space="0" w:color="auto"/>
        <w:bottom w:val="none" w:sz="0" w:space="0" w:color="auto"/>
        <w:right w:val="none" w:sz="0" w:space="0" w:color="auto"/>
      </w:divBdr>
      <w:divsChild>
        <w:div w:id="598952647">
          <w:marLeft w:val="0"/>
          <w:marRight w:val="0"/>
          <w:marTop w:val="0"/>
          <w:marBottom w:val="0"/>
          <w:divBdr>
            <w:top w:val="none" w:sz="0" w:space="0" w:color="auto"/>
            <w:left w:val="none" w:sz="0" w:space="0" w:color="auto"/>
            <w:bottom w:val="none" w:sz="0" w:space="0" w:color="auto"/>
            <w:right w:val="none" w:sz="0" w:space="0" w:color="auto"/>
          </w:divBdr>
          <w:divsChild>
            <w:div w:id="4748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9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Editions/TAR.1E9AFC503DE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t/legalActEditions/TAR.0BDFFD850A66?faces-redirect=true" TargetMode="External"/><Relationship Id="rId12" Type="http://schemas.openxmlformats.org/officeDocument/2006/relationships/hyperlink" Target="mailto:metrik@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t/legalActEditions/TAR.EAA93A47BAA1?faces-redirect=true" TargetMode="External"/><Relationship Id="rId11" Type="http://schemas.openxmlformats.org/officeDocument/2006/relationships/hyperlink" Target="mailto:s.vasiliuniene@pasvalys.lt" TargetMode="External"/><Relationship Id="rId5" Type="http://schemas.openxmlformats.org/officeDocument/2006/relationships/hyperlink" Target="http://www.teisinepagalba.lt/" TargetMode="External"/><Relationship Id="rId10" Type="http://schemas.openxmlformats.org/officeDocument/2006/relationships/hyperlink" Target="https://www.e-tar.lt/portal/lt/legalActEditions/c2bc167077b111e3996afa27049d9d4e" TargetMode="External"/><Relationship Id="rId4" Type="http://schemas.openxmlformats.org/officeDocument/2006/relationships/webSettings" Target="webSettings.xml"/><Relationship Id="rId9" Type="http://schemas.openxmlformats.org/officeDocument/2006/relationships/hyperlink" Target="https://www.e-tar.lt/portal/lt/legalAct/TAR.477A31637B58"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4926</Words>
  <Characters>2809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2021-09-15T09:54:00Z</dcterms:created>
  <dcterms:modified xsi:type="dcterms:W3CDTF">2021-09-15T09:54:00Z</dcterms:modified>
</cp:coreProperties>
</file>