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5BD4" w14:textId="11CE00A5" w:rsidR="00FD1DFC" w:rsidRDefault="0018032F" w:rsidP="00FD1DFC">
      <w:pPr>
        <w:suppressAutoHyphens w:val="0"/>
        <w:ind w:left="10632"/>
        <w:jc w:val="both"/>
        <w:rPr>
          <w:rFonts w:eastAsia="Times New Roman"/>
        </w:rPr>
      </w:pPr>
      <w:r>
        <w:rPr>
          <w:noProof/>
        </w:rPr>
        <w:pict w14:anchorId="21C407D0"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-60.25pt;margin-top:-60.25pt;width:3.55pt;height:3.55pt;z-index:251681792">
            <v:textbox>
              <w:txbxContent>
                <w:p w14:paraId="4355C106" w14:textId="77777777" w:rsidR="00FD1DFC" w:rsidRDefault="00FD1DFC" w:rsidP="00FD1DFC"/>
              </w:txbxContent>
            </v:textbox>
          </v:shape>
        </w:pict>
      </w:r>
      <w:r w:rsidR="00FD1DFC">
        <w:rPr>
          <w:rFonts w:eastAsia="Times New Roman"/>
        </w:rPr>
        <w:t>Administracinės paslaugos PAS29</w:t>
      </w:r>
      <w:r w:rsidR="00BF1856">
        <w:rPr>
          <w:rFonts w:eastAsia="Times New Roman"/>
        </w:rPr>
        <w:t>47</w:t>
      </w:r>
    </w:p>
    <w:p w14:paraId="186CC04A" w14:textId="77777777" w:rsidR="00FD1DFC" w:rsidRDefault="00FD1DFC" w:rsidP="00FD1DFC">
      <w:pPr>
        <w:suppressAutoHyphens w:val="0"/>
        <w:ind w:left="10632"/>
        <w:jc w:val="both"/>
        <w:rPr>
          <w:rFonts w:eastAsia="Times New Roman"/>
        </w:rPr>
      </w:pPr>
      <w:r>
        <w:rPr>
          <w:rFonts w:eastAsia="Times New Roman"/>
        </w:rPr>
        <w:t>priedas</w:t>
      </w:r>
    </w:p>
    <w:p w14:paraId="1F199C6B" w14:textId="77777777" w:rsidR="00FD1DFC" w:rsidRDefault="00FD1DFC" w:rsidP="00FD1DFC">
      <w:pPr>
        <w:suppressAutoHyphens w:val="0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34927DED" w14:textId="77777777" w:rsidR="00FD1DFC" w:rsidRDefault="00FD1DFC" w:rsidP="00FD1DFC">
      <w:pPr>
        <w:pStyle w:val="Standard"/>
        <w:jc w:val="center"/>
      </w:pPr>
    </w:p>
    <w:p w14:paraId="72F5CAC1" w14:textId="5BED894E" w:rsidR="00FD1DFC" w:rsidRDefault="00FD1DFC" w:rsidP="00FD1DFC">
      <w:pPr>
        <w:pStyle w:val="Standard"/>
        <w:jc w:val="center"/>
        <w:rPr>
          <w:b/>
          <w:bCs/>
          <w:sz w:val="30"/>
          <w:szCs w:val="30"/>
        </w:rPr>
      </w:pPr>
      <w:r w:rsidRPr="00A13457">
        <w:rPr>
          <w:b/>
          <w:bCs/>
          <w:sz w:val="30"/>
          <w:szCs w:val="30"/>
        </w:rPr>
        <w:t xml:space="preserve">BŪTINŲ VEIKSMŲ, ATLIEKAMŲ TEIKIANT ADMINISTRACINĘ PASLAUGĄ </w:t>
      </w:r>
      <w:r w:rsidRPr="003F3E5E">
        <w:rPr>
          <w:sz w:val="30"/>
          <w:szCs w:val="30"/>
        </w:rPr>
        <w:t>„</w:t>
      </w:r>
      <w:r w:rsidR="00F32D19">
        <w:rPr>
          <w:sz w:val="30"/>
          <w:szCs w:val="30"/>
        </w:rPr>
        <w:t>Užsienio valstybėje įregistruotos s</w:t>
      </w:r>
      <w:r w:rsidR="00C6344B">
        <w:rPr>
          <w:sz w:val="30"/>
          <w:szCs w:val="30"/>
        </w:rPr>
        <w:t>antuokos įtraukimas į apskaitą</w:t>
      </w:r>
      <w:r w:rsidRPr="003F3E5E">
        <w:rPr>
          <w:sz w:val="30"/>
          <w:szCs w:val="30"/>
        </w:rPr>
        <w:t>“</w:t>
      </w:r>
      <w:r w:rsidRPr="00A13457">
        <w:rPr>
          <w:b/>
          <w:bCs/>
          <w:sz w:val="30"/>
          <w:szCs w:val="30"/>
        </w:rPr>
        <w:t xml:space="preserve"> NEELEKTRONINĖMIS PRIEMONĖMIS, SEKOS SCHEMA</w:t>
      </w:r>
    </w:p>
    <w:p w14:paraId="5A705043" w14:textId="77777777" w:rsidR="00B41B73" w:rsidRDefault="0018032F" w:rsidP="00FB75BE">
      <w:r>
        <w:rPr>
          <w:noProof/>
        </w:rPr>
        <w:pict w14:anchorId="786C787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337.2pt;margin-top:222.9pt;width:.05pt;height:42pt;z-index:251683840" o:connectortype="straight">
            <v:stroke endarrow="block"/>
          </v:shape>
        </w:pict>
      </w:r>
      <w:r>
        <w:rPr>
          <w:noProof/>
        </w:rPr>
        <w:pict w14:anchorId="74579A58">
          <v:shape id="_x0000_s1051" type="#_x0000_t202" style="position:absolute;margin-left:268.45pt;margin-top:264.9pt;width:154.5pt;height:55.45pt;z-index:251682816;mso-width-relative:margin;mso-height-relative:margin">
            <v:textbox>
              <w:txbxContent>
                <w:p w14:paraId="28A2805E" w14:textId="77777777" w:rsidR="00F765EA" w:rsidRDefault="00F765EA" w:rsidP="00F765EA">
                  <w:pPr>
                    <w:jc w:val="center"/>
                  </w:pPr>
                </w:p>
                <w:p w14:paraId="7D2354B6" w14:textId="6C17EE70" w:rsidR="00F765EA" w:rsidRDefault="00F765EA" w:rsidP="00F765EA">
                  <w:pPr>
                    <w:jc w:val="center"/>
                  </w:pPr>
                  <w:r>
                    <w:t>D</w:t>
                  </w:r>
                  <w:r w:rsidR="0018032F">
                    <w:t>okume</w:t>
                  </w:r>
                  <w:r>
                    <w:t>n</w:t>
                  </w:r>
                  <w:r w:rsidR="0018032F">
                    <w:t>t</w:t>
                  </w:r>
                  <w:r>
                    <w:t>ų valdymo sistema</w:t>
                  </w:r>
                </w:p>
              </w:txbxContent>
            </v:textbox>
          </v:shape>
        </w:pict>
      </w:r>
      <w:r>
        <w:rPr>
          <w:noProof/>
        </w:rPr>
        <w:pict w14:anchorId="5FC905B2">
          <v:shape id="_x0000_s1040" type="#_x0000_t32" style="position:absolute;margin-left:422.95pt;margin-top:204.15pt;width:71.85pt;height:0;z-index:251673600" o:connectortype="straight">
            <v:stroke endarrow="block"/>
          </v:shape>
        </w:pict>
      </w:r>
      <w:r>
        <w:rPr>
          <w:noProof/>
        </w:rPr>
        <w:pict w14:anchorId="3DEC74E0">
          <v:shape id="_x0000_s1039" type="#_x0000_t32" style="position:absolute;margin-left:422.95pt;margin-top:192.2pt;width:71.85pt;height:0;flip:x;z-index:251672576" o:connectortype="straight">
            <v:stroke endarrow="block"/>
          </v:shape>
        </w:pict>
      </w:r>
      <w:r>
        <w:rPr>
          <w:noProof/>
        </w:rPr>
        <w:pict w14:anchorId="334C8ED7">
          <v:shape id="_x0000_s1036" type="#_x0000_t202" style="position:absolute;margin-left:494.8pt;margin-top:169.65pt;width:154.5pt;height:51.6pt;z-index:251669504;mso-width-relative:margin;mso-height-relative:margin">
            <v:textbox>
              <w:txbxContent>
                <w:p w14:paraId="72F9B377" w14:textId="77777777" w:rsidR="00856873" w:rsidRDefault="00856873" w:rsidP="00856873">
                  <w:pPr>
                    <w:jc w:val="center"/>
                  </w:pPr>
                </w:p>
                <w:p w14:paraId="7066C979" w14:textId="77777777" w:rsidR="00FB75BE" w:rsidRDefault="00FB75BE" w:rsidP="00856873">
                  <w:pPr>
                    <w:jc w:val="center"/>
                  </w:pPr>
                  <w:r>
                    <w:t>Gyvento</w:t>
                  </w:r>
                  <w:r w:rsidRPr="0018032F">
                    <w:rPr>
                      <w:iCs/>
                    </w:rPr>
                    <w:t>j</w:t>
                  </w:r>
                  <w:r>
                    <w:t>ų registras</w:t>
                  </w:r>
                </w:p>
                <w:p w14:paraId="324C20DE" w14:textId="77777777" w:rsidR="00856873" w:rsidRDefault="00856873" w:rsidP="00FB75BE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 w14:anchorId="1B10A34D">
          <v:shape id="_x0000_s1044" type="#_x0000_t32" style="position:absolute;margin-left:341.7pt;margin-top:117.2pt;width:.05pt;height:52.45pt;z-index:251677696" o:connectortype="straight">
            <v:stroke endarrow="block"/>
          </v:shape>
        </w:pict>
      </w:r>
      <w:r>
        <w:rPr>
          <w:noProof/>
        </w:rPr>
        <w:pict w14:anchorId="6855889A">
          <v:shape id="_x0000_s1043" type="#_x0000_t32" style="position:absolute;margin-left:331.95pt;margin-top:117.6pt;width:.05pt;height:50.7pt;flip:y;z-index:251676672" o:connectortype="straight">
            <v:stroke endarrow="block"/>
          </v:shape>
        </w:pict>
      </w:r>
      <w:r>
        <w:rPr>
          <w:noProof/>
        </w:rPr>
        <w:pict w14:anchorId="34666EA9">
          <v:shape id="_x0000_s1046" type="#_x0000_t32" style="position:absolute;margin-left:221.7pt;margin-top:198.25pt;width:46.75pt;height:.05pt;flip:x;z-index:251679744" o:connectortype="straight">
            <v:stroke endarrow="block"/>
          </v:shape>
        </w:pict>
      </w:r>
      <w:r>
        <w:rPr>
          <w:noProof/>
        </w:rPr>
        <w:pict w14:anchorId="58B026C1">
          <v:shape id="_x0000_s1037" type="#_x0000_t32" style="position:absolute;margin-left:221.7pt;margin-top:188pt;width:46.75pt;height:.05pt;z-index:251670528" o:connectortype="straight">
            <v:stroke endarrow="block"/>
          </v:shape>
        </w:pict>
      </w:r>
      <w:r>
        <w:rPr>
          <w:noProof/>
        </w:rPr>
        <w:pict w14:anchorId="78CBA063">
          <v:shape id="_x0000_s1032" type="#_x0000_t202" style="position:absolute;margin-left:268.45pt;margin-top:61.75pt;width:154.5pt;height:55.45pt;z-index:251665408;mso-width-relative:margin;mso-height-relative:margin">
            <v:textbox>
              <w:txbxContent>
                <w:p w14:paraId="6207B21E" w14:textId="77777777" w:rsidR="00856873" w:rsidRDefault="00856873" w:rsidP="00856873">
                  <w:pPr>
                    <w:jc w:val="center"/>
                  </w:pPr>
                </w:p>
                <w:p w14:paraId="5C492042" w14:textId="77777777" w:rsidR="00FB75BE" w:rsidRDefault="00440393" w:rsidP="00856873">
                  <w:pPr>
                    <w:jc w:val="center"/>
                  </w:pPr>
                  <w:r>
                    <w:t>Skyriaus vedėjas</w:t>
                  </w:r>
                </w:p>
              </w:txbxContent>
            </v:textbox>
          </v:shape>
        </w:pict>
      </w:r>
      <w:r>
        <w:rPr>
          <w:noProof/>
        </w:rPr>
        <w:pict w14:anchorId="36D4F3D8">
          <v:shape id="_x0000_s1034" type="#_x0000_t202" style="position:absolute;margin-left:268.45pt;margin-top:168.3pt;width:154.5pt;height:54.6pt;z-index:251667456;mso-width-relative:margin;mso-height-relative:margin">
            <v:textbox>
              <w:txbxContent>
                <w:p w14:paraId="268F3531" w14:textId="77777777" w:rsidR="00856873" w:rsidRDefault="00856873" w:rsidP="00856873">
                  <w:pPr>
                    <w:jc w:val="center"/>
                  </w:pPr>
                </w:p>
                <w:p w14:paraId="5EF86141" w14:textId="77777777" w:rsidR="00FB75BE" w:rsidRDefault="00440393" w:rsidP="00856873">
                  <w:pPr>
                    <w:jc w:val="center"/>
                  </w:pPr>
                  <w:r>
                    <w:t>Paslaugą teikiantis specialistas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229B854E">
          <v:shape id="_x0000_s1031" type="#_x0000_t202" style="position:absolute;margin-left:103.65pt;margin-top:168.3pt;width:118.05pt;height:48.5pt;z-index:251664384;mso-width-relative:margin;mso-height-relative:margin">
            <v:textbox>
              <w:txbxContent>
                <w:p w14:paraId="2015AD02" w14:textId="77777777" w:rsidR="00856873" w:rsidRDefault="00856873" w:rsidP="00FB75BE">
                  <w:pPr>
                    <w:jc w:val="center"/>
                    <w:rPr>
                      <w:rFonts w:cs="Times New Roman"/>
                    </w:rPr>
                  </w:pPr>
                </w:p>
                <w:p w14:paraId="7A9AE9D5" w14:textId="77777777" w:rsidR="00FB75BE" w:rsidRPr="00FB75BE" w:rsidRDefault="00F32D19" w:rsidP="00FB75BE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Paslaugos gavėjas</w:t>
                  </w:r>
                </w:p>
              </w:txbxContent>
            </v:textbox>
          </v:shape>
        </w:pict>
      </w:r>
    </w:p>
    <w:sectPr w:rsidR="00B41B73" w:rsidSect="00980E7E">
      <w:pgSz w:w="16838" w:h="11906" w:orient="landscape"/>
      <w:pgMar w:top="1134" w:right="113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5BE"/>
    <w:rsid w:val="00136A93"/>
    <w:rsid w:val="0018032F"/>
    <w:rsid w:val="001C5B23"/>
    <w:rsid w:val="001C76FA"/>
    <w:rsid w:val="002207BD"/>
    <w:rsid w:val="002E6173"/>
    <w:rsid w:val="00305732"/>
    <w:rsid w:val="00333F87"/>
    <w:rsid w:val="003634AC"/>
    <w:rsid w:val="003B614A"/>
    <w:rsid w:val="00440393"/>
    <w:rsid w:val="00473575"/>
    <w:rsid w:val="00856873"/>
    <w:rsid w:val="00980E7E"/>
    <w:rsid w:val="00A27E70"/>
    <w:rsid w:val="00A349D5"/>
    <w:rsid w:val="00A95854"/>
    <w:rsid w:val="00B41B73"/>
    <w:rsid w:val="00BF1856"/>
    <w:rsid w:val="00C6344B"/>
    <w:rsid w:val="00D740D5"/>
    <w:rsid w:val="00E04DAC"/>
    <w:rsid w:val="00E210C5"/>
    <w:rsid w:val="00F32D19"/>
    <w:rsid w:val="00F73490"/>
    <w:rsid w:val="00F765EA"/>
    <w:rsid w:val="00F85F36"/>
    <w:rsid w:val="00FB75BE"/>
    <w:rsid w:val="00FD1DFC"/>
    <w:rsid w:val="00FE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37"/>
        <o:r id="V:Rule2" type="connector" idref="#_x0000_s1044"/>
        <o:r id="V:Rule3" type="connector" idref="#_x0000_s1043"/>
        <o:r id="V:Rule4" type="connector" idref="#_x0000_s1046"/>
        <o:r id="V:Rule5" type="connector" idref="#_x0000_s1052"/>
        <o:r id="V:Rule6" type="connector" idref="#_x0000_s1040"/>
        <o:r id="V:Rule7" type="connector" idref="#_x0000_s1039"/>
      </o:rules>
    </o:shapelayout>
  </w:shapeDefaults>
  <w:decimalSymbol w:val=","/>
  <w:listSeparator w:val=";"/>
  <w14:docId w14:val="661E5211"/>
  <w15:docId w15:val="{69ECF75C-3680-42CE-86D4-2579747C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41B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75BE"/>
    <w:pPr>
      <w:widowControl/>
      <w:suppressAutoHyphens w:val="0"/>
      <w:autoSpaceDN/>
      <w:textAlignment w:val="auto"/>
    </w:pPr>
    <w:rPr>
      <w:rFonts w:ascii="Tahoma" w:eastAsiaTheme="minorHAnsi" w:hAnsi="Tahoma"/>
      <w:kern w:val="0"/>
      <w:sz w:val="16"/>
      <w:szCs w:val="16"/>
      <w:lang w:eastAsia="en-US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75B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41B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B41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Vartotojas</cp:lastModifiedBy>
  <cp:revision>9</cp:revision>
  <dcterms:created xsi:type="dcterms:W3CDTF">2021-06-10T12:28:00Z</dcterms:created>
  <dcterms:modified xsi:type="dcterms:W3CDTF">2021-06-16T13:49:00Z</dcterms:modified>
</cp:coreProperties>
</file>