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9E39" w14:textId="77777777" w:rsidR="00905C08" w:rsidRDefault="00831DF7">
      <w:r>
        <w:rPr>
          <w:noProof/>
          <w:lang w:eastAsia="lt-LT"/>
        </w:rPr>
        <mc:AlternateContent>
          <mc:Choice Requires="wps">
            <w:drawing>
              <wp:anchor distT="0" distB="0" distL="114300" distR="114300" simplePos="0" relativeHeight="251658240" behindDoc="0" locked="0" layoutInCell="1" allowOverlap="1" wp14:anchorId="42866898" wp14:editId="3967742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87A8DCC" w14:textId="77777777" w:rsidR="00905C08" w:rsidRDefault="00905C08">
                            <w:pPr>
                              <w:rPr>
                                <w:b/>
                              </w:rPr>
                            </w:pPr>
                            <w:r>
                              <w:rPr>
                                <w:b/>
                                <w:bCs/>
                              </w:rPr>
                              <w:t>projektas</w:t>
                            </w:r>
                          </w:p>
                          <w:p w14:paraId="209EB283" w14:textId="3832B8BA" w:rsidR="002D0104" w:rsidRDefault="00905C08">
                            <w:pPr>
                              <w:rPr>
                                <w:b/>
                              </w:rPr>
                            </w:pPr>
                            <w:r>
                              <w:rPr>
                                <w:b/>
                                <w:bCs/>
                              </w:rPr>
                              <w:t>reg. Nr. T</w:t>
                            </w:r>
                            <w:r>
                              <w:rPr>
                                <w:b/>
                              </w:rPr>
                              <w:t>-</w:t>
                            </w:r>
                            <w:r w:rsidR="0001211A">
                              <w:rPr>
                                <w:b/>
                              </w:rPr>
                              <w:t>231</w:t>
                            </w:r>
                          </w:p>
                          <w:p w14:paraId="0333188C" w14:textId="6346BCAB" w:rsidR="00905C08" w:rsidRDefault="0001211A">
                            <w:pPr>
                              <w:rPr>
                                <w:b/>
                              </w:rPr>
                            </w:pPr>
                            <w:r>
                              <w:rPr>
                                <w:b/>
                              </w:rPr>
                              <w:t>2.2</w:t>
                            </w:r>
                            <w:r w:rsidR="00D6404D">
                              <w:rPr>
                                <w:b/>
                              </w:rPr>
                              <w:t>3</w:t>
                            </w:r>
                            <w:r>
                              <w:rPr>
                                <w:b/>
                              </w:rPr>
                              <w:t>.</w:t>
                            </w:r>
                            <w:r w:rsidR="00905C08">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6689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87A8DCC" w14:textId="77777777" w:rsidR="00905C08" w:rsidRDefault="00905C08">
                      <w:pPr>
                        <w:rPr>
                          <w:b/>
                        </w:rPr>
                      </w:pPr>
                      <w:r>
                        <w:rPr>
                          <w:b/>
                          <w:bCs/>
                        </w:rPr>
                        <w:t>projektas</w:t>
                      </w:r>
                    </w:p>
                    <w:p w14:paraId="209EB283" w14:textId="3832B8BA" w:rsidR="002D0104" w:rsidRDefault="00905C08">
                      <w:pPr>
                        <w:rPr>
                          <w:b/>
                        </w:rPr>
                      </w:pPr>
                      <w:r>
                        <w:rPr>
                          <w:b/>
                          <w:bCs/>
                        </w:rPr>
                        <w:t>reg. Nr. T</w:t>
                      </w:r>
                      <w:r>
                        <w:rPr>
                          <w:b/>
                        </w:rPr>
                        <w:t>-</w:t>
                      </w:r>
                      <w:r w:rsidR="0001211A">
                        <w:rPr>
                          <w:b/>
                        </w:rPr>
                        <w:t>231</w:t>
                      </w:r>
                    </w:p>
                    <w:p w14:paraId="0333188C" w14:textId="6346BCAB" w:rsidR="00905C08" w:rsidRDefault="0001211A">
                      <w:pPr>
                        <w:rPr>
                          <w:b/>
                        </w:rPr>
                      </w:pPr>
                      <w:r>
                        <w:rPr>
                          <w:b/>
                        </w:rPr>
                        <w:t>2.2</w:t>
                      </w:r>
                      <w:r w:rsidR="00D6404D">
                        <w:rPr>
                          <w:b/>
                        </w:rPr>
                        <w:t>3</w:t>
                      </w:r>
                      <w:r>
                        <w:rPr>
                          <w:b/>
                        </w:rPr>
                        <w:t>.</w:t>
                      </w:r>
                      <w:r w:rsidR="00905C08">
                        <w:rPr>
                          <w:b/>
                        </w:rPr>
                        <w:t>darbotvarkės klausimas</w:t>
                      </w:r>
                    </w:p>
                  </w:txbxContent>
                </v:textbox>
              </v:shape>
            </w:pict>
          </mc:Fallback>
        </mc:AlternateContent>
      </w:r>
    </w:p>
    <w:p w14:paraId="2C62B412" w14:textId="77777777" w:rsidR="00905C08" w:rsidRDefault="00905C08">
      <w:pPr>
        <w:pStyle w:val="Antrats"/>
        <w:jc w:val="center"/>
        <w:rPr>
          <w:b/>
          <w:bCs/>
          <w:caps/>
          <w:sz w:val="26"/>
        </w:rPr>
      </w:pPr>
      <w:bookmarkStart w:id="0" w:name="Institucija"/>
      <w:r>
        <w:rPr>
          <w:b/>
          <w:bCs/>
          <w:caps/>
          <w:sz w:val="26"/>
        </w:rPr>
        <w:t>Pasvalio rajono savivaldybės taryba</w:t>
      </w:r>
      <w:bookmarkEnd w:id="0"/>
    </w:p>
    <w:p w14:paraId="61A2D554" w14:textId="77777777" w:rsidR="00905C08" w:rsidRDefault="00905C08"/>
    <w:p w14:paraId="3EDED999" w14:textId="77777777" w:rsidR="00905C08" w:rsidRDefault="00905C08">
      <w:pPr>
        <w:jc w:val="center"/>
        <w:rPr>
          <w:b/>
          <w:caps/>
        </w:rPr>
      </w:pPr>
      <w:bookmarkStart w:id="1" w:name="Forma"/>
      <w:r>
        <w:rPr>
          <w:b/>
          <w:caps/>
        </w:rPr>
        <w:t>Sprendimas</w:t>
      </w:r>
      <w:bookmarkEnd w:id="1"/>
    </w:p>
    <w:p w14:paraId="064E9382" w14:textId="77777777" w:rsidR="00905C08" w:rsidRDefault="00905C08" w:rsidP="00E43403">
      <w:pPr>
        <w:jc w:val="center"/>
        <w:rPr>
          <w:b/>
          <w:bCs/>
          <w:caps/>
        </w:rPr>
      </w:pPr>
      <w:bookmarkStart w:id="2" w:name="Data"/>
      <w:r>
        <w:rPr>
          <w:b/>
          <w:bCs/>
          <w:caps/>
        </w:rPr>
        <w:t xml:space="preserve">Dėl </w:t>
      </w:r>
      <w:r w:rsidR="00023E53">
        <w:rPr>
          <w:b/>
          <w:bCs/>
          <w:caps/>
        </w:rPr>
        <w:t>materialaus ilgalaikio turto</w:t>
      </w:r>
      <w:r w:rsidR="002D0104">
        <w:rPr>
          <w:b/>
          <w:bCs/>
          <w:caps/>
        </w:rPr>
        <w:t xml:space="preserve"> perėmimo savivaldybės nuosavybėn</w:t>
      </w:r>
      <w:r>
        <w:rPr>
          <w:b/>
          <w:bCs/>
        </w:rPr>
        <w:t xml:space="preserve"> IR JO PERDAVIMO </w:t>
      </w:r>
      <w:r w:rsidR="002D0104">
        <w:rPr>
          <w:b/>
          <w:bCs/>
        </w:rPr>
        <w:t xml:space="preserve">VALDYTI, NAUDOTI IR DISPONUOTI </w:t>
      </w:r>
      <w:r w:rsidR="00023E53">
        <w:rPr>
          <w:b/>
          <w:bCs/>
        </w:rPr>
        <w:t xml:space="preserve">JUO </w:t>
      </w:r>
      <w:r w:rsidR="002D0104">
        <w:rPr>
          <w:b/>
          <w:bCs/>
        </w:rPr>
        <w:t>PATIKĖJIMO TEISE</w:t>
      </w:r>
    </w:p>
    <w:p w14:paraId="0F7D9C4D" w14:textId="77777777" w:rsidR="00905C08" w:rsidRDefault="00905C08" w:rsidP="00D048E0">
      <w:pPr>
        <w:jc w:val="center"/>
      </w:pPr>
    </w:p>
    <w:p w14:paraId="60E1E0AE" w14:textId="77777777" w:rsidR="00905C08" w:rsidRDefault="00905C08" w:rsidP="00D048E0">
      <w:pPr>
        <w:jc w:val="center"/>
      </w:pPr>
      <w:r>
        <w:t>20</w:t>
      </w:r>
      <w:r w:rsidR="007D1C83">
        <w:t>2</w:t>
      </w:r>
      <w:r w:rsidR="00BE1E41">
        <w:t>1</w:t>
      </w:r>
      <w:r>
        <w:t xml:space="preserve"> m. </w:t>
      </w:r>
      <w:r w:rsidR="00023E53">
        <w:t>lapkričio</w:t>
      </w:r>
      <w:r w:rsidR="007D1C83">
        <w:t xml:space="preserve">  </w:t>
      </w:r>
      <w:r>
        <w:t xml:space="preserve"> </w:t>
      </w:r>
      <w:r w:rsidR="007D1C83">
        <w:t xml:space="preserve"> </w:t>
      </w:r>
      <w:r>
        <w:t xml:space="preserve">d. </w:t>
      </w:r>
      <w:bookmarkEnd w:id="2"/>
      <w:r>
        <w:t xml:space="preserve">Nr. </w:t>
      </w:r>
      <w:bookmarkStart w:id="3" w:name="Nr"/>
      <w:r>
        <w:t>T1-</w:t>
      </w:r>
    </w:p>
    <w:bookmarkEnd w:id="3"/>
    <w:p w14:paraId="54756194" w14:textId="77777777" w:rsidR="00905C08" w:rsidRDefault="00905C08">
      <w:pPr>
        <w:jc w:val="center"/>
      </w:pPr>
      <w:r>
        <w:t>Pasvalys</w:t>
      </w:r>
    </w:p>
    <w:p w14:paraId="362D59F6" w14:textId="77777777" w:rsidR="00905C08" w:rsidRDefault="00905C08">
      <w:pPr>
        <w:pStyle w:val="Antrats"/>
        <w:tabs>
          <w:tab w:val="clear" w:pos="4153"/>
          <w:tab w:val="clear" w:pos="8306"/>
        </w:tabs>
      </w:pPr>
    </w:p>
    <w:p w14:paraId="04E0FB20" w14:textId="77777777" w:rsidR="00905C08" w:rsidRPr="008F4981" w:rsidRDefault="00905C08"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w:t>
      </w:r>
      <w:r w:rsidR="00F078B2">
        <w:rPr>
          <w:lang w:val="lt-LT"/>
        </w:rPr>
        <w:t>5</w:t>
      </w:r>
      <w:r w:rsidR="00BE1E41">
        <w:rPr>
          <w:lang w:val="lt-LT"/>
        </w:rPr>
        <w:t xml:space="preserve"> ir </w:t>
      </w:r>
      <w:r w:rsidR="00F078B2">
        <w:rPr>
          <w:lang w:val="lt-LT"/>
        </w:rPr>
        <w:t>6</w:t>
      </w:r>
      <w:r>
        <w:rPr>
          <w:lang w:val="lt-LT"/>
        </w:rPr>
        <w:t xml:space="preserve"> </w:t>
      </w:r>
      <w:r w:rsidRPr="008F4981">
        <w:rPr>
          <w:lang w:val="lt-LT"/>
        </w:rPr>
        <w:t>punkt</w:t>
      </w:r>
      <w:r w:rsidR="00BE1E41">
        <w:rPr>
          <w:lang w:val="lt-LT"/>
        </w:rPr>
        <w:t>ais</w:t>
      </w:r>
      <w:r w:rsidRPr="008F4981">
        <w:rPr>
          <w:lang w:val="lt-LT"/>
        </w:rPr>
        <w:t xml:space="preserve">, Lietuvos Respublikos valstybės ir savivaldybių turto valdymo, naudojimo ir disponavimo juo įstatymo </w:t>
      </w:r>
      <w:r w:rsidRPr="008530EE">
        <w:rPr>
          <w:color w:val="000000"/>
          <w:lang w:val="lt-LT"/>
        </w:rPr>
        <w:t>6 straipsnio 2 punktu,</w:t>
      </w:r>
      <w:r w:rsidR="00BE1E41">
        <w:rPr>
          <w:color w:val="000000"/>
          <w:lang w:val="lt-LT"/>
        </w:rPr>
        <w:t xml:space="preserve"> 20 straipsnio 1 dalies 4 punktu ir</w:t>
      </w:r>
      <w:r w:rsidRPr="008530EE">
        <w:rPr>
          <w:color w:val="000000"/>
          <w:lang w:val="lt-LT"/>
        </w:rPr>
        <w:t xml:space="preserve"> atsiž</w:t>
      </w:r>
      <w:r>
        <w:rPr>
          <w:color w:val="000000"/>
          <w:lang w:val="lt-LT"/>
        </w:rPr>
        <w:t xml:space="preserve">velgdama į </w:t>
      </w:r>
      <w:r w:rsidR="00BE1E41">
        <w:rPr>
          <w:color w:val="000000"/>
          <w:lang w:val="lt-LT"/>
        </w:rPr>
        <w:t>N</w:t>
      </w:r>
      <w:r>
        <w:rPr>
          <w:color w:val="000000"/>
          <w:lang w:val="lt-LT"/>
        </w:rPr>
        <w:t>acionalin</w:t>
      </w:r>
      <w:r w:rsidR="00BE1E41">
        <w:rPr>
          <w:color w:val="000000"/>
          <w:lang w:val="lt-LT"/>
        </w:rPr>
        <w:t>ės</w:t>
      </w:r>
      <w:r w:rsidRPr="008530EE">
        <w:rPr>
          <w:color w:val="000000"/>
          <w:lang w:val="lt-LT"/>
        </w:rPr>
        <w:t xml:space="preserve"> </w:t>
      </w:r>
      <w:r w:rsidR="00BE1E41">
        <w:rPr>
          <w:color w:val="000000"/>
          <w:lang w:val="lt-LT"/>
        </w:rPr>
        <w:t>švietimo agentūros</w:t>
      </w:r>
      <w:r w:rsidRPr="008F4981">
        <w:rPr>
          <w:lang w:val="lt-LT"/>
        </w:rPr>
        <w:t xml:space="preserve"> </w:t>
      </w:r>
      <w:r w:rsidR="00023E53">
        <w:rPr>
          <w:lang w:val="lt-LT"/>
        </w:rPr>
        <w:t>2021 m. lapkričio 11 d. raštą Nr. SD-3615 (1.6 E) ,,Dėl materialaus ilgalaikio turto perėmimo savivaldybės nuosavybėn ir jo perdavimo valdyti, naudoti ir disponuoti juo patikėjimo teise“,</w:t>
      </w:r>
      <w:r>
        <w:rPr>
          <w:lang w:val="lt-LT"/>
        </w:rPr>
        <w:t xml:space="preserve"> </w:t>
      </w:r>
      <w:r w:rsidRPr="008F4981">
        <w:rPr>
          <w:lang w:val="lt-LT"/>
        </w:rPr>
        <w:t xml:space="preserve">Pasvalio rajono savivaldybės taryba </w:t>
      </w:r>
      <w:r w:rsidRPr="008F4981">
        <w:rPr>
          <w:spacing w:val="40"/>
          <w:lang w:val="lt-LT"/>
        </w:rPr>
        <w:t>nusprendžia:</w:t>
      </w:r>
      <w:r w:rsidRPr="008F4981">
        <w:rPr>
          <w:lang w:val="lt-LT"/>
        </w:rPr>
        <w:t xml:space="preserve"> </w:t>
      </w:r>
    </w:p>
    <w:p w14:paraId="460EBC69" w14:textId="77777777" w:rsidR="00905C08" w:rsidRPr="00824902" w:rsidRDefault="00905C08" w:rsidP="00E43403">
      <w:pPr>
        <w:pStyle w:val="Antrats"/>
        <w:tabs>
          <w:tab w:val="left" w:pos="1296"/>
        </w:tabs>
        <w:ind w:firstLine="720"/>
        <w:jc w:val="both"/>
        <w:outlineLvl w:val="0"/>
      </w:pPr>
      <w:r w:rsidRPr="008F4981">
        <w:t>1.</w:t>
      </w:r>
      <w:r w:rsidR="006D2BD4">
        <w:t xml:space="preserve"> </w:t>
      </w:r>
      <w:r w:rsidRPr="008F4981">
        <w:t xml:space="preserve">Sutikti perimti Pasvalio rajono savivaldybės nuosavybėn </w:t>
      </w:r>
      <w:r w:rsidR="00023E53">
        <w:t xml:space="preserve">šį Nacionalinės švietimo agentūros patikėjimo teise valdomą valstybės ilgalaikį materialųjį turtą: </w:t>
      </w:r>
      <w:r w:rsidR="003B3D16">
        <w:t>mobilūs vaizdo įrašymo ir transliavimo įrenginiai</w:t>
      </w:r>
      <w:r w:rsidR="005F756B">
        <w:t xml:space="preserve"> 17 vnt.; vieneto įsigijimo savikaina 1072,06 Eur</w:t>
      </w:r>
      <w:r w:rsidR="006D2BD4">
        <w:t>; bendra įsigijimo vertė 18 225,02 Eur.</w:t>
      </w:r>
      <w:r w:rsidRPr="00824902">
        <w:t xml:space="preserve"> </w:t>
      </w:r>
    </w:p>
    <w:p w14:paraId="3E5EF46B" w14:textId="380665F4" w:rsidR="00905C08" w:rsidRDefault="00905C08" w:rsidP="00E43403">
      <w:pPr>
        <w:pStyle w:val="Antrats"/>
        <w:tabs>
          <w:tab w:val="clear" w:pos="4153"/>
          <w:tab w:val="clear" w:pos="8306"/>
        </w:tabs>
        <w:ind w:firstLine="709"/>
        <w:jc w:val="both"/>
      </w:pPr>
      <w:r w:rsidRPr="00824902">
        <w:t xml:space="preserve">2. </w:t>
      </w:r>
      <w:r w:rsidR="006D2BD4">
        <w:t xml:space="preserve">Perduoti sprendimo 1 punkte nurodytą turtą, jį perėmus </w:t>
      </w:r>
      <w:r w:rsidR="00D12463" w:rsidRPr="008F4981">
        <w:t xml:space="preserve">Pasvalio rajono savivaldybės </w:t>
      </w:r>
      <w:r w:rsidR="006D2BD4">
        <w:t>nuosavybėn, švietimo įstaigoms valdyti, naudoti ir disponuoti juo patikėjimo teise (pridedama).</w:t>
      </w:r>
    </w:p>
    <w:p w14:paraId="5BD37267" w14:textId="6882073F" w:rsidR="006D2BD4" w:rsidRPr="00824902" w:rsidRDefault="006D2BD4" w:rsidP="00E43403">
      <w:pPr>
        <w:pStyle w:val="Antrats"/>
        <w:tabs>
          <w:tab w:val="clear" w:pos="4153"/>
          <w:tab w:val="clear" w:pos="8306"/>
        </w:tabs>
        <w:ind w:firstLine="709"/>
        <w:jc w:val="both"/>
        <w:rPr>
          <w:noProof/>
          <w:szCs w:val="24"/>
        </w:rPr>
      </w:pPr>
      <w:r>
        <w:t xml:space="preserve">3. </w:t>
      </w:r>
      <w:r w:rsidR="00D12463">
        <w:t xml:space="preserve">Nustatyti, kad </w:t>
      </w:r>
      <w:r w:rsidR="00D12463" w:rsidRPr="008F4981">
        <w:t xml:space="preserve">Pasvalio rajono savivaldybės </w:t>
      </w:r>
      <w:r>
        <w:t>nuosavybėn perduotas turtas bus panaudotas hibridinėms klasėms įrengti švietimo įstaigose.</w:t>
      </w:r>
    </w:p>
    <w:p w14:paraId="59D8C8D6" w14:textId="76144641" w:rsidR="00905C08" w:rsidRDefault="006D2BD4" w:rsidP="0001211A">
      <w:pPr>
        <w:pStyle w:val="Antrats"/>
        <w:tabs>
          <w:tab w:val="left" w:pos="1296"/>
        </w:tabs>
        <w:ind w:firstLine="720"/>
        <w:jc w:val="both"/>
      </w:pPr>
      <w:r>
        <w:t>4</w:t>
      </w:r>
      <w:r w:rsidR="00905C08" w:rsidRPr="00824902">
        <w:t>.</w:t>
      </w:r>
      <w:r>
        <w:t xml:space="preserve"> </w:t>
      </w:r>
      <w:r w:rsidR="00905C08" w:rsidRPr="00824902">
        <w:t xml:space="preserve">Įgalioti </w:t>
      </w:r>
      <w:r w:rsidR="00740AC5" w:rsidRPr="00824902">
        <w:t xml:space="preserve">Pasvalio rajono savivaldybės </w:t>
      </w:r>
      <w:r w:rsidR="00905C08" w:rsidRPr="00824902">
        <w:t xml:space="preserve">administracijos direktorių </w:t>
      </w:r>
      <w:r w:rsidR="00526CD2">
        <w:t xml:space="preserve">Pasvalio rajono </w:t>
      </w:r>
      <w:r w:rsidR="00880830">
        <w:t xml:space="preserve">savivaldybės vardu </w:t>
      </w:r>
      <w:r w:rsidR="00905C08" w:rsidRPr="00824902">
        <w:t xml:space="preserve">pasirašyti </w:t>
      </w:r>
      <w:r w:rsidR="00740AC5">
        <w:t>šio sprendimo</w:t>
      </w:r>
      <w:r w:rsidR="000B26BA">
        <w:t xml:space="preserve"> 1</w:t>
      </w:r>
      <w:r w:rsidR="00BC6F6C">
        <w:t xml:space="preserve"> </w:t>
      </w:r>
      <w:r>
        <w:t xml:space="preserve">ir 2 </w:t>
      </w:r>
      <w:r w:rsidR="00905C08">
        <w:t>punkt</w:t>
      </w:r>
      <w:r>
        <w:t>uose</w:t>
      </w:r>
      <w:r w:rsidR="00905C08">
        <w:t xml:space="preserve"> nurodyto turto perdavimo ir priėmimo </w:t>
      </w:r>
      <w:r w:rsidR="00D12463">
        <w:t>aktus</w:t>
      </w:r>
      <w:r w:rsidR="00905C08">
        <w:t>.</w:t>
      </w:r>
    </w:p>
    <w:p w14:paraId="6C9D9766" w14:textId="77777777" w:rsidR="00EB2953" w:rsidRPr="00A476CD" w:rsidRDefault="00EB2953" w:rsidP="00EB2953">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74C62634" w14:textId="77777777" w:rsidR="00EB2953" w:rsidRDefault="00EB2953" w:rsidP="00EB2953">
      <w:pPr>
        <w:pStyle w:val="Pagrindiniotekstotrauka"/>
        <w:spacing w:after="0"/>
        <w:ind w:left="284" w:firstLine="709"/>
        <w:jc w:val="both"/>
      </w:pPr>
    </w:p>
    <w:p w14:paraId="70B4865C" w14:textId="77777777" w:rsidR="00BC6F6C" w:rsidRDefault="00BC6F6C" w:rsidP="00E43403">
      <w:pPr>
        <w:pStyle w:val="Antrats"/>
        <w:tabs>
          <w:tab w:val="clear" w:pos="4153"/>
          <w:tab w:val="clear" w:pos="8306"/>
        </w:tabs>
        <w:jc w:val="both"/>
      </w:pPr>
    </w:p>
    <w:p w14:paraId="58935FCC" w14:textId="77777777"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p>
    <w:p w14:paraId="28CEF000" w14:textId="77777777" w:rsidR="00905C08" w:rsidRDefault="00905C08" w:rsidP="00E43403">
      <w:pPr>
        <w:pStyle w:val="Antrats"/>
        <w:tabs>
          <w:tab w:val="clear" w:pos="4153"/>
          <w:tab w:val="clear" w:pos="8306"/>
        </w:tabs>
        <w:jc w:val="both"/>
        <w:rPr>
          <w:sz w:val="22"/>
          <w:szCs w:val="22"/>
        </w:rPr>
      </w:pPr>
    </w:p>
    <w:p w14:paraId="25D9F024" w14:textId="77777777" w:rsidR="00905C08" w:rsidRPr="00865385" w:rsidRDefault="00905C08" w:rsidP="00E43403">
      <w:pPr>
        <w:pStyle w:val="Antrats"/>
        <w:tabs>
          <w:tab w:val="clear" w:pos="4153"/>
          <w:tab w:val="clear" w:pos="8306"/>
        </w:tabs>
        <w:jc w:val="both"/>
        <w:rPr>
          <w:sz w:val="22"/>
          <w:szCs w:val="22"/>
        </w:rPr>
      </w:pPr>
      <w:r>
        <w:rPr>
          <w:sz w:val="22"/>
          <w:szCs w:val="22"/>
        </w:rPr>
        <w:t>P</w:t>
      </w:r>
      <w:r w:rsidRPr="00865385">
        <w:rPr>
          <w:sz w:val="22"/>
          <w:szCs w:val="22"/>
        </w:rPr>
        <w:t>arengė</w:t>
      </w:r>
    </w:p>
    <w:p w14:paraId="34DE5B23" w14:textId="77777777" w:rsidR="00905C08" w:rsidRPr="00865385" w:rsidRDefault="00537E8C" w:rsidP="00E43403">
      <w:pPr>
        <w:pStyle w:val="Antrats"/>
        <w:tabs>
          <w:tab w:val="clear" w:pos="4153"/>
          <w:tab w:val="clear" w:pos="8306"/>
        </w:tabs>
        <w:jc w:val="both"/>
        <w:rPr>
          <w:sz w:val="22"/>
          <w:szCs w:val="22"/>
        </w:rPr>
      </w:pPr>
      <w:r>
        <w:rPr>
          <w:sz w:val="22"/>
          <w:szCs w:val="22"/>
        </w:rPr>
        <w:t>Švietimo ir sporto skyriaus</w:t>
      </w:r>
    </w:p>
    <w:p w14:paraId="515B212F" w14:textId="77777777" w:rsidR="00905C08" w:rsidRDefault="00905C08" w:rsidP="00E43403">
      <w:pPr>
        <w:pStyle w:val="Antrats"/>
        <w:tabs>
          <w:tab w:val="clear" w:pos="4153"/>
          <w:tab w:val="clear" w:pos="8306"/>
        </w:tabs>
        <w:jc w:val="both"/>
        <w:rPr>
          <w:sz w:val="22"/>
          <w:szCs w:val="22"/>
        </w:rPr>
      </w:pPr>
      <w:r w:rsidRPr="00865385">
        <w:rPr>
          <w:sz w:val="22"/>
          <w:szCs w:val="22"/>
        </w:rPr>
        <w:t>vyriausi</w:t>
      </w:r>
      <w:r w:rsidR="00537E8C">
        <w:rPr>
          <w:sz w:val="22"/>
          <w:szCs w:val="22"/>
        </w:rPr>
        <w:t>asis</w:t>
      </w:r>
      <w:r w:rsidRPr="00865385">
        <w:rPr>
          <w:sz w:val="22"/>
          <w:szCs w:val="22"/>
        </w:rPr>
        <w:t xml:space="preserve"> specialist</w:t>
      </w:r>
      <w:r w:rsidR="00537E8C">
        <w:rPr>
          <w:sz w:val="22"/>
          <w:szCs w:val="22"/>
        </w:rPr>
        <w:t>as</w:t>
      </w:r>
      <w:r w:rsidRPr="00865385">
        <w:rPr>
          <w:sz w:val="22"/>
          <w:szCs w:val="22"/>
        </w:rPr>
        <w:t xml:space="preserve"> </w:t>
      </w:r>
      <w:r>
        <w:rPr>
          <w:sz w:val="22"/>
          <w:szCs w:val="22"/>
        </w:rPr>
        <w:t xml:space="preserve"> </w:t>
      </w:r>
    </w:p>
    <w:p w14:paraId="3014EF40" w14:textId="77777777" w:rsidR="00905C08" w:rsidRPr="00865385" w:rsidRDefault="00537E8C" w:rsidP="00E43403">
      <w:pPr>
        <w:pStyle w:val="Antrats"/>
        <w:tabs>
          <w:tab w:val="clear" w:pos="4153"/>
          <w:tab w:val="clear" w:pos="8306"/>
        </w:tabs>
        <w:jc w:val="both"/>
        <w:rPr>
          <w:sz w:val="22"/>
          <w:szCs w:val="22"/>
        </w:rPr>
      </w:pPr>
      <w:r>
        <w:rPr>
          <w:sz w:val="22"/>
          <w:szCs w:val="22"/>
        </w:rPr>
        <w:t>Rimantas Savickas</w:t>
      </w:r>
    </w:p>
    <w:p w14:paraId="2E2B48A9" w14:textId="77777777" w:rsidR="00905C08" w:rsidRDefault="00905C08" w:rsidP="00E43403">
      <w:pPr>
        <w:pStyle w:val="Antrats"/>
        <w:tabs>
          <w:tab w:val="clear" w:pos="4153"/>
          <w:tab w:val="clear" w:pos="8306"/>
        </w:tabs>
        <w:jc w:val="both"/>
        <w:rPr>
          <w:sz w:val="22"/>
          <w:szCs w:val="22"/>
        </w:rPr>
      </w:pPr>
      <w:r>
        <w:rPr>
          <w:sz w:val="22"/>
          <w:szCs w:val="22"/>
        </w:rPr>
        <w:t>20</w:t>
      </w:r>
      <w:r w:rsidR="0043167A">
        <w:rPr>
          <w:sz w:val="22"/>
          <w:szCs w:val="22"/>
        </w:rPr>
        <w:t>2</w:t>
      </w:r>
      <w:r w:rsidR="00EB2953">
        <w:rPr>
          <w:sz w:val="22"/>
          <w:szCs w:val="22"/>
        </w:rPr>
        <w:t>1</w:t>
      </w:r>
      <w:r>
        <w:rPr>
          <w:sz w:val="22"/>
          <w:szCs w:val="22"/>
        </w:rPr>
        <w:t>-</w:t>
      </w:r>
      <w:r w:rsidR="006D2BD4">
        <w:rPr>
          <w:sz w:val="22"/>
          <w:szCs w:val="22"/>
        </w:rPr>
        <w:t>11</w:t>
      </w:r>
      <w:r>
        <w:rPr>
          <w:sz w:val="22"/>
          <w:szCs w:val="22"/>
        </w:rPr>
        <w:t>-</w:t>
      </w:r>
      <w:r w:rsidR="006D2BD4">
        <w:rPr>
          <w:sz w:val="22"/>
          <w:szCs w:val="22"/>
        </w:rPr>
        <w:t xml:space="preserve">12 </w:t>
      </w:r>
      <w:r>
        <w:rPr>
          <w:sz w:val="22"/>
          <w:szCs w:val="22"/>
        </w:rPr>
        <w:t xml:space="preserve"> tel. </w:t>
      </w:r>
      <w:r w:rsidR="00537E8C">
        <w:rPr>
          <w:sz w:val="22"/>
          <w:szCs w:val="22"/>
        </w:rPr>
        <w:t>8 658 34 202</w:t>
      </w:r>
    </w:p>
    <w:p w14:paraId="4D8F5023" w14:textId="77777777" w:rsidR="00905C08" w:rsidRDefault="00905C08" w:rsidP="00E43403">
      <w:pPr>
        <w:pStyle w:val="Antrats"/>
        <w:tabs>
          <w:tab w:val="clear" w:pos="4153"/>
          <w:tab w:val="clear" w:pos="8306"/>
        </w:tabs>
        <w:jc w:val="both"/>
        <w:rPr>
          <w:sz w:val="22"/>
          <w:szCs w:val="22"/>
        </w:rPr>
      </w:pPr>
      <w:r>
        <w:rPr>
          <w:sz w:val="22"/>
          <w:szCs w:val="22"/>
        </w:rPr>
        <w:t>Suderinta DVS Nr. RTS-</w:t>
      </w:r>
    </w:p>
    <w:p w14:paraId="0E023944" w14:textId="77777777" w:rsidR="00905C08" w:rsidRDefault="00905C08" w:rsidP="00E43403">
      <w:pPr>
        <w:pStyle w:val="Antrats"/>
        <w:tabs>
          <w:tab w:val="clear" w:pos="4153"/>
          <w:tab w:val="clear" w:pos="8306"/>
        </w:tabs>
        <w:jc w:val="both"/>
        <w:rPr>
          <w:sz w:val="22"/>
          <w:szCs w:val="22"/>
        </w:rPr>
      </w:pPr>
    </w:p>
    <w:p w14:paraId="065BA46C" w14:textId="77777777" w:rsidR="00905C08" w:rsidRDefault="00905C08" w:rsidP="00E43403">
      <w:pPr>
        <w:pStyle w:val="Antrats"/>
        <w:tabs>
          <w:tab w:val="clear" w:pos="4153"/>
          <w:tab w:val="clear" w:pos="8306"/>
        </w:tabs>
        <w:jc w:val="both"/>
        <w:rPr>
          <w:sz w:val="20"/>
        </w:rPr>
      </w:pPr>
    </w:p>
    <w:p w14:paraId="04BF77FD" w14:textId="77777777" w:rsidR="00905C08" w:rsidRDefault="00905C08" w:rsidP="008E4337">
      <w:pPr>
        <w:ind w:left="5040"/>
      </w:pPr>
      <w:r>
        <w:rPr>
          <w:szCs w:val="24"/>
        </w:rPr>
        <w:br w:type="page"/>
      </w:r>
      <w:bookmarkStart w:id="5" w:name="dokumentoTekstas"/>
      <w:r>
        <w:lastRenderedPageBreak/>
        <w:t>Pasvalio rajono savivaldybės tarybos</w:t>
      </w:r>
    </w:p>
    <w:p w14:paraId="406AD397" w14:textId="77777777" w:rsidR="00905C08" w:rsidRDefault="00905C08" w:rsidP="008E4337">
      <w:pPr>
        <w:ind w:left="5040" w:hanging="14"/>
      </w:pPr>
      <w:r>
        <w:t>20</w:t>
      </w:r>
      <w:r w:rsidR="0043167A">
        <w:t>2</w:t>
      </w:r>
      <w:r w:rsidR="00BC6F6C">
        <w:t>1</w:t>
      </w:r>
      <w:r>
        <w:t xml:space="preserve"> m.</w:t>
      </w:r>
      <w:r w:rsidR="00B82C3F">
        <w:t xml:space="preserve"> </w:t>
      </w:r>
      <w:r w:rsidR="006D2BD4">
        <w:t>lapkričio</w:t>
      </w:r>
      <w:r>
        <w:t xml:space="preserve">    d. sprendimo Nr. T1-</w:t>
      </w:r>
    </w:p>
    <w:p w14:paraId="5D4427E9" w14:textId="77777777" w:rsidR="00905C08" w:rsidRDefault="00905C08" w:rsidP="008E4337">
      <w:pPr>
        <w:ind w:left="5040" w:hanging="14"/>
      </w:pPr>
      <w:r>
        <w:t>priedas</w:t>
      </w:r>
    </w:p>
    <w:p w14:paraId="1ABC109B" w14:textId="77777777" w:rsidR="00905C08" w:rsidRDefault="00905C08" w:rsidP="008E4337">
      <w:pPr>
        <w:pStyle w:val="Antrats"/>
        <w:tabs>
          <w:tab w:val="clear" w:pos="4153"/>
          <w:tab w:val="clear" w:pos="8306"/>
        </w:tabs>
        <w:ind w:left="5040" w:firstLine="63"/>
        <w:jc w:val="center"/>
        <w:rPr>
          <w:szCs w:val="24"/>
        </w:rPr>
      </w:pPr>
    </w:p>
    <w:p w14:paraId="3BD5C08F" w14:textId="77777777" w:rsidR="00905C08" w:rsidRDefault="00905C08" w:rsidP="008E4337">
      <w:pPr>
        <w:ind w:left="720"/>
        <w:rPr>
          <w:b/>
          <w:szCs w:val="24"/>
        </w:rPr>
      </w:pPr>
    </w:p>
    <w:p w14:paraId="1248F4E9" w14:textId="77777777" w:rsidR="00B82C3F" w:rsidRDefault="00B82C3F" w:rsidP="00B82C3F">
      <w:pPr>
        <w:jc w:val="center"/>
        <w:rPr>
          <w:b/>
          <w:bCs/>
          <w:caps/>
        </w:rPr>
      </w:pPr>
      <w:r>
        <w:rPr>
          <w:b/>
          <w:bCs/>
          <w:caps/>
        </w:rPr>
        <w:t xml:space="preserve">Dėl </w:t>
      </w:r>
      <w:r w:rsidR="006D2BD4">
        <w:rPr>
          <w:b/>
          <w:bCs/>
          <w:caps/>
        </w:rPr>
        <w:t>materialaus ilgalaikio turto</w:t>
      </w:r>
      <w:r>
        <w:rPr>
          <w:b/>
          <w:bCs/>
          <w:caps/>
        </w:rPr>
        <w:t xml:space="preserve"> perėmimo savivaldybės nuosavybėn</w:t>
      </w:r>
      <w:r>
        <w:rPr>
          <w:b/>
          <w:bCs/>
        </w:rPr>
        <w:t xml:space="preserve"> IR JO PERDAVIMO VALDYTI, NAUDOTI IR DISPONUOTI</w:t>
      </w:r>
      <w:r w:rsidR="00D81884">
        <w:rPr>
          <w:b/>
          <w:bCs/>
        </w:rPr>
        <w:t xml:space="preserve"> JUO</w:t>
      </w:r>
      <w:r>
        <w:rPr>
          <w:b/>
          <w:bCs/>
        </w:rPr>
        <w:t xml:space="preserve"> PATIKĖJIMO TEISE</w:t>
      </w:r>
    </w:p>
    <w:p w14:paraId="13E842A6" w14:textId="77777777" w:rsidR="00905C08" w:rsidRDefault="00905C08" w:rsidP="008E4337">
      <w:pPr>
        <w:ind w:left="720"/>
        <w:rPr>
          <w:szCs w:val="24"/>
        </w:rPr>
      </w:pPr>
    </w:p>
    <w:p w14:paraId="50519007" w14:textId="77777777" w:rsidR="00905C08" w:rsidRDefault="00905C08" w:rsidP="008E4337">
      <w:pPr>
        <w:rPr>
          <w:szCs w:val="24"/>
        </w:rPr>
      </w:pPr>
    </w:p>
    <w:p w14:paraId="640F3F72" w14:textId="77777777" w:rsidR="00905C08" w:rsidRDefault="00905C08" w:rsidP="006D27A7">
      <w:pPr>
        <w:rPr>
          <w:szCs w:val="24"/>
        </w:rPr>
      </w:pPr>
    </w:p>
    <w:tbl>
      <w:tblPr>
        <w:tblStyle w:val="Lentelstinklelis"/>
        <w:tblW w:w="0" w:type="auto"/>
        <w:tblLook w:val="04A0" w:firstRow="1" w:lastRow="0" w:firstColumn="1" w:lastColumn="0" w:noHBand="0" w:noVBand="1"/>
      </w:tblPr>
      <w:tblGrid>
        <w:gridCol w:w="530"/>
        <w:gridCol w:w="2405"/>
        <w:gridCol w:w="1690"/>
        <w:gridCol w:w="1551"/>
        <w:gridCol w:w="915"/>
        <w:gridCol w:w="1279"/>
        <w:gridCol w:w="1258"/>
      </w:tblGrid>
      <w:tr w:rsidR="00817AD1" w14:paraId="7B794597" w14:textId="77777777" w:rsidTr="006335AB">
        <w:tc>
          <w:tcPr>
            <w:tcW w:w="530" w:type="dxa"/>
          </w:tcPr>
          <w:p w14:paraId="3801EFA0" w14:textId="77777777" w:rsidR="00817AD1" w:rsidRDefault="00817AD1" w:rsidP="00576037">
            <w:pPr>
              <w:jc w:val="center"/>
              <w:rPr>
                <w:szCs w:val="24"/>
              </w:rPr>
            </w:pPr>
            <w:r>
              <w:rPr>
                <w:szCs w:val="24"/>
              </w:rPr>
              <w:t>Nr.</w:t>
            </w:r>
          </w:p>
        </w:tc>
        <w:tc>
          <w:tcPr>
            <w:tcW w:w="2424" w:type="dxa"/>
          </w:tcPr>
          <w:p w14:paraId="3D52A697" w14:textId="77777777" w:rsidR="00817AD1" w:rsidRDefault="00817AD1" w:rsidP="00576037">
            <w:pPr>
              <w:jc w:val="center"/>
              <w:rPr>
                <w:szCs w:val="24"/>
              </w:rPr>
            </w:pPr>
            <w:r>
              <w:rPr>
                <w:szCs w:val="24"/>
              </w:rPr>
              <w:t>Mokyklos pavadinimas</w:t>
            </w:r>
          </w:p>
        </w:tc>
        <w:tc>
          <w:tcPr>
            <w:tcW w:w="1696" w:type="dxa"/>
          </w:tcPr>
          <w:p w14:paraId="26CDC40D" w14:textId="77777777" w:rsidR="00817AD1" w:rsidRDefault="00817AD1" w:rsidP="00576037">
            <w:pPr>
              <w:jc w:val="center"/>
              <w:rPr>
                <w:szCs w:val="24"/>
              </w:rPr>
            </w:pPr>
            <w:r>
              <w:rPr>
                <w:szCs w:val="24"/>
              </w:rPr>
              <w:t>Turto pavadinimas</w:t>
            </w:r>
          </w:p>
        </w:tc>
        <w:tc>
          <w:tcPr>
            <w:tcW w:w="1555" w:type="dxa"/>
          </w:tcPr>
          <w:p w14:paraId="3EE6EE5B" w14:textId="77777777" w:rsidR="00817AD1" w:rsidRDefault="00817AD1" w:rsidP="00576037">
            <w:pPr>
              <w:jc w:val="center"/>
              <w:rPr>
                <w:szCs w:val="24"/>
              </w:rPr>
            </w:pPr>
            <w:r>
              <w:rPr>
                <w:szCs w:val="24"/>
              </w:rPr>
              <w:t>Inventorinis numeris</w:t>
            </w:r>
          </w:p>
        </w:tc>
        <w:tc>
          <w:tcPr>
            <w:tcW w:w="878" w:type="dxa"/>
          </w:tcPr>
          <w:p w14:paraId="3C52E569" w14:textId="77777777" w:rsidR="00817AD1" w:rsidRDefault="00817AD1" w:rsidP="00576037">
            <w:pPr>
              <w:ind w:left="12"/>
              <w:jc w:val="center"/>
              <w:rPr>
                <w:szCs w:val="24"/>
              </w:rPr>
            </w:pPr>
            <w:r>
              <w:rPr>
                <w:szCs w:val="24"/>
              </w:rPr>
              <w:t>Kiekis, vnt.</w:t>
            </w:r>
          </w:p>
        </w:tc>
        <w:tc>
          <w:tcPr>
            <w:tcW w:w="1285" w:type="dxa"/>
          </w:tcPr>
          <w:p w14:paraId="5337CA81" w14:textId="77777777" w:rsidR="00817AD1" w:rsidRDefault="00817AD1" w:rsidP="00576037">
            <w:pPr>
              <w:jc w:val="center"/>
              <w:rPr>
                <w:szCs w:val="24"/>
              </w:rPr>
            </w:pPr>
            <w:r>
              <w:rPr>
                <w:szCs w:val="24"/>
              </w:rPr>
              <w:t>Vieneto kaina</w:t>
            </w:r>
            <w:r w:rsidR="00831DF7">
              <w:rPr>
                <w:szCs w:val="24"/>
              </w:rPr>
              <w:t>,</w:t>
            </w:r>
            <w:r>
              <w:rPr>
                <w:szCs w:val="24"/>
              </w:rPr>
              <w:t xml:space="preserve"> Eur</w:t>
            </w:r>
          </w:p>
        </w:tc>
        <w:tc>
          <w:tcPr>
            <w:tcW w:w="1260" w:type="dxa"/>
          </w:tcPr>
          <w:p w14:paraId="1E609D25" w14:textId="77777777" w:rsidR="00817AD1" w:rsidRDefault="00817AD1" w:rsidP="00576037">
            <w:pPr>
              <w:jc w:val="center"/>
              <w:rPr>
                <w:szCs w:val="24"/>
              </w:rPr>
            </w:pPr>
            <w:r>
              <w:rPr>
                <w:szCs w:val="24"/>
              </w:rPr>
              <w:t>Suma</w:t>
            </w:r>
            <w:r w:rsidR="00831DF7">
              <w:rPr>
                <w:szCs w:val="24"/>
              </w:rPr>
              <w:t>,</w:t>
            </w:r>
            <w:r>
              <w:rPr>
                <w:szCs w:val="24"/>
              </w:rPr>
              <w:t xml:space="preserve"> Eur</w:t>
            </w:r>
          </w:p>
        </w:tc>
      </w:tr>
      <w:tr w:rsidR="00817AD1" w14:paraId="43E9A4C3" w14:textId="77777777" w:rsidTr="006335AB">
        <w:tc>
          <w:tcPr>
            <w:tcW w:w="530" w:type="dxa"/>
          </w:tcPr>
          <w:p w14:paraId="766FB80D" w14:textId="77777777" w:rsidR="00817AD1" w:rsidRDefault="00817AD1" w:rsidP="00576037">
            <w:pPr>
              <w:jc w:val="center"/>
              <w:rPr>
                <w:szCs w:val="24"/>
              </w:rPr>
            </w:pPr>
            <w:r>
              <w:rPr>
                <w:szCs w:val="24"/>
              </w:rPr>
              <w:t>1.</w:t>
            </w:r>
          </w:p>
        </w:tc>
        <w:tc>
          <w:tcPr>
            <w:tcW w:w="2424" w:type="dxa"/>
          </w:tcPr>
          <w:p w14:paraId="36F4B0DA" w14:textId="77777777" w:rsidR="00817AD1" w:rsidRDefault="00817AD1" w:rsidP="00576037">
            <w:pPr>
              <w:jc w:val="center"/>
              <w:rPr>
                <w:szCs w:val="24"/>
              </w:rPr>
            </w:pPr>
            <w:r>
              <w:rPr>
                <w:szCs w:val="24"/>
              </w:rPr>
              <w:t>Pasvalio Petro Vileišio gimnazija</w:t>
            </w:r>
          </w:p>
        </w:tc>
        <w:tc>
          <w:tcPr>
            <w:tcW w:w="1696" w:type="dxa"/>
          </w:tcPr>
          <w:p w14:paraId="643164D9" w14:textId="77777777" w:rsidR="00817AD1" w:rsidRDefault="00817AD1" w:rsidP="00576037">
            <w:pPr>
              <w:jc w:val="center"/>
              <w:rPr>
                <w:szCs w:val="24"/>
              </w:rPr>
            </w:pPr>
            <w:r>
              <w:rPr>
                <w:szCs w:val="24"/>
              </w:rPr>
              <w:t>Mobilūs vaizdo įrašymo ir transliavimo įrenginiai</w:t>
            </w:r>
          </w:p>
        </w:tc>
        <w:tc>
          <w:tcPr>
            <w:tcW w:w="1555" w:type="dxa"/>
          </w:tcPr>
          <w:p w14:paraId="55F6C7E0" w14:textId="77777777" w:rsidR="00817AD1" w:rsidRDefault="00817AD1" w:rsidP="00576037">
            <w:pPr>
              <w:jc w:val="center"/>
              <w:rPr>
                <w:szCs w:val="24"/>
              </w:rPr>
            </w:pPr>
            <w:r>
              <w:rPr>
                <w:szCs w:val="24"/>
              </w:rPr>
              <w:t>IT-018730/</w:t>
            </w:r>
          </w:p>
          <w:p w14:paraId="775EBD8E" w14:textId="77777777" w:rsidR="00817AD1" w:rsidRDefault="00817AD1" w:rsidP="00576037">
            <w:pPr>
              <w:jc w:val="center"/>
              <w:rPr>
                <w:szCs w:val="24"/>
              </w:rPr>
            </w:pPr>
            <w:r>
              <w:rPr>
                <w:szCs w:val="24"/>
              </w:rPr>
              <w:t>1-2</w:t>
            </w:r>
          </w:p>
        </w:tc>
        <w:tc>
          <w:tcPr>
            <w:tcW w:w="878" w:type="dxa"/>
          </w:tcPr>
          <w:p w14:paraId="089AE0FB" w14:textId="77777777" w:rsidR="00817AD1" w:rsidRDefault="00817AD1" w:rsidP="00576037">
            <w:pPr>
              <w:jc w:val="center"/>
              <w:rPr>
                <w:szCs w:val="24"/>
              </w:rPr>
            </w:pPr>
            <w:r>
              <w:rPr>
                <w:szCs w:val="24"/>
              </w:rPr>
              <w:t>2</w:t>
            </w:r>
          </w:p>
        </w:tc>
        <w:tc>
          <w:tcPr>
            <w:tcW w:w="1285" w:type="dxa"/>
          </w:tcPr>
          <w:p w14:paraId="38B5C258" w14:textId="77777777" w:rsidR="00817AD1" w:rsidRDefault="00817AD1" w:rsidP="00576037">
            <w:pPr>
              <w:jc w:val="center"/>
              <w:rPr>
                <w:szCs w:val="24"/>
              </w:rPr>
            </w:pPr>
            <w:r>
              <w:rPr>
                <w:szCs w:val="24"/>
              </w:rPr>
              <w:t>1072,06</w:t>
            </w:r>
          </w:p>
        </w:tc>
        <w:tc>
          <w:tcPr>
            <w:tcW w:w="1260" w:type="dxa"/>
          </w:tcPr>
          <w:p w14:paraId="2FED768C" w14:textId="77777777" w:rsidR="00817AD1" w:rsidRDefault="00817AD1" w:rsidP="00576037">
            <w:pPr>
              <w:jc w:val="center"/>
              <w:rPr>
                <w:szCs w:val="24"/>
              </w:rPr>
            </w:pPr>
            <w:r>
              <w:rPr>
                <w:szCs w:val="24"/>
              </w:rPr>
              <w:t>2144,12</w:t>
            </w:r>
          </w:p>
        </w:tc>
      </w:tr>
      <w:tr w:rsidR="00817AD1" w14:paraId="15A80DCF" w14:textId="77777777" w:rsidTr="006335AB">
        <w:tc>
          <w:tcPr>
            <w:tcW w:w="530" w:type="dxa"/>
          </w:tcPr>
          <w:p w14:paraId="7562A6C0" w14:textId="77777777" w:rsidR="00817AD1" w:rsidRDefault="00817AD1" w:rsidP="00576037">
            <w:pPr>
              <w:jc w:val="center"/>
              <w:rPr>
                <w:szCs w:val="24"/>
              </w:rPr>
            </w:pPr>
            <w:r>
              <w:rPr>
                <w:szCs w:val="24"/>
              </w:rPr>
              <w:t>2.</w:t>
            </w:r>
          </w:p>
        </w:tc>
        <w:tc>
          <w:tcPr>
            <w:tcW w:w="2424" w:type="dxa"/>
          </w:tcPr>
          <w:p w14:paraId="64A412C0" w14:textId="77777777" w:rsidR="00817AD1" w:rsidRDefault="00817AD1" w:rsidP="00576037">
            <w:pPr>
              <w:jc w:val="center"/>
              <w:rPr>
                <w:szCs w:val="24"/>
              </w:rPr>
            </w:pPr>
            <w:r>
              <w:rPr>
                <w:szCs w:val="24"/>
              </w:rPr>
              <w:t>Pasvalio r. Joniškėlio Gabrielės Petkevičaitės-Bitės gimnazija</w:t>
            </w:r>
          </w:p>
        </w:tc>
        <w:tc>
          <w:tcPr>
            <w:tcW w:w="1696" w:type="dxa"/>
          </w:tcPr>
          <w:p w14:paraId="05704B76" w14:textId="77777777" w:rsidR="00817AD1" w:rsidRDefault="00817AD1" w:rsidP="00576037">
            <w:pPr>
              <w:jc w:val="center"/>
              <w:rPr>
                <w:szCs w:val="24"/>
              </w:rPr>
            </w:pPr>
            <w:r>
              <w:rPr>
                <w:szCs w:val="24"/>
              </w:rPr>
              <w:t>Mobilūs vaizdo įrašymo ir transliavimo įrenginiai</w:t>
            </w:r>
          </w:p>
        </w:tc>
        <w:tc>
          <w:tcPr>
            <w:tcW w:w="1555" w:type="dxa"/>
          </w:tcPr>
          <w:p w14:paraId="400B9D13" w14:textId="77777777" w:rsidR="00817AD1" w:rsidRDefault="00817AD1" w:rsidP="00576037">
            <w:pPr>
              <w:jc w:val="center"/>
              <w:rPr>
                <w:szCs w:val="24"/>
              </w:rPr>
            </w:pPr>
            <w:r>
              <w:rPr>
                <w:szCs w:val="24"/>
              </w:rPr>
              <w:t>IT-018730/</w:t>
            </w:r>
          </w:p>
          <w:p w14:paraId="1895A604" w14:textId="77777777" w:rsidR="00817AD1" w:rsidRDefault="00D81884" w:rsidP="00576037">
            <w:pPr>
              <w:jc w:val="center"/>
              <w:rPr>
                <w:szCs w:val="24"/>
              </w:rPr>
            </w:pPr>
            <w:r>
              <w:rPr>
                <w:szCs w:val="24"/>
              </w:rPr>
              <w:t>3</w:t>
            </w:r>
            <w:r w:rsidR="00817AD1">
              <w:rPr>
                <w:szCs w:val="24"/>
              </w:rPr>
              <w:t>-</w:t>
            </w:r>
            <w:r>
              <w:rPr>
                <w:szCs w:val="24"/>
              </w:rPr>
              <w:t>4</w:t>
            </w:r>
          </w:p>
        </w:tc>
        <w:tc>
          <w:tcPr>
            <w:tcW w:w="878" w:type="dxa"/>
          </w:tcPr>
          <w:p w14:paraId="400E9F33" w14:textId="77777777" w:rsidR="00817AD1" w:rsidRDefault="00817AD1" w:rsidP="00576037">
            <w:pPr>
              <w:jc w:val="center"/>
              <w:rPr>
                <w:szCs w:val="24"/>
              </w:rPr>
            </w:pPr>
            <w:r>
              <w:rPr>
                <w:szCs w:val="24"/>
              </w:rPr>
              <w:t>2</w:t>
            </w:r>
          </w:p>
        </w:tc>
        <w:tc>
          <w:tcPr>
            <w:tcW w:w="1285" w:type="dxa"/>
          </w:tcPr>
          <w:p w14:paraId="0BFE46C4" w14:textId="77777777" w:rsidR="00817AD1" w:rsidRDefault="00817AD1" w:rsidP="00576037">
            <w:pPr>
              <w:jc w:val="center"/>
              <w:rPr>
                <w:szCs w:val="24"/>
              </w:rPr>
            </w:pPr>
            <w:r>
              <w:rPr>
                <w:szCs w:val="24"/>
              </w:rPr>
              <w:t>1072,06</w:t>
            </w:r>
          </w:p>
        </w:tc>
        <w:tc>
          <w:tcPr>
            <w:tcW w:w="1260" w:type="dxa"/>
          </w:tcPr>
          <w:p w14:paraId="34ED7B83" w14:textId="77777777" w:rsidR="00817AD1" w:rsidRDefault="00817AD1" w:rsidP="00576037">
            <w:pPr>
              <w:jc w:val="center"/>
              <w:rPr>
                <w:szCs w:val="24"/>
              </w:rPr>
            </w:pPr>
            <w:r>
              <w:rPr>
                <w:szCs w:val="24"/>
              </w:rPr>
              <w:t>2144,12</w:t>
            </w:r>
          </w:p>
        </w:tc>
      </w:tr>
      <w:tr w:rsidR="00817AD1" w14:paraId="36C2DECE" w14:textId="77777777" w:rsidTr="006335AB">
        <w:tc>
          <w:tcPr>
            <w:tcW w:w="530" w:type="dxa"/>
          </w:tcPr>
          <w:p w14:paraId="6B268108" w14:textId="77777777" w:rsidR="00817AD1" w:rsidRDefault="00817AD1" w:rsidP="00576037">
            <w:pPr>
              <w:jc w:val="center"/>
              <w:rPr>
                <w:szCs w:val="24"/>
              </w:rPr>
            </w:pPr>
            <w:r>
              <w:rPr>
                <w:szCs w:val="24"/>
              </w:rPr>
              <w:t>3.</w:t>
            </w:r>
          </w:p>
        </w:tc>
        <w:tc>
          <w:tcPr>
            <w:tcW w:w="2424" w:type="dxa"/>
          </w:tcPr>
          <w:p w14:paraId="3F311102" w14:textId="77777777" w:rsidR="00817AD1" w:rsidRDefault="00817AD1" w:rsidP="00576037">
            <w:pPr>
              <w:jc w:val="center"/>
              <w:rPr>
                <w:szCs w:val="24"/>
              </w:rPr>
            </w:pPr>
            <w:r>
              <w:rPr>
                <w:szCs w:val="24"/>
              </w:rPr>
              <w:t>Pasvalio r. Pumpėnų gimnazija</w:t>
            </w:r>
          </w:p>
        </w:tc>
        <w:tc>
          <w:tcPr>
            <w:tcW w:w="1696" w:type="dxa"/>
          </w:tcPr>
          <w:p w14:paraId="5866525E" w14:textId="77777777" w:rsidR="00817AD1" w:rsidRPr="000E5232" w:rsidRDefault="00817AD1" w:rsidP="00576037">
            <w:pPr>
              <w:jc w:val="center"/>
              <w:rPr>
                <w:b/>
                <w:bCs/>
                <w:szCs w:val="24"/>
              </w:rPr>
            </w:pPr>
            <w:r>
              <w:rPr>
                <w:szCs w:val="24"/>
              </w:rPr>
              <w:t>Mobilūs vaizdo įrašymo ir transliavimo įrenginiai</w:t>
            </w:r>
          </w:p>
        </w:tc>
        <w:tc>
          <w:tcPr>
            <w:tcW w:w="1555" w:type="dxa"/>
          </w:tcPr>
          <w:p w14:paraId="6872B56A" w14:textId="77777777" w:rsidR="00817AD1" w:rsidRDefault="00817AD1" w:rsidP="00576037">
            <w:pPr>
              <w:jc w:val="center"/>
              <w:rPr>
                <w:szCs w:val="24"/>
              </w:rPr>
            </w:pPr>
            <w:r>
              <w:rPr>
                <w:szCs w:val="24"/>
              </w:rPr>
              <w:t>IT-018730/</w:t>
            </w:r>
          </w:p>
          <w:p w14:paraId="13A69879" w14:textId="77777777" w:rsidR="00817AD1" w:rsidRPr="000E5232" w:rsidRDefault="00D81884" w:rsidP="00576037">
            <w:pPr>
              <w:jc w:val="center"/>
              <w:rPr>
                <w:b/>
                <w:bCs/>
                <w:szCs w:val="24"/>
              </w:rPr>
            </w:pPr>
            <w:r>
              <w:rPr>
                <w:szCs w:val="24"/>
              </w:rPr>
              <w:t>5</w:t>
            </w:r>
            <w:r w:rsidR="00817AD1">
              <w:rPr>
                <w:szCs w:val="24"/>
              </w:rPr>
              <w:t>-</w:t>
            </w:r>
            <w:r>
              <w:rPr>
                <w:szCs w:val="24"/>
              </w:rPr>
              <w:t>6</w:t>
            </w:r>
          </w:p>
        </w:tc>
        <w:tc>
          <w:tcPr>
            <w:tcW w:w="878" w:type="dxa"/>
          </w:tcPr>
          <w:p w14:paraId="7934222F" w14:textId="77777777" w:rsidR="00817AD1" w:rsidRPr="000E5232" w:rsidRDefault="00817AD1" w:rsidP="00576037">
            <w:pPr>
              <w:jc w:val="center"/>
              <w:rPr>
                <w:b/>
                <w:bCs/>
                <w:szCs w:val="24"/>
              </w:rPr>
            </w:pPr>
            <w:r>
              <w:rPr>
                <w:szCs w:val="24"/>
              </w:rPr>
              <w:t>2</w:t>
            </w:r>
          </w:p>
        </w:tc>
        <w:tc>
          <w:tcPr>
            <w:tcW w:w="1285" w:type="dxa"/>
          </w:tcPr>
          <w:p w14:paraId="6010692C" w14:textId="77777777" w:rsidR="00817AD1" w:rsidRPr="000E5232" w:rsidRDefault="00817AD1" w:rsidP="00576037">
            <w:pPr>
              <w:jc w:val="center"/>
              <w:rPr>
                <w:b/>
                <w:bCs/>
                <w:szCs w:val="24"/>
              </w:rPr>
            </w:pPr>
            <w:r>
              <w:rPr>
                <w:szCs w:val="24"/>
              </w:rPr>
              <w:t>1072,06</w:t>
            </w:r>
          </w:p>
        </w:tc>
        <w:tc>
          <w:tcPr>
            <w:tcW w:w="1260" w:type="dxa"/>
          </w:tcPr>
          <w:p w14:paraId="709F9FD0" w14:textId="77777777" w:rsidR="00817AD1" w:rsidRPr="000E5232" w:rsidRDefault="00817AD1" w:rsidP="00576037">
            <w:pPr>
              <w:jc w:val="center"/>
              <w:rPr>
                <w:b/>
                <w:bCs/>
                <w:szCs w:val="24"/>
              </w:rPr>
            </w:pPr>
            <w:r>
              <w:rPr>
                <w:szCs w:val="24"/>
              </w:rPr>
              <w:t>2144,12</w:t>
            </w:r>
          </w:p>
        </w:tc>
      </w:tr>
      <w:tr w:rsidR="00817AD1" w14:paraId="2A2C21D2" w14:textId="77777777" w:rsidTr="006335AB">
        <w:tc>
          <w:tcPr>
            <w:tcW w:w="530" w:type="dxa"/>
          </w:tcPr>
          <w:p w14:paraId="6CEA6292" w14:textId="77777777" w:rsidR="00817AD1" w:rsidRDefault="00817AD1" w:rsidP="00576037">
            <w:pPr>
              <w:jc w:val="center"/>
              <w:rPr>
                <w:szCs w:val="24"/>
              </w:rPr>
            </w:pPr>
            <w:r>
              <w:rPr>
                <w:szCs w:val="24"/>
              </w:rPr>
              <w:t>4.</w:t>
            </w:r>
          </w:p>
        </w:tc>
        <w:tc>
          <w:tcPr>
            <w:tcW w:w="2424" w:type="dxa"/>
          </w:tcPr>
          <w:p w14:paraId="76D45DCB" w14:textId="77777777" w:rsidR="00817AD1" w:rsidRDefault="00D81884" w:rsidP="00576037">
            <w:pPr>
              <w:jc w:val="center"/>
              <w:rPr>
                <w:szCs w:val="24"/>
              </w:rPr>
            </w:pPr>
            <w:r>
              <w:rPr>
                <w:szCs w:val="24"/>
              </w:rPr>
              <w:t>Pasvalio r. Vaškų gimnazija</w:t>
            </w:r>
          </w:p>
        </w:tc>
        <w:tc>
          <w:tcPr>
            <w:tcW w:w="1696" w:type="dxa"/>
          </w:tcPr>
          <w:p w14:paraId="4C1F1E2B" w14:textId="77777777" w:rsidR="00817AD1" w:rsidRDefault="00817AD1" w:rsidP="00576037">
            <w:pPr>
              <w:jc w:val="center"/>
              <w:rPr>
                <w:szCs w:val="24"/>
              </w:rPr>
            </w:pPr>
            <w:r>
              <w:rPr>
                <w:szCs w:val="24"/>
              </w:rPr>
              <w:t>Mobilūs vaizdo įrašymo ir transliavimo įrenginiai</w:t>
            </w:r>
          </w:p>
        </w:tc>
        <w:tc>
          <w:tcPr>
            <w:tcW w:w="1555" w:type="dxa"/>
          </w:tcPr>
          <w:p w14:paraId="60D54756" w14:textId="77777777" w:rsidR="00817AD1" w:rsidRDefault="00817AD1" w:rsidP="00576037">
            <w:pPr>
              <w:jc w:val="center"/>
              <w:rPr>
                <w:szCs w:val="24"/>
              </w:rPr>
            </w:pPr>
            <w:r>
              <w:rPr>
                <w:szCs w:val="24"/>
              </w:rPr>
              <w:t>IT-018730/</w:t>
            </w:r>
          </w:p>
          <w:p w14:paraId="711EA7C6" w14:textId="77777777" w:rsidR="00817AD1" w:rsidRDefault="00D81884" w:rsidP="00576037">
            <w:pPr>
              <w:jc w:val="center"/>
              <w:rPr>
                <w:szCs w:val="24"/>
              </w:rPr>
            </w:pPr>
            <w:r>
              <w:rPr>
                <w:szCs w:val="24"/>
              </w:rPr>
              <w:t>7</w:t>
            </w:r>
            <w:r w:rsidR="00817AD1">
              <w:rPr>
                <w:szCs w:val="24"/>
              </w:rPr>
              <w:t>-</w:t>
            </w:r>
            <w:r>
              <w:rPr>
                <w:szCs w:val="24"/>
              </w:rPr>
              <w:t>8</w:t>
            </w:r>
          </w:p>
        </w:tc>
        <w:tc>
          <w:tcPr>
            <w:tcW w:w="878" w:type="dxa"/>
          </w:tcPr>
          <w:p w14:paraId="40174899" w14:textId="77777777" w:rsidR="00817AD1" w:rsidRDefault="00817AD1" w:rsidP="00576037">
            <w:pPr>
              <w:jc w:val="center"/>
              <w:rPr>
                <w:szCs w:val="24"/>
              </w:rPr>
            </w:pPr>
            <w:r>
              <w:rPr>
                <w:szCs w:val="24"/>
              </w:rPr>
              <w:t>2</w:t>
            </w:r>
          </w:p>
        </w:tc>
        <w:tc>
          <w:tcPr>
            <w:tcW w:w="1285" w:type="dxa"/>
          </w:tcPr>
          <w:p w14:paraId="5848DE30" w14:textId="77777777" w:rsidR="00817AD1" w:rsidRDefault="00817AD1" w:rsidP="00576037">
            <w:pPr>
              <w:jc w:val="center"/>
              <w:rPr>
                <w:szCs w:val="24"/>
              </w:rPr>
            </w:pPr>
            <w:r>
              <w:rPr>
                <w:szCs w:val="24"/>
              </w:rPr>
              <w:t>1072,06</w:t>
            </w:r>
          </w:p>
        </w:tc>
        <w:tc>
          <w:tcPr>
            <w:tcW w:w="1260" w:type="dxa"/>
          </w:tcPr>
          <w:p w14:paraId="7E80B1A6" w14:textId="77777777" w:rsidR="00817AD1" w:rsidRDefault="00817AD1" w:rsidP="00576037">
            <w:pPr>
              <w:jc w:val="center"/>
              <w:rPr>
                <w:szCs w:val="24"/>
              </w:rPr>
            </w:pPr>
            <w:r>
              <w:rPr>
                <w:szCs w:val="24"/>
              </w:rPr>
              <w:t>2144,12</w:t>
            </w:r>
          </w:p>
        </w:tc>
      </w:tr>
      <w:tr w:rsidR="00817AD1" w14:paraId="40ADD94C" w14:textId="77777777" w:rsidTr="006335AB">
        <w:tc>
          <w:tcPr>
            <w:tcW w:w="530" w:type="dxa"/>
          </w:tcPr>
          <w:p w14:paraId="7A1A3A25" w14:textId="77777777" w:rsidR="00817AD1" w:rsidRDefault="00817AD1" w:rsidP="00576037">
            <w:pPr>
              <w:jc w:val="center"/>
              <w:rPr>
                <w:szCs w:val="24"/>
              </w:rPr>
            </w:pPr>
            <w:r>
              <w:rPr>
                <w:szCs w:val="24"/>
              </w:rPr>
              <w:t>5.</w:t>
            </w:r>
          </w:p>
        </w:tc>
        <w:tc>
          <w:tcPr>
            <w:tcW w:w="2424" w:type="dxa"/>
          </w:tcPr>
          <w:p w14:paraId="5B359ADF" w14:textId="77777777" w:rsidR="00817AD1" w:rsidRDefault="00D81884" w:rsidP="00576037">
            <w:pPr>
              <w:jc w:val="center"/>
              <w:rPr>
                <w:szCs w:val="24"/>
              </w:rPr>
            </w:pPr>
            <w:r>
              <w:rPr>
                <w:szCs w:val="24"/>
              </w:rPr>
              <w:t>Pasvalio r. Krinčino Antano Vienažindžio progimnazija</w:t>
            </w:r>
          </w:p>
        </w:tc>
        <w:tc>
          <w:tcPr>
            <w:tcW w:w="1696" w:type="dxa"/>
          </w:tcPr>
          <w:p w14:paraId="3283398D" w14:textId="77777777" w:rsidR="00817AD1" w:rsidRDefault="00817AD1" w:rsidP="00576037">
            <w:pPr>
              <w:jc w:val="center"/>
              <w:rPr>
                <w:szCs w:val="24"/>
              </w:rPr>
            </w:pPr>
            <w:r>
              <w:rPr>
                <w:szCs w:val="24"/>
              </w:rPr>
              <w:t>Mobilūs vaizdo įrašymo ir transliavimo įrenginiai</w:t>
            </w:r>
          </w:p>
        </w:tc>
        <w:tc>
          <w:tcPr>
            <w:tcW w:w="1555" w:type="dxa"/>
          </w:tcPr>
          <w:p w14:paraId="6F439635" w14:textId="77777777" w:rsidR="00817AD1" w:rsidRDefault="00817AD1" w:rsidP="00576037">
            <w:pPr>
              <w:jc w:val="center"/>
              <w:rPr>
                <w:szCs w:val="24"/>
              </w:rPr>
            </w:pPr>
            <w:r>
              <w:rPr>
                <w:szCs w:val="24"/>
              </w:rPr>
              <w:t>IT-018730/</w:t>
            </w:r>
          </w:p>
          <w:p w14:paraId="0EE6741B" w14:textId="77777777" w:rsidR="00817AD1" w:rsidRDefault="00D81884" w:rsidP="00576037">
            <w:pPr>
              <w:jc w:val="center"/>
              <w:rPr>
                <w:szCs w:val="24"/>
              </w:rPr>
            </w:pPr>
            <w:r>
              <w:rPr>
                <w:szCs w:val="24"/>
              </w:rPr>
              <w:t>9</w:t>
            </w:r>
            <w:r w:rsidR="00817AD1">
              <w:rPr>
                <w:szCs w:val="24"/>
              </w:rPr>
              <w:t>-</w:t>
            </w:r>
            <w:r>
              <w:rPr>
                <w:szCs w:val="24"/>
              </w:rPr>
              <w:t>10</w:t>
            </w:r>
          </w:p>
        </w:tc>
        <w:tc>
          <w:tcPr>
            <w:tcW w:w="878" w:type="dxa"/>
          </w:tcPr>
          <w:p w14:paraId="3A00E53C" w14:textId="77777777" w:rsidR="00817AD1" w:rsidRDefault="00817AD1" w:rsidP="00576037">
            <w:pPr>
              <w:jc w:val="center"/>
              <w:rPr>
                <w:szCs w:val="24"/>
              </w:rPr>
            </w:pPr>
            <w:r>
              <w:rPr>
                <w:szCs w:val="24"/>
              </w:rPr>
              <w:t>2</w:t>
            </w:r>
          </w:p>
        </w:tc>
        <w:tc>
          <w:tcPr>
            <w:tcW w:w="1285" w:type="dxa"/>
          </w:tcPr>
          <w:p w14:paraId="4F66F5D4" w14:textId="77777777" w:rsidR="00817AD1" w:rsidRDefault="00817AD1" w:rsidP="00576037">
            <w:pPr>
              <w:jc w:val="center"/>
              <w:rPr>
                <w:szCs w:val="24"/>
              </w:rPr>
            </w:pPr>
            <w:r>
              <w:rPr>
                <w:szCs w:val="24"/>
              </w:rPr>
              <w:t>1072,06</w:t>
            </w:r>
          </w:p>
        </w:tc>
        <w:tc>
          <w:tcPr>
            <w:tcW w:w="1260" w:type="dxa"/>
          </w:tcPr>
          <w:p w14:paraId="3BF1A759" w14:textId="77777777" w:rsidR="00817AD1" w:rsidRDefault="00817AD1" w:rsidP="00576037">
            <w:pPr>
              <w:jc w:val="center"/>
              <w:rPr>
                <w:szCs w:val="24"/>
              </w:rPr>
            </w:pPr>
            <w:r>
              <w:rPr>
                <w:szCs w:val="24"/>
              </w:rPr>
              <w:t>2144,12</w:t>
            </w:r>
          </w:p>
        </w:tc>
      </w:tr>
      <w:tr w:rsidR="00817AD1" w14:paraId="14918147" w14:textId="77777777" w:rsidTr="006335AB">
        <w:tc>
          <w:tcPr>
            <w:tcW w:w="530" w:type="dxa"/>
          </w:tcPr>
          <w:p w14:paraId="68761BE3" w14:textId="77777777" w:rsidR="00817AD1" w:rsidRDefault="00817AD1" w:rsidP="00576037">
            <w:pPr>
              <w:jc w:val="center"/>
              <w:rPr>
                <w:szCs w:val="24"/>
              </w:rPr>
            </w:pPr>
            <w:r>
              <w:rPr>
                <w:szCs w:val="24"/>
              </w:rPr>
              <w:t>6.</w:t>
            </w:r>
          </w:p>
        </w:tc>
        <w:tc>
          <w:tcPr>
            <w:tcW w:w="2424" w:type="dxa"/>
          </w:tcPr>
          <w:p w14:paraId="1618C728" w14:textId="77777777" w:rsidR="00817AD1" w:rsidRDefault="00D81884" w:rsidP="00576037">
            <w:pPr>
              <w:jc w:val="center"/>
              <w:rPr>
                <w:szCs w:val="24"/>
              </w:rPr>
            </w:pPr>
            <w:r>
              <w:rPr>
                <w:szCs w:val="24"/>
              </w:rPr>
              <w:t>Pasvalio Svalios progimnazija</w:t>
            </w:r>
          </w:p>
        </w:tc>
        <w:tc>
          <w:tcPr>
            <w:tcW w:w="1696" w:type="dxa"/>
          </w:tcPr>
          <w:p w14:paraId="4F9D0E64" w14:textId="77777777" w:rsidR="00817AD1" w:rsidRPr="000E5232" w:rsidRDefault="00817AD1" w:rsidP="00576037">
            <w:pPr>
              <w:jc w:val="center"/>
              <w:rPr>
                <w:b/>
                <w:bCs/>
                <w:szCs w:val="24"/>
              </w:rPr>
            </w:pPr>
            <w:r>
              <w:rPr>
                <w:szCs w:val="24"/>
              </w:rPr>
              <w:t>Mobilūs vaizdo įrašymo ir transliavimo įrenginiai</w:t>
            </w:r>
          </w:p>
        </w:tc>
        <w:tc>
          <w:tcPr>
            <w:tcW w:w="1555" w:type="dxa"/>
          </w:tcPr>
          <w:p w14:paraId="573DE965" w14:textId="77777777" w:rsidR="00817AD1" w:rsidRDefault="00817AD1" w:rsidP="00576037">
            <w:pPr>
              <w:jc w:val="center"/>
              <w:rPr>
                <w:szCs w:val="24"/>
              </w:rPr>
            </w:pPr>
            <w:r>
              <w:rPr>
                <w:szCs w:val="24"/>
              </w:rPr>
              <w:t>IT-018730/</w:t>
            </w:r>
          </w:p>
          <w:p w14:paraId="7D2FA413" w14:textId="77777777" w:rsidR="00817AD1" w:rsidRPr="000E5232" w:rsidRDefault="00817AD1" w:rsidP="00576037">
            <w:pPr>
              <w:jc w:val="center"/>
              <w:rPr>
                <w:b/>
                <w:bCs/>
                <w:szCs w:val="24"/>
              </w:rPr>
            </w:pPr>
            <w:r>
              <w:rPr>
                <w:szCs w:val="24"/>
              </w:rPr>
              <w:t>1</w:t>
            </w:r>
            <w:r w:rsidR="00D81884">
              <w:rPr>
                <w:szCs w:val="24"/>
              </w:rPr>
              <w:t>1</w:t>
            </w:r>
            <w:r>
              <w:rPr>
                <w:szCs w:val="24"/>
              </w:rPr>
              <w:t>-</w:t>
            </w:r>
            <w:r w:rsidR="00D81884">
              <w:rPr>
                <w:szCs w:val="24"/>
              </w:rPr>
              <w:t>1</w:t>
            </w:r>
            <w:r>
              <w:rPr>
                <w:szCs w:val="24"/>
              </w:rPr>
              <w:t>2</w:t>
            </w:r>
          </w:p>
        </w:tc>
        <w:tc>
          <w:tcPr>
            <w:tcW w:w="878" w:type="dxa"/>
          </w:tcPr>
          <w:p w14:paraId="27B66BAF" w14:textId="77777777" w:rsidR="00817AD1" w:rsidRPr="000E5232" w:rsidRDefault="00817AD1" w:rsidP="00576037">
            <w:pPr>
              <w:jc w:val="center"/>
              <w:rPr>
                <w:b/>
                <w:bCs/>
                <w:szCs w:val="24"/>
              </w:rPr>
            </w:pPr>
            <w:r>
              <w:rPr>
                <w:szCs w:val="24"/>
              </w:rPr>
              <w:t>2</w:t>
            </w:r>
          </w:p>
        </w:tc>
        <w:tc>
          <w:tcPr>
            <w:tcW w:w="1285" w:type="dxa"/>
          </w:tcPr>
          <w:p w14:paraId="1C4DD8F1" w14:textId="77777777" w:rsidR="00817AD1" w:rsidRPr="000E5232" w:rsidRDefault="00817AD1" w:rsidP="00576037">
            <w:pPr>
              <w:jc w:val="center"/>
              <w:rPr>
                <w:b/>
                <w:bCs/>
                <w:szCs w:val="24"/>
              </w:rPr>
            </w:pPr>
            <w:r>
              <w:rPr>
                <w:szCs w:val="24"/>
              </w:rPr>
              <w:t>1072,06</w:t>
            </w:r>
          </w:p>
        </w:tc>
        <w:tc>
          <w:tcPr>
            <w:tcW w:w="1260" w:type="dxa"/>
          </w:tcPr>
          <w:p w14:paraId="71884A26" w14:textId="77777777" w:rsidR="00817AD1" w:rsidRPr="000E5232" w:rsidRDefault="00817AD1" w:rsidP="00576037">
            <w:pPr>
              <w:jc w:val="center"/>
              <w:rPr>
                <w:b/>
                <w:bCs/>
                <w:szCs w:val="24"/>
              </w:rPr>
            </w:pPr>
            <w:r>
              <w:rPr>
                <w:szCs w:val="24"/>
              </w:rPr>
              <w:t>2144,12</w:t>
            </w:r>
          </w:p>
        </w:tc>
      </w:tr>
      <w:tr w:rsidR="00817AD1" w14:paraId="0C6200C0" w14:textId="77777777" w:rsidTr="006335AB">
        <w:tc>
          <w:tcPr>
            <w:tcW w:w="530" w:type="dxa"/>
          </w:tcPr>
          <w:p w14:paraId="2D1942CE" w14:textId="77777777" w:rsidR="00817AD1" w:rsidRDefault="00817AD1" w:rsidP="00576037">
            <w:pPr>
              <w:jc w:val="center"/>
              <w:rPr>
                <w:szCs w:val="24"/>
              </w:rPr>
            </w:pPr>
            <w:r>
              <w:rPr>
                <w:szCs w:val="24"/>
              </w:rPr>
              <w:t>7.</w:t>
            </w:r>
          </w:p>
        </w:tc>
        <w:tc>
          <w:tcPr>
            <w:tcW w:w="2424" w:type="dxa"/>
          </w:tcPr>
          <w:p w14:paraId="3D24B3A6" w14:textId="77777777" w:rsidR="00817AD1" w:rsidRDefault="00D81884" w:rsidP="00576037">
            <w:pPr>
              <w:jc w:val="center"/>
              <w:rPr>
                <w:szCs w:val="24"/>
              </w:rPr>
            </w:pPr>
            <w:r>
              <w:rPr>
                <w:szCs w:val="24"/>
              </w:rPr>
              <w:t>Pasvalio Lėvens pagrindinė mokykla</w:t>
            </w:r>
          </w:p>
        </w:tc>
        <w:tc>
          <w:tcPr>
            <w:tcW w:w="1696" w:type="dxa"/>
          </w:tcPr>
          <w:p w14:paraId="440CC6D7" w14:textId="77777777" w:rsidR="00817AD1" w:rsidRDefault="00817AD1" w:rsidP="00576037">
            <w:pPr>
              <w:jc w:val="center"/>
              <w:rPr>
                <w:szCs w:val="24"/>
              </w:rPr>
            </w:pPr>
            <w:r>
              <w:rPr>
                <w:szCs w:val="24"/>
              </w:rPr>
              <w:t>Mobilūs vaizdo įrašymo ir transliavimo įrenginiai</w:t>
            </w:r>
          </w:p>
        </w:tc>
        <w:tc>
          <w:tcPr>
            <w:tcW w:w="1555" w:type="dxa"/>
          </w:tcPr>
          <w:p w14:paraId="3934F049" w14:textId="77777777" w:rsidR="00817AD1" w:rsidRDefault="00817AD1" w:rsidP="00576037">
            <w:pPr>
              <w:jc w:val="center"/>
              <w:rPr>
                <w:szCs w:val="24"/>
              </w:rPr>
            </w:pPr>
            <w:r>
              <w:rPr>
                <w:szCs w:val="24"/>
              </w:rPr>
              <w:t>IT-018730/</w:t>
            </w:r>
          </w:p>
          <w:p w14:paraId="3EF2F39E" w14:textId="77777777" w:rsidR="00817AD1" w:rsidRDefault="00817AD1" w:rsidP="00576037">
            <w:pPr>
              <w:jc w:val="center"/>
              <w:rPr>
                <w:szCs w:val="24"/>
              </w:rPr>
            </w:pPr>
            <w:r>
              <w:rPr>
                <w:szCs w:val="24"/>
              </w:rPr>
              <w:t>1</w:t>
            </w:r>
            <w:r w:rsidR="00D81884">
              <w:rPr>
                <w:szCs w:val="24"/>
              </w:rPr>
              <w:t>3</w:t>
            </w:r>
            <w:r>
              <w:rPr>
                <w:szCs w:val="24"/>
              </w:rPr>
              <w:t>-</w:t>
            </w:r>
            <w:r w:rsidR="00D81884">
              <w:rPr>
                <w:szCs w:val="24"/>
              </w:rPr>
              <w:t>14</w:t>
            </w:r>
          </w:p>
        </w:tc>
        <w:tc>
          <w:tcPr>
            <w:tcW w:w="878" w:type="dxa"/>
          </w:tcPr>
          <w:p w14:paraId="0978B8BD" w14:textId="77777777" w:rsidR="00817AD1" w:rsidRDefault="00817AD1" w:rsidP="00576037">
            <w:pPr>
              <w:jc w:val="center"/>
              <w:rPr>
                <w:szCs w:val="24"/>
              </w:rPr>
            </w:pPr>
            <w:r>
              <w:rPr>
                <w:szCs w:val="24"/>
              </w:rPr>
              <w:t>2</w:t>
            </w:r>
          </w:p>
        </w:tc>
        <w:tc>
          <w:tcPr>
            <w:tcW w:w="1285" w:type="dxa"/>
          </w:tcPr>
          <w:p w14:paraId="7753D0F2" w14:textId="77777777" w:rsidR="00817AD1" w:rsidRDefault="00817AD1" w:rsidP="00576037">
            <w:pPr>
              <w:jc w:val="center"/>
              <w:rPr>
                <w:szCs w:val="24"/>
              </w:rPr>
            </w:pPr>
            <w:r>
              <w:rPr>
                <w:szCs w:val="24"/>
              </w:rPr>
              <w:t>1072,06</w:t>
            </w:r>
          </w:p>
        </w:tc>
        <w:tc>
          <w:tcPr>
            <w:tcW w:w="1260" w:type="dxa"/>
          </w:tcPr>
          <w:p w14:paraId="6583CD25" w14:textId="77777777" w:rsidR="00817AD1" w:rsidRDefault="00817AD1" w:rsidP="00576037">
            <w:pPr>
              <w:jc w:val="center"/>
              <w:rPr>
                <w:szCs w:val="24"/>
              </w:rPr>
            </w:pPr>
            <w:r>
              <w:rPr>
                <w:szCs w:val="24"/>
              </w:rPr>
              <w:t>2144,12</w:t>
            </w:r>
          </w:p>
        </w:tc>
      </w:tr>
      <w:tr w:rsidR="00817AD1" w14:paraId="0FEE0886" w14:textId="77777777" w:rsidTr="006335AB">
        <w:tc>
          <w:tcPr>
            <w:tcW w:w="530" w:type="dxa"/>
          </w:tcPr>
          <w:p w14:paraId="26C38657" w14:textId="77777777" w:rsidR="00817AD1" w:rsidRDefault="00817AD1" w:rsidP="00576037">
            <w:pPr>
              <w:jc w:val="center"/>
              <w:rPr>
                <w:szCs w:val="24"/>
              </w:rPr>
            </w:pPr>
            <w:r>
              <w:rPr>
                <w:szCs w:val="24"/>
              </w:rPr>
              <w:t>8.</w:t>
            </w:r>
          </w:p>
        </w:tc>
        <w:tc>
          <w:tcPr>
            <w:tcW w:w="2424" w:type="dxa"/>
          </w:tcPr>
          <w:p w14:paraId="3605811C" w14:textId="77777777" w:rsidR="00817AD1" w:rsidRDefault="00D81884" w:rsidP="00576037">
            <w:pPr>
              <w:jc w:val="center"/>
              <w:rPr>
                <w:szCs w:val="24"/>
              </w:rPr>
            </w:pPr>
            <w:r>
              <w:rPr>
                <w:szCs w:val="24"/>
              </w:rPr>
              <w:t>Pasvalio r. Saločių Antano Poškos pagrindinė mokykla</w:t>
            </w:r>
          </w:p>
        </w:tc>
        <w:tc>
          <w:tcPr>
            <w:tcW w:w="1696" w:type="dxa"/>
          </w:tcPr>
          <w:p w14:paraId="0C36F048" w14:textId="77777777" w:rsidR="00817AD1" w:rsidRDefault="00817AD1" w:rsidP="00576037">
            <w:pPr>
              <w:jc w:val="center"/>
              <w:rPr>
                <w:szCs w:val="24"/>
              </w:rPr>
            </w:pPr>
            <w:r>
              <w:rPr>
                <w:szCs w:val="24"/>
              </w:rPr>
              <w:t>Mobilūs vaizdo įrašymo ir transliavimo įrenginiai</w:t>
            </w:r>
          </w:p>
        </w:tc>
        <w:tc>
          <w:tcPr>
            <w:tcW w:w="1555" w:type="dxa"/>
          </w:tcPr>
          <w:p w14:paraId="32ACBD38" w14:textId="77777777" w:rsidR="00817AD1" w:rsidRDefault="00817AD1" w:rsidP="00576037">
            <w:pPr>
              <w:jc w:val="center"/>
              <w:rPr>
                <w:szCs w:val="24"/>
              </w:rPr>
            </w:pPr>
            <w:r>
              <w:rPr>
                <w:szCs w:val="24"/>
              </w:rPr>
              <w:t>IT-018730/</w:t>
            </w:r>
          </w:p>
          <w:p w14:paraId="27E3D6A0" w14:textId="77777777" w:rsidR="00817AD1" w:rsidRDefault="00D81884" w:rsidP="00576037">
            <w:pPr>
              <w:jc w:val="center"/>
              <w:rPr>
                <w:szCs w:val="24"/>
              </w:rPr>
            </w:pPr>
            <w:r>
              <w:rPr>
                <w:szCs w:val="24"/>
              </w:rPr>
              <w:t>15</w:t>
            </w:r>
            <w:r w:rsidR="00817AD1">
              <w:rPr>
                <w:szCs w:val="24"/>
              </w:rPr>
              <w:t>-</w:t>
            </w:r>
            <w:r>
              <w:rPr>
                <w:szCs w:val="24"/>
              </w:rPr>
              <w:t>16</w:t>
            </w:r>
          </w:p>
        </w:tc>
        <w:tc>
          <w:tcPr>
            <w:tcW w:w="878" w:type="dxa"/>
          </w:tcPr>
          <w:p w14:paraId="6AAD8453" w14:textId="77777777" w:rsidR="00817AD1" w:rsidRDefault="00817AD1" w:rsidP="00576037">
            <w:pPr>
              <w:jc w:val="center"/>
              <w:rPr>
                <w:szCs w:val="24"/>
              </w:rPr>
            </w:pPr>
            <w:r>
              <w:rPr>
                <w:szCs w:val="24"/>
              </w:rPr>
              <w:t>2</w:t>
            </w:r>
          </w:p>
        </w:tc>
        <w:tc>
          <w:tcPr>
            <w:tcW w:w="1285" w:type="dxa"/>
          </w:tcPr>
          <w:p w14:paraId="1DBA59F1" w14:textId="77777777" w:rsidR="00817AD1" w:rsidRDefault="00817AD1" w:rsidP="00576037">
            <w:pPr>
              <w:jc w:val="center"/>
              <w:rPr>
                <w:szCs w:val="24"/>
              </w:rPr>
            </w:pPr>
            <w:r>
              <w:rPr>
                <w:szCs w:val="24"/>
              </w:rPr>
              <w:t>1072,06</w:t>
            </w:r>
          </w:p>
        </w:tc>
        <w:tc>
          <w:tcPr>
            <w:tcW w:w="1260" w:type="dxa"/>
          </w:tcPr>
          <w:p w14:paraId="11193AB6" w14:textId="77777777" w:rsidR="00817AD1" w:rsidRDefault="00817AD1" w:rsidP="00576037">
            <w:pPr>
              <w:jc w:val="center"/>
              <w:rPr>
                <w:szCs w:val="24"/>
              </w:rPr>
            </w:pPr>
            <w:r>
              <w:rPr>
                <w:szCs w:val="24"/>
              </w:rPr>
              <w:t>2144,12</w:t>
            </w:r>
          </w:p>
        </w:tc>
      </w:tr>
      <w:tr w:rsidR="00817AD1" w14:paraId="17907E68" w14:textId="77777777" w:rsidTr="006335AB">
        <w:tc>
          <w:tcPr>
            <w:tcW w:w="530" w:type="dxa"/>
          </w:tcPr>
          <w:p w14:paraId="39C9BD32" w14:textId="77777777" w:rsidR="00817AD1" w:rsidRDefault="00D81884" w:rsidP="00576037">
            <w:pPr>
              <w:jc w:val="center"/>
              <w:rPr>
                <w:szCs w:val="24"/>
              </w:rPr>
            </w:pPr>
            <w:r>
              <w:rPr>
                <w:szCs w:val="24"/>
              </w:rPr>
              <w:t>9.</w:t>
            </w:r>
          </w:p>
        </w:tc>
        <w:tc>
          <w:tcPr>
            <w:tcW w:w="2424" w:type="dxa"/>
          </w:tcPr>
          <w:p w14:paraId="0B6BE9B4" w14:textId="77777777" w:rsidR="00817AD1" w:rsidRDefault="00D81884" w:rsidP="00576037">
            <w:pPr>
              <w:jc w:val="center"/>
              <w:rPr>
                <w:szCs w:val="24"/>
              </w:rPr>
            </w:pPr>
            <w:r>
              <w:rPr>
                <w:szCs w:val="24"/>
              </w:rPr>
              <w:t>Pasvalio ,,Riešuto“ mokykla</w:t>
            </w:r>
          </w:p>
        </w:tc>
        <w:tc>
          <w:tcPr>
            <w:tcW w:w="1696" w:type="dxa"/>
          </w:tcPr>
          <w:p w14:paraId="45F15D41" w14:textId="77777777" w:rsidR="00817AD1" w:rsidRPr="000E5232" w:rsidRDefault="00817AD1" w:rsidP="00576037">
            <w:pPr>
              <w:jc w:val="center"/>
              <w:rPr>
                <w:b/>
                <w:bCs/>
                <w:szCs w:val="24"/>
              </w:rPr>
            </w:pPr>
            <w:r>
              <w:rPr>
                <w:szCs w:val="24"/>
              </w:rPr>
              <w:t>Mobilūs vaizdo įrašymo ir transliavimo įrenginiai</w:t>
            </w:r>
          </w:p>
        </w:tc>
        <w:tc>
          <w:tcPr>
            <w:tcW w:w="1555" w:type="dxa"/>
          </w:tcPr>
          <w:p w14:paraId="57936FA9" w14:textId="77777777" w:rsidR="00817AD1" w:rsidRDefault="00817AD1" w:rsidP="00576037">
            <w:pPr>
              <w:jc w:val="center"/>
              <w:rPr>
                <w:szCs w:val="24"/>
              </w:rPr>
            </w:pPr>
            <w:r>
              <w:rPr>
                <w:szCs w:val="24"/>
              </w:rPr>
              <w:t>IT-018730/</w:t>
            </w:r>
          </w:p>
          <w:p w14:paraId="4E2F998F" w14:textId="77777777" w:rsidR="00817AD1" w:rsidRPr="000E5232" w:rsidRDefault="00817AD1" w:rsidP="00576037">
            <w:pPr>
              <w:jc w:val="center"/>
              <w:rPr>
                <w:b/>
                <w:bCs/>
                <w:szCs w:val="24"/>
              </w:rPr>
            </w:pPr>
            <w:r>
              <w:rPr>
                <w:szCs w:val="24"/>
              </w:rPr>
              <w:t>1</w:t>
            </w:r>
            <w:r w:rsidR="00D81884">
              <w:rPr>
                <w:szCs w:val="24"/>
              </w:rPr>
              <w:t>7</w:t>
            </w:r>
          </w:p>
        </w:tc>
        <w:tc>
          <w:tcPr>
            <w:tcW w:w="878" w:type="dxa"/>
          </w:tcPr>
          <w:p w14:paraId="1322E3C2" w14:textId="77777777" w:rsidR="00817AD1" w:rsidRPr="00D81884" w:rsidRDefault="00D81884" w:rsidP="00576037">
            <w:pPr>
              <w:jc w:val="center"/>
              <w:rPr>
                <w:szCs w:val="24"/>
              </w:rPr>
            </w:pPr>
            <w:r w:rsidRPr="00D81884">
              <w:rPr>
                <w:szCs w:val="24"/>
              </w:rPr>
              <w:t>1</w:t>
            </w:r>
          </w:p>
        </w:tc>
        <w:tc>
          <w:tcPr>
            <w:tcW w:w="1285" w:type="dxa"/>
          </w:tcPr>
          <w:p w14:paraId="3C885707" w14:textId="77777777" w:rsidR="00817AD1" w:rsidRPr="000E5232" w:rsidRDefault="00817AD1" w:rsidP="00576037">
            <w:pPr>
              <w:jc w:val="center"/>
              <w:rPr>
                <w:b/>
                <w:bCs/>
                <w:szCs w:val="24"/>
              </w:rPr>
            </w:pPr>
            <w:r>
              <w:rPr>
                <w:szCs w:val="24"/>
              </w:rPr>
              <w:t>1072,06</w:t>
            </w:r>
          </w:p>
        </w:tc>
        <w:tc>
          <w:tcPr>
            <w:tcW w:w="1260" w:type="dxa"/>
          </w:tcPr>
          <w:p w14:paraId="557F814E" w14:textId="77777777" w:rsidR="00817AD1" w:rsidRPr="00D81884" w:rsidRDefault="00D81884" w:rsidP="00576037">
            <w:pPr>
              <w:jc w:val="center"/>
              <w:rPr>
                <w:szCs w:val="24"/>
              </w:rPr>
            </w:pPr>
            <w:r w:rsidRPr="00D81884">
              <w:rPr>
                <w:szCs w:val="24"/>
              </w:rPr>
              <w:t>1072,06</w:t>
            </w:r>
          </w:p>
        </w:tc>
      </w:tr>
      <w:tr w:rsidR="00817AD1" w14:paraId="690FC4EC" w14:textId="77777777" w:rsidTr="006335AB">
        <w:tc>
          <w:tcPr>
            <w:tcW w:w="530" w:type="dxa"/>
          </w:tcPr>
          <w:p w14:paraId="1D4E12EE" w14:textId="77777777" w:rsidR="00817AD1" w:rsidRDefault="00817AD1" w:rsidP="00576037">
            <w:pPr>
              <w:jc w:val="center"/>
              <w:rPr>
                <w:szCs w:val="24"/>
              </w:rPr>
            </w:pPr>
          </w:p>
        </w:tc>
        <w:tc>
          <w:tcPr>
            <w:tcW w:w="2424" w:type="dxa"/>
          </w:tcPr>
          <w:p w14:paraId="5739024F" w14:textId="77777777" w:rsidR="00817AD1" w:rsidRDefault="00817AD1" w:rsidP="00576037">
            <w:pPr>
              <w:jc w:val="center"/>
              <w:rPr>
                <w:szCs w:val="24"/>
              </w:rPr>
            </w:pPr>
          </w:p>
        </w:tc>
        <w:tc>
          <w:tcPr>
            <w:tcW w:w="1696" w:type="dxa"/>
          </w:tcPr>
          <w:p w14:paraId="411A8656" w14:textId="77777777" w:rsidR="00817AD1" w:rsidRDefault="00817AD1" w:rsidP="00576037">
            <w:pPr>
              <w:jc w:val="center"/>
              <w:rPr>
                <w:szCs w:val="24"/>
              </w:rPr>
            </w:pPr>
          </w:p>
        </w:tc>
        <w:tc>
          <w:tcPr>
            <w:tcW w:w="1555" w:type="dxa"/>
          </w:tcPr>
          <w:p w14:paraId="31A071D3" w14:textId="77777777" w:rsidR="00817AD1" w:rsidRDefault="006335AB" w:rsidP="00576037">
            <w:pPr>
              <w:jc w:val="center"/>
              <w:rPr>
                <w:szCs w:val="24"/>
              </w:rPr>
            </w:pPr>
            <w:r>
              <w:rPr>
                <w:szCs w:val="24"/>
              </w:rPr>
              <w:t>Iš viso:</w:t>
            </w:r>
          </w:p>
        </w:tc>
        <w:tc>
          <w:tcPr>
            <w:tcW w:w="878" w:type="dxa"/>
          </w:tcPr>
          <w:p w14:paraId="733B8AA9" w14:textId="77777777" w:rsidR="00817AD1" w:rsidRDefault="006335AB" w:rsidP="00576037">
            <w:pPr>
              <w:jc w:val="center"/>
              <w:rPr>
                <w:szCs w:val="24"/>
              </w:rPr>
            </w:pPr>
            <w:r>
              <w:rPr>
                <w:szCs w:val="24"/>
              </w:rPr>
              <w:t>17</w:t>
            </w:r>
          </w:p>
        </w:tc>
        <w:tc>
          <w:tcPr>
            <w:tcW w:w="1285" w:type="dxa"/>
          </w:tcPr>
          <w:p w14:paraId="4E435B85" w14:textId="77777777" w:rsidR="00817AD1" w:rsidRDefault="00817AD1" w:rsidP="00576037">
            <w:pPr>
              <w:jc w:val="center"/>
              <w:rPr>
                <w:szCs w:val="24"/>
              </w:rPr>
            </w:pPr>
          </w:p>
        </w:tc>
        <w:tc>
          <w:tcPr>
            <w:tcW w:w="1260" w:type="dxa"/>
          </w:tcPr>
          <w:p w14:paraId="091AED56" w14:textId="77777777" w:rsidR="00817AD1" w:rsidRDefault="006335AB" w:rsidP="00576037">
            <w:pPr>
              <w:jc w:val="center"/>
              <w:rPr>
                <w:szCs w:val="24"/>
              </w:rPr>
            </w:pPr>
            <w:r>
              <w:rPr>
                <w:szCs w:val="24"/>
              </w:rPr>
              <w:t>18 225,02</w:t>
            </w:r>
          </w:p>
        </w:tc>
      </w:tr>
      <w:bookmarkEnd w:id="5"/>
    </w:tbl>
    <w:p w14:paraId="1D0272EB" w14:textId="77777777" w:rsidR="00576037" w:rsidRDefault="00576037" w:rsidP="00DC7DAE"/>
    <w:p w14:paraId="01FF6B68" w14:textId="77777777" w:rsidR="006D27A7" w:rsidRDefault="006D27A7" w:rsidP="006D27A7">
      <w:pPr>
        <w:tabs>
          <w:tab w:val="left" w:pos="2940"/>
        </w:tabs>
      </w:pPr>
      <w:r>
        <w:tab/>
        <w:t>___________________________________</w:t>
      </w:r>
    </w:p>
    <w:p w14:paraId="3EC81394" w14:textId="77777777" w:rsidR="00905C08" w:rsidRPr="002164D0" w:rsidRDefault="00905C08" w:rsidP="00DC7DAE">
      <w:r w:rsidRPr="002164D0">
        <w:t>Pasvalio rajono savivaldybės tarybai</w:t>
      </w:r>
    </w:p>
    <w:p w14:paraId="1CA3E159" w14:textId="77777777" w:rsidR="00905C08" w:rsidRDefault="00905C08" w:rsidP="00E43403">
      <w:pPr>
        <w:jc w:val="center"/>
        <w:rPr>
          <w:b/>
        </w:rPr>
      </w:pPr>
    </w:p>
    <w:p w14:paraId="5608CFE0" w14:textId="0CE597C8" w:rsidR="00905C08" w:rsidRDefault="00905C08" w:rsidP="00E43403">
      <w:pPr>
        <w:jc w:val="center"/>
        <w:rPr>
          <w:b/>
        </w:rPr>
      </w:pPr>
      <w:r>
        <w:rPr>
          <w:b/>
        </w:rPr>
        <w:t>AIŠKINAMASIS RAŠTAS</w:t>
      </w:r>
    </w:p>
    <w:p w14:paraId="2B1B9539" w14:textId="77777777" w:rsidR="00905C08" w:rsidRDefault="00905C08" w:rsidP="00E43403">
      <w:pPr>
        <w:jc w:val="center"/>
      </w:pPr>
    </w:p>
    <w:p w14:paraId="5C38852C" w14:textId="77777777" w:rsidR="00BC6F6C" w:rsidRDefault="00BC6F6C" w:rsidP="00BC6F6C">
      <w:pPr>
        <w:jc w:val="center"/>
        <w:rPr>
          <w:b/>
          <w:bCs/>
          <w:caps/>
        </w:rPr>
      </w:pPr>
      <w:r>
        <w:rPr>
          <w:b/>
          <w:bCs/>
          <w:caps/>
        </w:rPr>
        <w:t xml:space="preserve">Dėl </w:t>
      </w:r>
      <w:r w:rsidR="00D81884">
        <w:rPr>
          <w:b/>
          <w:bCs/>
          <w:caps/>
        </w:rPr>
        <w:t>materialaus ilgalaikio turto</w:t>
      </w:r>
      <w:r w:rsidR="00C51922">
        <w:rPr>
          <w:b/>
          <w:bCs/>
          <w:caps/>
        </w:rPr>
        <w:t xml:space="preserve"> perėmimo savivaldybės nuosavybėn</w:t>
      </w:r>
      <w:r w:rsidR="00C51922">
        <w:rPr>
          <w:b/>
          <w:bCs/>
        </w:rPr>
        <w:t xml:space="preserve"> IR JO PERDAVIMO VALDYTI, NAUDOTI IR DISPONUOTI</w:t>
      </w:r>
      <w:r w:rsidR="00D81884">
        <w:rPr>
          <w:b/>
          <w:bCs/>
        </w:rPr>
        <w:t xml:space="preserve"> JUO</w:t>
      </w:r>
      <w:r w:rsidR="00C51922">
        <w:rPr>
          <w:b/>
          <w:bCs/>
        </w:rPr>
        <w:t xml:space="preserve"> PATIKĖJIMO TEISE</w:t>
      </w:r>
    </w:p>
    <w:p w14:paraId="7F59BE2D" w14:textId="77777777" w:rsidR="00905C08" w:rsidRDefault="00905C08" w:rsidP="00E43403">
      <w:pPr>
        <w:jc w:val="center"/>
      </w:pPr>
    </w:p>
    <w:p w14:paraId="30E1B258" w14:textId="77777777" w:rsidR="00905C08" w:rsidRDefault="00905C08" w:rsidP="00E43403">
      <w:pPr>
        <w:jc w:val="center"/>
      </w:pPr>
      <w:r>
        <w:t>20</w:t>
      </w:r>
      <w:r w:rsidR="001F07A5">
        <w:t>2</w:t>
      </w:r>
      <w:r w:rsidR="00BC6F6C">
        <w:t>1</w:t>
      </w:r>
      <w:r>
        <w:t>-</w:t>
      </w:r>
      <w:r w:rsidR="00D81884">
        <w:t>11</w:t>
      </w:r>
      <w:r>
        <w:t>-</w:t>
      </w:r>
      <w:r w:rsidR="00D81884">
        <w:t>1</w:t>
      </w:r>
      <w:r w:rsidR="00DA7970">
        <w:t>2</w:t>
      </w:r>
    </w:p>
    <w:p w14:paraId="5D83A652" w14:textId="77777777" w:rsidR="00905C08" w:rsidRDefault="00905C08" w:rsidP="00E43403">
      <w:pPr>
        <w:jc w:val="center"/>
      </w:pPr>
      <w:r>
        <w:t>Pasvalys</w:t>
      </w:r>
    </w:p>
    <w:p w14:paraId="1E907527" w14:textId="77777777" w:rsidR="00905C08" w:rsidRDefault="00905C08" w:rsidP="00E43403">
      <w:pPr>
        <w:jc w:val="center"/>
        <w:rPr>
          <w:sz w:val="20"/>
        </w:rPr>
      </w:pPr>
    </w:p>
    <w:p w14:paraId="26EB1915" w14:textId="77777777" w:rsidR="00905C08" w:rsidRDefault="00905C08" w:rsidP="00E43403">
      <w:pPr>
        <w:jc w:val="center"/>
        <w:rPr>
          <w:sz w:val="20"/>
        </w:rPr>
      </w:pPr>
    </w:p>
    <w:p w14:paraId="242E1226" w14:textId="77777777" w:rsidR="00905C08" w:rsidRDefault="00905C08" w:rsidP="00E43403">
      <w:pPr>
        <w:ind w:left="720"/>
        <w:jc w:val="both"/>
        <w:rPr>
          <w:szCs w:val="24"/>
        </w:rPr>
      </w:pPr>
      <w:r>
        <w:rPr>
          <w:b/>
          <w:szCs w:val="24"/>
        </w:rPr>
        <w:t>1. Problemos esmė.</w:t>
      </w:r>
      <w:r>
        <w:rPr>
          <w:szCs w:val="24"/>
        </w:rPr>
        <w:t xml:space="preserve"> </w:t>
      </w:r>
    </w:p>
    <w:p w14:paraId="167AF547" w14:textId="77777777" w:rsidR="00905C08" w:rsidRPr="007E79E0" w:rsidRDefault="003C4890" w:rsidP="007E79E0">
      <w:pPr>
        <w:ind w:firstLine="720"/>
        <w:jc w:val="both"/>
      </w:pPr>
      <w:r>
        <w:t>Nacionalinė švietimo agentūra</w:t>
      </w:r>
      <w:r w:rsidR="00905C08">
        <w:t xml:space="preserve"> </w:t>
      </w:r>
      <w:r w:rsidR="00C51922">
        <w:t xml:space="preserve">nupirko </w:t>
      </w:r>
      <w:r w:rsidR="00D81884">
        <w:t>mobilių vaizdo įrašymo ir transliavimo įrenginių</w:t>
      </w:r>
      <w:r w:rsidR="00576037">
        <w:t>, skirtų mokyklose įrengti hibridines klases.</w:t>
      </w:r>
      <w:r w:rsidR="007E79E0">
        <w:t xml:space="preserve"> Pasvalio rajono savivaldybės mokykloms skirta 17 </w:t>
      </w:r>
      <w:r w:rsidR="00576037">
        <w:t>komplektų įrenginių, kurių bendra vertė yra 18 225,02 eurų.</w:t>
      </w:r>
      <w:r w:rsidR="007E79E0">
        <w:t xml:space="preserve"> Reikia šiuos </w:t>
      </w:r>
      <w:r w:rsidR="00576037">
        <w:t>įrenginius</w:t>
      </w:r>
      <w:r w:rsidR="007E79E0">
        <w:t xml:space="preserve"> perimti savivaldybės nuosavybėn ir perduoti juos mokykloms valdyti, naudoti ir disponuoti jais patikėjimo teise. </w:t>
      </w:r>
    </w:p>
    <w:p w14:paraId="0620647C" w14:textId="77777777" w:rsidR="00905C08" w:rsidRDefault="00905C08" w:rsidP="003979A8">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 xml:space="preserve">. </w:t>
      </w:r>
      <w:r w:rsidRPr="002039AE">
        <w:rPr>
          <w:bCs/>
          <w:lang w:val="lt-LT"/>
        </w:rPr>
        <w:t>Naujų teisinio reguliavimo nuostatų nesiūloma.</w:t>
      </w:r>
      <w:r w:rsidRPr="002039AE">
        <w:rPr>
          <w:lang w:val="lt-LT"/>
        </w:rPr>
        <w:t xml:space="preserve"> </w:t>
      </w:r>
    </w:p>
    <w:p w14:paraId="23BBABA9" w14:textId="77777777" w:rsidR="00905C08" w:rsidRDefault="00905C08" w:rsidP="00E4340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71B5383A" w14:textId="77777777" w:rsidR="00905C08" w:rsidRPr="00D73826" w:rsidRDefault="00905C08" w:rsidP="00E43403">
      <w:pPr>
        <w:ind w:firstLine="720"/>
        <w:jc w:val="both"/>
        <w:rPr>
          <w:szCs w:val="24"/>
          <w:lang w:eastAsia="lt-LT"/>
        </w:rPr>
      </w:pPr>
      <w:r w:rsidRPr="00D73826">
        <w:rPr>
          <w:color w:val="000000"/>
          <w:szCs w:val="24"/>
          <w:lang w:eastAsia="lt-LT"/>
        </w:rPr>
        <w:t>Sprendimo projekto įgyvendinimui lėšų nereikia.</w:t>
      </w:r>
    </w:p>
    <w:p w14:paraId="503AEE00" w14:textId="77777777" w:rsidR="00905C08" w:rsidRDefault="00905C08" w:rsidP="00E4340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7FC9433F" w14:textId="77777777" w:rsidR="00905C08" w:rsidRPr="00184D2E" w:rsidRDefault="00905C08" w:rsidP="00E43403">
      <w:pPr>
        <w:ind w:firstLine="720"/>
        <w:jc w:val="both"/>
        <w:rPr>
          <w:szCs w:val="24"/>
        </w:rPr>
      </w:pPr>
      <w:r w:rsidRPr="00184D2E">
        <w:rPr>
          <w:szCs w:val="24"/>
        </w:rPr>
        <w:t>Priėmus sprendimo projektą, neigiamų pasekmių nenumatoma.</w:t>
      </w:r>
    </w:p>
    <w:p w14:paraId="6725D281" w14:textId="77777777" w:rsidR="003979A8" w:rsidRDefault="00905C08" w:rsidP="008257D8">
      <w:pPr>
        <w:ind w:firstLine="731"/>
        <w:jc w:val="both"/>
        <w:rPr>
          <w:b/>
          <w:bCs/>
          <w:szCs w:val="24"/>
        </w:rPr>
      </w:pPr>
      <w:r>
        <w:rPr>
          <w:b/>
          <w:bCs/>
          <w:szCs w:val="24"/>
        </w:rPr>
        <w:t xml:space="preserve">5. Jeigu sprendimui įgyvendinti reikia įgyvendinamųjų teisės aktų, – kas ir kada juos turėtų priimti </w:t>
      </w:r>
    </w:p>
    <w:p w14:paraId="31097A34" w14:textId="77777777" w:rsidR="00905C08" w:rsidRPr="00182B5D" w:rsidRDefault="003979A8" w:rsidP="008257D8">
      <w:pPr>
        <w:ind w:firstLine="731"/>
        <w:jc w:val="both"/>
        <w:rPr>
          <w:bCs/>
          <w:szCs w:val="24"/>
        </w:rPr>
      </w:pPr>
      <w:r>
        <w:rPr>
          <w:bCs/>
          <w:szCs w:val="24"/>
        </w:rPr>
        <w:t>N</w:t>
      </w:r>
      <w:r w:rsidR="00905C08" w:rsidRPr="00182B5D">
        <w:rPr>
          <w:bCs/>
          <w:szCs w:val="24"/>
        </w:rPr>
        <w:t>ereikia</w:t>
      </w:r>
      <w:r w:rsidR="00905C08">
        <w:rPr>
          <w:bCs/>
          <w:szCs w:val="24"/>
        </w:rPr>
        <w:t>.</w:t>
      </w:r>
    </w:p>
    <w:p w14:paraId="53A1E07A" w14:textId="77777777" w:rsidR="00905C08" w:rsidRDefault="00905C08" w:rsidP="008257D8">
      <w:pPr>
        <w:ind w:firstLine="720"/>
        <w:jc w:val="both"/>
        <w:rPr>
          <w:b/>
          <w:szCs w:val="24"/>
        </w:rPr>
      </w:pPr>
      <w:r>
        <w:rPr>
          <w:b/>
          <w:szCs w:val="24"/>
        </w:rPr>
        <w:t xml:space="preserve">6.  Sprendimo projekto iniciatoriai. </w:t>
      </w:r>
    </w:p>
    <w:p w14:paraId="042D7C05" w14:textId="77777777" w:rsidR="003979A8" w:rsidRPr="003979A8" w:rsidRDefault="003979A8" w:rsidP="008257D8">
      <w:pPr>
        <w:ind w:firstLine="720"/>
        <w:jc w:val="both"/>
        <w:rPr>
          <w:bCs/>
          <w:szCs w:val="24"/>
        </w:rPr>
      </w:pPr>
      <w:r w:rsidRPr="003979A8">
        <w:rPr>
          <w:bCs/>
          <w:szCs w:val="24"/>
        </w:rPr>
        <w:t>Švietimo ir sporto skyrius</w:t>
      </w:r>
    </w:p>
    <w:p w14:paraId="5FFB7B2B" w14:textId="77777777" w:rsidR="00905C08" w:rsidRDefault="00905C08" w:rsidP="00E43403">
      <w:pPr>
        <w:ind w:firstLine="731"/>
        <w:jc w:val="both"/>
        <w:rPr>
          <w:b/>
          <w:szCs w:val="24"/>
        </w:rPr>
      </w:pPr>
      <w:r>
        <w:rPr>
          <w:b/>
          <w:szCs w:val="24"/>
        </w:rPr>
        <w:t>7</w:t>
      </w:r>
      <w:r>
        <w:rPr>
          <w:b/>
          <w:bCs/>
          <w:szCs w:val="24"/>
        </w:rPr>
        <w:t xml:space="preserve">.  Sprendimo projekto rengimo metu gauti specialistų vertinimai ir išvados </w:t>
      </w:r>
    </w:p>
    <w:p w14:paraId="4DB11908" w14:textId="77777777" w:rsidR="00905C08" w:rsidRPr="00182B5D" w:rsidRDefault="003979A8" w:rsidP="00E43403">
      <w:pPr>
        <w:pStyle w:val="Pagrindinistekstas11"/>
        <w:ind w:firstLine="720"/>
        <w:rPr>
          <w:rFonts w:ascii="Times New Roman" w:hAnsi="Times New Roman"/>
          <w:sz w:val="24"/>
          <w:szCs w:val="24"/>
          <w:lang w:val="lt-LT"/>
        </w:rPr>
      </w:pPr>
      <w:r>
        <w:rPr>
          <w:rFonts w:ascii="Times New Roman" w:hAnsi="Times New Roman"/>
          <w:sz w:val="24"/>
          <w:szCs w:val="24"/>
          <w:lang w:val="lt-LT"/>
        </w:rPr>
        <w:t>_</w:t>
      </w:r>
    </w:p>
    <w:p w14:paraId="1E1A1DC7" w14:textId="77777777" w:rsidR="00905C08" w:rsidRDefault="00905C08" w:rsidP="00E43403">
      <w:pPr>
        <w:rPr>
          <w:szCs w:val="24"/>
        </w:rPr>
      </w:pPr>
    </w:p>
    <w:p w14:paraId="6AF514E9" w14:textId="77777777" w:rsidR="003979A8" w:rsidRDefault="003979A8" w:rsidP="00E43403">
      <w:pPr>
        <w:rPr>
          <w:szCs w:val="24"/>
        </w:rPr>
      </w:pPr>
    </w:p>
    <w:p w14:paraId="573022A2" w14:textId="77777777" w:rsidR="003979A8" w:rsidRDefault="003979A8" w:rsidP="00E43403">
      <w:pPr>
        <w:rPr>
          <w:szCs w:val="24"/>
        </w:rPr>
      </w:pPr>
      <w:r>
        <w:rPr>
          <w:szCs w:val="24"/>
        </w:rPr>
        <w:t>Švietimo ir sporto skyriaus</w:t>
      </w:r>
    </w:p>
    <w:p w14:paraId="6CAD8195" w14:textId="77777777" w:rsidR="00905C08" w:rsidRPr="002164D0" w:rsidRDefault="003979A8" w:rsidP="00E43403">
      <w:pPr>
        <w:rPr>
          <w:szCs w:val="24"/>
        </w:rPr>
      </w:pPr>
      <w:r>
        <w:rPr>
          <w:szCs w:val="24"/>
        </w:rPr>
        <w:t>vyriausiasis specialistas</w:t>
      </w:r>
      <w:r w:rsidR="00905C08" w:rsidRPr="002164D0">
        <w:rPr>
          <w:szCs w:val="24"/>
        </w:rPr>
        <w:t xml:space="preserve">                                               </w:t>
      </w:r>
      <w:r>
        <w:rPr>
          <w:szCs w:val="24"/>
        </w:rPr>
        <w:t xml:space="preserve">                                Rimantas Savickas</w:t>
      </w:r>
    </w:p>
    <w:p w14:paraId="57511E13" w14:textId="77777777" w:rsidR="00905C08" w:rsidRPr="002164D0" w:rsidRDefault="00905C08" w:rsidP="00E43403">
      <w:pPr>
        <w:jc w:val="both"/>
        <w:rPr>
          <w:szCs w:val="24"/>
        </w:rPr>
      </w:pPr>
    </w:p>
    <w:p w14:paraId="5DFB9CF0" w14:textId="77777777" w:rsidR="00905C08" w:rsidRDefault="00905C08" w:rsidP="00E43403">
      <w:pPr>
        <w:jc w:val="center"/>
        <w:outlineLvl w:val="0"/>
      </w:pPr>
    </w:p>
    <w:p w14:paraId="18C07B75" w14:textId="77777777" w:rsidR="00905C08" w:rsidRDefault="00905C08" w:rsidP="00E43403">
      <w:pPr>
        <w:jc w:val="center"/>
        <w:rPr>
          <w:b/>
          <w:caps/>
        </w:rPr>
      </w:pPr>
    </w:p>
    <w:p w14:paraId="2B4CE9EF" w14:textId="77777777" w:rsidR="00905C08" w:rsidRDefault="00905C08" w:rsidP="00E43403">
      <w:pPr>
        <w:jc w:val="center"/>
        <w:rPr>
          <w:b/>
          <w:caps/>
        </w:rPr>
      </w:pPr>
    </w:p>
    <w:p w14:paraId="40B732AB" w14:textId="77777777" w:rsidR="00905C08" w:rsidRDefault="00905C08" w:rsidP="00E43403">
      <w:pPr>
        <w:jc w:val="center"/>
        <w:rPr>
          <w:b/>
          <w:caps/>
        </w:rPr>
      </w:pPr>
    </w:p>
    <w:p w14:paraId="4F1F907A" w14:textId="77777777" w:rsidR="00905C08" w:rsidRDefault="00905C08" w:rsidP="00E43403">
      <w:pPr>
        <w:jc w:val="center"/>
        <w:rPr>
          <w:b/>
          <w:caps/>
        </w:rPr>
      </w:pPr>
    </w:p>
    <w:p w14:paraId="08F687AB" w14:textId="77777777" w:rsidR="00905C08" w:rsidRPr="009E7321" w:rsidRDefault="00905C08" w:rsidP="00E43403">
      <w:pPr>
        <w:jc w:val="center"/>
        <w:outlineLvl w:val="0"/>
        <w:rPr>
          <w:szCs w:val="24"/>
        </w:rPr>
      </w:pPr>
    </w:p>
    <w:p w14:paraId="74BF5B72" w14:textId="77777777" w:rsidR="00905C08" w:rsidRPr="009E7321" w:rsidRDefault="00905C08" w:rsidP="00E43403">
      <w:pPr>
        <w:pStyle w:val="Pagrindiniotekstotrauka"/>
        <w:rPr>
          <w:szCs w:val="24"/>
        </w:rPr>
      </w:pPr>
    </w:p>
    <w:p w14:paraId="6C242AAF" w14:textId="77777777" w:rsidR="00905C08" w:rsidRDefault="00905C08" w:rsidP="00E43403">
      <w:pPr>
        <w:pStyle w:val="Antrats"/>
        <w:tabs>
          <w:tab w:val="clear" w:pos="4153"/>
          <w:tab w:val="clear" w:pos="8306"/>
        </w:tabs>
        <w:ind w:firstLine="720"/>
        <w:jc w:val="both"/>
      </w:pPr>
    </w:p>
    <w:sectPr w:rsidR="00905C08"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3866" w14:textId="77777777" w:rsidR="00533E0C" w:rsidRDefault="00533E0C">
      <w:r>
        <w:separator/>
      </w:r>
    </w:p>
  </w:endnote>
  <w:endnote w:type="continuationSeparator" w:id="0">
    <w:p w14:paraId="59E4FC91" w14:textId="77777777" w:rsidR="00533E0C" w:rsidRDefault="0053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93EA" w14:textId="77777777" w:rsidR="00533E0C" w:rsidRDefault="00533E0C">
      <w:r>
        <w:separator/>
      </w:r>
    </w:p>
  </w:footnote>
  <w:footnote w:type="continuationSeparator" w:id="0">
    <w:p w14:paraId="67A39C21" w14:textId="77777777" w:rsidR="00533E0C" w:rsidRDefault="0053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5BD3" w14:textId="77777777" w:rsidR="00905C08" w:rsidRDefault="00905C08">
    <w:pPr>
      <w:pStyle w:val="Antrats"/>
      <w:rPr>
        <w:b/>
      </w:rPr>
    </w:pPr>
    <w:r>
      <w:tab/>
    </w:r>
    <w:r>
      <w:tab/>
      <w:t xml:space="preserve">   </w:t>
    </w:r>
  </w:p>
  <w:p w14:paraId="15C88060" w14:textId="77777777" w:rsidR="00905C08" w:rsidRDefault="00905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0C77B1E"/>
    <w:multiLevelType w:val="multilevel"/>
    <w:tmpl w:val="F8DE2956"/>
    <w:lvl w:ilvl="0">
      <w:start w:val="1"/>
      <w:numFmt w:val="decimal"/>
      <w:lvlText w:val="%1."/>
      <w:lvlJc w:val="left"/>
      <w:pPr>
        <w:ind w:left="1069"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2"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15:restartNumberingAfterBreak="0">
    <w:nsid w:val="6F0F6897"/>
    <w:multiLevelType w:val="multilevel"/>
    <w:tmpl w:val="AC0840C0"/>
    <w:lvl w:ilvl="0">
      <w:start w:val="1"/>
      <w:numFmt w:val="decimal"/>
      <w:lvlText w:val="%1."/>
      <w:lvlJc w:val="left"/>
      <w:pPr>
        <w:ind w:left="1211" w:hanging="360"/>
      </w:pPr>
      <w:rPr>
        <w:rFonts w:hint="default"/>
        <w:b w:val="0"/>
      </w:rPr>
    </w:lvl>
    <w:lvl w:ilvl="1">
      <w:start w:val="1"/>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20"/>
  </w:num>
  <w:num w:numId="2">
    <w:abstractNumId w:val="14"/>
  </w:num>
  <w:num w:numId="3">
    <w:abstractNumId w:val="7"/>
  </w:num>
  <w:num w:numId="4">
    <w:abstractNumId w:val="15"/>
  </w:num>
  <w:num w:numId="5">
    <w:abstractNumId w:val="28"/>
  </w:num>
  <w:num w:numId="6">
    <w:abstractNumId w:val="2"/>
  </w:num>
  <w:num w:numId="7">
    <w:abstractNumId w:val="4"/>
  </w:num>
  <w:num w:numId="8">
    <w:abstractNumId w:val="0"/>
  </w:num>
  <w:num w:numId="9">
    <w:abstractNumId w:val="24"/>
  </w:num>
  <w:num w:numId="10">
    <w:abstractNumId w:val="5"/>
  </w:num>
  <w:num w:numId="11">
    <w:abstractNumId w:val="38"/>
  </w:num>
  <w:num w:numId="12">
    <w:abstractNumId w:val="36"/>
  </w:num>
  <w:num w:numId="13">
    <w:abstractNumId w:val="33"/>
  </w:num>
  <w:num w:numId="14">
    <w:abstractNumId w:val="26"/>
  </w:num>
  <w:num w:numId="15">
    <w:abstractNumId w:val="12"/>
  </w:num>
  <w:num w:numId="16">
    <w:abstractNumId w:val="39"/>
  </w:num>
  <w:num w:numId="17">
    <w:abstractNumId w:val="31"/>
  </w:num>
  <w:num w:numId="18">
    <w:abstractNumId w:val="9"/>
  </w:num>
  <w:num w:numId="19">
    <w:abstractNumId w:val="3"/>
  </w:num>
  <w:num w:numId="20">
    <w:abstractNumId w:val="30"/>
  </w:num>
  <w:num w:numId="21">
    <w:abstractNumId w:val="6"/>
  </w:num>
  <w:num w:numId="22">
    <w:abstractNumId w:val="35"/>
  </w:num>
  <w:num w:numId="23">
    <w:abstractNumId w:val="19"/>
  </w:num>
  <w:num w:numId="24">
    <w:abstractNumId w:val="18"/>
  </w:num>
  <w:num w:numId="25">
    <w:abstractNumId w:val="10"/>
  </w:num>
  <w:num w:numId="26">
    <w:abstractNumId w:val="25"/>
  </w:num>
  <w:num w:numId="27">
    <w:abstractNumId w:val="34"/>
  </w:num>
  <w:num w:numId="28">
    <w:abstractNumId w:val="11"/>
  </w:num>
  <w:num w:numId="29">
    <w:abstractNumId w:val="16"/>
  </w:num>
  <w:num w:numId="30">
    <w:abstractNumId w:val="13"/>
  </w:num>
  <w:num w:numId="31">
    <w:abstractNumId w:val="8"/>
  </w:num>
  <w:num w:numId="32">
    <w:abstractNumId w:val="27"/>
  </w:num>
  <w:num w:numId="33">
    <w:abstractNumId w:val="1"/>
  </w:num>
  <w:num w:numId="34">
    <w:abstractNumId w:val="22"/>
  </w:num>
  <w:num w:numId="35">
    <w:abstractNumId w:val="32"/>
  </w:num>
  <w:num w:numId="36">
    <w:abstractNumId w:val="29"/>
  </w:num>
  <w:num w:numId="37">
    <w:abstractNumId w:val="37"/>
  </w:num>
  <w:num w:numId="38">
    <w:abstractNumId w:val="23"/>
  </w:num>
  <w:num w:numId="39">
    <w:abstractNumId w:val="2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211A"/>
    <w:rsid w:val="00023B82"/>
    <w:rsid w:val="00023E53"/>
    <w:rsid w:val="00025A42"/>
    <w:rsid w:val="00026540"/>
    <w:rsid w:val="000514DF"/>
    <w:rsid w:val="00051514"/>
    <w:rsid w:val="00064EBE"/>
    <w:rsid w:val="000741CC"/>
    <w:rsid w:val="00074D6F"/>
    <w:rsid w:val="00077619"/>
    <w:rsid w:val="00091611"/>
    <w:rsid w:val="000A19D4"/>
    <w:rsid w:val="000A3A62"/>
    <w:rsid w:val="000B26BA"/>
    <w:rsid w:val="000B69EC"/>
    <w:rsid w:val="000E1CB4"/>
    <w:rsid w:val="000E5232"/>
    <w:rsid w:val="000F2F50"/>
    <w:rsid w:val="00104061"/>
    <w:rsid w:val="001125BC"/>
    <w:rsid w:val="00114C33"/>
    <w:rsid w:val="00116BB5"/>
    <w:rsid w:val="001440C5"/>
    <w:rsid w:val="00146481"/>
    <w:rsid w:val="00150EB2"/>
    <w:rsid w:val="00156F39"/>
    <w:rsid w:val="00157D24"/>
    <w:rsid w:val="00167932"/>
    <w:rsid w:val="00171FBD"/>
    <w:rsid w:val="00180E3E"/>
    <w:rsid w:val="00182B5D"/>
    <w:rsid w:val="00184D2E"/>
    <w:rsid w:val="001B04E2"/>
    <w:rsid w:val="001B2728"/>
    <w:rsid w:val="001B3B89"/>
    <w:rsid w:val="001B4C73"/>
    <w:rsid w:val="001C1612"/>
    <w:rsid w:val="001C6119"/>
    <w:rsid w:val="001C6E49"/>
    <w:rsid w:val="001C7E46"/>
    <w:rsid w:val="001D48A0"/>
    <w:rsid w:val="001F07A5"/>
    <w:rsid w:val="002039AE"/>
    <w:rsid w:val="002164D0"/>
    <w:rsid w:val="002214CD"/>
    <w:rsid w:val="002326C3"/>
    <w:rsid w:val="00253A9B"/>
    <w:rsid w:val="002652CF"/>
    <w:rsid w:val="002724A5"/>
    <w:rsid w:val="00275D1E"/>
    <w:rsid w:val="002A262D"/>
    <w:rsid w:val="002A6F87"/>
    <w:rsid w:val="002C7F2E"/>
    <w:rsid w:val="002D0104"/>
    <w:rsid w:val="002E77B1"/>
    <w:rsid w:val="002F4514"/>
    <w:rsid w:val="00302060"/>
    <w:rsid w:val="00304457"/>
    <w:rsid w:val="00312463"/>
    <w:rsid w:val="003139DE"/>
    <w:rsid w:val="00317847"/>
    <w:rsid w:val="00326DE2"/>
    <w:rsid w:val="00345834"/>
    <w:rsid w:val="003805C4"/>
    <w:rsid w:val="0038067E"/>
    <w:rsid w:val="00382717"/>
    <w:rsid w:val="003979A8"/>
    <w:rsid w:val="003A5382"/>
    <w:rsid w:val="003B242C"/>
    <w:rsid w:val="003B3D16"/>
    <w:rsid w:val="003C4307"/>
    <w:rsid w:val="003C4890"/>
    <w:rsid w:val="003D3C70"/>
    <w:rsid w:val="003E4703"/>
    <w:rsid w:val="00406E16"/>
    <w:rsid w:val="004131B8"/>
    <w:rsid w:val="00423870"/>
    <w:rsid w:val="0043167A"/>
    <w:rsid w:val="00434287"/>
    <w:rsid w:val="0044706D"/>
    <w:rsid w:val="00457E7B"/>
    <w:rsid w:val="004605F6"/>
    <w:rsid w:val="00461933"/>
    <w:rsid w:val="00486F9F"/>
    <w:rsid w:val="00490EBC"/>
    <w:rsid w:val="00493EB7"/>
    <w:rsid w:val="004A1E32"/>
    <w:rsid w:val="004B49A1"/>
    <w:rsid w:val="004E3D32"/>
    <w:rsid w:val="004E402E"/>
    <w:rsid w:val="00510096"/>
    <w:rsid w:val="005204EC"/>
    <w:rsid w:val="00524E63"/>
    <w:rsid w:val="00526CD2"/>
    <w:rsid w:val="00533E0C"/>
    <w:rsid w:val="0053521B"/>
    <w:rsid w:val="00537E8C"/>
    <w:rsid w:val="005405EF"/>
    <w:rsid w:val="00541D0B"/>
    <w:rsid w:val="00542E82"/>
    <w:rsid w:val="0054475C"/>
    <w:rsid w:val="0056380D"/>
    <w:rsid w:val="00566C44"/>
    <w:rsid w:val="00576037"/>
    <w:rsid w:val="005805F6"/>
    <w:rsid w:val="00583710"/>
    <w:rsid w:val="00583E79"/>
    <w:rsid w:val="0059619A"/>
    <w:rsid w:val="005B2FB0"/>
    <w:rsid w:val="005D463F"/>
    <w:rsid w:val="005E4EF9"/>
    <w:rsid w:val="005F756B"/>
    <w:rsid w:val="00605C45"/>
    <w:rsid w:val="006134BE"/>
    <w:rsid w:val="00613F99"/>
    <w:rsid w:val="006335AB"/>
    <w:rsid w:val="00636E8F"/>
    <w:rsid w:val="00637F1B"/>
    <w:rsid w:val="006418CB"/>
    <w:rsid w:val="0064216F"/>
    <w:rsid w:val="00646ADE"/>
    <w:rsid w:val="00656828"/>
    <w:rsid w:val="00663427"/>
    <w:rsid w:val="006948CB"/>
    <w:rsid w:val="006A33EC"/>
    <w:rsid w:val="006A4C6B"/>
    <w:rsid w:val="006B6A89"/>
    <w:rsid w:val="006D27A7"/>
    <w:rsid w:val="006D2BD4"/>
    <w:rsid w:val="006D7A87"/>
    <w:rsid w:val="006E3B8C"/>
    <w:rsid w:val="006F4B4A"/>
    <w:rsid w:val="0071309D"/>
    <w:rsid w:val="00740AC5"/>
    <w:rsid w:val="00745EA2"/>
    <w:rsid w:val="00756C65"/>
    <w:rsid w:val="00762FD2"/>
    <w:rsid w:val="0076775D"/>
    <w:rsid w:val="00774680"/>
    <w:rsid w:val="00784E2F"/>
    <w:rsid w:val="007A6BB3"/>
    <w:rsid w:val="007B2D47"/>
    <w:rsid w:val="007C0956"/>
    <w:rsid w:val="007D1C83"/>
    <w:rsid w:val="007E3991"/>
    <w:rsid w:val="007E43E8"/>
    <w:rsid w:val="007E79E0"/>
    <w:rsid w:val="007F08DF"/>
    <w:rsid w:val="007F791C"/>
    <w:rsid w:val="00813557"/>
    <w:rsid w:val="00817393"/>
    <w:rsid w:val="00817AD1"/>
    <w:rsid w:val="008218E7"/>
    <w:rsid w:val="00824902"/>
    <w:rsid w:val="008257D8"/>
    <w:rsid w:val="00827D45"/>
    <w:rsid w:val="0083055B"/>
    <w:rsid w:val="00831DF7"/>
    <w:rsid w:val="008351DA"/>
    <w:rsid w:val="00840983"/>
    <w:rsid w:val="00845A8B"/>
    <w:rsid w:val="0085266E"/>
    <w:rsid w:val="008530EE"/>
    <w:rsid w:val="00865385"/>
    <w:rsid w:val="00874F88"/>
    <w:rsid w:val="00876327"/>
    <w:rsid w:val="0088009E"/>
    <w:rsid w:val="00880830"/>
    <w:rsid w:val="00885E2D"/>
    <w:rsid w:val="008C2E93"/>
    <w:rsid w:val="008C6CEB"/>
    <w:rsid w:val="008E0017"/>
    <w:rsid w:val="008E2CA8"/>
    <w:rsid w:val="008E4337"/>
    <w:rsid w:val="008F0F63"/>
    <w:rsid w:val="008F4981"/>
    <w:rsid w:val="0090099B"/>
    <w:rsid w:val="00905C08"/>
    <w:rsid w:val="00907B95"/>
    <w:rsid w:val="00911E95"/>
    <w:rsid w:val="00926449"/>
    <w:rsid w:val="009278EE"/>
    <w:rsid w:val="009357B7"/>
    <w:rsid w:val="00944AE2"/>
    <w:rsid w:val="009634F2"/>
    <w:rsid w:val="009761C9"/>
    <w:rsid w:val="00985920"/>
    <w:rsid w:val="00990749"/>
    <w:rsid w:val="0099467F"/>
    <w:rsid w:val="009A721E"/>
    <w:rsid w:val="009B123A"/>
    <w:rsid w:val="009B35FD"/>
    <w:rsid w:val="009E7321"/>
    <w:rsid w:val="009F17FC"/>
    <w:rsid w:val="009F3325"/>
    <w:rsid w:val="009F3801"/>
    <w:rsid w:val="00A53450"/>
    <w:rsid w:val="00A54A7E"/>
    <w:rsid w:val="00A54CDF"/>
    <w:rsid w:val="00A5671A"/>
    <w:rsid w:val="00A67CFB"/>
    <w:rsid w:val="00A71A2B"/>
    <w:rsid w:val="00AA1EF8"/>
    <w:rsid w:val="00AA2F3A"/>
    <w:rsid w:val="00AA3143"/>
    <w:rsid w:val="00AB2BB9"/>
    <w:rsid w:val="00AC14E2"/>
    <w:rsid w:val="00AD2A54"/>
    <w:rsid w:val="00AD3596"/>
    <w:rsid w:val="00AE5F3F"/>
    <w:rsid w:val="00AF0764"/>
    <w:rsid w:val="00B02A35"/>
    <w:rsid w:val="00B329A9"/>
    <w:rsid w:val="00B33ACC"/>
    <w:rsid w:val="00B36013"/>
    <w:rsid w:val="00B408F7"/>
    <w:rsid w:val="00B5172D"/>
    <w:rsid w:val="00B54746"/>
    <w:rsid w:val="00B63BCD"/>
    <w:rsid w:val="00B71BD3"/>
    <w:rsid w:val="00B74622"/>
    <w:rsid w:val="00B7665D"/>
    <w:rsid w:val="00B82C3F"/>
    <w:rsid w:val="00B83758"/>
    <w:rsid w:val="00BA7EE1"/>
    <w:rsid w:val="00BC6F6C"/>
    <w:rsid w:val="00BC79EB"/>
    <w:rsid w:val="00BE1E41"/>
    <w:rsid w:val="00BE4F3A"/>
    <w:rsid w:val="00BF6C60"/>
    <w:rsid w:val="00C07449"/>
    <w:rsid w:val="00C10601"/>
    <w:rsid w:val="00C279D0"/>
    <w:rsid w:val="00C363F7"/>
    <w:rsid w:val="00C375D3"/>
    <w:rsid w:val="00C37751"/>
    <w:rsid w:val="00C51922"/>
    <w:rsid w:val="00C70BDF"/>
    <w:rsid w:val="00C70E1B"/>
    <w:rsid w:val="00C72F30"/>
    <w:rsid w:val="00C81BBA"/>
    <w:rsid w:val="00C93A66"/>
    <w:rsid w:val="00C956FE"/>
    <w:rsid w:val="00C976B0"/>
    <w:rsid w:val="00CA6ECD"/>
    <w:rsid w:val="00CC08C9"/>
    <w:rsid w:val="00CC6C05"/>
    <w:rsid w:val="00CD2AE2"/>
    <w:rsid w:val="00CF0E89"/>
    <w:rsid w:val="00CF4C9C"/>
    <w:rsid w:val="00D048E0"/>
    <w:rsid w:val="00D12463"/>
    <w:rsid w:val="00D6404D"/>
    <w:rsid w:val="00D73826"/>
    <w:rsid w:val="00D7550F"/>
    <w:rsid w:val="00D77414"/>
    <w:rsid w:val="00D80B8C"/>
    <w:rsid w:val="00D81884"/>
    <w:rsid w:val="00D82F21"/>
    <w:rsid w:val="00D9371D"/>
    <w:rsid w:val="00DA7970"/>
    <w:rsid w:val="00DB7206"/>
    <w:rsid w:val="00DC0F0A"/>
    <w:rsid w:val="00DC7DAE"/>
    <w:rsid w:val="00DD5915"/>
    <w:rsid w:val="00DF2578"/>
    <w:rsid w:val="00E02D9E"/>
    <w:rsid w:val="00E13A21"/>
    <w:rsid w:val="00E15BE3"/>
    <w:rsid w:val="00E25E0C"/>
    <w:rsid w:val="00E43403"/>
    <w:rsid w:val="00E54798"/>
    <w:rsid w:val="00E55ABC"/>
    <w:rsid w:val="00E70A86"/>
    <w:rsid w:val="00EB2953"/>
    <w:rsid w:val="00EB2FCF"/>
    <w:rsid w:val="00EC7BD7"/>
    <w:rsid w:val="00ED2032"/>
    <w:rsid w:val="00F03AD4"/>
    <w:rsid w:val="00F05DB9"/>
    <w:rsid w:val="00F078B2"/>
    <w:rsid w:val="00F20D8A"/>
    <w:rsid w:val="00F21A51"/>
    <w:rsid w:val="00F32C57"/>
    <w:rsid w:val="00F479F0"/>
    <w:rsid w:val="00F51FDA"/>
    <w:rsid w:val="00F579B8"/>
    <w:rsid w:val="00F657BD"/>
    <w:rsid w:val="00F736B0"/>
    <w:rsid w:val="00F7437F"/>
    <w:rsid w:val="00F771DA"/>
    <w:rsid w:val="00FB4441"/>
    <w:rsid w:val="00FB56B3"/>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6E456"/>
  <w15:docId w15:val="{79D8B1E0-3FBC-4803-A065-AD773F50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 w:type="table" w:styleId="Lentelstinklelis">
    <w:name w:val="Table Grid"/>
    <w:basedOn w:val="prastojilentel"/>
    <w:locked/>
    <w:rsid w:val="00B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01211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4962</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2021-11-12T07:56:00Z</dcterms:created>
  <dcterms:modified xsi:type="dcterms:W3CDTF">2021-11-18T08:00:00Z</dcterms:modified>
</cp:coreProperties>
</file>