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2A12" w14:textId="77777777" w:rsidR="00496533" w:rsidRDefault="00E919DB">
      <w:r>
        <w:rPr>
          <w:noProof/>
          <w:lang w:eastAsia="lt-LT"/>
        </w:rPr>
        <mc:AlternateContent>
          <mc:Choice Requires="wps">
            <w:drawing>
              <wp:anchor distT="0" distB="0" distL="114300" distR="114300" simplePos="0" relativeHeight="251658240" behindDoc="0" locked="0" layoutInCell="1" allowOverlap="1" wp14:anchorId="51E96E8D" wp14:editId="0342F004">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96C2F" w14:textId="77777777" w:rsidR="00D374E6" w:rsidRDefault="00D374E6">
                            <w:pPr>
                              <w:rPr>
                                <w:b/>
                              </w:rPr>
                            </w:pPr>
                            <w:r>
                              <w:rPr>
                                <w:b/>
                                <w:bCs/>
                              </w:rPr>
                              <w:t>projektas</w:t>
                            </w:r>
                          </w:p>
                          <w:p w14:paraId="4367F7C7" w14:textId="3B586B88" w:rsidR="00D374E6" w:rsidRDefault="00D374E6">
                            <w:pPr>
                              <w:rPr>
                                <w:b/>
                              </w:rPr>
                            </w:pPr>
                            <w:proofErr w:type="spellStart"/>
                            <w:r>
                              <w:rPr>
                                <w:b/>
                                <w:bCs/>
                              </w:rPr>
                              <w:t>reg</w:t>
                            </w:r>
                            <w:proofErr w:type="spellEnd"/>
                            <w:r>
                              <w:rPr>
                                <w:b/>
                                <w:bCs/>
                              </w:rPr>
                              <w:t>. Nr. T</w:t>
                            </w:r>
                            <w:r>
                              <w:rPr>
                                <w:b/>
                              </w:rPr>
                              <w:t>-</w:t>
                            </w:r>
                            <w:r w:rsidR="00ED2842">
                              <w:rPr>
                                <w:b/>
                              </w:rPr>
                              <w:t>234</w:t>
                            </w:r>
                          </w:p>
                          <w:p w14:paraId="069969AF" w14:textId="41DCA7D6" w:rsidR="00D374E6" w:rsidRDefault="00D374E6">
                            <w:pPr>
                              <w:rPr>
                                <w:b/>
                              </w:rPr>
                            </w:pPr>
                            <w:r>
                              <w:rPr>
                                <w:b/>
                              </w:rPr>
                              <w:t>2.</w:t>
                            </w:r>
                            <w:r w:rsidR="00ED2842">
                              <w:rPr>
                                <w:b/>
                              </w:rPr>
                              <w:t>2</w:t>
                            </w:r>
                            <w:r w:rsidR="005118D3">
                              <w:rPr>
                                <w:b/>
                              </w:rPr>
                              <w:t>5</w:t>
                            </w:r>
                            <w:r w:rsidR="00ED2842">
                              <w:rPr>
                                <w:b/>
                              </w:rPr>
                              <w:t>.</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96E8D"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C696C2F" w14:textId="77777777" w:rsidR="00D374E6" w:rsidRDefault="00D374E6">
                      <w:pPr>
                        <w:rPr>
                          <w:b/>
                        </w:rPr>
                      </w:pPr>
                      <w:r>
                        <w:rPr>
                          <w:b/>
                          <w:bCs/>
                        </w:rPr>
                        <w:t>projektas</w:t>
                      </w:r>
                    </w:p>
                    <w:p w14:paraId="4367F7C7" w14:textId="3B586B88" w:rsidR="00D374E6" w:rsidRDefault="00D374E6">
                      <w:pPr>
                        <w:rPr>
                          <w:b/>
                        </w:rPr>
                      </w:pPr>
                      <w:proofErr w:type="spellStart"/>
                      <w:r>
                        <w:rPr>
                          <w:b/>
                          <w:bCs/>
                        </w:rPr>
                        <w:t>reg</w:t>
                      </w:r>
                      <w:proofErr w:type="spellEnd"/>
                      <w:r>
                        <w:rPr>
                          <w:b/>
                          <w:bCs/>
                        </w:rPr>
                        <w:t>. Nr. T</w:t>
                      </w:r>
                      <w:r>
                        <w:rPr>
                          <w:b/>
                        </w:rPr>
                        <w:t>-</w:t>
                      </w:r>
                      <w:r w:rsidR="00ED2842">
                        <w:rPr>
                          <w:b/>
                        </w:rPr>
                        <w:t>234</w:t>
                      </w:r>
                    </w:p>
                    <w:p w14:paraId="069969AF" w14:textId="41DCA7D6" w:rsidR="00D374E6" w:rsidRDefault="00D374E6">
                      <w:pPr>
                        <w:rPr>
                          <w:b/>
                        </w:rPr>
                      </w:pPr>
                      <w:r>
                        <w:rPr>
                          <w:b/>
                        </w:rPr>
                        <w:t>2.</w:t>
                      </w:r>
                      <w:r w:rsidR="00ED2842">
                        <w:rPr>
                          <w:b/>
                        </w:rPr>
                        <w:t>2</w:t>
                      </w:r>
                      <w:r w:rsidR="005118D3">
                        <w:rPr>
                          <w:b/>
                        </w:rPr>
                        <w:t>5</w:t>
                      </w:r>
                      <w:r w:rsidR="00ED2842">
                        <w:rPr>
                          <w:b/>
                        </w:rPr>
                        <w:t>.</w:t>
                      </w:r>
                      <w:r>
                        <w:rPr>
                          <w:b/>
                        </w:rPr>
                        <w:t xml:space="preserve"> darbotvarkės klausimas</w:t>
                      </w:r>
                    </w:p>
                  </w:txbxContent>
                </v:textbox>
              </v:shape>
            </w:pict>
          </mc:Fallback>
        </mc:AlternateContent>
      </w:r>
    </w:p>
    <w:p w14:paraId="2CF2DE57"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7C48755C" w14:textId="77777777" w:rsidR="00496533" w:rsidRDefault="00496533"/>
    <w:p w14:paraId="02CB4EC0" w14:textId="77777777" w:rsidR="00496533" w:rsidRDefault="00496533">
      <w:pPr>
        <w:jc w:val="center"/>
        <w:rPr>
          <w:b/>
          <w:caps/>
        </w:rPr>
      </w:pPr>
      <w:bookmarkStart w:id="1" w:name="Forma"/>
      <w:r>
        <w:rPr>
          <w:b/>
          <w:caps/>
        </w:rPr>
        <w:t>Sprendimas</w:t>
      </w:r>
      <w:bookmarkEnd w:id="1"/>
    </w:p>
    <w:p w14:paraId="4C98C6D5" w14:textId="77777777" w:rsidR="00496533" w:rsidRPr="003B5018" w:rsidRDefault="00E067F9" w:rsidP="00836AA3">
      <w:pPr>
        <w:jc w:val="center"/>
        <w:rPr>
          <w:b/>
          <w:caps/>
        </w:rPr>
      </w:pPr>
      <w:bookmarkStart w:id="2" w:name="Pavadinimas"/>
      <w:r>
        <w:rPr>
          <w:b/>
          <w:caps/>
        </w:rPr>
        <w:t xml:space="preserve">DĖL </w:t>
      </w:r>
      <w:r w:rsidR="00BB7CF8">
        <w:rPr>
          <w:b/>
          <w:caps/>
        </w:rPr>
        <w:t>PASVALIO</w:t>
      </w:r>
      <w:r w:rsidR="00A33B68">
        <w:rPr>
          <w:b/>
          <w:caps/>
        </w:rPr>
        <w:t xml:space="preserve"> RAJONO SAVIVALDYBĖS TARYBOS 2010 M. GEGUŽĖS 26 D. SPRENDIMO NR. T1-130 „dėl pasvalio</w:t>
      </w:r>
      <w:r w:rsidR="00BB7CF8">
        <w:rPr>
          <w:b/>
          <w:caps/>
        </w:rPr>
        <w:t xml:space="preserve"> MARIAUS KATILIŠKIO VIEŠOSIOS BIBLIOTEKOS TEIKIAMŲ MOKAMŲ PASLAUGŲ </w:t>
      </w:r>
      <w:r w:rsidR="00A33B68">
        <w:rPr>
          <w:b/>
          <w:caps/>
        </w:rPr>
        <w:t xml:space="preserve">įkainių nustatymo“ pakeitimo </w:t>
      </w:r>
    </w:p>
    <w:p w14:paraId="1C10C43B" w14:textId="77777777" w:rsidR="00496533" w:rsidRDefault="00496533" w:rsidP="00836AA3">
      <w:pPr>
        <w:jc w:val="center"/>
      </w:pPr>
    </w:p>
    <w:p w14:paraId="4A44D6A9" w14:textId="77777777" w:rsidR="00496533" w:rsidRDefault="00496533">
      <w:pPr>
        <w:jc w:val="center"/>
      </w:pPr>
      <w:bookmarkStart w:id="3" w:name="Data"/>
      <w:bookmarkEnd w:id="2"/>
      <w:r>
        <w:t>20</w:t>
      </w:r>
      <w:r w:rsidR="00365EE3">
        <w:t>21</w:t>
      </w:r>
      <w:r w:rsidR="00C56F65">
        <w:t xml:space="preserve"> m. </w:t>
      </w:r>
      <w:r w:rsidR="00365EE3">
        <w:t xml:space="preserve">lapkričio </w:t>
      </w:r>
      <w:r w:rsidR="006E235D">
        <w:t xml:space="preserve">   </w:t>
      </w:r>
      <w:r>
        <w:t xml:space="preserve">d. </w:t>
      </w:r>
      <w:bookmarkEnd w:id="3"/>
      <w:r>
        <w:tab/>
        <w:t xml:space="preserve">Nr. </w:t>
      </w:r>
      <w:bookmarkStart w:id="4" w:name="Nr"/>
      <w:r>
        <w:t>T1-</w:t>
      </w:r>
    </w:p>
    <w:bookmarkEnd w:id="4"/>
    <w:p w14:paraId="4DEBF952" w14:textId="77777777" w:rsidR="00496533" w:rsidRDefault="00496533">
      <w:pPr>
        <w:jc w:val="center"/>
      </w:pPr>
      <w:r>
        <w:t>Pasvalys</w:t>
      </w:r>
    </w:p>
    <w:p w14:paraId="5A354E6D" w14:textId="77777777" w:rsidR="00496533" w:rsidRDefault="00496533">
      <w:pPr>
        <w:pStyle w:val="Antrats"/>
        <w:tabs>
          <w:tab w:val="clear" w:pos="4153"/>
          <w:tab w:val="clear" w:pos="8306"/>
        </w:tabs>
      </w:pPr>
    </w:p>
    <w:p w14:paraId="4A0E99F7" w14:textId="57C3DEEB" w:rsidR="008C0F37" w:rsidRDefault="000F60A5" w:rsidP="00FA585F">
      <w:pPr>
        <w:jc w:val="both"/>
        <w:rPr>
          <w:spacing w:val="40"/>
        </w:rPr>
      </w:pPr>
      <w:r>
        <w:tab/>
      </w:r>
      <w:r w:rsidR="00AA40F3">
        <w:rPr>
          <w:rFonts w:eastAsia="HG Mincho Light J" w:cs="Arial Unicode MS"/>
          <w:color w:val="000000"/>
        </w:rPr>
        <w:t>Vadovaudamasi Lietuvos Respublikos vietos savivaldos įstatymo 16 straipsnio 2 dalies 37</w:t>
      </w:r>
      <w:r w:rsidR="00857D2A">
        <w:rPr>
          <w:rFonts w:eastAsia="HG Mincho Light J" w:cs="Arial Unicode MS"/>
          <w:color w:val="000000"/>
        </w:rPr>
        <w:t xml:space="preserve"> punktu, 18 straipsnio 1 dalimi</w:t>
      </w:r>
      <w:r w:rsidR="00BB1648">
        <w:rPr>
          <w:rFonts w:eastAsia="HG Mincho Light J" w:cs="Arial Unicode MS"/>
          <w:color w:val="000000"/>
        </w:rPr>
        <w:t xml:space="preserve"> </w:t>
      </w:r>
      <w:r w:rsidR="00AA40F3">
        <w:rPr>
          <w:rFonts w:cs="Arial Unicode MS"/>
        </w:rPr>
        <w:t>ir atsižvelgdama</w:t>
      </w:r>
      <w:r w:rsidR="00857D2A">
        <w:rPr>
          <w:rFonts w:cs="Arial Unicode MS"/>
        </w:rPr>
        <w:t xml:space="preserve"> į Pasvalio </w:t>
      </w:r>
      <w:r w:rsidR="00BB7CF8">
        <w:rPr>
          <w:rFonts w:cs="Arial Unicode MS"/>
        </w:rPr>
        <w:t>Mariaus Katiliškio viešosios bibliotekos</w:t>
      </w:r>
      <w:r w:rsidR="00857D2A">
        <w:rPr>
          <w:rFonts w:cs="Arial Unicode MS"/>
        </w:rPr>
        <w:t xml:space="preserve"> 20</w:t>
      </w:r>
      <w:r w:rsidR="00365EE3">
        <w:rPr>
          <w:rFonts w:cs="Arial Unicode MS"/>
        </w:rPr>
        <w:t>21</w:t>
      </w:r>
      <w:r w:rsidR="00AA40F3">
        <w:rPr>
          <w:rFonts w:cs="Arial Unicode MS"/>
        </w:rPr>
        <w:t xml:space="preserve"> m. </w:t>
      </w:r>
      <w:r w:rsidR="00365EE3">
        <w:rPr>
          <w:rFonts w:cs="Arial Unicode MS"/>
        </w:rPr>
        <w:t>lapkričio 12</w:t>
      </w:r>
      <w:r w:rsidR="00857D2A">
        <w:rPr>
          <w:rFonts w:cs="Arial Unicode MS"/>
        </w:rPr>
        <w:t xml:space="preserve"> d. raštą Nr.</w:t>
      </w:r>
      <w:r w:rsidR="00365EE3">
        <w:rPr>
          <w:szCs w:val="24"/>
        </w:rPr>
        <w:t>(6.8.)ISD-295</w:t>
      </w:r>
      <w:r w:rsidR="00365EE3">
        <w:rPr>
          <w:rFonts w:cs="Arial Unicode MS"/>
        </w:rPr>
        <w:t xml:space="preserve"> </w:t>
      </w:r>
      <w:r w:rsidR="00BB7CF8">
        <w:rPr>
          <w:rFonts w:cs="Arial Unicode MS"/>
        </w:rPr>
        <w:t>„Dėl Pasvalio Mariaus Katiliškio viešosios bibliotekos teikiamų mokamų paslaugų sąrašo pakeitimo</w:t>
      </w:r>
      <w:r w:rsidR="00365EE3">
        <w:rPr>
          <w:rFonts w:cs="Arial Unicode MS"/>
        </w:rPr>
        <w:t xml:space="preserve"> ir papildymo</w:t>
      </w:r>
      <w:r w:rsidR="00BB7CF8">
        <w:rPr>
          <w:rFonts w:cs="Arial Unicode MS"/>
        </w:rPr>
        <w:t>“,</w:t>
      </w:r>
      <w:r w:rsidR="00AA40F3">
        <w:rPr>
          <w:rFonts w:cs="Arial Unicode MS"/>
        </w:rPr>
        <w:t xml:space="preserve"> Pasvalio rajono </w:t>
      </w:r>
      <w:r w:rsidR="00AA40F3">
        <w:t xml:space="preserve">savivaldybės taryba </w:t>
      </w:r>
      <w:r w:rsidR="00AA40F3">
        <w:rPr>
          <w:spacing w:val="40"/>
        </w:rPr>
        <w:t>nusprendžia</w:t>
      </w:r>
    </w:p>
    <w:p w14:paraId="2D3587ED" w14:textId="536621FD" w:rsidR="003E70D6" w:rsidRDefault="008919DB" w:rsidP="00FA585F">
      <w:pPr>
        <w:ind w:firstLine="720"/>
        <w:jc w:val="both"/>
        <w:rPr>
          <w:szCs w:val="24"/>
        </w:rPr>
      </w:pPr>
      <w:r>
        <w:rPr>
          <w:szCs w:val="24"/>
        </w:rPr>
        <w:t>p</w:t>
      </w:r>
      <w:r w:rsidR="000213B9" w:rsidRPr="00FA585F">
        <w:rPr>
          <w:szCs w:val="24"/>
        </w:rPr>
        <w:t xml:space="preserve">akeisti </w:t>
      </w:r>
      <w:r w:rsidR="00CF776B">
        <w:rPr>
          <w:szCs w:val="24"/>
        </w:rPr>
        <w:t xml:space="preserve">Pasvalio </w:t>
      </w:r>
      <w:r w:rsidR="000213B9" w:rsidRPr="00FA585F">
        <w:rPr>
          <w:szCs w:val="24"/>
        </w:rPr>
        <w:t xml:space="preserve">Mariaus Katiliškio viešosios bibliotekos teikiamų mokamų paslaugų </w:t>
      </w:r>
      <w:r w:rsidR="00CF776B">
        <w:rPr>
          <w:szCs w:val="24"/>
        </w:rPr>
        <w:t>įkainių</w:t>
      </w:r>
      <w:r w:rsidR="000213B9" w:rsidRPr="00FA585F">
        <w:rPr>
          <w:szCs w:val="24"/>
        </w:rPr>
        <w:t xml:space="preserve">, </w:t>
      </w:r>
      <w:r w:rsidR="00CF776B" w:rsidRPr="00FA585F">
        <w:rPr>
          <w:szCs w:val="24"/>
        </w:rPr>
        <w:t>patvirtint</w:t>
      </w:r>
      <w:r w:rsidR="00CF776B">
        <w:rPr>
          <w:szCs w:val="24"/>
        </w:rPr>
        <w:t>ų</w:t>
      </w:r>
      <w:r w:rsidR="00CF776B" w:rsidRPr="00FA585F">
        <w:rPr>
          <w:szCs w:val="24"/>
        </w:rPr>
        <w:t xml:space="preserve"> </w:t>
      </w:r>
      <w:r w:rsidR="008C0F37" w:rsidRPr="00FA585F">
        <w:rPr>
          <w:szCs w:val="24"/>
        </w:rPr>
        <w:t>Pasvalio rajono savivaldybės tarybos 2010 m. gegužės 26 d. sprendimu Nr. T1-130 „Dėl Pasvalio Mariaus Katiliškio viešosios bibliotekos teikiamų mokamų paslaugų įkainių nustatymo“ (</w:t>
      </w:r>
      <w:r w:rsidR="00E35356" w:rsidRPr="00FA585F">
        <w:rPr>
          <w:szCs w:val="24"/>
        </w:rPr>
        <w:t>Pasvalio rajono savivaldybės tarybos 2017 m. kovo 31 d. sprendimo Nr. T1-64 redakcija</w:t>
      </w:r>
      <w:r w:rsidR="00E35356">
        <w:t xml:space="preserve"> </w:t>
      </w:r>
      <w:r w:rsidR="008C0F37" w:rsidRPr="00FA585F">
        <w:rPr>
          <w:szCs w:val="24"/>
        </w:rPr>
        <w:t>)</w:t>
      </w:r>
      <w:r w:rsidR="00CF776B">
        <w:rPr>
          <w:szCs w:val="24"/>
        </w:rPr>
        <w:t xml:space="preserve"> (su visais aktualiais pakeitimais)</w:t>
      </w:r>
      <w:r>
        <w:rPr>
          <w:szCs w:val="24"/>
        </w:rPr>
        <w:t xml:space="preserve">, </w:t>
      </w:r>
      <w:r w:rsidR="00CF776B">
        <w:rPr>
          <w:szCs w:val="24"/>
        </w:rPr>
        <w:t>27</w:t>
      </w:r>
      <w:r w:rsidR="00CF776B" w:rsidRPr="00FA585F">
        <w:rPr>
          <w:szCs w:val="24"/>
        </w:rPr>
        <w:t xml:space="preserve"> </w:t>
      </w:r>
      <w:r w:rsidR="00CF776B">
        <w:rPr>
          <w:szCs w:val="24"/>
        </w:rPr>
        <w:t>punktą</w:t>
      </w:r>
      <w:r w:rsidR="00CF776B" w:rsidRPr="00FA585F">
        <w:rPr>
          <w:szCs w:val="24"/>
        </w:rPr>
        <w:t xml:space="preserve"> </w:t>
      </w:r>
      <w:r w:rsidR="00C0604C">
        <w:rPr>
          <w:szCs w:val="24"/>
        </w:rPr>
        <w:t xml:space="preserve">ir </w:t>
      </w:r>
      <w:r w:rsidR="00CF776B">
        <w:rPr>
          <w:szCs w:val="24"/>
        </w:rPr>
        <w:t xml:space="preserve">jį </w:t>
      </w:r>
      <w:r w:rsidR="00DE5DAB" w:rsidRPr="00FA585F">
        <w:rPr>
          <w:szCs w:val="24"/>
        </w:rPr>
        <w:t>išdėstyti taip:</w:t>
      </w:r>
      <w:r w:rsidR="008C0F37" w:rsidRPr="00FA585F">
        <w:rPr>
          <w:szCs w:val="24"/>
        </w:rPr>
        <w:t xml:space="preserve"> </w:t>
      </w:r>
    </w:p>
    <w:p w14:paraId="79AC57DA" w14:textId="77777777" w:rsidR="00E919DB" w:rsidRDefault="00E919DB" w:rsidP="00FA585F">
      <w:pPr>
        <w:ind w:firstLine="720"/>
        <w:jc w:val="both"/>
        <w:rPr>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521"/>
        <w:gridCol w:w="1276"/>
        <w:gridCol w:w="1382"/>
      </w:tblGrid>
      <w:tr w:rsidR="008919DB" w14:paraId="585A4DC0" w14:textId="77777777" w:rsidTr="008919DB">
        <w:tc>
          <w:tcPr>
            <w:tcW w:w="675" w:type="dxa"/>
            <w:tcBorders>
              <w:top w:val="single" w:sz="4" w:space="0" w:color="auto"/>
              <w:left w:val="single" w:sz="4" w:space="0" w:color="auto"/>
              <w:bottom w:val="single" w:sz="4" w:space="0" w:color="auto"/>
              <w:right w:val="single" w:sz="4" w:space="0" w:color="auto"/>
            </w:tcBorders>
          </w:tcPr>
          <w:p w14:paraId="63B32E58" w14:textId="77777777" w:rsidR="008919DB" w:rsidRPr="008919DB" w:rsidRDefault="008919DB">
            <w:pPr>
              <w:jc w:val="center"/>
              <w:rPr>
                <w:szCs w:val="24"/>
              </w:rPr>
            </w:pPr>
            <w:r>
              <w:rPr>
                <w:szCs w:val="24"/>
              </w:rPr>
              <w:t>27.</w:t>
            </w:r>
          </w:p>
        </w:tc>
        <w:tc>
          <w:tcPr>
            <w:tcW w:w="6521" w:type="dxa"/>
            <w:tcBorders>
              <w:top w:val="single" w:sz="4" w:space="0" w:color="auto"/>
              <w:left w:val="single" w:sz="4" w:space="0" w:color="auto"/>
              <w:bottom w:val="single" w:sz="4" w:space="0" w:color="auto"/>
              <w:right w:val="single" w:sz="4" w:space="0" w:color="auto"/>
            </w:tcBorders>
          </w:tcPr>
          <w:p w14:paraId="6C05D263" w14:textId="77777777" w:rsidR="008919DB" w:rsidRDefault="008919DB">
            <w:pPr>
              <w:rPr>
                <w:szCs w:val="24"/>
              </w:rPr>
            </w:pPr>
            <w:r>
              <w:rPr>
                <w:szCs w:val="24"/>
              </w:rPr>
              <w:t>Edukacinio užsiėmimo parengimas ir vedimas:</w:t>
            </w:r>
          </w:p>
          <w:p w14:paraId="366519CD" w14:textId="77777777" w:rsidR="008919DB" w:rsidRPr="008919DB" w:rsidRDefault="008919DB" w:rsidP="008919DB">
            <w:pPr>
              <w:pStyle w:val="Sraopastraipa"/>
              <w:numPr>
                <w:ilvl w:val="0"/>
                <w:numId w:val="10"/>
              </w:numPr>
              <w:spacing w:after="0"/>
              <w:rPr>
                <w:rFonts w:ascii="Times New Roman" w:hAnsi="Times New Roman"/>
                <w:sz w:val="24"/>
                <w:szCs w:val="24"/>
              </w:rPr>
            </w:pPr>
            <w:r w:rsidRPr="008919DB">
              <w:rPr>
                <w:rFonts w:ascii="Times New Roman" w:hAnsi="Times New Roman"/>
                <w:sz w:val="24"/>
                <w:szCs w:val="24"/>
              </w:rPr>
              <w:t>kai priemonių kaina – 1,00 Eur</w:t>
            </w:r>
          </w:p>
          <w:p w14:paraId="5F9B8E6F" w14:textId="77777777" w:rsidR="008919DB" w:rsidRPr="008919DB" w:rsidRDefault="008919DB" w:rsidP="008919DB">
            <w:pPr>
              <w:pStyle w:val="Sraopastraipa"/>
              <w:numPr>
                <w:ilvl w:val="0"/>
                <w:numId w:val="10"/>
              </w:numPr>
              <w:spacing w:after="0"/>
              <w:rPr>
                <w:rFonts w:ascii="Times New Roman" w:hAnsi="Times New Roman"/>
                <w:sz w:val="24"/>
                <w:szCs w:val="24"/>
              </w:rPr>
            </w:pPr>
            <w:r w:rsidRPr="008919DB">
              <w:rPr>
                <w:rFonts w:ascii="Times New Roman" w:hAnsi="Times New Roman"/>
                <w:sz w:val="24"/>
                <w:szCs w:val="24"/>
              </w:rPr>
              <w:t>kai priemonių kaina – 2,00 Eur</w:t>
            </w:r>
          </w:p>
          <w:p w14:paraId="6DB424AB" w14:textId="77777777" w:rsidR="008919DB" w:rsidRPr="008919DB" w:rsidRDefault="008919DB" w:rsidP="008919DB">
            <w:pPr>
              <w:pStyle w:val="Sraopastraipa"/>
              <w:numPr>
                <w:ilvl w:val="0"/>
                <w:numId w:val="10"/>
              </w:numPr>
              <w:spacing w:after="0"/>
              <w:rPr>
                <w:rFonts w:ascii="Times New Roman" w:hAnsi="Times New Roman"/>
                <w:sz w:val="24"/>
                <w:szCs w:val="24"/>
              </w:rPr>
            </w:pPr>
            <w:r w:rsidRPr="008919DB">
              <w:rPr>
                <w:rFonts w:ascii="Times New Roman" w:hAnsi="Times New Roman"/>
                <w:sz w:val="24"/>
                <w:szCs w:val="24"/>
              </w:rPr>
              <w:t>kai priemonių kaina – 3,00 Eur</w:t>
            </w:r>
          </w:p>
          <w:p w14:paraId="32EFA6FD" w14:textId="77777777" w:rsidR="008919DB" w:rsidRPr="008919DB" w:rsidRDefault="008919DB" w:rsidP="008919DB">
            <w:pPr>
              <w:pStyle w:val="Sraopastraipa"/>
              <w:numPr>
                <w:ilvl w:val="0"/>
                <w:numId w:val="10"/>
              </w:numPr>
              <w:spacing w:after="0"/>
              <w:rPr>
                <w:rFonts w:ascii="Times New Roman" w:hAnsi="Times New Roman"/>
                <w:sz w:val="24"/>
                <w:szCs w:val="24"/>
              </w:rPr>
            </w:pPr>
            <w:r w:rsidRPr="008919DB">
              <w:rPr>
                <w:rFonts w:ascii="Times New Roman" w:hAnsi="Times New Roman"/>
                <w:sz w:val="24"/>
                <w:szCs w:val="24"/>
              </w:rPr>
              <w:t>kai priemonių kaina – 4,00 Eur</w:t>
            </w:r>
          </w:p>
          <w:p w14:paraId="2EE5FCEC" w14:textId="77777777" w:rsidR="008919DB" w:rsidRPr="008919DB" w:rsidRDefault="008919DB" w:rsidP="008919DB">
            <w:pPr>
              <w:pStyle w:val="Sraopastraipa"/>
              <w:numPr>
                <w:ilvl w:val="0"/>
                <w:numId w:val="10"/>
              </w:numPr>
              <w:spacing w:after="0"/>
              <w:rPr>
                <w:rFonts w:ascii="Times New Roman" w:hAnsi="Times New Roman"/>
                <w:sz w:val="24"/>
                <w:szCs w:val="24"/>
              </w:rPr>
            </w:pPr>
            <w:r w:rsidRPr="008919DB">
              <w:rPr>
                <w:rFonts w:ascii="Times New Roman" w:hAnsi="Times New Roman"/>
                <w:sz w:val="24"/>
                <w:szCs w:val="24"/>
              </w:rPr>
              <w:t>kai priemonių kaina – 5,00 Eur</w:t>
            </w:r>
          </w:p>
          <w:p w14:paraId="4824A860" w14:textId="77777777" w:rsidR="008919DB" w:rsidRPr="008919DB" w:rsidRDefault="008919DB" w:rsidP="008919DB">
            <w:pPr>
              <w:pStyle w:val="Sraopastraipa"/>
              <w:numPr>
                <w:ilvl w:val="0"/>
                <w:numId w:val="10"/>
              </w:numPr>
              <w:spacing w:after="0"/>
              <w:rPr>
                <w:rFonts w:ascii="Times New Roman" w:hAnsi="Times New Roman"/>
                <w:sz w:val="24"/>
                <w:szCs w:val="24"/>
              </w:rPr>
            </w:pPr>
            <w:r w:rsidRPr="008919DB">
              <w:rPr>
                <w:rFonts w:ascii="Times New Roman" w:hAnsi="Times New Roman"/>
                <w:sz w:val="24"/>
                <w:szCs w:val="24"/>
              </w:rPr>
              <w:t xml:space="preserve">kai priemonių kaina – 6,00 Eur </w:t>
            </w:r>
          </w:p>
        </w:tc>
        <w:tc>
          <w:tcPr>
            <w:tcW w:w="1276" w:type="dxa"/>
            <w:tcBorders>
              <w:top w:val="single" w:sz="4" w:space="0" w:color="auto"/>
              <w:left w:val="single" w:sz="4" w:space="0" w:color="auto"/>
              <w:bottom w:val="single" w:sz="4" w:space="0" w:color="auto"/>
              <w:right w:val="single" w:sz="4" w:space="0" w:color="auto"/>
            </w:tcBorders>
          </w:tcPr>
          <w:p w14:paraId="415C3F05" w14:textId="77777777" w:rsidR="008919DB" w:rsidRPr="008919DB" w:rsidRDefault="008919DB">
            <w:pPr>
              <w:jc w:val="center"/>
              <w:rPr>
                <w:szCs w:val="24"/>
              </w:rPr>
            </w:pPr>
          </w:p>
          <w:p w14:paraId="0AEA7BFC" w14:textId="77777777" w:rsidR="008919DB" w:rsidRPr="008919DB" w:rsidRDefault="008919DB">
            <w:pPr>
              <w:jc w:val="center"/>
              <w:rPr>
                <w:szCs w:val="24"/>
              </w:rPr>
            </w:pPr>
            <w:r w:rsidRPr="008919DB">
              <w:rPr>
                <w:szCs w:val="24"/>
              </w:rPr>
              <w:t>1 dalyvis</w:t>
            </w:r>
          </w:p>
          <w:p w14:paraId="60A32BDE" w14:textId="77777777" w:rsidR="008919DB" w:rsidRPr="008919DB" w:rsidRDefault="008919DB">
            <w:pPr>
              <w:jc w:val="center"/>
              <w:rPr>
                <w:szCs w:val="24"/>
              </w:rPr>
            </w:pPr>
            <w:r w:rsidRPr="008919DB">
              <w:rPr>
                <w:szCs w:val="24"/>
              </w:rPr>
              <w:t>1 dalyvis</w:t>
            </w:r>
          </w:p>
          <w:p w14:paraId="6ED6BBC3" w14:textId="77777777" w:rsidR="008919DB" w:rsidRPr="008919DB" w:rsidRDefault="008919DB">
            <w:pPr>
              <w:jc w:val="center"/>
              <w:rPr>
                <w:szCs w:val="24"/>
              </w:rPr>
            </w:pPr>
            <w:r w:rsidRPr="008919DB">
              <w:rPr>
                <w:szCs w:val="24"/>
              </w:rPr>
              <w:t>1 dalyvis</w:t>
            </w:r>
          </w:p>
          <w:p w14:paraId="3EEE190F" w14:textId="77777777" w:rsidR="008919DB" w:rsidRPr="008919DB" w:rsidRDefault="008919DB">
            <w:pPr>
              <w:jc w:val="center"/>
              <w:rPr>
                <w:szCs w:val="24"/>
              </w:rPr>
            </w:pPr>
            <w:r w:rsidRPr="008919DB">
              <w:rPr>
                <w:szCs w:val="24"/>
              </w:rPr>
              <w:t>1 dalyvis</w:t>
            </w:r>
          </w:p>
          <w:p w14:paraId="4F44199C" w14:textId="77777777" w:rsidR="008919DB" w:rsidRPr="008919DB" w:rsidRDefault="008919DB">
            <w:pPr>
              <w:jc w:val="center"/>
              <w:rPr>
                <w:szCs w:val="24"/>
              </w:rPr>
            </w:pPr>
            <w:r w:rsidRPr="008919DB">
              <w:rPr>
                <w:szCs w:val="24"/>
              </w:rPr>
              <w:t>1 dalyvis</w:t>
            </w:r>
          </w:p>
          <w:p w14:paraId="02974241" w14:textId="77777777" w:rsidR="008919DB" w:rsidRPr="008919DB" w:rsidRDefault="008919DB">
            <w:pPr>
              <w:jc w:val="center"/>
              <w:rPr>
                <w:szCs w:val="24"/>
              </w:rPr>
            </w:pPr>
            <w:r w:rsidRPr="008919DB">
              <w:rPr>
                <w:szCs w:val="24"/>
              </w:rPr>
              <w:t>1 dalyvis</w:t>
            </w:r>
          </w:p>
        </w:tc>
        <w:tc>
          <w:tcPr>
            <w:tcW w:w="1382" w:type="dxa"/>
            <w:tcBorders>
              <w:top w:val="single" w:sz="4" w:space="0" w:color="auto"/>
              <w:left w:val="single" w:sz="4" w:space="0" w:color="auto"/>
              <w:bottom w:val="single" w:sz="4" w:space="0" w:color="auto"/>
              <w:right w:val="single" w:sz="4" w:space="0" w:color="auto"/>
            </w:tcBorders>
          </w:tcPr>
          <w:p w14:paraId="7FD55D26" w14:textId="77777777" w:rsidR="008919DB" w:rsidRPr="008919DB" w:rsidRDefault="008919DB">
            <w:pPr>
              <w:jc w:val="center"/>
              <w:rPr>
                <w:szCs w:val="24"/>
              </w:rPr>
            </w:pPr>
          </w:p>
          <w:p w14:paraId="37637B16" w14:textId="77777777" w:rsidR="008919DB" w:rsidRPr="008919DB" w:rsidRDefault="008919DB">
            <w:pPr>
              <w:jc w:val="center"/>
              <w:rPr>
                <w:szCs w:val="24"/>
              </w:rPr>
            </w:pPr>
            <w:r w:rsidRPr="008919DB">
              <w:rPr>
                <w:szCs w:val="24"/>
              </w:rPr>
              <w:t>1,00</w:t>
            </w:r>
          </w:p>
          <w:p w14:paraId="7E75C458" w14:textId="77777777" w:rsidR="008919DB" w:rsidRPr="008919DB" w:rsidRDefault="008919DB">
            <w:pPr>
              <w:jc w:val="center"/>
              <w:rPr>
                <w:szCs w:val="24"/>
              </w:rPr>
            </w:pPr>
            <w:r w:rsidRPr="008919DB">
              <w:rPr>
                <w:szCs w:val="24"/>
              </w:rPr>
              <w:t>2,00</w:t>
            </w:r>
          </w:p>
          <w:p w14:paraId="06FA5D82" w14:textId="77777777" w:rsidR="008919DB" w:rsidRPr="008919DB" w:rsidRDefault="008919DB">
            <w:pPr>
              <w:jc w:val="center"/>
              <w:rPr>
                <w:szCs w:val="24"/>
              </w:rPr>
            </w:pPr>
            <w:r w:rsidRPr="008919DB">
              <w:rPr>
                <w:szCs w:val="24"/>
              </w:rPr>
              <w:t>3,00</w:t>
            </w:r>
          </w:p>
          <w:p w14:paraId="4DE1E951" w14:textId="77777777" w:rsidR="008919DB" w:rsidRPr="008919DB" w:rsidRDefault="008919DB">
            <w:pPr>
              <w:jc w:val="center"/>
              <w:rPr>
                <w:szCs w:val="24"/>
              </w:rPr>
            </w:pPr>
            <w:r w:rsidRPr="008919DB">
              <w:rPr>
                <w:szCs w:val="24"/>
              </w:rPr>
              <w:t>4,00</w:t>
            </w:r>
          </w:p>
          <w:p w14:paraId="6EC09EE4" w14:textId="77777777" w:rsidR="008919DB" w:rsidRPr="008919DB" w:rsidRDefault="008919DB">
            <w:pPr>
              <w:jc w:val="center"/>
              <w:rPr>
                <w:szCs w:val="24"/>
              </w:rPr>
            </w:pPr>
            <w:r w:rsidRPr="008919DB">
              <w:rPr>
                <w:szCs w:val="24"/>
              </w:rPr>
              <w:t>5,00</w:t>
            </w:r>
          </w:p>
          <w:p w14:paraId="6E9C8231" w14:textId="77777777" w:rsidR="008919DB" w:rsidRPr="008919DB" w:rsidRDefault="008919DB">
            <w:pPr>
              <w:jc w:val="center"/>
              <w:rPr>
                <w:szCs w:val="24"/>
              </w:rPr>
            </w:pPr>
            <w:r w:rsidRPr="008919DB">
              <w:rPr>
                <w:szCs w:val="24"/>
              </w:rPr>
              <w:t>6,00</w:t>
            </w:r>
          </w:p>
          <w:p w14:paraId="053B8B43" w14:textId="77777777" w:rsidR="008919DB" w:rsidRPr="008919DB" w:rsidRDefault="008919DB">
            <w:pPr>
              <w:jc w:val="center"/>
              <w:rPr>
                <w:szCs w:val="24"/>
              </w:rPr>
            </w:pPr>
          </w:p>
        </w:tc>
      </w:tr>
    </w:tbl>
    <w:p w14:paraId="1B65925F" w14:textId="77777777" w:rsidR="009B2896" w:rsidRDefault="009B2896" w:rsidP="009B2896">
      <w:pPr>
        <w:ind w:firstLine="709"/>
        <w:jc w:val="both"/>
        <w:rPr>
          <w:color w:val="000000"/>
          <w:szCs w:val="24"/>
        </w:rPr>
      </w:pPr>
    </w:p>
    <w:p w14:paraId="22AD1543" w14:textId="77777777" w:rsidR="009B2896" w:rsidRDefault="009B2896" w:rsidP="009B2896">
      <w:pPr>
        <w:ind w:firstLine="709"/>
        <w:jc w:val="both"/>
        <w:rPr>
          <w:color w:val="000000"/>
          <w:szCs w:val="24"/>
        </w:rPr>
      </w:pPr>
      <w:r>
        <w:rPr>
          <w:color w:val="000000"/>
          <w:szCs w:val="24"/>
        </w:rPr>
        <w:t>Sprendimas gali būti skundžiamas Lietuvos Respublikos administracinių bylų teisenos įstatymo nustatyta tvarka.</w:t>
      </w:r>
    </w:p>
    <w:p w14:paraId="65158181" w14:textId="77777777" w:rsidR="00DE5DAB" w:rsidRPr="00DE5DAB" w:rsidRDefault="00DE5DAB" w:rsidP="00FA585F">
      <w:pPr>
        <w:ind w:firstLine="851"/>
        <w:jc w:val="both"/>
        <w:rPr>
          <w:szCs w:val="24"/>
        </w:rPr>
      </w:pPr>
    </w:p>
    <w:p w14:paraId="05162DB9" w14:textId="77777777" w:rsidR="00C56F65" w:rsidRDefault="00C56F65" w:rsidP="00AA40F3">
      <w:pPr>
        <w:pStyle w:val="Antrats"/>
        <w:tabs>
          <w:tab w:val="clear" w:pos="4153"/>
          <w:tab w:val="clear" w:pos="8306"/>
        </w:tabs>
      </w:pPr>
    </w:p>
    <w:p w14:paraId="3EE4CF59"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6AF36B90" w14:textId="77777777" w:rsidR="00C56F65" w:rsidRDefault="00C56F65" w:rsidP="00C56F65">
      <w:pPr>
        <w:pStyle w:val="Antrats"/>
        <w:tabs>
          <w:tab w:val="clear" w:pos="4153"/>
          <w:tab w:val="clear" w:pos="8306"/>
        </w:tabs>
      </w:pPr>
    </w:p>
    <w:p w14:paraId="1772522D" w14:textId="77777777" w:rsidR="00C56F65" w:rsidRPr="00BA6972" w:rsidRDefault="00C56F65" w:rsidP="00C56F65">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14:paraId="17C73A54" w14:textId="77777777" w:rsidR="009C59F2" w:rsidRDefault="008919DB" w:rsidP="00C56F65">
      <w:pPr>
        <w:pStyle w:val="Antrats"/>
        <w:tabs>
          <w:tab w:val="clear" w:pos="4153"/>
          <w:tab w:val="clear" w:pos="8306"/>
        </w:tabs>
      </w:pPr>
      <w:r>
        <w:t>Bendrojo skyriaus v</w:t>
      </w:r>
      <w:r w:rsidR="009C59F2">
        <w:t xml:space="preserve">edėja </w:t>
      </w:r>
    </w:p>
    <w:p w14:paraId="511561E9" w14:textId="77777777" w:rsidR="009C59F2" w:rsidRDefault="009C59F2" w:rsidP="00C56F65">
      <w:pPr>
        <w:pStyle w:val="Antrats"/>
        <w:tabs>
          <w:tab w:val="clear" w:pos="4153"/>
          <w:tab w:val="clear" w:pos="8306"/>
        </w:tabs>
      </w:pPr>
      <w:r>
        <w:t xml:space="preserve">Rasa </w:t>
      </w:r>
      <w:proofErr w:type="spellStart"/>
      <w:r>
        <w:t>Gedvilienė</w:t>
      </w:r>
      <w:proofErr w:type="spellEnd"/>
    </w:p>
    <w:p w14:paraId="3C5A06BB" w14:textId="77777777" w:rsidR="00C56F65" w:rsidRDefault="00C56F65" w:rsidP="00C56F65">
      <w:pPr>
        <w:pStyle w:val="Antrats"/>
        <w:rPr>
          <w:szCs w:val="24"/>
        </w:rPr>
      </w:pPr>
    </w:p>
    <w:p w14:paraId="64C0FAAA" w14:textId="77777777" w:rsidR="00C56F65" w:rsidRPr="00F67879" w:rsidRDefault="008520E7" w:rsidP="00C56F65">
      <w:pPr>
        <w:pStyle w:val="Antrats"/>
        <w:rPr>
          <w:szCs w:val="24"/>
        </w:rPr>
      </w:pPr>
      <w:r>
        <w:rPr>
          <w:szCs w:val="24"/>
        </w:rPr>
        <w:br w:type="page"/>
      </w:r>
    </w:p>
    <w:p w14:paraId="5A5D3794" w14:textId="77777777" w:rsidR="000A679E" w:rsidRPr="000A679E" w:rsidRDefault="000A679E" w:rsidP="000A679E">
      <w:r w:rsidRPr="000A679E">
        <w:lastRenderedPageBreak/>
        <w:t>Pasvalio rajono savivaldybės tarybai</w:t>
      </w:r>
    </w:p>
    <w:p w14:paraId="452A1137" w14:textId="77777777" w:rsidR="000A679E" w:rsidRPr="000A679E" w:rsidRDefault="000A679E" w:rsidP="000A679E"/>
    <w:p w14:paraId="79E34CC2" w14:textId="0157CEA3" w:rsidR="000A679E" w:rsidRPr="000A679E" w:rsidRDefault="000A679E" w:rsidP="000A679E">
      <w:pPr>
        <w:jc w:val="center"/>
        <w:rPr>
          <w:b/>
        </w:rPr>
      </w:pPr>
      <w:r w:rsidRPr="000A679E">
        <w:rPr>
          <w:b/>
        </w:rPr>
        <w:t>AIŠKINAMASIS RAŠTAS</w:t>
      </w:r>
    </w:p>
    <w:p w14:paraId="2004B041" w14:textId="77777777" w:rsidR="00A33B68" w:rsidRDefault="00A33B68" w:rsidP="00A33B68">
      <w:pPr>
        <w:jc w:val="center"/>
        <w:rPr>
          <w:b/>
          <w:caps/>
        </w:rPr>
      </w:pPr>
      <w:r>
        <w:rPr>
          <w:b/>
          <w:caps/>
        </w:rPr>
        <w:t>Sprendimas</w:t>
      </w:r>
    </w:p>
    <w:p w14:paraId="6EEA782A" w14:textId="77777777" w:rsidR="00A33B68" w:rsidRPr="003B5018" w:rsidRDefault="00A33B68" w:rsidP="00A33B68">
      <w:pPr>
        <w:jc w:val="center"/>
        <w:rPr>
          <w:b/>
          <w:caps/>
        </w:rPr>
      </w:pPr>
      <w:r>
        <w:rPr>
          <w:b/>
          <w:caps/>
        </w:rPr>
        <w:t xml:space="preserve">DĖL PASVALIO RAJONO SAVIVALDYBĖS TARYBOS 2010 M. GEGUŽĖS 26 D. SPRENDIMO NR. T1-130 „dėl pasvalio MARIAUS KATILIŠKIO VIEŠOSIOS BIBLIOTEKOS TEIKIAMŲ MOKAMŲ PASLAUGŲ įkainių nustatymo“ pakeitimo </w:t>
      </w:r>
    </w:p>
    <w:p w14:paraId="3410D932" w14:textId="77777777" w:rsidR="000A679E" w:rsidRPr="000A679E" w:rsidRDefault="000A679E" w:rsidP="000A679E">
      <w:pPr>
        <w:jc w:val="center"/>
        <w:rPr>
          <w:b/>
        </w:rPr>
      </w:pPr>
    </w:p>
    <w:p w14:paraId="05692969" w14:textId="77777777" w:rsidR="000A679E" w:rsidRPr="000A679E" w:rsidRDefault="006E235D" w:rsidP="000A679E">
      <w:pPr>
        <w:jc w:val="center"/>
        <w:rPr>
          <w:b/>
        </w:rPr>
      </w:pPr>
      <w:r>
        <w:rPr>
          <w:b/>
        </w:rPr>
        <w:t>20</w:t>
      </w:r>
      <w:r w:rsidR="008919DB">
        <w:rPr>
          <w:b/>
        </w:rPr>
        <w:t>21</w:t>
      </w:r>
      <w:r>
        <w:rPr>
          <w:b/>
        </w:rPr>
        <w:t>-</w:t>
      </w:r>
      <w:r w:rsidR="008919DB">
        <w:rPr>
          <w:b/>
        </w:rPr>
        <w:t>11-12</w:t>
      </w:r>
    </w:p>
    <w:p w14:paraId="2E66573F" w14:textId="77777777" w:rsidR="000A679E" w:rsidRPr="000A679E" w:rsidRDefault="000A679E" w:rsidP="000A679E">
      <w:pPr>
        <w:jc w:val="center"/>
      </w:pPr>
      <w:r w:rsidRPr="000A679E">
        <w:t>Pasvalys</w:t>
      </w:r>
    </w:p>
    <w:p w14:paraId="272DC4E9" w14:textId="77777777" w:rsidR="000A679E" w:rsidRDefault="000A679E" w:rsidP="000A679E">
      <w:pPr>
        <w:ind w:left="720"/>
        <w:jc w:val="both"/>
        <w:rPr>
          <w:szCs w:val="24"/>
        </w:rPr>
      </w:pPr>
      <w:r w:rsidRPr="000A679E">
        <w:rPr>
          <w:b/>
          <w:szCs w:val="24"/>
        </w:rPr>
        <w:t>1. Problemos esmė</w:t>
      </w:r>
      <w:r w:rsidR="00522E9F">
        <w:rPr>
          <w:b/>
          <w:szCs w:val="24"/>
        </w:rPr>
        <w:t>.</w:t>
      </w:r>
      <w:r w:rsidRPr="000A679E">
        <w:rPr>
          <w:szCs w:val="24"/>
        </w:rPr>
        <w:t xml:space="preserve"> </w:t>
      </w:r>
    </w:p>
    <w:p w14:paraId="21E7DAE4" w14:textId="77777777" w:rsidR="009B2896" w:rsidRDefault="009B2896" w:rsidP="009B2896">
      <w:pPr>
        <w:ind w:firstLine="567"/>
        <w:jc w:val="both"/>
        <w:rPr>
          <w:szCs w:val="24"/>
        </w:rPr>
      </w:pPr>
      <w:r>
        <w:rPr>
          <w:szCs w:val="24"/>
        </w:rPr>
        <w:t>Pasvalio Mariaus Katiliškio viešoji biblioteka</w:t>
      </w:r>
      <w:r w:rsidR="00E919DB">
        <w:rPr>
          <w:szCs w:val="24"/>
        </w:rPr>
        <w:t>,</w:t>
      </w:r>
      <w:r>
        <w:rPr>
          <w:szCs w:val="24"/>
        </w:rPr>
        <w:t xml:space="preserve"> teikdama mokamas paslaugas</w:t>
      </w:r>
      <w:r w:rsidR="00E919DB">
        <w:rPr>
          <w:szCs w:val="24"/>
        </w:rPr>
        <w:t>,</w:t>
      </w:r>
      <w:r>
        <w:rPr>
          <w:szCs w:val="24"/>
        </w:rPr>
        <w:t xml:space="preserve"> vadovaujasi Lietuvos Respublikos kultūros ministro 2016 m. lapkričio 9 d. įsakymu Nr. ĮV-860 „Dėl Lietuvos Respublikos kultūros ministro 2005 m. lapkričio 2 d. įsakymo Nr. ĮV-502 „Dėl valstybės ar savivaldybių įsteigtų bibliotekų teikiamų mokamų paslaugų sąrašo patvirtinimo“ pakeitimo“ ir Pasvalio rajono savivaldybės tarybos 2010 m. gegužės 26 d.  sprendimu Nr. T1-130 „Dėl Pasvalio Mariaus Katiliškio viešosios bibliotekos teikiamų mokamų paslaugų įkainių nustatymo“ (Pasvalio rajono savivaldybės tarybos 2017 m. kovo 31 d. sprendimo Nr. T1-64 redakcija). </w:t>
      </w:r>
    </w:p>
    <w:p w14:paraId="56C511CD" w14:textId="77777777" w:rsidR="009B2896" w:rsidRDefault="009B2896" w:rsidP="009B2896">
      <w:pPr>
        <w:ind w:firstLine="567"/>
        <w:jc w:val="both"/>
        <w:rPr>
          <w:szCs w:val="24"/>
        </w:rPr>
      </w:pPr>
      <w:r>
        <w:rPr>
          <w:szCs w:val="24"/>
        </w:rPr>
        <w:t xml:space="preserve">Lietuvos Respublikos kultūros ministro 2018 m. lapkričio 8 d. įsakymu Nr. ĮV-791 „Dėl kultūros ir meno paslaugų, įtraukiamų į kultūros paso paslaugų rinkinį, sąrašo“ patvirtintas edukacinių programų sąrašas, kuriame įtrauktos ir  Pasvalio Mariaus Katiliškio viešosios bibliotekos edukacinės programos „Išėjęs sugrįžti: rašytojas Marius Katiliškis“ (paraiškos Nr. KP-19/IV-P-589) ir „Po </w:t>
      </w:r>
      <w:proofErr w:type="spellStart"/>
      <w:r>
        <w:rPr>
          <w:szCs w:val="24"/>
        </w:rPr>
        <w:t>žvaigždėtą</w:t>
      </w:r>
      <w:proofErr w:type="spellEnd"/>
      <w:r>
        <w:rPr>
          <w:szCs w:val="24"/>
        </w:rPr>
        <w:t xml:space="preserve"> dangų“ (paraiškos Nr. KP-20/-P-092). 2022 metams planuojama šias programas tęsti, taip pat teikti naujas edukacinių programų paraiškas.</w:t>
      </w:r>
    </w:p>
    <w:p w14:paraId="6148CF6B" w14:textId="77777777" w:rsidR="009B2896" w:rsidRDefault="009B2896" w:rsidP="009B2896">
      <w:pPr>
        <w:ind w:firstLine="567"/>
        <w:jc w:val="both"/>
        <w:rPr>
          <w:szCs w:val="24"/>
        </w:rPr>
      </w:pPr>
      <w:r>
        <w:rPr>
          <w:szCs w:val="24"/>
        </w:rPr>
        <w:t>Kasmet sudėtingėjant edukacinėms programoms, kurių metu  panaudojama įvairių priemonių, iškyla poreikis numatyti didesnius edukacinių užsiėmimų įkainius:</w:t>
      </w:r>
    </w:p>
    <w:p w14:paraId="414A35EE" w14:textId="0675534A" w:rsidR="009B2896" w:rsidRDefault="009B2896" w:rsidP="009B2896">
      <w:pPr>
        <w:ind w:firstLine="567"/>
        <w:jc w:val="both"/>
        <w:rPr>
          <w:szCs w:val="24"/>
        </w:rPr>
      </w:pPr>
      <w:r>
        <w:rPr>
          <w:b/>
          <w:bCs/>
          <w:szCs w:val="24"/>
        </w:rPr>
        <w:t>„Edukacinis užsiėmimas (kai panaudojamų priemonių kaina – 1,00 Eur)“.</w:t>
      </w:r>
      <w:r>
        <w:rPr>
          <w:szCs w:val="24"/>
        </w:rPr>
        <w:t xml:space="preserve"> Edukacinio užsiėmimo 1,00 Eur įkainis vienam asmeniui taikomas, kada parengtoje edukacinėje programoje parengiama pažintinė</w:t>
      </w:r>
      <w:r w:rsidR="00E919DB">
        <w:rPr>
          <w:szCs w:val="24"/>
        </w:rPr>
        <w:t>-dalijamoji</w:t>
      </w:r>
      <w:r>
        <w:rPr>
          <w:szCs w:val="24"/>
        </w:rPr>
        <w:t xml:space="preserve"> medžiaga, panaudojami spausdinimo resursai, užsiėmimas trunka iki 45 min.</w:t>
      </w:r>
    </w:p>
    <w:p w14:paraId="5703C12E" w14:textId="77777777" w:rsidR="009B2896" w:rsidRDefault="009B2896" w:rsidP="009B2896">
      <w:pPr>
        <w:ind w:firstLine="567"/>
        <w:jc w:val="both"/>
        <w:rPr>
          <w:szCs w:val="24"/>
        </w:rPr>
      </w:pPr>
      <w:r>
        <w:rPr>
          <w:szCs w:val="24"/>
        </w:rPr>
        <w:t xml:space="preserve"> </w:t>
      </w:r>
      <w:r>
        <w:rPr>
          <w:b/>
          <w:bCs/>
          <w:szCs w:val="24"/>
        </w:rPr>
        <w:t xml:space="preserve">„Edukacinis užsiėmimas (kai panaudojamų priemonių kaina – 2,00 Eur)“. </w:t>
      </w:r>
      <w:r>
        <w:rPr>
          <w:szCs w:val="24"/>
        </w:rPr>
        <w:t xml:space="preserve">Edukacinio užsiėmimo 2,00 Eur įkainis vienam asmeniui taikomas, kada parengtoje edukacinėje programoje panaudojamos edukacinės priemonės meninei veiklai </w:t>
      </w:r>
      <w:bookmarkStart w:id="5" w:name="_Hlk86994427"/>
      <w:r>
        <w:rPr>
          <w:szCs w:val="24"/>
        </w:rPr>
        <w:t>ar techninė įranga ir jos periodiniam atnaujinimui reikalingos lėšos</w:t>
      </w:r>
      <w:bookmarkEnd w:id="5"/>
      <w:r>
        <w:rPr>
          <w:szCs w:val="24"/>
        </w:rPr>
        <w:t>, užsiėmimas trunka iki 45 min.</w:t>
      </w:r>
    </w:p>
    <w:p w14:paraId="4616D3C2" w14:textId="5E08E020" w:rsidR="009B2896" w:rsidRDefault="009B2896" w:rsidP="009B2896">
      <w:pPr>
        <w:ind w:firstLine="567"/>
        <w:jc w:val="both"/>
        <w:rPr>
          <w:szCs w:val="24"/>
        </w:rPr>
      </w:pPr>
      <w:r>
        <w:rPr>
          <w:b/>
          <w:bCs/>
          <w:szCs w:val="24"/>
        </w:rPr>
        <w:t xml:space="preserve">„Edukacinis užsiėmimas (kai panaudojamų priemonių kaina – 3,00 Eur)“. </w:t>
      </w:r>
      <w:r>
        <w:rPr>
          <w:szCs w:val="24"/>
        </w:rPr>
        <w:t>Edukacinio užsiėmimo 3,00 Eur įkainis vienam asmeniui taikomas, kada parengtoje edukacinėje programoje panaudojama mokama programinė įranga</w:t>
      </w:r>
      <w:r>
        <w:t xml:space="preserve"> </w:t>
      </w:r>
      <w:r>
        <w:rPr>
          <w:szCs w:val="24"/>
        </w:rPr>
        <w:t>ar techninė įranga ir jų periodiniam atnaujinimui reikalingos lėšos, edukaciniame užsiėmime dalyvauja ne mažiau nei 10 dalyvių, užsiėmimas trunka iki 45 min.</w:t>
      </w:r>
    </w:p>
    <w:p w14:paraId="74C68F57" w14:textId="77777777" w:rsidR="009B2896" w:rsidRDefault="009B2896" w:rsidP="009B2896">
      <w:pPr>
        <w:ind w:firstLine="567"/>
        <w:jc w:val="both"/>
        <w:rPr>
          <w:szCs w:val="24"/>
        </w:rPr>
      </w:pPr>
      <w:r>
        <w:rPr>
          <w:szCs w:val="24"/>
        </w:rPr>
        <w:t xml:space="preserve">   </w:t>
      </w:r>
      <w:r>
        <w:rPr>
          <w:b/>
          <w:bCs/>
          <w:szCs w:val="24"/>
        </w:rPr>
        <w:t xml:space="preserve">„Edukacinis užsiėmimas (kai panaudojamų priemonių kaina – 4,00 Eur)“. </w:t>
      </w:r>
      <w:r>
        <w:rPr>
          <w:szCs w:val="24"/>
        </w:rPr>
        <w:t>Edukacinio užsiėmimo 4,00 Eur įkainis vienam asmeniui taikomas, kada parengtoje edukacinėje programoje panaudojama mokama programinė įranga arba panaudojamos edukacinės priemonės meninei veiklai ar techninė įranga ir jų atnaujinimui reikalingos lėšos, edukacinis užsiėmimas vyksta ne paslaugos gavėjo įstaigoje (išvykstama tik Pasvalio rajono ribose), edukaciniame užsiėmime dalyvauja ne mažiau nei 15 dalyvių, užsiėmimas trunka iki 45 min.</w:t>
      </w:r>
    </w:p>
    <w:p w14:paraId="007602F5" w14:textId="77777777" w:rsidR="009B2896" w:rsidRDefault="009B2896" w:rsidP="009B2896">
      <w:pPr>
        <w:ind w:firstLine="567"/>
        <w:jc w:val="both"/>
        <w:rPr>
          <w:szCs w:val="24"/>
        </w:rPr>
      </w:pPr>
      <w:r>
        <w:rPr>
          <w:szCs w:val="24"/>
        </w:rPr>
        <w:t xml:space="preserve"> </w:t>
      </w:r>
      <w:r>
        <w:rPr>
          <w:b/>
          <w:bCs/>
          <w:szCs w:val="24"/>
        </w:rPr>
        <w:t>„Edukacinis užsiėmimas (kai panaudojamų priemonių kaina – 5,00 Eur)“.</w:t>
      </w:r>
      <w:r>
        <w:rPr>
          <w:szCs w:val="24"/>
        </w:rPr>
        <w:t xml:space="preserve"> Edukacinio užsiėmimo 5,00 Eur įkainis vienam asmeniui taikomas, kada parengtoje edukacinėje programoje panaudojama mokama programinė įranga, panaudojamos edukacinės priemonės meninei veiklai ar techninė įranga ir jų periodiniam atnaujinimui reikalingos lėšos, edukacinis užsiėmimas vyksta ne paslaugos gavėjo įstaigoje (išvykstama tik Pasvalio rajono ribose), edukaciniame užsiėmime dalyvauja ne mažiau nei 15 dalyvių; edukacinis užsiėmimas vyksta iki 90 min.</w:t>
      </w:r>
    </w:p>
    <w:p w14:paraId="4A5C1857" w14:textId="77777777" w:rsidR="009B2896" w:rsidRDefault="009B2896" w:rsidP="009B2896">
      <w:pPr>
        <w:ind w:firstLine="567"/>
        <w:jc w:val="both"/>
        <w:rPr>
          <w:szCs w:val="24"/>
        </w:rPr>
      </w:pPr>
      <w:r>
        <w:rPr>
          <w:szCs w:val="24"/>
        </w:rPr>
        <w:t xml:space="preserve"> </w:t>
      </w:r>
      <w:r>
        <w:rPr>
          <w:b/>
          <w:bCs/>
          <w:szCs w:val="24"/>
        </w:rPr>
        <w:t xml:space="preserve">„Edukacinis užsiėmimas (kai panaudojamų priemonių kaina – 6,00 Eur)“. </w:t>
      </w:r>
      <w:r>
        <w:rPr>
          <w:szCs w:val="24"/>
        </w:rPr>
        <w:t>Edukacinio užsiėmimo 6,00 Eur įkainis vienam asmeniui taikomas, kada parengtoje edukacinėje programoje panaudojama mokama programinė įranga ar techninė įranga ir jų periodiniam atnaujinimui reikalingos lėšos, edukacinis užsiėmimas vyksta po darbo valandų arba savaitgaliais, edukacinis užsiėmimas vyksta ne paslaugos gavėjo įstaigoje (išvykstama tik Pasvalio rajono ribose), edukaciniame užsiėmime dalyvauja ne mažiau nei 15 dalyvių, edukacinis užsiėmimas vyksta iki 120 min.</w:t>
      </w:r>
    </w:p>
    <w:p w14:paraId="4A1EA94F" w14:textId="116BD742" w:rsidR="009B2896" w:rsidRDefault="009B2896" w:rsidP="009B2896">
      <w:pPr>
        <w:ind w:firstLine="567"/>
        <w:jc w:val="both"/>
        <w:rPr>
          <w:szCs w:val="24"/>
        </w:rPr>
      </w:pPr>
      <w:r w:rsidRPr="009B2896">
        <w:rPr>
          <w:bCs/>
          <w:szCs w:val="24"/>
        </w:rPr>
        <w:t>Atsižvelgiant į tai</w:t>
      </w:r>
      <w:r w:rsidR="00E919DB">
        <w:rPr>
          <w:bCs/>
          <w:szCs w:val="24"/>
        </w:rPr>
        <w:t>,</w:t>
      </w:r>
      <w:r w:rsidRPr="009B2896">
        <w:rPr>
          <w:bCs/>
          <w:szCs w:val="24"/>
        </w:rPr>
        <w:t xml:space="preserve"> kas išdėstyta</w:t>
      </w:r>
      <w:r w:rsidR="00E919DB">
        <w:rPr>
          <w:bCs/>
          <w:szCs w:val="24"/>
        </w:rPr>
        <w:t>,</w:t>
      </w:r>
      <w:r w:rsidRPr="009B2896">
        <w:rPr>
          <w:bCs/>
          <w:szCs w:val="24"/>
        </w:rPr>
        <w:t xml:space="preserve"> siūloma</w:t>
      </w:r>
      <w:r>
        <w:rPr>
          <w:b/>
          <w:bCs/>
          <w:szCs w:val="24"/>
        </w:rPr>
        <w:t xml:space="preserve">  </w:t>
      </w:r>
      <w:r>
        <w:rPr>
          <w:szCs w:val="24"/>
        </w:rPr>
        <w:t>pakeisti Pasvalio rajono savivaldybės tarybos 2010 m. gegužės 26 d. sprendimą Nr. T1-130 „Dėl Pasvalio Mariaus Katiliškio viešosios bibliotekos teikiamų mokamų paslaugų sąrašo patvirtinimo“</w:t>
      </w:r>
      <w:r w:rsidR="00E919DB">
        <w:rPr>
          <w:szCs w:val="24"/>
        </w:rPr>
        <w:t>,</w:t>
      </w:r>
      <w:r w:rsidR="009C59F2">
        <w:rPr>
          <w:szCs w:val="24"/>
        </w:rPr>
        <w:t xml:space="preserve"> pakeičiant </w:t>
      </w:r>
      <w:r w:rsidR="009C59F2">
        <w:rPr>
          <w:bCs/>
          <w:szCs w:val="24"/>
        </w:rPr>
        <w:t xml:space="preserve">Pasvalio Mariaus Katiliškio viešosios bibliotekos teikiamų mokamų paslaugų sąrašo </w:t>
      </w:r>
      <w:r>
        <w:rPr>
          <w:szCs w:val="24"/>
        </w:rPr>
        <w:t>27 punktą</w:t>
      </w:r>
      <w:r w:rsidR="00E919DB">
        <w:rPr>
          <w:szCs w:val="24"/>
        </w:rPr>
        <w:t>.</w:t>
      </w:r>
    </w:p>
    <w:p w14:paraId="155209A1" w14:textId="77777777" w:rsidR="000A679E" w:rsidRPr="000A679E" w:rsidRDefault="000A679E" w:rsidP="000A679E">
      <w:pPr>
        <w:ind w:left="720"/>
        <w:jc w:val="both"/>
        <w:rPr>
          <w:bCs/>
          <w:i/>
          <w:color w:val="FF0000"/>
          <w:szCs w:val="24"/>
        </w:rPr>
      </w:pPr>
      <w:r w:rsidRPr="000A679E">
        <w:rPr>
          <w:b/>
          <w:bCs/>
          <w:szCs w:val="24"/>
        </w:rPr>
        <w:t>2. Kokios siūlomos naujos teisinio reguliavimo nuostatos ir kokių  rezultatų laukiama</w:t>
      </w:r>
      <w:r w:rsidR="00522E9F">
        <w:rPr>
          <w:b/>
          <w:bCs/>
          <w:szCs w:val="24"/>
        </w:rPr>
        <w:t>.</w:t>
      </w:r>
      <w:r w:rsidRPr="000A679E">
        <w:rPr>
          <w:b/>
          <w:bCs/>
          <w:szCs w:val="24"/>
        </w:rPr>
        <w:t xml:space="preserve"> </w:t>
      </w:r>
    </w:p>
    <w:p w14:paraId="0748155F" w14:textId="77777777" w:rsidR="000A679E" w:rsidRPr="00817BAB" w:rsidRDefault="000A679E" w:rsidP="000A679E">
      <w:pPr>
        <w:ind w:firstLine="720"/>
        <w:jc w:val="both"/>
        <w:rPr>
          <w:szCs w:val="24"/>
        </w:rPr>
      </w:pPr>
      <w:r w:rsidRPr="00817BAB">
        <w:rPr>
          <w:szCs w:val="24"/>
        </w:rPr>
        <w:t>Priimtas sprendimo  projektas įtakos kriminogeninei situacijai ir korupcijai neturės. </w:t>
      </w:r>
    </w:p>
    <w:p w14:paraId="7368939B" w14:textId="03BBDFF1" w:rsidR="00136B71" w:rsidRDefault="009B2896" w:rsidP="000A679E">
      <w:pPr>
        <w:ind w:firstLine="720"/>
        <w:jc w:val="both"/>
        <w:rPr>
          <w:szCs w:val="24"/>
        </w:rPr>
      </w:pPr>
      <w:r>
        <w:rPr>
          <w:szCs w:val="24"/>
        </w:rPr>
        <w:t>Papildžius sąrašo 27 punktą edukacinių užsiėmimų įkainiais</w:t>
      </w:r>
      <w:r w:rsidR="00E919DB">
        <w:rPr>
          <w:szCs w:val="24"/>
        </w:rPr>
        <w:t>,</w:t>
      </w:r>
      <w:r w:rsidR="009C59F2">
        <w:rPr>
          <w:szCs w:val="24"/>
        </w:rPr>
        <w:t xml:space="preserve"> atsižvelgiant į </w:t>
      </w:r>
      <w:r w:rsidR="009C59F2" w:rsidRPr="009C59F2">
        <w:rPr>
          <w:bCs/>
          <w:szCs w:val="24"/>
        </w:rPr>
        <w:t>panaudojamų priemonių kainą</w:t>
      </w:r>
      <w:r w:rsidR="00136B71">
        <w:rPr>
          <w:szCs w:val="24"/>
        </w:rPr>
        <w:t>, bus sudaryta galimybė teikti sudėtingesnes edukacines programas nepatiriant finansinių nuostolių.</w:t>
      </w:r>
    </w:p>
    <w:p w14:paraId="0DF3A70F" w14:textId="77777777" w:rsidR="000A679E" w:rsidRPr="000A679E" w:rsidRDefault="000A679E" w:rsidP="000A679E">
      <w:pPr>
        <w:snapToGrid w:val="0"/>
        <w:ind w:firstLine="720"/>
        <w:jc w:val="both"/>
        <w:rPr>
          <w:szCs w:val="24"/>
        </w:rPr>
      </w:pPr>
      <w:r w:rsidRPr="000A679E">
        <w:rPr>
          <w:b/>
          <w:szCs w:val="24"/>
        </w:rPr>
        <w:t>3. Skaičiavimai, išlaidų sąmatos, finansavimo šaltiniai</w:t>
      </w:r>
      <w:r w:rsidR="00522E9F">
        <w:rPr>
          <w:b/>
          <w:szCs w:val="24"/>
        </w:rPr>
        <w:t>.</w:t>
      </w:r>
      <w:r w:rsidRPr="000A679E">
        <w:rPr>
          <w:szCs w:val="24"/>
        </w:rPr>
        <w:t xml:space="preserve">  </w:t>
      </w:r>
    </w:p>
    <w:p w14:paraId="575CA6C4" w14:textId="77777777" w:rsidR="000A679E" w:rsidRPr="00A33B68" w:rsidRDefault="000A679E" w:rsidP="000A679E">
      <w:pPr>
        <w:ind w:firstLine="720"/>
        <w:jc w:val="both"/>
        <w:rPr>
          <w:szCs w:val="24"/>
          <w:lang w:eastAsia="lt-LT"/>
        </w:rPr>
      </w:pPr>
      <w:r w:rsidRPr="00FA585F">
        <w:rPr>
          <w:color w:val="000000"/>
          <w:szCs w:val="24"/>
          <w:lang w:val="it-IT" w:eastAsia="lt-LT"/>
        </w:rPr>
        <w:t>Sprendimo projekto įgyvendinimui lėšų nereikia.</w:t>
      </w:r>
    </w:p>
    <w:p w14:paraId="18768F83" w14:textId="77777777" w:rsidR="000A679E" w:rsidRPr="000A679E" w:rsidRDefault="000A679E" w:rsidP="000A679E">
      <w:pPr>
        <w:ind w:firstLine="731"/>
        <w:jc w:val="both"/>
        <w:rPr>
          <w:szCs w:val="24"/>
        </w:rPr>
      </w:pPr>
      <w:r w:rsidRPr="000A679E">
        <w:rPr>
          <w:b/>
          <w:bCs/>
          <w:szCs w:val="24"/>
        </w:rPr>
        <w:t xml:space="preserve">4. Numatomo teisinio reguliavimo poveikio vertinimo rezultatai </w:t>
      </w:r>
      <w:r w:rsidRPr="000A679E">
        <w:rPr>
          <w:bCs/>
          <w:szCs w:val="24"/>
        </w:rPr>
        <w:t>(jeigu rengiant sprendimo projektą toks vertinimas turi būti atliktas ir jo rezultatai nepateikiami atskiru dokumentu),</w:t>
      </w:r>
      <w:r w:rsidRPr="000A679E">
        <w:rPr>
          <w:b/>
          <w:bCs/>
          <w:szCs w:val="24"/>
        </w:rPr>
        <w:t xml:space="preserve"> galimos neigiamos priimto sprendimo pasekmės ir kokių priemonių reikėtų imtis, kad tokių pasekmių būtų išvengta</w:t>
      </w:r>
      <w:r w:rsidR="00522E9F">
        <w:rPr>
          <w:b/>
          <w:bCs/>
          <w:szCs w:val="24"/>
        </w:rPr>
        <w:t>.</w:t>
      </w:r>
    </w:p>
    <w:p w14:paraId="176C540F" w14:textId="77777777" w:rsidR="000A679E" w:rsidRPr="00A33B68" w:rsidRDefault="000A679E" w:rsidP="000A679E">
      <w:pPr>
        <w:ind w:firstLine="731"/>
        <w:jc w:val="both"/>
        <w:rPr>
          <w:szCs w:val="24"/>
        </w:rPr>
      </w:pPr>
      <w:r w:rsidRPr="00A33B68">
        <w:rPr>
          <w:szCs w:val="24"/>
        </w:rPr>
        <w:t>Numatomo teisinio reguliavimo teigiamos pasekmės aptartos šio aiškinamojo rašto 2 dalyje. Priėmus sprendimo  projektą, neigiamų pasekmių nenumatoma.</w:t>
      </w:r>
    </w:p>
    <w:p w14:paraId="31E17128" w14:textId="77777777" w:rsidR="00522E9F" w:rsidRDefault="000A679E" w:rsidP="000A679E">
      <w:pPr>
        <w:ind w:firstLine="731"/>
        <w:jc w:val="both"/>
        <w:rPr>
          <w:b/>
          <w:bCs/>
          <w:szCs w:val="24"/>
        </w:rPr>
      </w:pPr>
      <w:r w:rsidRPr="000A679E">
        <w:rPr>
          <w:b/>
          <w:bCs/>
          <w:szCs w:val="24"/>
        </w:rPr>
        <w:t>5. Jeigu sprendimui  įgyvendinti reikia įgyvendinamųjų teisės aktų, – kas ir kada juos turėtų priimti</w:t>
      </w:r>
      <w:r w:rsidR="00522E9F">
        <w:rPr>
          <w:b/>
          <w:bCs/>
          <w:szCs w:val="24"/>
        </w:rPr>
        <w:t>.</w:t>
      </w:r>
    </w:p>
    <w:p w14:paraId="30BEDDBB" w14:textId="77777777" w:rsidR="000A679E" w:rsidRPr="00817BAB" w:rsidRDefault="00522E9F" w:rsidP="000A679E">
      <w:pPr>
        <w:ind w:firstLine="731"/>
        <w:jc w:val="both"/>
        <w:rPr>
          <w:bCs/>
          <w:szCs w:val="24"/>
        </w:rPr>
      </w:pPr>
      <w:r w:rsidRPr="00817BAB">
        <w:rPr>
          <w:bCs/>
          <w:szCs w:val="24"/>
        </w:rPr>
        <w:t>Teisės aktų priimti nereikia.</w:t>
      </w:r>
    </w:p>
    <w:p w14:paraId="254D0C60" w14:textId="77777777" w:rsidR="000A679E" w:rsidRDefault="000A679E" w:rsidP="000A679E">
      <w:pPr>
        <w:ind w:firstLine="720"/>
        <w:jc w:val="both"/>
        <w:rPr>
          <w:b/>
          <w:szCs w:val="24"/>
        </w:rPr>
      </w:pPr>
      <w:r w:rsidRPr="000A679E">
        <w:rPr>
          <w:b/>
          <w:szCs w:val="24"/>
        </w:rPr>
        <w:t>6.  Sprendimo projekto iniciatoriai</w:t>
      </w:r>
      <w:r w:rsidR="00817BAB">
        <w:rPr>
          <w:b/>
          <w:szCs w:val="24"/>
        </w:rPr>
        <w:t>.</w:t>
      </w:r>
      <w:r w:rsidRPr="000A679E">
        <w:rPr>
          <w:b/>
          <w:szCs w:val="24"/>
        </w:rPr>
        <w:t xml:space="preserve"> </w:t>
      </w:r>
    </w:p>
    <w:p w14:paraId="17E0969E" w14:textId="77777777" w:rsidR="00CE2E73" w:rsidRPr="00CE2E73" w:rsidRDefault="009B2896" w:rsidP="000A679E">
      <w:pPr>
        <w:ind w:firstLine="720"/>
        <w:jc w:val="both"/>
        <w:rPr>
          <w:szCs w:val="24"/>
        </w:rPr>
      </w:pPr>
      <w:r>
        <w:rPr>
          <w:szCs w:val="24"/>
        </w:rPr>
        <w:t>Pasvalio Mariaus Katiliškio viešoji biblioteka</w:t>
      </w:r>
    </w:p>
    <w:p w14:paraId="1DFEF9C7" w14:textId="77777777" w:rsidR="000A679E" w:rsidRDefault="000A679E" w:rsidP="000A679E">
      <w:pPr>
        <w:ind w:firstLine="731"/>
        <w:jc w:val="both"/>
        <w:rPr>
          <w:b/>
          <w:bCs/>
          <w:szCs w:val="24"/>
        </w:rPr>
      </w:pPr>
      <w:r w:rsidRPr="000A679E">
        <w:rPr>
          <w:b/>
          <w:szCs w:val="24"/>
        </w:rPr>
        <w:t>7</w:t>
      </w:r>
      <w:r w:rsidRPr="000A679E">
        <w:rPr>
          <w:b/>
          <w:bCs/>
          <w:szCs w:val="24"/>
        </w:rPr>
        <w:t>.  Sprendimo projekto rengimo metu gauti specialistų vertinimai ir išvados</w:t>
      </w:r>
      <w:r w:rsidR="00817BAB">
        <w:rPr>
          <w:b/>
          <w:bCs/>
          <w:szCs w:val="24"/>
        </w:rPr>
        <w:t>.</w:t>
      </w:r>
      <w:r w:rsidRPr="000A679E">
        <w:rPr>
          <w:b/>
          <w:bCs/>
          <w:szCs w:val="24"/>
        </w:rPr>
        <w:t xml:space="preserve"> </w:t>
      </w:r>
    </w:p>
    <w:p w14:paraId="59C0FA9E" w14:textId="77777777" w:rsidR="00CE2E73" w:rsidRPr="000A679E" w:rsidRDefault="00CE2E73" w:rsidP="000A679E">
      <w:pPr>
        <w:ind w:firstLine="731"/>
        <w:jc w:val="both"/>
        <w:rPr>
          <w:b/>
          <w:szCs w:val="24"/>
        </w:rPr>
      </w:pPr>
    </w:p>
    <w:p w14:paraId="5B5B697F" w14:textId="77777777" w:rsidR="000A679E" w:rsidRPr="00ED2842" w:rsidRDefault="000A679E" w:rsidP="000A679E">
      <w:pPr>
        <w:snapToGrid w:val="0"/>
        <w:ind w:firstLine="720"/>
        <w:jc w:val="both"/>
        <w:rPr>
          <w:szCs w:val="24"/>
          <w:lang w:val="it-IT"/>
        </w:rPr>
      </w:pPr>
    </w:p>
    <w:p w14:paraId="5CEB0EC4" w14:textId="77777777" w:rsidR="000A679E" w:rsidRPr="000A679E" w:rsidRDefault="000A679E" w:rsidP="000A679E">
      <w:pPr>
        <w:ind w:firstLine="720"/>
        <w:jc w:val="both"/>
        <w:rPr>
          <w:szCs w:val="24"/>
        </w:rPr>
      </w:pPr>
      <w:r w:rsidRPr="000A679E">
        <w:rPr>
          <w:szCs w:val="24"/>
        </w:rPr>
        <w:t xml:space="preserve">PRIDEDAMA: </w:t>
      </w:r>
    </w:p>
    <w:p w14:paraId="40A2690B" w14:textId="77777777" w:rsidR="000A679E" w:rsidRDefault="00314C57" w:rsidP="00314C57">
      <w:pPr>
        <w:ind w:firstLine="720"/>
        <w:jc w:val="both"/>
        <w:rPr>
          <w:bCs/>
          <w:szCs w:val="24"/>
        </w:rPr>
      </w:pPr>
      <w:r>
        <w:rPr>
          <w:szCs w:val="24"/>
        </w:rPr>
        <w:t xml:space="preserve">1. </w:t>
      </w:r>
      <w:r w:rsidR="00817BAB">
        <w:rPr>
          <w:szCs w:val="24"/>
        </w:rPr>
        <w:t xml:space="preserve"> </w:t>
      </w:r>
      <w:r w:rsidR="00522E9F">
        <w:rPr>
          <w:bCs/>
          <w:szCs w:val="24"/>
        </w:rPr>
        <w:t xml:space="preserve">Pasvalio Mariaus Katiliškio viešosios bibliotekos </w:t>
      </w:r>
      <w:r w:rsidR="00264F91">
        <w:rPr>
          <w:bCs/>
          <w:szCs w:val="24"/>
        </w:rPr>
        <w:t>20</w:t>
      </w:r>
      <w:r w:rsidR="009B2896">
        <w:rPr>
          <w:bCs/>
          <w:szCs w:val="24"/>
        </w:rPr>
        <w:t>21</w:t>
      </w:r>
      <w:r w:rsidR="00264F91">
        <w:rPr>
          <w:bCs/>
          <w:szCs w:val="24"/>
        </w:rPr>
        <w:t>-1</w:t>
      </w:r>
      <w:r w:rsidR="009B2896">
        <w:rPr>
          <w:bCs/>
          <w:szCs w:val="24"/>
        </w:rPr>
        <w:t>1</w:t>
      </w:r>
      <w:r w:rsidR="00264F91">
        <w:rPr>
          <w:bCs/>
          <w:szCs w:val="24"/>
        </w:rPr>
        <w:t>-</w:t>
      </w:r>
      <w:r w:rsidR="009B2896">
        <w:rPr>
          <w:bCs/>
          <w:szCs w:val="24"/>
        </w:rPr>
        <w:t>12</w:t>
      </w:r>
      <w:r w:rsidR="00264F91">
        <w:rPr>
          <w:bCs/>
          <w:szCs w:val="24"/>
        </w:rPr>
        <w:t xml:space="preserve"> </w:t>
      </w:r>
      <w:r w:rsidR="00B56DEA">
        <w:rPr>
          <w:bCs/>
          <w:szCs w:val="24"/>
        </w:rPr>
        <w:t xml:space="preserve">raštas </w:t>
      </w:r>
      <w:r w:rsidR="00264F91">
        <w:rPr>
          <w:bCs/>
          <w:szCs w:val="24"/>
        </w:rPr>
        <w:t xml:space="preserve">Nr. </w:t>
      </w:r>
      <w:r w:rsidR="00136B71">
        <w:rPr>
          <w:rFonts w:cs="Arial Unicode MS"/>
        </w:rPr>
        <w:t>Nr.</w:t>
      </w:r>
      <w:r w:rsidR="00136B71">
        <w:rPr>
          <w:szCs w:val="24"/>
        </w:rPr>
        <w:t>(6.8.)ISD-295.</w:t>
      </w:r>
    </w:p>
    <w:p w14:paraId="31A49DCB" w14:textId="77777777" w:rsidR="00AF38D4" w:rsidRPr="00314C57" w:rsidRDefault="00AF38D4" w:rsidP="00314C57">
      <w:pPr>
        <w:ind w:firstLine="720"/>
        <w:jc w:val="both"/>
        <w:rPr>
          <w:szCs w:val="24"/>
        </w:rPr>
      </w:pPr>
      <w:r>
        <w:rPr>
          <w:bCs/>
          <w:szCs w:val="24"/>
        </w:rPr>
        <w:t>2.</w:t>
      </w:r>
      <w:r w:rsidR="00237F8C">
        <w:rPr>
          <w:bCs/>
          <w:szCs w:val="24"/>
        </w:rPr>
        <w:t xml:space="preserve"> </w:t>
      </w:r>
      <w:r w:rsidR="00817BAB">
        <w:rPr>
          <w:bCs/>
          <w:szCs w:val="24"/>
        </w:rPr>
        <w:t>Pasvalio Mariaus Katiliškio viešosios bibliotekos teikiamų mokamų paslaugų sąrašo lyginamasis variantas.</w:t>
      </w:r>
    </w:p>
    <w:p w14:paraId="13464393" w14:textId="77777777" w:rsidR="000A679E" w:rsidRPr="000A679E" w:rsidRDefault="000A679E" w:rsidP="000A679E">
      <w:pPr>
        <w:ind w:firstLine="720"/>
        <w:jc w:val="both"/>
        <w:rPr>
          <w:szCs w:val="24"/>
        </w:rPr>
      </w:pPr>
    </w:p>
    <w:p w14:paraId="099B152E" w14:textId="77777777" w:rsidR="000A679E" w:rsidRPr="000A679E" w:rsidRDefault="000A679E" w:rsidP="000A679E">
      <w:pPr>
        <w:jc w:val="both"/>
        <w:rPr>
          <w:szCs w:val="24"/>
        </w:rPr>
      </w:pPr>
    </w:p>
    <w:p w14:paraId="1D8830B9" w14:textId="77777777" w:rsidR="009C59F2" w:rsidRDefault="009B2896" w:rsidP="000A679E">
      <w:pPr>
        <w:jc w:val="both"/>
        <w:rPr>
          <w:szCs w:val="24"/>
        </w:rPr>
      </w:pPr>
      <w:r>
        <w:rPr>
          <w:szCs w:val="24"/>
        </w:rPr>
        <w:t xml:space="preserve">Bendrojo skyriaus </w:t>
      </w:r>
      <w:r w:rsidR="00136B71">
        <w:rPr>
          <w:szCs w:val="24"/>
        </w:rPr>
        <w:t>v</w:t>
      </w:r>
      <w:r w:rsidR="009C59F2">
        <w:rPr>
          <w:szCs w:val="24"/>
        </w:rPr>
        <w:t xml:space="preserve">edėja </w:t>
      </w:r>
      <w:r w:rsidR="009C59F2">
        <w:rPr>
          <w:szCs w:val="24"/>
        </w:rPr>
        <w:tab/>
      </w:r>
      <w:r w:rsidR="009C59F2">
        <w:rPr>
          <w:szCs w:val="24"/>
        </w:rPr>
        <w:tab/>
      </w:r>
      <w:r w:rsidR="009C59F2">
        <w:rPr>
          <w:szCs w:val="24"/>
        </w:rPr>
        <w:tab/>
      </w:r>
      <w:r w:rsidR="009C59F2">
        <w:rPr>
          <w:szCs w:val="24"/>
        </w:rPr>
        <w:tab/>
      </w:r>
      <w:r w:rsidR="009C59F2">
        <w:rPr>
          <w:szCs w:val="24"/>
        </w:rPr>
        <w:tab/>
      </w:r>
      <w:r w:rsidR="009C59F2">
        <w:rPr>
          <w:szCs w:val="24"/>
        </w:rPr>
        <w:tab/>
      </w:r>
      <w:r w:rsidR="009C59F2">
        <w:rPr>
          <w:szCs w:val="24"/>
        </w:rPr>
        <w:tab/>
        <w:t xml:space="preserve">Rasa </w:t>
      </w:r>
      <w:proofErr w:type="spellStart"/>
      <w:r w:rsidR="009C59F2">
        <w:rPr>
          <w:szCs w:val="24"/>
        </w:rPr>
        <w:t>Gedvilienė</w:t>
      </w:r>
      <w:proofErr w:type="spellEnd"/>
    </w:p>
    <w:p w14:paraId="0CC1E6BA" w14:textId="77777777" w:rsidR="000A679E" w:rsidRPr="000A679E" w:rsidRDefault="009B2896" w:rsidP="000A679E">
      <w:pPr>
        <w:jc w:val="both"/>
        <w:rPr>
          <w:szCs w:val="24"/>
        </w:rPr>
      </w:pPr>
      <w:r>
        <w:rPr>
          <w:szCs w:val="24"/>
        </w:rPr>
        <w:tab/>
      </w:r>
      <w:r>
        <w:rPr>
          <w:szCs w:val="24"/>
        </w:rPr>
        <w:tab/>
      </w:r>
      <w:r>
        <w:rPr>
          <w:szCs w:val="24"/>
        </w:rPr>
        <w:tab/>
      </w:r>
      <w:r>
        <w:rPr>
          <w:szCs w:val="24"/>
        </w:rPr>
        <w:tab/>
      </w:r>
      <w:r>
        <w:rPr>
          <w:szCs w:val="24"/>
        </w:rPr>
        <w:tab/>
      </w:r>
      <w:r>
        <w:rPr>
          <w:szCs w:val="24"/>
        </w:rPr>
        <w:tab/>
      </w:r>
    </w:p>
    <w:p w14:paraId="05BD25EC" w14:textId="77777777" w:rsidR="000A679E" w:rsidRPr="000A679E" w:rsidRDefault="000A679E" w:rsidP="000A679E">
      <w:pPr>
        <w:jc w:val="both"/>
        <w:rPr>
          <w:szCs w:val="24"/>
        </w:rPr>
      </w:pPr>
    </w:p>
    <w:p w14:paraId="446472A0" w14:textId="77777777" w:rsidR="00345F5D" w:rsidRDefault="00345F5D" w:rsidP="00EE1AA2">
      <w:pPr>
        <w:pStyle w:val="Antrats"/>
        <w:tabs>
          <w:tab w:val="clear" w:pos="4153"/>
          <w:tab w:val="clear" w:pos="8306"/>
        </w:tabs>
        <w:jc w:val="center"/>
      </w:pPr>
    </w:p>
    <w:p w14:paraId="5C8E3E30" w14:textId="77777777" w:rsidR="00496533" w:rsidRDefault="00496533" w:rsidP="00345F5D">
      <w:pPr>
        <w:pStyle w:val="Antrats"/>
        <w:tabs>
          <w:tab w:val="clear" w:pos="4153"/>
          <w:tab w:val="clear" w:pos="8306"/>
        </w:tabs>
      </w:pPr>
    </w:p>
    <w:p w14:paraId="57F49E03" w14:textId="77777777" w:rsidR="0016442A" w:rsidRDefault="0016442A" w:rsidP="00345F5D">
      <w:pPr>
        <w:pStyle w:val="Antrats"/>
        <w:tabs>
          <w:tab w:val="clear" w:pos="4153"/>
          <w:tab w:val="clear" w:pos="8306"/>
        </w:tabs>
      </w:pPr>
    </w:p>
    <w:p w14:paraId="5E5ECC7A" w14:textId="77777777" w:rsidR="00D9738A" w:rsidRDefault="00D9738A" w:rsidP="00345F5D">
      <w:pPr>
        <w:pStyle w:val="Antrats"/>
        <w:tabs>
          <w:tab w:val="clear" w:pos="4153"/>
          <w:tab w:val="clear" w:pos="8306"/>
        </w:tabs>
      </w:pPr>
    </w:p>
    <w:p w14:paraId="75D75A08" w14:textId="77777777" w:rsidR="00817BAB" w:rsidRDefault="00817BAB" w:rsidP="00345F5D">
      <w:pPr>
        <w:pStyle w:val="Antrats"/>
        <w:tabs>
          <w:tab w:val="clear" w:pos="4153"/>
          <w:tab w:val="clear" w:pos="8306"/>
        </w:tabs>
      </w:pPr>
    </w:p>
    <w:p w14:paraId="61A5CC75" w14:textId="77777777" w:rsidR="00817BAB" w:rsidRDefault="00817BAB" w:rsidP="00345F5D">
      <w:pPr>
        <w:pStyle w:val="Antrats"/>
        <w:tabs>
          <w:tab w:val="clear" w:pos="4153"/>
          <w:tab w:val="clear" w:pos="8306"/>
        </w:tabs>
      </w:pPr>
    </w:p>
    <w:p w14:paraId="30A17F8B" w14:textId="77777777" w:rsidR="00817BAB" w:rsidRDefault="00817BAB" w:rsidP="00345F5D">
      <w:pPr>
        <w:pStyle w:val="Antrats"/>
        <w:tabs>
          <w:tab w:val="clear" w:pos="4153"/>
          <w:tab w:val="clear" w:pos="8306"/>
        </w:tabs>
      </w:pPr>
    </w:p>
    <w:p w14:paraId="3EA6C592" w14:textId="77777777" w:rsidR="00817BAB" w:rsidRDefault="00817BAB" w:rsidP="00345F5D">
      <w:pPr>
        <w:pStyle w:val="Antrats"/>
        <w:tabs>
          <w:tab w:val="clear" w:pos="4153"/>
          <w:tab w:val="clear" w:pos="8306"/>
        </w:tabs>
      </w:pPr>
    </w:p>
    <w:p w14:paraId="1EF65638" w14:textId="77777777" w:rsidR="00817BAB" w:rsidRDefault="00817BAB" w:rsidP="00345F5D">
      <w:pPr>
        <w:pStyle w:val="Antrats"/>
        <w:tabs>
          <w:tab w:val="clear" w:pos="4153"/>
          <w:tab w:val="clear" w:pos="8306"/>
        </w:tabs>
      </w:pPr>
    </w:p>
    <w:p w14:paraId="6B567690" w14:textId="77777777" w:rsidR="00817BAB" w:rsidRDefault="00817BAB" w:rsidP="00345F5D">
      <w:pPr>
        <w:pStyle w:val="Antrats"/>
        <w:tabs>
          <w:tab w:val="clear" w:pos="4153"/>
          <w:tab w:val="clear" w:pos="8306"/>
        </w:tabs>
      </w:pPr>
    </w:p>
    <w:p w14:paraId="6F0F5271" w14:textId="77777777" w:rsidR="00817BAB" w:rsidRDefault="00817BAB" w:rsidP="00345F5D">
      <w:pPr>
        <w:pStyle w:val="Antrats"/>
        <w:tabs>
          <w:tab w:val="clear" w:pos="4153"/>
          <w:tab w:val="clear" w:pos="8306"/>
        </w:tabs>
      </w:pPr>
    </w:p>
    <w:p w14:paraId="39DABB0D" w14:textId="77777777" w:rsidR="00D9738A" w:rsidRDefault="00D9738A" w:rsidP="00345F5D">
      <w:pPr>
        <w:pStyle w:val="Antrats"/>
        <w:tabs>
          <w:tab w:val="clear" w:pos="4153"/>
          <w:tab w:val="clear" w:pos="8306"/>
        </w:tabs>
      </w:pPr>
    </w:p>
    <w:p w14:paraId="1746C142" w14:textId="77777777" w:rsidR="00817BAB" w:rsidRDefault="00817BAB" w:rsidP="00817BAB">
      <w:pPr>
        <w:pStyle w:val="Antrats"/>
        <w:jc w:val="right"/>
        <w:rPr>
          <w:b/>
          <w:i/>
        </w:rPr>
      </w:pPr>
      <w:r w:rsidRPr="00FA585F">
        <w:rPr>
          <w:b/>
          <w:i/>
        </w:rPr>
        <w:t>Lyginamasis variantas</w:t>
      </w:r>
    </w:p>
    <w:p w14:paraId="1070CB29" w14:textId="77777777" w:rsidR="00136B71" w:rsidRDefault="00136B71" w:rsidP="00817BAB">
      <w:pPr>
        <w:pStyle w:val="Antrats"/>
        <w:jc w:val="right"/>
        <w:rPr>
          <w:b/>
          <w:i/>
        </w:rPr>
      </w:pPr>
    </w:p>
    <w:p w14:paraId="522E90A0" w14:textId="77777777" w:rsidR="00136B71" w:rsidRDefault="00136B71" w:rsidP="00136B71">
      <w:pPr>
        <w:ind w:left="3969"/>
      </w:pPr>
      <w:r>
        <w:t>PATVIRTINTA</w:t>
      </w:r>
    </w:p>
    <w:p w14:paraId="5F6F34D2" w14:textId="77777777" w:rsidR="00136B71" w:rsidRDefault="00136B71" w:rsidP="00136B71">
      <w:pPr>
        <w:ind w:firstLine="3969"/>
        <w:rPr>
          <w:rFonts w:eastAsia="HG Mincho Light J" w:cs="Arial Unicode MS"/>
          <w:color w:val="000000"/>
        </w:rPr>
      </w:pPr>
      <w:r>
        <w:rPr>
          <w:rFonts w:eastAsia="HG Mincho Light J" w:cs="Arial Unicode MS"/>
          <w:color w:val="000000"/>
        </w:rPr>
        <w:t>Pasvalio rajono savivaldybės tarybos</w:t>
      </w:r>
    </w:p>
    <w:p w14:paraId="484A4F4E" w14:textId="77777777" w:rsidR="00136B71" w:rsidRDefault="00136B71" w:rsidP="00136B71">
      <w:pPr>
        <w:ind w:firstLine="3969"/>
        <w:rPr>
          <w:rFonts w:eastAsia="HG Mincho Light J" w:cs="Arial Unicode MS"/>
          <w:color w:val="000000"/>
        </w:rPr>
      </w:pPr>
      <w:r>
        <w:rPr>
          <w:rFonts w:eastAsia="HG Mincho Light J" w:cs="Arial Unicode MS"/>
          <w:color w:val="000000"/>
        </w:rPr>
        <w:t xml:space="preserve">2010 m. gegužės </w:t>
      </w:r>
      <w:r w:rsidRPr="00ED2842">
        <w:rPr>
          <w:rFonts w:eastAsia="HG Mincho Light J" w:cs="Arial Unicode MS"/>
          <w:color w:val="000000"/>
        </w:rPr>
        <w:t>26</w:t>
      </w:r>
      <w:r>
        <w:rPr>
          <w:rFonts w:eastAsia="HG Mincho Light J" w:cs="Arial Unicode MS"/>
          <w:color w:val="000000"/>
        </w:rPr>
        <w:t xml:space="preserve"> d. sprendimu Nr. T1-130</w:t>
      </w:r>
    </w:p>
    <w:p w14:paraId="65D13634" w14:textId="77777777" w:rsidR="00136B71" w:rsidRDefault="00136B71" w:rsidP="00136B71">
      <w:pPr>
        <w:ind w:firstLine="3969"/>
      </w:pPr>
      <w:r>
        <w:t>(Pasvalio rajono savivaldybės tarybos 2017 m. kovo 31 d.</w:t>
      </w:r>
    </w:p>
    <w:p w14:paraId="2619650C" w14:textId="77777777" w:rsidR="00136B71" w:rsidRDefault="00136B71" w:rsidP="00136B71">
      <w:pPr>
        <w:ind w:firstLine="3969"/>
      </w:pPr>
      <w:r>
        <w:t>sprendimo Nr. T1-64 redakcija)</w:t>
      </w:r>
    </w:p>
    <w:p w14:paraId="37465660" w14:textId="77777777" w:rsidR="00136B71" w:rsidRDefault="00136B71" w:rsidP="00136B71">
      <w:pPr>
        <w:jc w:val="center"/>
        <w:rPr>
          <w:b/>
          <w:caps/>
        </w:rPr>
      </w:pPr>
    </w:p>
    <w:p w14:paraId="206C72A0" w14:textId="77777777" w:rsidR="00136B71" w:rsidRDefault="00136B71" w:rsidP="00136B71">
      <w:pPr>
        <w:rPr>
          <w:b/>
          <w:caps/>
        </w:rPr>
      </w:pPr>
    </w:p>
    <w:p w14:paraId="7B761E1E" w14:textId="77777777" w:rsidR="00136B71" w:rsidRDefault="00136B71" w:rsidP="00136B71">
      <w:pPr>
        <w:jc w:val="center"/>
        <w:rPr>
          <w:b/>
          <w:caps/>
        </w:rPr>
      </w:pPr>
      <w:r>
        <w:rPr>
          <w:b/>
          <w:caps/>
        </w:rPr>
        <w:t xml:space="preserve">PASVALIO MARIAUS KATILIŠKIO VIEŠOSIOS BIBLIOTEKOS Teikiamų </w:t>
      </w:r>
    </w:p>
    <w:p w14:paraId="7D6E555D" w14:textId="77777777" w:rsidR="00136B71" w:rsidRDefault="00136B71" w:rsidP="00136B71">
      <w:pPr>
        <w:jc w:val="center"/>
        <w:rPr>
          <w:b/>
          <w:caps/>
        </w:rPr>
      </w:pPr>
      <w:r>
        <w:rPr>
          <w:b/>
          <w:caps/>
        </w:rPr>
        <w:t>mokamų paslaugų įkainiai</w:t>
      </w:r>
    </w:p>
    <w:p w14:paraId="0CCDC35B" w14:textId="77777777" w:rsidR="00136B71" w:rsidRDefault="00136B71" w:rsidP="00136B71">
      <w:pPr>
        <w:jc w:val="center"/>
        <w:rPr>
          <w:b/>
          <w:caps/>
        </w:rPr>
      </w:pPr>
    </w:p>
    <w:p w14:paraId="4CCC2332" w14:textId="77777777" w:rsidR="00136B71" w:rsidRDefault="00136B71" w:rsidP="00136B71">
      <w:pPr>
        <w:rPr>
          <w:caps/>
          <w:sz w:val="16"/>
          <w:szCs w:val="16"/>
        </w:rPr>
      </w:pP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522"/>
        <w:gridCol w:w="1276"/>
        <w:gridCol w:w="1382"/>
      </w:tblGrid>
      <w:tr w:rsidR="00136B71" w14:paraId="1CD0A7C0"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4E6F044A" w14:textId="77777777" w:rsidR="00136B71" w:rsidRDefault="00136B71">
            <w:pPr>
              <w:jc w:val="center"/>
              <w:rPr>
                <w:szCs w:val="24"/>
              </w:rPr>
            </w:pPr>
            <w:r>
              <w:rPr>
                <w:szCs w:val="24"/>
              </w:rPr>
              <w:t>Eil. Nr.</w:t>
            </w:r>
          </w:p>
        </w:tc>
        <w:tc>
          <w:tcPr>
            <w:tcW w:w="6522" w:type="dxa"/>
            <w:tcBorders>
              <w:top w:val="single" w:sz="4" w:space="0" w:color="auto"/>
              <w:left w:val="single" w:sz="4" w:space="0" w:color="auto"/>
              <w:bottom w:val="single" w:sz="4" w:space="0" w:color="auto"/>
              <w:right w:val="single" w:sz="4" w:space="0" w:color="auto"/>
            </w:tcBorders>
            <w:hideMark/>
          </w:tcPr>
          <w:p w14:paraId="14045D88" w14:textId="77777777" w:rsidR="00136B71" w:rsidRDefault="00136B71">
            <w:pPr>
              <w:jc w:val="center"/>
              <w:rPr>
                <w:szCs w:val="24"/>
              </w:rPr>
            </w:pPr>
            <w:r>
              <w:rPr>
                <w:szCs w:val="24"/>
              </w:rPr>
              <w:t>Paslaugų pavadinimas</w:t>
            </w:r>
          </w:p>
        </w:tc>
        <w:tc>
          <w:tcPr>
            <w:tcW w:w="1276" w:type="dxa"/>
            <w:tcBorders>
              <w:top w:val="single" w:sz="4" w:space="0" w:color="auto"/>
              <w:left w:val="single" w:sz="4" w:space="0" w:color="auto"/>
              <w:bottom w:val="single" w:sz="4" w:space="0" w:color="auto"/>
              <w:right w:val="single" w:sz="4" w:space="0" w:color="auto"/>
            </w:tcBorders>
            <w:hideMark/>
          </w:tcPr>
          <w:p w14:paraId="0684EB4C" w14:textId="77777777" w:rsidR="00136B71" w:rsidRDefault="00136B71">
            <w:pPr>
              <w:jc w:val="center"/>
              <w:rPr>
                <w:szCs w:val="24"/>
              </w:rPr>
            </w:pPr>
            <w:r>
              <w:rPr>
                <w:szCs w:val="24"/>
              </w:rPr>
              <w:t>Mato vienetas</w:t>
            </w:r>
          </w:p>
        </w:tc>
        <w:tc>
          <w:tcPr>
            <w:tcW w:w="1382" w:type="dxa"/>
            <w:tcBorders>
              <w:top w:val="single" w:sz="4" w:space="0" w:color="auto"/>
              <w:left w:val="single" w:sz="4" w:space="0" w:color="auto"/>
              <w:bottom w:val="single" w:sz="4" w:space="0" w:color="auto"/>
              <w:right w:val="single" w:sz="4" w:space="0" w:color="auto"/>
            </w:tcBorders>
            <w:hideMark/>
          </w:tcPr>
          <w:p w14:paraId="344381A0" w14:textId="77777777" w:rsidR="00136B71" w:rsidRDefault="00136B71">
            <w:pPr>
              <w:jc w:val="center"/>
              <w:rPr>
                <w:szCs w:val="24"/>
              </w:rPr>
            </w:pPr>
            <w:r>
              <w:rPr>
                <w:szCs w:val="24"/>
              </w:rPr>
              <w:t>Įkainis, eurais</w:t>
            </w:r>
          </w:p>
        </w:tc>
      </w:tr>
      <w:tr w:rsidR="00136B71" w14:paraId="6782766A"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0BC03550" w14:textId="77777777" w:rsidR="00136B71" w:rsidRDefault="00136B71">
            <w:pPr>
              <w:jc w:val="center"/>
              <w:rPr>
                <w:caps/>
                <w:szCs w:val="24"/>
              </w:rPr>
            </w:pPr>
            <w:r>
              <w:rPr>
                <w:caps/>
                <w:szCs w:val="24"/>
              </w:rPr>
              <w:t>1.</w:t>
            </w:r>
          </w:p>
        </w:tc>
        <w:tc>
          <w:tcPr>
            <w:tcW w:w="6522" w:type="dxa"/>
            <w:tcBorders>
              <w:top w:val="single" w:sz="4" w:space="0" w:color="auto"/>
              <w:left w:val="single" w:sz="4" w:space="0" w:color="auto"/>
              <w:bottom w:val="single" w:sz="4" w:space="0" w:color="auto"/>
              <w:right w:val="single" w:sz="4" w:space="0" w:color="auto"/>
            </w:tcBorders>
            <w:hideMark/>
          </w:tcPr>
          <w:p w14:paraId="67C9F941" w14:textId="77777777" w:rsidR="00136B71" w:rsidRDefault="00136B71">
            <w:pPr>
              <w:rPr>
                <w:szCs w:val="24"/>
              </w:rPr>
            </w:pPr>
            <w:r>
              <w:rPr>
                <w:szCs w:val="24"/>
              </w:rPr>
              <w:t>Lietuvos integralios bibliotekų informacinės sistemos (LIBIS) skaitytojo pažymėjimo išdavimas:</w:t>
            </w:r>
          </w:p>
          <w:p w14:paraId="4A6C1F7C" w14:textId="77777777" w:rsidR="00136B71" w:rsidRDefault="00136B71">
            <w:pPr>
              <w:ind w:left="720"/>
              <w:rPr>
                <w:szCs w:val="24"/>
              </w:rPr>
            </w:pPr>
            <w:r>
              <w:rPr>
                <w:szCs w:val="24"/>
              </w:rPr>
              <w:t>- suaugusiems</w:t>
            </w:r>
          </w:p>
          <w:p w14:paraId="3100AEF7" w14:textId="77777777" w:rsidR="00136B71" w:rsidRDefault="00136B71">
            <w:pPr>
              <w:ind w:left="720"/>
              <w:rPr>
                <w:szCs w:val="24"/>
              </w:rPr>
            </w:pPr>
            <w:r>
              <w:rPr>
                <w:szCs w:val="24"/>
              </w:rPr>
              <w:t>- studentams</w:t>
            </w:r>
          </w:p>
          <w:p w14:paraId="0245082F" w14:textId="77777777" w:rsidR="00136B71" w:rsidRDefault="00136B71">
            <w:pPr>
              <w:ind w:left="743" w:firstLine="1"/>
              <w:rPr>
                <w:szCs w:val="24"/>
              </w:rPr>
            </w:pPr>
            <w:r>
              <w:rPr>
                <w:szCs w:val="24"/>
              </w:rPr>
              <w:t xml:space="preserve">- vaikams, pensininkams, neįgaliesiems, kuriems         nustatytas 60-75 proc. nedarbingumas </w:t>
            </w:r>
          </w:p>
          <w:p w14:paraId="2D57AD5F" w14:textId="77777777" w:rsidR="00136B71" w:rsidRDefault="00136B71">
            <w:pPr>
              <w:ind w:left="720" w:firstLine="62"/>
              <w:rPr>
                <w:szCs w:val="24"/>
              </w:rPr>
            </w:pPr>
            <w:r>
              <w:rPr>
                <w:szCs w:val="24"/>
              </w:rPr>
              <w:t xml:space="preserve">- vaikų namų auklėtiniams, nedarbingiems </w:t>
            </w:r>
          </w:p>
        </w:tc>
        <w:tc>
          <w:tcPr>
            <w:tcW w:w="1276" w:type="dxa"/>
            <w:tcBorders>
              <w:top w:val="single" w:sz="4" w:space="0" w:color="auto"/>
              <w:left w:val="single" w:sz="4" w:space="0" w:color="auto"/>
              <w:bottom w:val="single" w:sz="4" w:space="0" w:color="auto"/>
              <w:right w:val="single" w:sz="4" w:space="0" w:color="auto"/>
            </w:tcBorders>
          </w:tcPr>
          <w:p w14:paraId="17A2D522" w14:textId="77777777" w:rsidR="00136B71" w:rsidRDefault="00136B71">
            <w:pPr>
              <w:jc w:val="center"/>
              <w:rPr>
                <w:szCs w:val="24"/>
              </w:rPr>
            </w:pPr>
          </w:p>
          <w:p w14:paraId="5CD725A2" w14:textId="77777777" w:rsidR="00136B71" w:rsidRDefault="00136B71">
            <w:pPr>
              <w:jc w:val="center"/>
              <w:rPr>
                <w:szCs w:val="24"/>
              </w:rPr>
            </w:pPr>
          </w:p>
          <w:p w14:paraId="44CB9F1A" w14:textId="77777777" w:rsidR="00136B71" w:rsidRDefault="00136B71">
            <w:pPr>
              <w:jc w:val="center"/>
              <w:rPr>
                <w:szCs w:val="24"/>
              </w:rPr>
            </w:pPr>
            <w:r>
              <w:rPr>
                <w:szCs w:val="24"/>
              </w:rPr>
              <w:t>vnt.</w:t>
            </w:r>
          </w:p>
          <w:p w14:paraId="52A38DD3" w14:textId="77777777" w:rsidR="00136B71" w:rsidRDefault="00136B71">
            <w:pPr>
              <w:jc w:val="center"/>
              <w:rPr>
                <w:szCs w:val="24"/>
              </w:rPr>
            </w:pPr>
            <w:r>
              <w:rPr>
                <w:szCs w:val="24"/>
              </w:rPr>
              <w:t>vnt.</w:t>
            </w:r>
          </w:p>
          <w:p w14:paraId="6784A846" w14:textId="77777777" w:rsidR="00136B71" w:rsidRDefault="00136B71">
            <w:pPr>
              <w:jc w:val="center"/>
              <w:rPr>
                <w:szCs w:val="24"/>
              </w:rPr>
            </w:pPr>
          </w:p>
          <w:p w14:paraId="6738705A" w14:textId="77777777" w:rsidR="00136B71" w:rsidRDefault="00136B71">
            <w:pPr>
              <w:jc w:val="center"/>
              <w:rPr>
                <w:szCs w:val="24"/>
              </w:rPr>
            </w:pPr>
            <w:r>
              <w:rPr>
                <w:szCs w:val="24"/>
              </w:rPr>
              <w:t>vnt.</w:t>
            </w:r>
          </w:p>
          <w:p w14:paraId="7B3B0E40" w14:textId="77777777" w:rsidR="00136B71" w:rsidRDefault="00136B71">
            <w:pPr>
              <w:jc w:val="center"/>
              <w:rPr>
                <w:szCs w:val="24"/>
              </w:rPr>
            </w:pPr>
            <w:r>
              <w:rPr>
                <w:szCs w:val="24"/>
              </w:rPr>
              <w:t>vnt.</w:t>
            </w:r>
          </w:p>
        </w:tc>
        <w:tc>
          <w:tcPr>
            <w:tcW w:w="1382" w:type="dxa"/>
            <w:tcBorders>
              <w:top w:val="single" w:sz="4" w:space="0" w:color="auto"/>
              <w:left w:val="single" w:sz="4" w:space="0" w:color="auto"/>
              <w:bottom w:val="single" w:sz="4" w:space="0" w:color="auto"/>
              <w:right w:val="single" w:sz="4" w:space="0" w:color="auto"/>
            </w:tcBorders>
          </w:tcPr>
          <w:p w14:paraId="239E9A1F" w14:textId="77777777" w:rsidR="00136B71" w:rsidRDefault="00136B71">
            <w:pPr>
              <w:jc w:val="center"/>
              <w:rPr>
                <w:caps/>
                <w:szCs w:val="24"/>
              </w:rPr>
            </w:pPr>
          </w:p>
          <w:p w14:paraId="168B6E42" w14:textId="77777777" w:rsidR="00136B71" w:rsidRDefault="00136B71">
            <w:pPr>
              <w:jc w:val="center"/>
              <w:rPr>
                <w:caps/>
                <w:szCs w:val="24"/>
              </w:rPr>
            </w:pPr>
          </w:p>
          <w:p w14:paraId="7E118907" w14:textId="77777777" w:rsidR="00136B71" w:rsidRDefault="00136B71">
            <w:pPr>
              <w:jc w:val="center"/>
              <w:rPr>
                <w:caps/>
                <w:strike/>
                <w:szCs w:val="24"/>
              </w:rPr>
            </w:pPr>
            <w:r>
              <w:rPr>
                <w:caps/>
                <w:szCs w:val="24"/>
              </w:rPr>
              <w:t>0,90</w:t>
            </w:r>
          </w:p>
          <w:p w14:paraId="01C2D472" w14:textId="77777777" w:rsidR="00136B71" w:rsidRDefault="00136B71">
            <w:pPr>
              <w:jc w:val="center"/>
              <w:rPr>
                <w:caps/>
                <w:strike/>
                <w:szCs w:val="24"/>
              </w:rPr>
            </w:pPr>
            <w:r>
              <w:rPr>
                <w:caps/>
                <w:szCs w:val="24"/>
              </w:rPr>
              <w:t>0,60</w:t>
            </w:r>
          </w:p>
          <w:p w14:paraId="2A5CD97B" w14:textId="77777777" w:rsidR="00136B71" w:rsidRDefault="00136B71">
            <w:pPr>
              <w:jc w:val="center"/>
              <w:rPr>
                <w:caps/>
                <w:szCs w:val="24"/>
              </w:rPr>
            </w:pPr>
          </w:p>
          <w:p w14:paraId="471002C7" w14:textId="77777777" w:rsidR="00136B71" w:rsidRDefault="00136B71">
            <w:pPr>
              <w:jc w:val="center"/>
              <w:rPr>
                <w:caps/>
                <w:strike/>
                <w:szCs w:val="24"/>
              </w:rPr>
            </w:pPr>
            <w:r>
              <w:rPr>
                <w:caps/>
                <w:szCs w:val="24"/>
              </w:rPr>
              <w:t xml:space="preserve">0,30 </w:t>
            </w:r>
          </w:p>
          <w:p w14:paraId="4C475486" w14:textId="77777777" w:rsidR="00136B71" w:rsidRDefault="00136B71">
            <w:pPr>
              <w:jc w:val="center"/>
              <w:rPr>
                <w:caps/>
                <w:szCs w:val="24"/>
              </w:rPr>
            </w:pPr>
            <w:r>
              <w:rPr>
                <w:szCs w:val="24"/>
              </w:rPr>
              <w:t>nemokamai</w:t>
            </w:r>
          </w:p>
        </w:tc>
      </w:tr>
      <w:tr w:rsidR="00136B71" w14:paraId="67A9D451"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1305A344" w14:textId="77777777" w:rsidR="00136B71" w:rsidRDefault="00136B71">
            <w:pPr>
              <w:jc w:val="center"/>
              <w:rPr>
                <w:caps/>
                <w:szCs w:val="24"/>
              </w:rPr>
            </w:pPr>
            <w:r>
              <w:rPr>
                <w:caps/>
                <w:szCs w:val="24"/>
              </w:rPr>
              <w:t>2.</w:t>
            </w:r>
          </w:p>
        </w:tc>
        <w:tc>
          <w:tcPr>
            <w:tcW w:w="6522" w:type="dxa"/>
            <w:tcBorders>
              <w:top w:val="single" w:sz="4" w:space="0" w:color="auto"/>
              <w:left w:val="single" w:sz="4" w:space="0" w:color="auto"/>
              <w:bottom w:val="single" w:sz="4" w:space="0" w:color="auto"/>
              <w:right w:val="single" w:sz="4" w:space="0" w:color="auto"/>
            </w:tcBorders>
            <w:hideMark/>
          </w:tcPr>
          <w:p w14:paraId="5A552A9D" w14:textId="77777777" w:rsidR="00136B71" w:rsidRDefault="00136B71">
            <w:pPr>
              <w:rPr>
                <w:szCs w:val="24"/>
              </w:rPr>
            </w:pPr>
            <w:r>
              <w:rPr>
                <w:szCs w:val="24"/>
              </w:rPr>
              <w:t>Lietuvos integralios bibliotekų informacinės sistemos (LIBIS) skaitytojo pažymėjimo pakeitimas</w:t>
            </w:r>
          </w:p>
        </w:tc>
        <w:tc>
          <w:tcPr>
            <w:tcW w:w="1276" w:type="dxa"/>
            <w:tcBorders>
              <w:top w:val="single" w:sz="4" w:space="0" w:color="auto"/>
              <w:left w:val="single" w:sz="4" w:space="0" w:color="auto"/>
              <w:bottom w:val="single" w:sz="4" w:space="0" w:color="auto"/>
              <w:right w:val="single" w:sz="4" w:space="0" w:color="auto"/>
            </w:tcBorders>
          </w:tcPr>
          <w:p w14:paraId="1050AABF" w14:textId="77777777" w:rsidR="00136B71" w:rsidRDefault="00136B71">
            <w:pPr>
              <w:jc w:val="center"/>
              <w:rPr>
                <w:szCs w:val="24"/>
              </w:rPr>
            </w:pPr>
          </w:p>
          <w:p w14:paraId="01B30F79" w14:textId="77777777" w:rsidR="00136B71" w:rsidRDefault="00136B71">
            <w:pPr>
              <w:jc w:val="center"/>
              <w:rPr>
                <w:szCs w:val="24"/>
              </w:rPr>
            </w:pPr>
            <w:r>
              <w:rPr>
                <w:szCs w:val="24"/>
              </w:rPr>
              <w:t>vnt.</w:t>
            </w:r>
          </w:p>
        </w:tc>
        <w:tc>
          <w:tcPr>
            <w:tcW w:w="1382" w:type="dxa"/>
            <w:tcBorders>
              <w:top w:val="single" w:sz="4" w:space="0" w:color="auto"/>
              <w:left w:val="single" w:sz="4" w:space="0" w:color="auto"/>
              <w:bottom w:val="single" w:sz="4" w:space="0" w:color="auto"/>
              <w:right w:val="single" w:sz="4" w:space="0" w:color="auto"/>
            </w:tcBorders>
          </w:tcPr>
          <w:p w14:paraId="4D653D45" w14:textId="77777777" w:rsidR="00136B71" w:rsidRDefault="00136B71">
            <w:pPr>
              <w:jc w:val="center"/>
              <w:rPr>
                <w:caps/>
                <w:szCs w:val="24"/>
              </w:rPr>
            </w:pPr>
          </w:p>
          <w:p w14:paraId="3FEC4F45" w14:textId="77777777" w:rsidR="00136B71" w:rsidRDefault="00136B71">
            <w:pPr>
              <w:jc w:val="center"/>
              <w:rPr>
                <w:caps/>
                <w:strike/>
                <w:szCs w:val="24"/>
              </w:rPr>
            </w:pPr>
            <w:r>
              <w:rPr>
                <w:caps/>
                <w:szCs w:val="24"/>
              </w:rPr>
              <w:t>1,16</w:t>
            </w:r>
          </w:p>
        </w:tc>
      </w:tr>
      <w:tr w:rsidR="00136B71" w14:paraId="5776AA2B"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794327DA" w14:textId="77777777" w:rsidR="00136B71" w:rsidRDefault="00136B71">
            <w:pPr>
              <w:jc w:val="center"/>
              <w:rPr>
                <w:caps/>
                <w:szCs w:val="24"/>
              </w:rPr>
            </w:pPr>
            <w:r>
              <w:rPr>
                <w:caps/>
                <w:szCs w:val="24"/>
              </w:rPr>
              <w:t>3.</w:t>
            </w:r>
          </w:p>
        </w:tc>
        <w:tc>
          <w:tcPr>
            <w:tcW w:w="6522" w:type="dxa"/>
            <w:tcBorders>
              <w:top w:val="single" w:sz="4" w:space="0" w:color="auto"/>
              <w:left w:val="single" w:sz="4" w:space="0" w:color="auto"/>
              <w:bottom w:val="single" w:sz="4" w:space="0" w:color="auto"/>
              <w:right w:val="single" w:sz="4" w:space="0" w:color="auto"/>
            </w:tcBorders>
            <w:hideMark/>
          </w:tcPr>
          <w:p w14:paraId="205CBCC6" w14:textId="77777777" w:rsidR="00136B71" w:rsidRDefault="00136B71">
            <w:pPr>
              <w:rPr>
                <w:szCs w:val="24"/>
              </w:rPr>
            </w:pPr>
            <w:r>
              <w:rPr>
                <w:szCs w:val="24"/>
              </w:rPr>
              <w:t>Dokumento skenavimas:</w:t>
            </w:r>
          </w:p>
          <w:p w14:paraId="20C2C508" w14:textId="77777777" w:rsidR="00136B71" w:rsidRDefault="00136B71">
            <w:pPr>
              <w:ind w:firstLine="744"/>
              <w:rPr>
                <w:szCs w:val="24"/>
              </w:rPr>
            </w:pPr>
            <w:r>
              <w:rPr>
                <w:szCs w:val="24"/>
              </w:rPr>
              <w:t>- A4 formato</w:t>
            </w:r>
          </w:p>
          <w:p w14:paraId="6B0D9A39" w14:textId="77777777" w:rsidR="00136B71" w:rsidRDefault="00136B71">
            <w:pPr>
              <w:ind w:firstLine="744"/>
              <w:rPr>
                <w:szCs w:val="24"/>
              </w:rPr>
            </w:pPr>
            <w:r>
              <w:rPr>
                <w:szCs w:val="24"/>
              </w:rPr>
              <w:t>- A4 formato reti spaudiniai ir rankraščiai</w:t>
            </w:r>
          </w:p>
          <w:p w14:paraId="03E26024" w14:textId="77777777" w:rsidR="00136B71" w:rsidRDefault="00136B71">
            <w:pPr>
              <w:ind w:firstLine="744"/>
              <w:rPr>
                <w:szCs w:val="24"/>
              </w:rPr>
            </w:pPr>
            <w:r>
              <w:rPr>
                <w:szCs w:val="24"/>
              </w:rPr>
              <w:t>- A3 formato</w:t>
            </w:r>
          </w:p>
          <w:p w14:paraId="1E8EFA0E" w14:textId="77777777" w:rsidR="00136B71" w:rsidRDefault="00136B71">
            <w:pPr>
              <w:ind w:firstLine="744"/>
              <w:rPr>
                <w:szCs w:val="24"/>
              </w:rPr>
            </w:pPr>
            <w:r>
              <w:rPr>
                <w:szCs w:val="24"/>
              </w:rPr>
              <w:t>- A3 formato reti spaudiniai ir rankraščiai</w:t>
            </w:r>
          </w:p>
        </w:tc>
        <w:tc>
          <w:tcPr>
            <w:tcW w:w="1276" w:type="dxa"/>
            <w:tcBorders>
              <w:top w:val="single" w:sz="4" w:space="0" w:color="auto"/>
              <w:left w:val="single" w:sz="4" w:space="0" w:color="auto"/>
              <w:bottom w:val="single" w:sz="4" w:space="0" w:color="auto"/>
              <w:right w:val="single" w:sz="4" w:space="0" w:color="auto"/>
            </w:tcBorders>
          </w:tcPr>
          <w:p w14:paraId="6E1BAEAB" w14:textId="77777777" w:rsidR="00136B71" w:rsidRDefault="00136B71">
            <w:pPr>
              <w:jc w:val="center"/>
              <w:rPr>
                <w:szCs w:val="24"/>
              </w:rPr>
            </w:pPr>
          </w:p>
          <w:p w14:paraId="3708D02E" w14:textId="77777777" w:rsidR="00136B71" w:rsidRDefault="00136B71">
            <w:pPr>
              <w:jc w:val="center"/>
              <w:rPr>
                <w:szCs w:val="24"/>
              </w:rPr>
            </w:pPr>
            <w:r>
              <w:rPr>
                <w:szCs w:val="24"/>
              </w:rPr>
              <w:t>vnt.</w:t>
            </w:r>
          </w:p>
          <w:p w14:paraId="68274A80" w14:textId="77777777" w:rsidR="00136B71" w:rsidRDefault="00136B71">
            <w:pPr>
              <w:jc w:val="center"/>
              <w:rPr>
                <w:szCs w:val="24"/>
              </w:rPr>
            </w:pPr>
            <w:r>
              <w:rPr>
                <w:szCs w:val="24"/>
              </w:rPr>
              <w:t>vnt.</w:t>
            </w:r>
          </w:p>
          <w:p w14:paraId="46620FE1" w14:textId="77777777" w:rsidR="00136B71" w:rsidRDefault="00136B71">
            <w:pPr>
              <w:jc w:val="center"/>
              <w:rPr>
                <w:szCs w:val="24"/>
              </w:rPr>
            </w:pPr>
            <w:r>
              <w:rPr>
                <w:szCs w:val="24"/>
              </w:rPr>
              <w:t>vnt.</w:t>
            </w:r>
          </w:p>
          <w:p w14:paraId="3B07FC7C" w14:textId="77777777" w:rsidR="00136B71" w:rsidRDefault="00136B71" w:rsidP="00963B65">
            <w:pPr>
              <w:jc w:val="center"/>
              <w:rPr>
                <w:szCs w:val="24"/>
              </w:rPr>
            </w:pPr>
            <w:r>
              <w:rPr>
                <w:szCs w:val="24"/>
              </w:rPr>
              <w:t>vnt.</w:t>
            </w:r>
          </w:p>
        </w:tc>
        <w:tc>
          <w:tcPr>
            <w:tcW w:w="1382" w:type="dxa"/>
            <w:tcBorders>
              <w:top w:val="single" w:sz="4" w:space="0" w:color="auto"/>
              <w:left w:val="single" w:sz="4" w:space="0" w:color="auto"/>
              <w:bottom w:val="single" w:sz="4" w:space="0" w:color="auto"/>
              <w:right w:val="single" w:sz="4" w:space="0" w:color="auto"/>
            </w:tcBorders>
          </w:tcPr>
          <w:p w14:paraId="3C6E0168" w14:textId="77777777" w:rsidR="00136B71" w:rsidRDefault="00136B71">
            <w:pPr>
              <w:jc w:val="center"/>
              <w:rPr>
                <w:caps/>
                <w:szCs w:val="24"/>
              </w:rPr>
            </w:pPr>
          </w:p>
          <w:p w14:paraId="6338BCE2" w14:textId="77777777" w:rsidR="00136B71" w:rsidRDefault="00136B71">
            <w:pPr>
              <w:jc w:val="center"/>
              <w:rPr>
                <w:caps/>
                <w:szCs w:val="24"/>
              </w:rPr>
            </w:pPr>
            <w:r>
              <w:rPr>
                <w:caps/>
                <w:szCs w:val="24"/>
              </w:rPr>
              <w:t xml:space="preserve">0,15 </w:t>
            </w:r>
          </w:p>
          <w:p w14:paraId="12B31C98" w14:textId="77777777" w:rsidR="00136B71" w:rsidRDefault="00136B71">
            <w:pPr>
              <w:jc w:val="center"/>
              <w:rPr>
                <w:caps/>
                <w:szCs w:val="24"/>
              </w:rPr>
            </w:pPr>
            <w:r>
              <w:rPr>
                <w:caps/>
                <w:szCs w:val="24"/>
              </w:rPr>
              <w:t xml:space="preserve">0,90 </w:t>
            </w:r>
          </w:p>
          <w:p w14:paraId="7C5CBBAC" w14:textId="77777777" w:rsidR="00136B71" w:rsidRDefault="00136B71">
            <w:pPr>
              <w:jc w:val="center"/>
              <w:rPr>
                <w:caps/>
                <w:szCs w:val="24"/>
              </w:rPr>
            </w:pPr>
            <w:r>
              <w:rPr>
                <w:caps/>
                <w:szCs w:val="24"/>
              </w:rPr>
              <w:t xml:space="preserve">0,30 </w:t>
            </w:r>
          </w:p>
          <w:p w14:paraId="0C98A821" w14:textId="77777777" w:rsidR="00136B71" w:rsidRDefault="00136B71">
            <w:pPr>
              <w:jc w:val="center"/>
              <w:rPr>
                <w:caps/>
                <w:szCs w:val="24"/>
              </w:rPr>
            </w:pPr>
            <w:r>
              <w:rPr>
                <w:caps/>
                <w:szCs w:val="24"/>
              </w:rPr>
              <w:t>1,45</w:t>
            </w:r>
          </w:p>
        </w:tc>
      </w:tr>
      <w:tr w:rsidR="00136B71" w14:paraId="79D8280A"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7E6B0597" w14:textId="77777777" w:rsidR="00136B71" w:rsidRDefault="00136B71">
            <w:pPr>
              <w:jc w:val="center"/>
              <w:rPr>
                <w:caps/>
                <w:szCs w:val="24"/>
              </w:rPr>
            </w:pPr>
            <w:r>
              <w:rPr>
                <w:caps/>
                <w:szCs w:val="24"/>
              </w:rPr>
              <w:t>4.</w:t>
            </w:r>
          </w:p>
        </w:tc>
        <w:tc>
          <w:tcPr>
            <w:tcW w:w="6522" w:type="dxa"/>
            <w:tcBorders>
              <w:top w:val="single" w:sz="4" w:space="0" w:color="auto"/>
              <w:left w:val="single" w:sz="4" w:space="0" w:color="auto"/>
              <w:bottom w:val="single" w:sz="4" w:space="0" w:color="auto"/>
              <w:right w:val="single" w:sz="4" w:space="0" w:color="auto"/>
            </w:tcBorders>
            <w:hideMark/>
          </w:tcPr>
          <w:p w14:paraId="6AC2671E" w14:textId="77777777" w:rsidR="00136B71" w:rsidRDefault="00136B71">
            <w:pPr>
              <w:rPr>
                <w:szCs w:val="24"/>
              </w:rPr>
            </w:pPr>
            <w:r>
              <w:rPr>
                <w:szCs w:val="24"/>
              </w:rPr>
              <w:t>Kopijavimas iš bibliotekoje esančių dokumentų (išskyrus retus spaudinius ir rankraščius):</w:t>
            </w:r>
          </w:p>
          <w:p w14:paraId="3EFACE14" w14:textId="77777777" w:rsidR="00136B71" w:rsidRDefault="00136B71">
            <w:pPr>
              <w:ind w:left="720"/>
              <w:rPr>
                <w:szCs w:val="24"/>
              </w:rPr>
            </w:pPr>
            <w:r>
              <w:rPr>
                <w:szCs w:val="24"/>
              </w:rPr>
              <w:t>- A4 formato (nespalvotas, 1 puslapis)</w:t>
            </w:r>
          </w:p>
          <w:p w14:paraId="36C0A97C" w14:textId="77777777" w:rsidR="00136B71" w:rsidRDefault="00136B71">
            <w:pPr>
              <w:ind w:left="720"/>
              <w:rPr>
                <w:szCs w:val="24"/>
              </w:rPr>
            </w:pPr>
            <w:r>
              <w:rPr>
                <w:szCs w:val="24"/>
              </w:rPr>
              <w:t>- A4 formato (nespalvotas, abi lapo pusės)</w:t>
            </w:r>
          </w:p>
          <w:p w14:paraId="1832DA2F" w14:textId="77777777" w:rsidR="00136B71" w:rsidRDefault="00136B71">
            <w:pPr>
              <w:ind w:left="720"/>
              <w:rPr>
                <w:szCs w:val="24"/>
              </w:rPr>
            </w:pPr>
            <w:r>
              <w:rPr>
                <w:szCs w:val="24"/>
              </w:rPr>
              <w:t>- A3 formato (nespalvotas, 1 puslapis)</w:t>
            </w:r>
          </w:p>
          <w:p w14:paraId="71E8F245" w14:textId="77777777" w:rsidR="00136B71" w:rsidRDefault="00136B71">
            <w:pPr>
              <w:ind w:left="720"/>
              <w:rPr>
                <w:szCs w:val="24"/>
              </w:rPr>
            </w:pPr>
            <w:r>
              <w:rPr>
                <w:szCs w:val="24"/>
              </w:rPr>
              <w:t>- A3 formato (nespalvotas, abi lapo pusės)</w:t>
            </w:r>
          </w:p>
          <w:p w14:paraId="10A33FEC" w14:textId="77777777" w:rsidR="00136B71" w:rsidRDefault="00136B71">
            <w:pPr>
              <w:ind w:left="720"/>
              <w:rPr>
                <w:szCs w:val="24"/>
              </w:rPr>
            </w:pPr>
            <w:r>
              <w:rPr>
                <w:szCs w:val="24"/>
              </w:rPr>
              <w:t>- A4 formato (spalvotas, 1 puslapis)</w:t>
            </w:r>
          </w:p>
          <w:p w14:paraId="61D80824" w14:textId="77777777" w:rsidR="00136B71" w:rsidRDefault="00136B71">
            <w:pPr>
              <w:ind w:left="720"/>
              <w:rPr>
                <w:szCs w:val="24"/>
              </w:rPr>
            </w:pPr>
            <w:r>
              <w:rPr>
                <w:szCs w:val="24"/>
              </w:rPr>
              <w:t>- A4 formato (spalvotas, abi lapo pusės)</w:t>
            </w:r>
          </w:p>
          <w:p w14:paraId="37BD2AE4" w14:textId="77777777" w:rsidR="00136B71" w:rsidRDefault="00136B71">
            <w:pPr>
              <w:ind w:left="720"/>
              <w:rPr>
                <w:szCs w:val="24"/>
              </w:rPr>
            </w:pPr>
            <w:r>
              <w:rPr>
                <w:szCs w:val="24"/>
              </w:rPr>
              <w:t>- A3 formato (spalvotas, 1 puslapis)</w:t>
            </w:r>
          </w:p>
          <w:p w14:paraId="6F233030" w14:textId="77777777" w:rsidR="00136B71" w:rsidRDefault="00136B71">
            <w:pPr>
              <w:ind w:left="720"/>
              <w:rPr>
                <w:szCs w:val="24"/>
              </w:rPr>
            </w:pPr>
            <w:r>
              <w:rPr>
                <w:szCs w:val="24"/>
              </w:rPr>
              <w:t>- A3 formato (spalvotas, abi lapo pusės)</w:t>
            </w:r>
          </w:p>
        </w:tc>
        <w:tc>
          <w:tcPr>
            <w:tcW w:w="1276" w:type="dxa"/>
            <w:tcBorders>
              <w:top w:val="single" w:sz="4" w:space="0" w:color="auto"/>
              <w:left w:val="single" w:sz="4" w:space="0" w:color="auto"/>
              <w:bottom w:val="single" w:sz="4" w:space="0" w:color="auto"/>
              <w:right w:val="single" w:sz="4" w:space="0" w:color="auto"/>
            </w:tcBorders>
          </w:tcPr>
          <w:p w14:paraId="33FC8697" w14:textId="77777777" w:rsidR="00136B71" w:rsidRDefault="00136B71">
            <w:pPr>
              <w:jc w:val="center"/>
              <w:rPr>
                <w:szCs w:val="24"/>
              </w:rPr>
            </w:pPr>
          </w:p>
          <w:p w14:paraId="79C43115" w14:textId="77777777" w:rsidR="00136B71" w:rsidRDefault="00136B71">
            <w:pPr>
              <w:jc w:val="center"/>
              <w:rPr>
                <w:szCs w:val="24"/>
              </w:rPr>
            </w:pPr>
          </w:p>
          <w:p w14:paraId="769BF7D9" w14:textId="77777777" w:rsidR="00136B71" w:rsidRDefault="00136B71">
            <w:pPr>
              <w:jc w:val="center"/>
              <w:rPr>
                <w:szCs w:val="24"/>
              </w:rPr>
            </w:pPr>
            <w:r>
              <w:rPr>
                <w:szCs w:val="24"/>
              </w:rPr>
              <w:t>vnt.</w:t>
            </w:r>
          </w:p>
          <w:p w14:paraId="58803E89" w14:textId="77777777" w:rsidR="00136B71" w:rsidRDefault="00136B71">
            <w:pPr>
              <w:jc w:val="center"/>
              <w:rPr>
                <w:szCs w:val="24"/>
              </w:rPr>
            </w:pPr>
            <w:r>
              <w:rPr>
                <w:szCs w:val="24"/>
              </w:rPr>
              <w:t>vnt.</w:t>
            </w:r>
          </w:p>
          <w:p w14:paraId="4AEBED9A" w14:textId="77777777" w:rsidR="00136B71" w:rsidRDefault="00136B71">
            <w:pPr>
              <w:jc w:val="center"/>
              <w:rPr>
                <w:szCs w:val="24"/>
              </w:rPr>
            </w:pPr>
            <w:r>
              <w:rPr>
                <w:szCs w:val="24"/>
              </w:rPr>
              <w:t>vnt.</w:t>
            </w:r>
          </w:p>
          <w:p w14:paraId="580712FF" w14:textId="77777777" w:rsidR="00136B71" w:rsidRDefault="00136B71">
            <w:pPr>
              <w:jc w:val="center"/>
              <w:rPr>
                <w:szCs w:val="24"/>
              </w:rPr>
            </w:pPr>
            <w:r>
              <w:rPr>
                <w:szCs w:val="24"/>
              </w:rPr>
              <w:t>vnt.</w:t>
            </w:r>
          </w:p>
          <w:p w14:paraId="2270A99D" w14:textId="77777777" w:rsidR="00136B71" w:rsidRDefault="00136B71">
            <w:pPr>
              <w:jc w:val="center"/>
              <w:rPr>
                <w:szCs w:val="24"/>
              </w:rPr>
            </w:pPr>
            <w:r>
              <w:rPr>
                <w:szCs w:val="24"/>
              </w:rPr>
              <w:t>vnt.</w:t>
            </w:r>
          </w:p>
          <w:p w14:paraId="5727B1DE" w14:textId="77777777" w:rsidR="00136B71" w:rsidRDefault="00136B71">
            <w:pPr>
              <w:jc w:val="center"/>
              <w:rPr>
                <w:szCs w:val="24"/>
              </w:rPr>
            </w:pPr>
            <w:r>
              <w:rPr>
                <w:szCs w:val="24"/>
              </w:rPr>
              <w:t>vnt.</w:t>
            </w:r>
          </w:p>
          <w:p w14:paraId="28DF7694" w14:textId="77777777" w:rsidR="00136B71" w:rsidRDefault="00136B71">
            <w:pPr>
              <w:jc w:val="center"/>
              <w:rPr>
                <w:szCs w:val="24"/>
              </w:rPr>
            </w:pPr>
            <w:r>
              <w:rPr>
                <w:szCs w:val="24"/>
              </w:rPr>
              <w:t>vnt.</w:t>
            </w:r>
          </w:p>
          <w:p w14:paraId="1FD4D8F2" w14:textId="77777777" w:rsidR="00136B71" w:rsidRDefault="00136B71">
            <w:pPr>
              <w:jc w:val="center"/>
              <w:rPr>
                <w:szCs w:val="24"/>
              </w:rPr>
            </w:pPr>
            <w:r>
              <w:rPr>
                <w:szCs w:val="24"/>
              </w:rPr>
              <w:t>vnt.</w:t>
            </w:r>
          </w:p>
        </w:tc>
        <w:tc>
          <w:tcPr>
            <w:tcW w:w="1382" w:type="dxa"/>
            <w:tcBorders>
              <w:top w:val="single" w:sz="4" w:space="0" w:color="auto"/>
              <w:left w:val="single" w:sz="4" w:space="0" w:color="auto"/>
              <w:bottom w:val="single" w:sz="4" w:space="0" w:color="auto"/>
              <w:right w:val="single" w:sz="4" w:space="0" w:color="auto"/>
            </w:tcBorders>
          </w:tcPr>
          <w:p w14:paraId="439372D6" w14:textId="77777777" w:rsidR="00136B71" w:rsidRDefault="00136B71">
            <w:pPr>
              <w:jc w:val="center"/>
              <w:rPr>
                <w:caps/>
                <w:szCs w:val="24"/>
              </w:rPr>
            </w:pPr>
          </w:p>
          <w:p w14:paraId="0AA95B0E" w14:textId="77777777" w:rsidR="00136B71" w:rsidRDefault="00136B71">
            <w:pPr>
              <w:jc w:val="center"/>
              <w:rPr>
                <w:caps/>
                <w:szCs w:val="24"/>
              </w:rPr>
            </w:pPr>
          </w:p>
          <w:p w14:paraId="1E16DD5D" w14:textId="77777777" w:rsidR="00136B71" w:rsidRDefault="00136B71">
            <w:pPr>
              <w:jc w:val="center"/>
              <w:rPr>
                <w:caps/>
                <w:szCs w:val="24"/>
              </w:rPr>
            </w:pPr>
            <w:r>
              <w:rPr>
                <w:caps/>
                <w:szCs w:val="24"/>
              </w:rPr>
              <w:t>0,04</w:t>
            </w:r>
          </w:p>
          <w:p w14:paraId="6E36F1E1" w14:textId="77777777" w:rsidR="00136B71" w:rsidRDefault="00136B71">
            <w:pPr>
              <w:jc w:val="center"/>
              <w:rPr>
                <w:caps/>
                <w:szCs w:val="24"/>
              </w:rPr>
            </w:pPr>
            <w:r>
              <w:rPr>
                <w:caps/>
                <w:szCs w:val="24"/>
              </w:rPr>
              <w:t>0,06</w:t>
            </w:r>
          </w:p>
          <w:p w14:paraId="4CEA2E50" w14:textId="77777777" w:rsidR="00136B71" w:rsidRDefault="00136B71">
            <w:pPr>
              <w:jc w:val="center"/>
              <w:rPr>
                <w:caps/>
                <w:szCs w:val="24"/>
              </w:rPr>
            </w:pPr>
            <w:r>
              <w:rPr>
                <w:caps/>
                <w:szCs w:val="24"/>
              </w:rPr>
              <w:t xml:space="preserve">0,10 </w:t>
            </w:r>
          </w:p>
          <w:p w14:paraId="4EFF8A5A" w14:textId="77777777" w:rsidR="00136B71" w:rsidRDefault="00136B71">
            <w:pPr>
              <w:jc w:val="center"/>
              <w:rPr>
                <w:caps/>
                <w:strike/>
                <w:szCs w:val="24"/>
              </w:rPr>
            </w:pPr>
            <w:r>
              <w:rPr>
                <w:caps/>
                <w:szCs w:val="24"/>
              </w:rPr>
              <w:t xml:space="preserve">0,15 </w:t>
            </w:r>
          </w:p>
          <w:p w14:paraId="3C6B8FFD" w14:textId="77777777" w:rsidR="00136B71" w:rsidRDefault="00136B71">
            <w:pPr>
              <w:jc w:val="center"/>
              <w:rPr>
                <w:caps/>
                <w:szCs w:val="24"/>
              </w:rPr>
            </w:pPr>
            <w:r>
              <w:rPr>
                <w:caps/>
                <w:szCs w:val="24"/>
              </w:rPr>
              <w:t xml:space="preserve">0,60 </w:t>
            </w:r>
          </w:p>
          <w:p w14:paraId="057FA8F7" w14:textId="77777777" w:rsidR="00136B71" w:rsidRDefault="00136B71">
            <w:pPr>
              <w:jc w:val="center"/>
              <w:rPr>
                <w:caps/>
                <w:szCs w:val="24"/>
              </w:rPr>
            </w:pPr>
            <w:r>
              <w:rPr>
                <w:caps/>
                <w:szCs w:val="24"/>
              </w:rPr>
              <w:t xml:space="preserve">1,20 </w:t>
            </w:r>
          </w:p>
          <w:p w14:paraId="0D81CD39" w14:textId="77777777" w:rsidR="00136B71" w:rsidRDefault="00136B71">
            <w:pPr>
              <w:jc w:val="center"/>
              <w:rPr>
                <w:caps/>
                <w:szCs w:val="24"/>
              </w:rPr>
            </w:pPr>
            <w:r>
              <w:rPr>
                <w:caps/>
                <w:szCs w:val="24"/>
              </w:rPr>
              <w:t xml:space="preserve">0,90 </w:t>
            </w:r>
          </w:p>
          <w:p w14:paraId="47AAADBE" w14:textId="77777777" w:rsidR="00136B71" w:rsidRDefault="00136B71">
            <w:pPr>
              <w:jc w:val="center"/>
              <w:rPr>
                <w:caps/>
                <w:szCs w:val="24"/>
              </w:rPr>
            </w:pPr>
            <w:r>
              <w:rPr>
                <w:caps/>
                <w:szCs w:val="24"/>
              </w:rPr>
              <w:t xml:space="preserve">1,75 </w:t>
            </w:r>
          </w:p>
        </w:tc>
      </w:tr>
      <w:tr w:rsidR="00136B71" w14:paraId="4FC86C93"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7484F58D" w14:textId="77777777" w:rsidR="00136B71" w:rsidRDefault="00136B71">
            <w:pPr>
              <w:jc w:val="center"/>
              <w:rPr>
                <w:caps/>
                <w:szCs w:val="24"/>
              </w:rPr>
            </w:pPr>
            <w:r>
              <w:rPr>
                <w:caps/>
                <w:szCs w:val="24"/>
              </w:rPr>
              <w:t>5.</w:t>
            </w:r>
          </w:p>
        </w:tc>
        <w:tc>
          <w:tcPr>
            <w:tcW w:w="6522" w:type="dxa"/>
            <w:tcBorders>
              <w:top w:val="single" w:sz="4" w:space="0" w:color="auto"/>
              <w:left w:val="single" w:sz="4" w:space="0" w:color="auto"/>
              <w:bottom w:val="single" w:sz="4" w:space="0" w:color="auto"/>
              <w:right w:val="single" w:sz="4" w:space="0" w:color="auto"/>
            </w:tcBorders>
            <w:hideMark/>
          </w:tcPr>
          <w:p w14:paraId="2BCD0E0C" w14:textId="77777777" w:rsidR="00136B71" w:rsidRDefault="00136B71">
            <w:pPr>
              <w:rPr>
                <w:szCs w:val="24"/>
              </w:rPr>
            </w:pPr>
            <w:r>
              <w:rPr>
                <w:szCs w:val="24"/>
              </w:rPr>
              <w:t>Retų spaudinių ir rankraščių kopijavimas:</w:t>
            </w:r>
          </w:p>
          <w:p w14:paraId="74A0A485" w14:textId="77777777" w:rsidR="00136B71" w:rsidRDefault="00136B71">
            <w:pPr>
              <w:ind w:left="720"/>
              <w:rPr>
                <w:szCs w:val="24"/>
              </w:rPr>
            </w:pPr>
            <w:r>
              <w:rPr>
                <w:szCs w:val="24"/>
              </w:rPr>
              <w:t>- A4 formato (nespalvotas, 1 puslapis)</w:t>
            </w:r>
          </w:p>
          <w:p w14:paraId="51D46B11" w14:textId="77777777" w:rsidR="00136B71" w:rsidRDefault="00136B71">
            <w:pPr>
              <w:ind w:left="720"/>
              <w:rPr>
                <w:szCs w:val="24"/>
              </w:rPr>
            </w:pPr>
            <w:r>
              <w:rPr>
                <w:szCs w:val="24"/>
              </w:rPr>
              <w:t>- A4 formato (nespalvotas, abi lapo pusės)</w:t>
            </w:r>
          </w:p>
          <w:p w14:paraId="5D1C429E" w14:textId="77777777" w:rsidR="00136B71" w:rsidRDefault="00136B71">
            <w:pPr>
              <w:ind w:left="720"/>
              <w:rPr>
                <w:szCs w:val="24"/>
              </w:rPr>
            </w:pPr>
            <w:r>
              <w:rPr>
                <w:szCs w:val="24"/>
              </w:rPr>
              <w:t>- A3 formato (nespalvotas, 1 puslapis)</w:t>
            </w:r>
          </w:p>
          <w:p w14:paraId="20348044" w14:textId="77777777" w:rsidR="00136B71" w:rsidRDefault="00136B71">
            <w:pPr>
              <w:ind w:left="720"/>
              <w:rPr>
                <w:szCs w:val="24"/>
              </w:rPr>
            </w:pPr>
            <w:r>
              <w:rPr>
                <w:szCs w:val="24"/>
              </w:rPr>
              <w:t>- A3 formato (nespalvotas, abi lapo pusės)</w:t>
            </w:r>
          </w:p>
          <w:p w14:paraId="19297484" w14:textId="77777777" w:rsidR="00136B71" w:rsidRDefault="00136B71">
            <w:pPr>
              <w:ind w:left="720"/>
              <w:rPr>
                <w:szCs w:val="24"/>
              </w:rPr>
            </w:pPr>
            <w:r>
              <w:rPr>
                <w:szCs w:val="24"/>
              </w:rPr>
              <w:t>- A4 formato (spalvotas, 1 puslapis)</w:t>
            </w:r>
          </w:p>
          <w:p w14:paraId="6667AE30" w14:textId="77777777" w:rsidR="00136B71" w:rsidRDefault="00136B71">
            <w:pPr>
              <w:ind w:left="720"/>
              <w:rPr>
                <w:szCs w:val="24"/>
              </w:rPr>
            </w:pPr>
            <w:r>
              <w:rPr>
                <w:szCs w:val="24"/>
              </w:rPr>
              <w:t>- A4 formato (spalvotas, abi lapo pusės)</w:t>
            </w:r>
          </w:p>
          <w:p w14:paraId="32925728" w14:textId="77777777" w:rsidR="00136B71" w:rsidRDefault="00136B71">
            <w:pPr>
              <w:ind w:left="720"/>
              <w:rPr>
                <w:szCs w:val="24"/>
              </w:rPr>
            </w:pPr>
            <w:r>
              <w:rPr>
                <w:szCs w:val="24"/>
              </w:rPr>
              <w:t>- A3 formato (spalvotas, 1 puslapis)</w:t>
            </w:r>
          </w:p>
          <w:p w14:paraId="33266CB4" w14:textId="77777777" w:rsidR="00136B71" w:rsidRDefault="00136B71">
            <w:pPr>
              <w:ind w:left="720"/>
              <w:rPr>
                <w:szCs w:val="24"/>
              </w:rPr>
            </w:pPr>
            <w:r>
              <w:rPr>
                <w:szCs w:val="24"/>
              </w:rPr>
              <w:t>- A3 formato (spalvotas, abi lapo pusės)</w:t>
            </w:r>
          </w:p>
        </w:tc>
        <w:tc>
          <w:tcPr>
            <w:tcW w:w="1276" w:type="dxa"/>
            <w:tcBorders>
              <w:top w:val="single" w:sz="4" w:space="0" w:color="auto"/>
              <w:left w:val="single" w:sz="4" w:space="0" w:color="auto"/>
              <w:bottom w:val="single" w:sz="4" w:space="0" w:color="auto"/>
              <w:right w:val="single" w:sz="4" w:space="0" w:color="auto"/>
            </w:tcBorders>
          </w:tcPr>
          <w:p w14:paraId="642500B1" w14:textId="77777777" w:rsidR="00136B71" w:rsidRDefault="00136B71">
            <w:pPr>
              <w:jc w:val="center"/>
              <w:rPr>
                <w:szCs w:val="24"/>
              </w:rPr>
            </w:pPr>
          </w:p>
          <w:p w14:paraId="7A987531" w14:textId="77777777" w:rsidR="00136B71" w:rsidRDefault="00136B71">
            <w:pPr>
              <w:jc w:val="center"/>
              <w:rPr>
                <w:szCs w:val="24"/>
              </w:rPr>
            </w:pPr>
            <w:r>
              <w:rPr>
                <w:szCs w:val="24"/>
              </w:rPr>
              <w:t>vnt.</w:t>
            </w:r>
          </w:p>
          <w:p w14:paraId="45D4D269" w14:textId="77777777" w:rsidR="00136B71" w:rsidRDefault="00136B71">
            <w:pPr>
              <w:jc w:val="center"/>
              <w:rPr>
                <w:szCs w:val="24"/>
              </w:rPr>
            </w:pPr>
            <w:r>
              <w:rPr>
                <w:szCs w:val="24"/>
              </w:rPr>
              <w:t>vnt.</w:t>
            </w:r>
          </w:p>
          <w:p w14:paraId="1098D87E" w14:textId="77777777" w:rsidR="00136B71" w:rsidRDefault="00136B71">
            <w:pPr>
              <w:jc w:val="center"/>
              <w:rPr>
                <w:szCs w:val="24"/>
              </w:rPr>
            </w:pPr>
            <w:r>
              <w:rPr>
                <w:szCs w:val="24"/>
              </w:rPr>
              <w:t>vnt.</w:t>
            </w:r>
          </w:p>
          <w:p w14:paraId="52B62527" w14:textId="77777777" w:rsidR="00136B71" w:rsidRDefault="00136B71">
            <w:pPr>
              <w:jc w:val="center"/>
              <w:rPr>
                <w:szCs w:val="24"/>
              </w:rPr>
            </w:pPr>
            <w:r>
              <w:rPr>
                <w:szCs w:val="24"/>
              </w:rPr>
              <w:t>vnt.</w:t>
            </w:r>
          </w:p>
          <w:p w14:paraId="30BC18AB" w14:textId="77777777" w:rsidR="00136B71" w:rsidRDefault="00136B71">
            <w:pPr>
              <w:jc w:val="center"/>
              <w:rPr>
                <w:szCs w:val="24"/>
              </w:rPr>
            </w:pPr>
            <w:r>
              <w:rPr>
                <w:szCs w:val="24"/>
              </w:rPr>
              <w:t>vnt.</w:t>
            </w:r>
          </w:p>
          <w:p w14:paraId="3B0B273F" w14:textId="77777777" w:rsidR="00136B71" w:rsidRDefault="00136B71">
            <w:pPr>
              <w:jc w:val="center"/>
              <w:rPr>
                <w:szCs w:val="24"/>
              </w:rPr>
            </w:pPr>
            <w:r>
              <w:rPr>
                <w:szCs w:val="24"/>
              </w:rPr>
              <w:t>vnt.</w:t>
            </w:r>
          </w:p>
          <w:p w14:paraId="35ED6E89" w14:textId="77777777" w:rsidR="00136B71" w:rsidRDefault="00136B71">
            <w:pPr>
              <w:jc w:val="center"/>
              <w:rPr>
                <w:szCs w:val="24"/>
              </w:rPr>
            </w:pPr>
            <w:r>
              <w:rPr>
                <w:szCs w:val="24"/>
              </w:rPr>
              <w:t>vnt.</w:t>
            </w:r>
          </w:p>
          <w:p w14:paraId="70B63EA8" w14:textId="77777777" w:rsidR="00136B71" w:rsidRDefault="00136B71">
            <w:pPr>
              <w:jc w:val="center"/>
              <w:rPr>
                <w:szCs w:val="24"/>
              </w:rPr>
            </w:pPr>
            <w:r>
              <w:rPr>
                <w:szCs w:val="24"/>
              </w:rPr>
              <w:t>vnt.</w:t>
            </w:r>
          </w:p>
        </w:tc>
        <w:tc>
          <w:tcPr>
            <w:tcW w:w="1382" w:type="dxa"/>
            <w:tcBorders>
              <w:top w:val="single" w:sz="4" w:space="0" w:color="auto"/>
              <w:left w:val="single" w:sz="4" w:space="0" w:color="auto"/>
              <w:bottom w:val="single" w:sz="4" w:space="0" w:color="auto"/>
              <w:right w:val="single" w:sz="4" w:space="0" w:color="auto"/>
            </w:tcBorders>
          </w:tcPr>
          <w:p w14:paraId="1A8E9869" w14:textId="77777777" w:rsidR="00136B71" w:rsidRDefault="00136B71">
            <w:pPr>
              <w:jc w:val="center"/>
              <w:rPr>
                <w:caps/>
                <w:szCs w:val="24"/>
              </w:rPr>
            </w:pPr>
          </w:p>
          <w:p w14:paraId="6B79C4D7" w14:textId="77777777" w:rsidR="00136B71" w:rsidRDefault="00136B71">
            <w:pPr>
              <w:jc w:val="center"/>
              <w:rPr>
                <w:caps/>
                <w:szCs w:val="24"/>
              </w:rPr>
            </w:pPr>
            <w:r>
              <w:rPr>
                <w:caps/>
                <w:szCs w:val="24"/>
              </w:rPr>
              <w:t xml:space="preserve">0,20 </w:t>
            </w:r>
          </w:p>
          <w:p w14:paraId="39815DFF" w14:textId="77777777" w:rsidR="00136B71" w:rsidRDefault="00136B71">
            <w:pPr>
              <w:jc w:val="center"/>
              <w:rPr>
                <w:caps/>
                <w:szCs w:val="24"/>
              </w:rPr>
            </w:pPr>
            <w:r>
              <w:rPr>
                <w:caps/>
                <w:szCs w:val="24"/>
              </w:rPr>
              <w:t xml:space="preserve">0,30 </w:t>
            </w:r>
          </w:p>
          <w:p w14:paraId="32FFDD13" w14:textId="77777777" w:rsidR="00136B71" w:rsidRDefault="00136B71">
            <w:pPr>
              <w:jc w:val="center"/>
              <w:rPr>
                <w:caps/>
                <w:szCs w:val="24"/>
              </w:rPr>
            </w:pPr>
            <w:r>
              <w:rPr>
                <w:caps/>
                <w:szCs w:val="24"/>
              </w:rPr>
              <w:t>0,35</w:t>
            </w:r>
          </w:p>
          <w:p w14:paraId="1CD0E8C9" w14:textId="77777777" w:rsidR="00136B71" w:rsidRDefault="00136B71">
            <w:pPr>
              <w:jc w:val="center"/>
              <w:rPr>
                <w:caps/>
                <w:strike/>
                <w:szCs w:val="24"/>
              </w:rPr>
            </w:pPr>
            <w:r>
              <w:rPr>
                <w:caps/>
                <w:szCs w:val="24"/>
              </w:rPr>
              <w:t xml:space="preserve">0,60 </w:t>
            </w:r>
          </w:p>
          <w:p w14:paraId="157F3A6B" w14:textId="77777777" w:rsidR="00136B71" w:rsidRDefault="00136B71">
            <w:pPr>
              <w:jc w:val="center"/>
              <w:rPr>
                <w:caps/>
                <w:szCs w:val="24"/>
              </w:rPr>
            </w:pPr>
            <w:r>
              <w:rPr>
                <w:caps/>
                <w:szCs w:val="24"/>
              </w:rPr>
              <w:t>0,80</w:t>
            </w:r>
          </w:p>
          <w:p w14:paraId="4CF0D4B7" w14:textId="77777777" w:rsidR="00136B71" w:rsidRDefault="00136B71">
            <w:pPr>
              <w:jc w:val="center"/>
              <w:rPr>
                <w:caps/>
                <w:szCs w:val="24"/>
              </w:rPr>
            </w:pPr>
            <w:r>
              <w:rPr>
                <w:caps/>
                <w:szCs w:val="24"/>
              </w:rPr>
              <w:t>1,60</w:t>
            </w:r>
          </w:p>
          <w:p w14:paraId="4E1D5303" w14:textId="77777777" w:rsidR="00136B71" w:rsidRDefault="00136B71">
            <w:pPr>
              <w:jc w:val="center"/>
              <w:rPr>
                <w:caps/>
                <w:szCs w:val="24"/>
              </w:rPr>
            </w:pPr>
            <w:r>
              <w:rPr>
                <w:caps/>
                <w:szCs w:val="24"/>
              </w:rPr>
              <w:t>1,10</w:t>
            </w:r>
          </w:p>
          <w:p w14:paraId="56066E75" w14:textId="77777777" w:rsidR="00136B71" w:rsidRDefault="00136B71">
            <w:pPr>
              <w:jc w:val="center"/>
              <w:rPr>
                <w:caps/>
                <w:szCs w:val="24"/>
              </w:rPr>
            </w:pPr>
            <w:r>
              <w:rPr>
                <w:caps/>
                <w:szCs w:val="24"/>
              </w:rPr>
              <w:t>2,00</w:t>
            </w:r>
          </w:p>
        </w:tc>
      </w:tr>
      <w:tr w:rsidR="00136B71" w14:paraId="7D519B59"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56FA16B9" w14:textId="77777777" w:rsidR="00136B71" w:rsidRDefault="00136B71">
            <w:pPr>
              <w:jc w:val="center"/>
              <w:rPr>
                <w:caps/>
                <w:szCs w:val="24"/>
              </w:rPr>
            </w:pPr>
            <w:r>
              <w:rPr>
                <w:caps/>
                <w:szCs w:val="24"/>
              </w:rPr>
              <w:t>6.</w:t>
            </w:r>
          </w:p>
        </w:tc>
        <w:tc>
          <w:tcPr>
            <w:tcW w:w="6522" w:type="dxa"/>
            <w:tcBorders>
              <w:top w:val="single" w:sz="4" w:space="0" w:color="auto"/>
              <w:left w:val="single" w:sz="4" w:space="0" w:color="auto"/>
              <w:bottom w:val="single" w:sz="4" w:space="0" w:color="auto"/>
              <w:right w:val="single" w:sz="4" w:space="0" w:color="auto"/>
            </w:tcBorders>
            <w:hideMark/>
          </w:tcPr>
          <w:p w14:paraId="53469072" w14:textId="77777777" w:rsidR="00136B71" w:rsidRDefault="00136B71">
            <w:pPr>
              <w:rPr>
                <w:szCs w:val="24"/>
              </w:rPr>
            </w:pPr>
            <w:r>
              <w:rPr>
                <w:szCs w:val="24"/>
              </w:rPr>
              <w:t>Kopijavimas iš ne bibliotekoje esančių dokumentų:</w:t>
            </w:r>
          </w:p>
          <w:p w14:paraId="55204C11" w14:textId="77777777" w:rsidR="00136B71" w:rsidRDefault="00136B71">
            <w:pPr>
              <w:ind w:left="720"/>
              <w:rPr>
                <w:szCs w:val="24"/>
              </w:rPr>
            </w:pPr>
            <w:r>
              <w:rPr>
                <w:szCs w:val="24"/>
              </w:rPr>
              <w:t>- A4 formato (nespalvotas, 1 puslapis)</w:t>
            </w:r>
          </w:p>
          <w:p w14:paraId="5312FC2B" w14:textId="77777777" w:rsidR="00136B71" w:rsidRDefault="00136B71">
            <w:pPr>
              <w:ind w:left="720"/>
              <w:rPr>
                <w:szCs w:val="24"/>
              </w:rPr>
            </w:pPr>
            <w:r>
              <w:rPr>
                <w:szCs w:val="24"/>
              </w:rPr>
              <w:t>- A4 formato (nespalvotas, abi lapo pusės)</w:t>
            </w:r>
          </w:p>
          <w:p w14:paraId="1A60EF37" w14:textId="77777777" w:rsidR="00136B71" w:rsidRDefault="00136B71">
            <w:pPr>
              <w:ind w:left="720"/>
              <w:rPr>
                <w:szCs w:val="24"/>
              </w:rPr>
            </w:pPr>
            <w:r>
              <w:rPr>
                <w:szCs w:val="24"/>
              </w:rPr>
              <w:t>- A3 formato (nespalvotas, 1 puslapis)</w:t>
            </w:r>
          </w:p>
          <w:p w14:paraId="13C5D28C" w14:textId="77777777" w:rsidR="00136B71" w:rsidRDefault="00136B71">
            <w:pPr>
              <w:ind w:firstLine="744"/>
              <w:rPr>
                <w:szCs w:val="24"/>
              </w:rPr>
            </w:pPr>
            <w:r>
              <w:rPr>
                <w:szCs w:val="24"/>
              </w:rPr>
              <w:t>- A3 formato (nespalvotas, abi lapo pusės)</w:t>
            </w:r>
          </w:p>
          <w:p w14:paraId="272AF5DD" w14:textId="77777777" w:rsidR="00136B71" w:rsidRDefault="00136B71">
            <w:pPr>
              <w:ind w:left="720"/>
              <w:rPr>
                <w:szCs w:val="24"/>
              </w:rPr>
            </w:pPr>
            <w:r>
              <w:rPr>
                <w:szCs w:val="24"/>
              </w:rPr>
              <w:t>- A4 formato (spalvotas, 1 puslapis)</w:t>
            </w:r>
          </w:p>
          <w:p w14:paraId="3626F12F" w14:textId="77777777" w:rsidR="00136B71" w:rsidRDefault="00136B71">
            <w:pPr>
              <w:ind w:left="720"/>
              <w:rPr>
                <w:szCs w:val="24"/>
              </w:rPr>
            </w:pPr>
            <w:r>
              <w:rPr>
                <w:szCs w:val="24"/>
              </w:rPr>
              <w:t>- A4 formato (spalvotas, abi lapo pusės)</w:t>
            </w:r>
          </w:p>
          <w:p w14:paraId="0EFF6002" w14:textId="77777777" w:rsidR="00136B71" w:rsidRDefault="00136B71">
            <w:pPr>
              <w:ind w:left="720"/>
              <w:rPr>
                <w:szCs w:val="24"/>
              </w:rPr>
            </w:pPr>
            <w:r>
              <w:rPr>
                <w:szCs w:val="24"/>
              </w:rPr>
              <w:t>- A3 formato (spalvotas, 1 puslapis)</w:t>
            </w:r>
          </w:p>
          <w:p w14:paraId="7612EE96" w14:textId="77777777" w:rsidR="00136B71" w:rsidRDefault="00136B71">
            <w:pPr>
              <w:ind w:firstLine="744"/>
              <w:rPr>
                <w:caps/>
                <w:szCs w:val="24"/>
              </w:rPr>
            </w:pPr>
            <w:r>
              <w:rPr>
                <w:szCs w:val="24"/>
              </w:rPr>
              <w:t>- A3 formato (spalvotas, abi lapo pusės)</w:t>
            </w:r>
          </w:p>
        </w:tc>
        <w:tc>
          <w:tcPr>
            <w:tcW w:w="1276" w:type="dxa"/>
            <w:tcBorders>
              <w:top w:val="single" w:sz="4" w:space="0" w:color="auto"/>
              <w:left w:val="single" w:sz="4" w:space="0" w:color="auto"/>
              <w:bottom w:val="single" w:sz="4" w:space="0" w:color="auto"/>
              <w:right w:val="single" w:sz="4" w:space="0" w:color="auto"/>
            </w:tcBorders>
          </w:tcPr>
          <w:p w14:paraId="4F57E3BB" w14:textId="77777777" w:rsidR="00136B71" w:rsidRDefault="00136B71">
            <w:pPr>
              <w:jc w:val="center"/>
              <w:rPr>
                <w:caps/>
                <w:szCs w:val="24"/>
              </w:rPr>
            </w:pPr>
          </w:p>
          <w:p w14:paraId="79C864DB" w14:textId="77777777" w:rsidR="00136B71" w:rsidRDefault="00136B71">
            <w:pPr>
              <w:jc w:val="center"/>
              <w:rPr>
                <w:szCs w:val="24"/>
              </w:rPr>
            </w:pPr>
            <w:r>
              <w:rPr>
                <w:szCs w:val="24"/>
              </w:rPr>
              <w:t>vnt.</w:t>
            </w:r>
          </w:p>
          <w:p w14:paraId="17D2234B" w14:textId="77777777" w:rsidR="00136B71" w:rsidRDefault="00136B71">
            <w:pPr>
              <w:jc w:val="center"/>
              <w:rPr>
                <w:szCs w:val="24"/>
              </w:rPr>
            </w:pPr>
            <w:r>
              <w:rPr>
                <w:szCs w:val="24"/>
              </w:rPr>
              <w:t>vnt.</w:t>
            </w:r>
          </w:p>
          <w:p w14:paraId="73A09FED" w14:textId="77777777" w:rsidR="00136B71" w:rsidRDefault="00136B71">
            <w:pPr>
              <w:jc w:val="center"/>
              <w:rPr>
                <w:szCs w:val="24"/>
              </w:rPr>
            </w:pPr>
            <w:r>
              <w:rPr>
                <w:szCs w:val="24"/>
              </w:rPr>
              <w:t>vnt.</w:t>
            </w:r>
          </w:p>
          <w:p w14:paraId="74244353" w14:textId="77777777" w:rsidR="00136B71" w:rsidRDefault="00136B71">
            <w:pPr>
              <w:jc w:val="center"/>
              <w:rPr>
                <w:szCs w:val="24"/>
              </w:rPr>
            </w:pPr>
            <w:r>
              <w:rPr>
                <w:szCs w:val="24"/>
              </w:rPr>
              <w:t>vnt.</w:t>
            </w:r>
          </w:p>
          <w:p w14:paraId="2E37CDA6" w14:textId="77777777" w:rsidR="00136B71" w:rsidRDefault="00136B71">
            <w:pPr>
              <w:jc w:val="center"/>
              <w:rPr>
                <w:szCs w:val="24"/>
              </w:rPr>
            </w:pPr>
            <w:r>
              <w:rPr>
                <w:szCs w:val="24"/>
              </w:rPr>
              <w:t>vnt.</w:t>
            </w:r>
          </w:p>
          <w:p w14:paraId="2DD934F2" w14:textId="77777777" w:rsidR="00136B71" w:rsidRDefault="00136B71">
            <w:pPr>
              <w:jc w:val="center"/>
              <w:rPr>
                <w:szCs w:val="24"/>
              </w:rPr>
            </w:pPr>
            <w:r>
              <w:rPr>
                <w:szCs w:val="24"/>
              </w:rPr>
              <w:t>vnt.</w:t>
            </w:r>
          </w:p>
          <w:p w14:paraId="00D0E103" w14:textId="77777777" w:rsidR="00136B71" w:rsidRDefault="00136B71">
            <w:pPr>
              <w:jc w:val="center"/>
              <w:rPr>
                <w:szCs w:val="24"/>
              </w:rPr>
            </w:pPr>
            <w:r>
              <w:rPr>
                <w:szCs w:val="24"/>
              </w:rPr>
              <w:t>vnt.</w:t>
            </w:r>
          </w:p>
          <w:p w14:paraId="6854F34C" w14:textId="77777777" w:rsidR="00136B71" w:rsidRDefault="00136B71">
            <w:pPr>
              <w:jc w:val="center"/>
              <w:rPr>
                <w:caps/>
                <w:szCs w:val="24"/>
              </w:rPr>
            </w:pPr>
            <w:r>
              <w:rPr>
                <w:szCs w:val="24"/>
              </w:rPr>
              <w:t>vnt.</w:t>
            </w:r>
          </w:p>
        </w:tc>
        <w:tc>
          <w:tcPr>
            <w:tcW w:w="1382" w:type="dxa"/>
            <w:tcBorders>
              <w:top w:val="single" w:sz="4" w:space="0" w:color="auto"/>
              <w:left w:val="single" w:sz="4" w:space="0" w:color="auto"/>
              <w:bottom w:val="single" w:sz="4" w:space="0" w:color="auto"/>
              <w:right w:val="single" w:sz="4" w:space="0" w:color="auto"/>
            </w:tcBorders>
          </w:tcPr>
          <w:p w14:paraId="1E06A831" w14:textId="77777777" w:rsidR="00136B71" w:rsidRDefault="00136B71">
            <w:pPr>
              <w:jc w:val="center"/>
              <w:rPr>
                <w:caps/>
                <w:szCs w:val="24"/>
              </w:rPr>
            </w:pPr>
          </w:p>
          <w:p w14:paraId="006F2F3B" w14:textId="77777777" w:rsidR="00136B71" w:rsidRDefault="00136B71">
            <w:pPr>
              <w:jc w:val="center"/>
              <w:rPr>
                <w:caps/>
                <w:strike/>
                <w:szCs w:val="24"/>
              </w:rPr>
            </w:pPr>
            <w:r>
              <w:rPr>
                <w:caps/>
                <w:szCs w:val="24"/>
              </w:rPr>
              <w:t xml:space="preserve">0,10 </w:t>
            </w:r>
          </w:p>
          <w:p w14:paraId="44738C3A" w14:textId="77777777" w:rsidR="00136B71" w:rsidRDefault="00136B71">
            <w:pPr>
              <w:jc w:val="center"/>
              <w:rPr>
                <w:caps/>
                <w:szCs w:val="24"/>
              </w:rPr>
            </w:pPr>
            <w:r>
              <w:rPr>
                <w:caps/>
                <w:szCs w:val="24"/>
              </w:rPr>
              <w:t>0,20</w:t>
            </w:r>
          </w:p>
          <w:p w14:paraId="1FD763D7" w14:textId="77777777" w:rsidR="00136B71" w:rsidRDefault="00136B71">
            <w:pPr>
              <w:jc w:val="center"/>
              <w:rPr>
                <w:caps/>
                <w:szCs w:val="24"/>
              </w:rPr>
            </w:pPr>
            <w:r>
              <w:rPr>
                <w:caps/>
                <w:szCs w:val="24"/>
              </w:rPr>
              <w:t>0,20</w:t>
            </w:r>
          </w:p>
          <w:p w14:paraId="251DFB16" w14:textId="77777777" w:rsidR="00136B71" w:rsidRDefault="00136B71">
            <w:pPr>
              <w:jc w:val="center"/>
              <w:rPr>
                <w:caps/>
                <w:szCs w:val="24"/>
              </w:rPr>
            </w:pPr>
            <w:r>
              <w:rPr>
                <w:caps/>
                <w:szCs w:val="24"/>
              </w:rPr>
              <w:t xml:space="preserve">0,40 </w:t>
            </w:r>
          </w:p>
          <w:p w14:paraId="0A363584" w14:textId="77777777" w:rsidR="00136B71" w:rsidRDefault="00136B71">
            <w:pPr>
              <w:jc w:val="center"/>
              <w:rPr>
                <w:caps/>
                <w:szCs w:val="24"/>
              </w:rPr>
            </w:pPr>
            <w:r>
              <w:rPr>
                <w:caps/>
                <w:szCs w:val="24"/>
              </w:rPr>
              <w:t>0,80</w:t>
            </w:r>
          </w:p>
          <w:p w14:paraId="5CAFB71C" w14:textId="77777777" w:rsidR="00136B71" w:rsidRDefault="00136B71">
            <w:pPr>
              <w:jc w:val="center"/>
              <w:rPr>
                <w:caps/>
                <w:szCs w:val="24"/>
              </w:rPr>
            </w:pPr>
            <w:r>
              <w:rPr>
                <w:caps/>
                <w:szCs w:val="24"/>
              </w:rPr>
              <w:t>1,60</w:t>
            </w:r>
          </w:p>
          <w:p w14:paraId="5C1082D0" w14:textId="77777777" w:rsidR="00136B71" w:rsidRDefault="00136B71">
            <w:pPr>
              <w:jc w:val="center"/>
              <w:rPr>
                <w:caps/>
                <w:szCs w:val="24"/>
              </w:rPr>
            </w:pPr>
            <w:r>
              <w:rPr>
                <w:caps/>
                <w:szCs w:val="24"/>
              </w:rPr>
              <w:t>1,10</w:t>
            </w:r>
          </w:p>
          <w:p w14:paraId="00775702" w14:textId="77777777" w:rsidR="00136B71" w:rsidRDefault="00136B71">
            <w:pPr>
              <w:jc w:val="center"/>
              <w:rPr>
                <w:caps/>
                <w:szCs w:val="24"/>
              </w:rPr>
            </w:pPr>
            <w:r>
              <w:rPr>
                <w:caps/>
                <w:szCs w:val="24"/>
              </w:rPr>
              <w:t>1,90</w:t>
            </w:r>
          </w:p>
        </w:tc>
      </w:tr>
      <w:tr w:rsidR="00136B71" w14:paraId="1ED93997"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3EC1AB4E" w14:textId="77777777" w:rsidR="00136B71" w:rsidRDefault="00136B71">
            <w:pPr>
              <w:jc w:val="center"/>
              <w:rPr>
                <w:caps/>
                <w:szCs w:val="24"/>
              </w:rPr>
            </w:pPr>
            <w:r>
              <w:rPr>
                <w:caps/>
                <w:szCs w:val="24"/>
              </w:rPr>
              <w:t>7.</w:t>
            </w:r>
          </w:p>
        </w:tc>
        <w:tc>
          <w:tcPr>
            <w:tcW w:w="6522" w:type="dxa"/>
            <w:tcBorders>
              <w:top w:val="single" w:sz="4" w:space="0" w:color="auto"/>
              <w:left w:val="single" w:sz="4" w:space="0" w:color="auto"/>
              <w:bottom w:val="single" w:sz="4" w:space="0" w:color="auto"/>
              <w:right w:val="single" w:sz="4" w:space="0" w:color="auto"/>
            </w:tcBorders>
            <w:hideMark/>
          </w:tcPr>
          <w:p w14:paraId="26D5AC06" w14:textId="77777777" w:rsidR="00136B71" w:rsidRDefault="00136B71">
            <w:pPr>
              <w:rPr>
                <w:szCs w:val="24"/>
              </w:rPr>
            </w:pPr>
            <w:r>
              <w:rPr>
                <w:szCs w:val="24"/>
              </w:rPr>
              <w:t>Dokumento spausdinimas lazeriniu spausdintuvu nespalvotai:</w:t>
            </w:r>
          </w:p>
          <w:p w14:paraId="6E35301A" w14:textId="77777777" w:rsidR="00136B71" w:rsidRDefault="00136B71">
            <w:pPr>
              <w:ind w:left="720"/>
              <w:rPr>
                <w:szCs w:val="24"/>
              </w:rPr>
            </w:pPr>
            <w:r>
              <w:rPr>
                <w:szCs w:val="24"/>
              </w:rPr>
              <w:t>- A4 formato (1 puslapis)</w:t>
            </w:r>
          </w:p>
          <w:p w14:paraId="0983520E" w14:textId="77777777" w:rsidR="00136B71" w:rsidRDefault="00136B71">
            <w:pPr>
              <w:ind w:firstLine="744"/>
              <w:rPr>
                <w:szCs w:val="24"/>
              </w:rPr>
            </w:pPr>
            <w:r>
              <w:rPr>
                <w:szCs w:val="24"/>
              </w:rPr>
              <w:t>- A4 formato (abi lapo pusės)</w:t>
            </w:r>
          </w:p>
          <w:p w14:paraId="0DEF9943" w14:textId="77777777" w:rsidR="00136B71" w:rsidRDefault="00136B71">
            <w:pPr>
              <w:ind w:left="720"/>
              <w:rPr>
                <w:szCs w:val="24"/>
              </w:rPr>
            </w:pPr>
            <w:r>
              <w:rPr>
                <w:szCs w:val="24"/>
              </w:rPr>
              <w:t>- A3 formato (1 puslapis)</w:t>
            </w:r>
          </w:p>
          <w:p w14:paraId="3BD75F54" w14:textId="77777777" w:rsidR="00136B71" w:rsidRDefault="00136B71">
            <w:pPr>
              <w:ind w:firstLine="744"/>
              <w:rPr>
                <w:szCs w:val="24"/>
              </w:rPr>
            </w:pPr>
            <w:r>
              <w:rPr>
                <w:szCs w:val="24"/>
              </w:rPr>
              <w:t>- A3 formato (abi lapo pusės)</w:t>
            </w:r>
          </w:p>
        </w:tc>
        <w:tc>
          <w:tcPr>
            <w:tcW w:w="1276" w:type="dxa"/>
            <w:tcBorders>
              <w:top w:val="single" w:sz="4" w:space="0" w:color="auto"/>
              <w:left w:val="single" w:sz="4" w:space="0" w:color="auto"/>
              <w:bottom w:val="single" w:sz="4" w:space="0" w:color="auto"/>
              <w:right w:val="single" w:sz="4" w:space="0" w:color="auto"/>
            </w:tcBorders>
          </w:tcPr>
          <w:p w14:paraId="5070F800" w14:textId="77777777" w:rsidR="00136B71" w:rsidRDefault="00136B71">
            <w:pPr>
              <w:jc w:val="center"/>
              <w:rPr>
                <w:szCs w:val="24"/>
              </w:rPr>
            </w:pPr>
          </w:p>
          <w:p w14:paraId="18E6F3B7" w14:textId="77777777" w:rsidR="00136B71" w:rsidRDefault="00136B71">
            <w:pPr>
              <w:jc w:val="center"/>
              <w:rPr>
                <w:szCs w:val="24"/>
              </w:rPr>
            </w:pPr>
            <w:r>
              <w:rPr>
                <w:szCs w:val="24"/>
              </w:rPr>
              <w:t>vnt.</w:t>
            </w:r>
          </w:p>
          <w:p w14:paraId="6F20738B" w14:textId="77777777" w:rsidR="00136B71" w:rsidRDefault="00136B71">
            <w:pPr>
              <w:jc w:val="center"/>
              <w:rPr>
                <w:szCs w:val="24"/>
              </w:rPr>
            </w:pPr>
            <w:r>
              <w:rPr>
                <w:szCs w:val="24"/>
              </w:rPr>
              <w:t>vnt.</w:t>
            </w:r>
          </w:p>
          <w:p w14:paraId="4AFD80F3" w14:textId="77777777" w:rsidR="00136B71" w:rsidRDefault="00136B71">
            <w:pPr>
              <w:jc w:val="center"/>
              <w:rPr>
                <w:szCs w:val="24"/>
              </w:rPr>
            </w:pPr>
            <w:r>
              <w:rPr>
                <w:szCs w:val="24"/>
              </w:rPr>
              <w:t>vnt.</w:t>
            </w:r>
          </w:p>
          <w:p w14:paraId="7A48C204" w14:textId="77777777" w:rsidR="00136B71" w:rsidRDefault="00136B71">
            <w:pPr>
              <w:jc w:val="center"/>
              <w:rPr>
                <w:caps/>
                <w:szCs w:val="24"/>
              </w:rPr>
            </w:pPr>
            <w:r>
              <w:rPr>
                <w:szCs w:val="24"/>
              </w:rPr>
              <w:t>vnt.</w:t>
            </w:r>
          </w:p>
        </w:tc>
        <w:tc>
          <w:tcPr>
            <w:tcW w:w="1382" w:type="dxa"/>
            <w:tcBorders>
              <w:top w:val="single" w:sz="4" w:space="0" w:color="auto"/>
              <w:left w:val="single" w:sz="4" w:space="0" w:color="auto"/>
              <w:bottom w:val="single" w:sz="4" w:space="0" w:color="auto"/>
              <w:right w:val="single" w:sz="4" w:space="0" w:color="auto"/>
            </w:tcBorders>
          </w:tcPr>
          <w:p w14:paraId="54480831" w14:textId="77777777" w:rsidR="00136B71" w:rsidRDefault="00136B71">
            <w:pPr>
              <w:jc w:val="center"/>
              <w:rPr>
                <w:caps/>
                <w:szCs w:val="24"/>
              </w:rPr>
            </w:pPr>
          </w:p>
          <w:p w14:paraId="6A6F19A3" w14:textId="77777777" w:rsidR="00136B71" w:rsidRDefault="00136B71">
            <w:pPr>
              <w:jc w:val="center"/>
              <w:rPr>
                <w:caps/>
                <w:strike/>
                <w:szCs w:val="24"/>
              </w:rPr>
            </w:pPr>
            <w:r>
              <w:rPr>
                <w:caps/>
                <w:szCs w:val="24"/>
              </w:rPr>
              <w:t>0,05</w:t>
            </w:r>
          </w:p>
          <w:p w14:paraId="43377A40" w14:textId="77777777" w:rsidR="00136B71" w:rsidRDefault="00136B71">
            <w:pPr>
              <w:jc w:val="center"/>
              <w:rPr>
                <w:caps/>
                <w:strike/>
                <w:szCs w:val="24"/>
              </w:rPr>
            </w:pPr>
            <w:r>
              <w:rPr>
                <w:caps/>
                <w:szCs w:val="24"/>
              </w:rPr>
              <w:t xml:space="preserve">0,10 </w:t>
            </w:r>
          </w:p>
          <w:p w14:paraId="4259C2A4" w14:textId="77777777" w:rsidR="00136B71" w:rsidRDefault="00136B71">
            <w:pPr>
              <w:jc w:val="center"/>
              <w:rPr>
                <w:caps/>
                <w:szCs w:val="24"/>
              </w:rPr>
            </w:pPr>
            <w:r>
              <w:rPr>
                <w:caps/>
                <w:szCs w:val="24"/>
              </w:rPr>
              <w:t>0,10</w:t>
            </w:r>
          </w:p>
          <w:p w14:paraId="088CDBCF" w14:textId="77777777" w:rsidR="00136B71" w:rsidRDefault="00136B71">
            <w:pPr>
              <w:jc w:val="center"/>
              <w:rPr>
                <w:caps/>
                <w:szCs w:val="24"/>
              </w:rPr>
            </w:pPr>
            <w:r>
              <w:rPr>
                <w:caps/>
                <w:szCs w:val="24"/>
              </w:rPr>
              <w:t>0,20</w:t>
            </w:r>
          </w:p>
        </w:tc>
      </w:tr>
      <w:tr w:rsidR="00136B71" w14:paraId="3CDBA130"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0E8321D6" w14:textId="77777777" w:rsidR="00136B71" w:rsidRDefault="00136B71">
            <w:pPr>
              <w:jc w:val="center"/>
              <w:rPr>
                <w:caps/>
                <w:szCs w:val="24"/>
              </w:rPr>
            </w:pPr>
            <w:r>
              <w:rPr>
                <w:caps/>
                <w:szCs w:val="24"/>
              </w:rPr>
              <w:t>8.</w:t>
            </w:r>
          </w:p>
        </w:tc>
        <w:tc>
          <w:tcPr>
            <w:tcW w:w="6522" w:type="dxa"/>
            <w:tcBorders>
              <w:top w:val="single" w:sz="4" w:space="0" w:color="auto"/>
              <w:left w:val="single" w:sz="4" w:space="0" w:color="auto"/>
              <w:bottom w:val="single" w:sz="4" w:space="0" w:color="auto"/>
              <w:right w:val="single" w:sz="4" w:space="0" w:color="auto"/>
            </w:tcBorders>
            <w:hideMark/>
          </w:tcPr>
          <w:p w14:paraId="57B5C943" w14:textId="77777777" w:rsidR="00136B71" w:rsidRDefault="00136B71">
            <w:pPr>
              <w:rPr>
                <w:strike/>
                <w:szCs w:val="24"/>
              </w:rPr>
            </w:pPr>
            <w:r>
              <w:rPr>
                <w:szCs w:val="24"/>
              </w:rPr>
              <w:t>Dokumento spausdinimas spalvotai:</w:t>
            </w:r>
          </w:p>
          <w:p w14:paraId="73F6E3DB" w14:textId="77777777" w:rsidR="00136B71" w:rsidRDefault="00136B71">
            <w:pPr>
              <w:ind w:left="720"/>
              <w:rPr>
                <w:szCs w:val="24"/>
              </w:rPr>
            </w:pPr>
            <w:r>
              <w:rPr>
                <w:szCs w:val="24"/>
              </w:rPr>
              <w:t>- A4 formato (tekstas, 1 puslapis)</w:t>
            </w:r>
          </w:p>
          <w:p w14:paraId="61904490" w14:textId="77777777" w:rsidR="00136B71" w:rsidRDefault="00136B71">
            <w:pPr>
              <w:ind w:left="720"/>
              <w:rPr>
                <w:szCs w:val="24"/>
              </w:rPr>
            </w:pPr>
            <w:r>
              <w:rPr>
                <w:szCs w:val="24"/>
              </w:rPr>
              <w:t>- A4 formato (tekstas, abi lapo pusės)</w:t>
            </w:r>
          </w:p>
          <w:p w14:paraId="76A339D3" w14:textId="77777777" w:rsidR="00136B71" w:rsidRDefault="00136B71">
            <w:pPr>
              <w:ind w:left="720"/>
              <w:rPr>
                <w:szCs w:val="24"/>
              </w:rPr>
            </w:pPr>
            <w:r>
              <w:rPr>
                <w:szCs w:val="24"/>
              </w:rPr>
              <w:t>- A4 formato (su paveikslėliais, 1 puslapis)</w:t>
            </w:r>
          </w:p>
          <w:p w14:paraId="6EEE5AF8" w14:textId="77777777" w:rsidR="00136B71" w:rsidRDefault="00136B71">
            <w:pPr>
              <w:ind w:left="720"/>
              <w:rPr>
                <w:szCs w:val="24"/>
              </w:rPr>
            </w:pPr>
            <w:r>
              <w:rPr>
                <w:szCs w:val="24"/>
              </w:rPr>
              <w:t>- A4 formato (su paveikslėliais, abi lapo pusės)</w:t>
            </w:r>
          </w:p>
          <w:p w14:paraId="4924DE18" w14:textId="77777777" w:rsidR="00136B71" w:rsidRDefault="00136B71">
            <w:pPr>
              <w:ind w:left="720"/>
              <w:rPr>
                <w:szCs w:val="24"/>
              </w:rPr>
            </w:pPr>
            <w:r>
              <w:rPr>
                <w:szCs w:val="24"/>
              </w:rPr>
              <w:t>- A3 formato (tekstas, 1 puslapis)</w:t>
            </w:r>
          </w:p>
          <w:p w14:paraId="26691E41" w14:textId="77777777" w:rsidR="00136B71" w:rsidRDefault="00136B71">
            <w:pPr>
              <w:ind w:left="720"/>
              <w:rPr>
                <w:szCs w:val="24"/>
              </w:rPr>
            </w:pPr>
            <w:r>
              <w:rPr>
                <w:szCs w:val="24"/>
              </w:rPr>
              <w:t>- A3 formato (tekstas, abi lapo pusės)</w:t>
            </w:r>
          </w:p>
          <w:p w14:paraId="29BA6DCB" w14:textId="77777777" w:rsidR="00136B71" w:rsidRDefault="00136B71">
            <w:pPr>
              <w:ind w:left="720"/>
              <w:rPr>
                <w:szCs w:val="24"/>
              </w:rPr>
            </w:pPr>
            <w:r>
              <w:rPr>
                <w:szCs w:val="24"/>
              </w:rPr>
              <w:t>- A3 formato (su paveikslėliais, 1 puslapis)</w:t>
            </w:r>
          </w:p>
          <w:p w14:paraId="7012D7D7" w14:textId="77777777" w:rsidR="00136B71" w:rsidRDefault="00136B71">
            <w:pPr>
              <w:ind w:left="720"/>
              <w:rPr>
                <w:szCs w:val="24"/>
              </w:rPr>
            </w:pPr>
            <w:r>
              <w:rPr>
                <w:szCs w:val="24"/>
              </w:rPr>
              <w:t>- A3 formato (su paveikslėliais, abi lapo pusės)</w:t>
            </w:r>
          </w:p>
        </w:tc>
        <w:tc>
          <w:tcPr>
            <w:tcW w:w="1276" w:type="dxa"/>
            <w:tcBorders>
              <w:top w:val="single" w:sz="4" w:space="0" w:color="auto"/>
              <w:left w:val="single" w:sz="4" w:space="0" w:color="auto"/>
              <w:bottom w:val="single" w:sz="4" w:space="0" w:color="auto"/>
              <w:right w:val="single" w:sz="4" w:space="0" w:color="auto"/>
            </w:tcBorders>
          </w:tcPr>
          <w:p w14:paraId="1DEF3DCE" w14:textId="77777777" w:rsidR="00136B71" w:rsidRDefault="00136B71">
            <w:pPr>
              <w:jc w:val="center"/>
              <w:rPr>
                <w:caps/>
                <w:szCs w:val="24"/>
              </w:rPr>
            </w:pPr>
          </w:p>
          <w:p w14:paraId="7E22D47C" w14:textId="77777777" w:rsidR="00136B71" w:rsidRDefault="00136B71">
            <w:pPr>
              <w:jc w:val="center"/>
              <w:rPr>
                <w:szCs w:val="24"/>
              </w:rPr>
            </w:pPr>
            <w:r>
              <w:rPr>
                <w:szCs w:val="24"/>
              </w:rPr>
              <w:t>vnt.</w:t>
            </w:r>
          </w:p>
          <w:p w14:paraId="193E9249" w14:textId="77777777" w:rsidR="00136B71" w:rsidRDefault="00136B71">
            <w:pPr>
              <w:jc w:val="center"/>
              <w:rPr>
                <w:szCs w:val="24"/>
              </w:rPr>
            </w:pPr>
            <w:r>
              <w:rPr>
                <w:szCs w:val="24"/>
              </w:rPr>
              <w:t>vnt.</w:t>
            </w:r>
          </w:p>
          <w:p w14:paraId="107EAA1A" w14:textId="77777777" w:rsidR="00136B71" w:rsidRDefault="00136B71">
            <w:pPr>
              <w:jc w:val="center"/>
              <w:rPr>
                <w:szCs w:val="24"/>
              </w:rPr>
            </w:pPr>
            <w:r>
              <w:rPr>
                <w:szCs w:val="24"/>
              </w:rPr>
              <w:t>vnt.</w:t>
            </w:r>
          </w:p>
          <w:p w14:paraId="66506808" w14:textId="77777777" w:rsidR="00136B71" w:rsidRDefault="00136B71">
            <w:pPr>
              <w:jc w:val="center"/>
              <w:rPr>
                <w:szCs w:val="24"/>
              </w:rPr>
            </w:pPr>
            <w:r>
              <w:rPr>
                <w:szCs w:val="24"/>
              </w:rPr>
              <w:t>vnt.</w:t>
            </w:r>
          </w:p>
          <w:p w14:paraId="35B3EAC6" w14:textId="77777777" w:rsidR="00136B71" w:rsidRDefault="00136B71">
            <w:pPr>
              <w:jc w:val="center"/>
              <w:rPr>
                <w:szCs w:val="24"/>
              </w:rPr>
            </w:pPr>
            <w:r>
              <w:rPr>
                <w:szCs w:val="24"/>
              </w:rPr>
              <w:t>vnt.</w:t>
            </w:r>
          </w:p>
          <w:p w14:paraId="52428F09" w14:textId="77777777" w:rsidR="00136B71" w:rsidRDefault="00136B71">
            <w:pPr>
              <w:jc w:val="center"/>
              <w:rPr>
                <w:szCs w:val="24"/>
              </w:rPr>
            </w:pPr>
            <w:r>
              <w:rPr>
                <w:szCs w:val="24"/>
              </w:rPr>
              <w:t>vnt.</w:t>
            </w:r>
          </w:p>
          <w:p w14:paraId="5E7635B1" w14:textId="77777777" w:rsidR="00136B71" w:rsidRDefault="00136B71">
            <w:pPr>
              <w:jc w:val="center"/>
              <w:rPr>
                <w:szCs w:val="24"/>
              </w:rPr>
            </w:pPr>
            <w:r>
              <w:rPr>
                <w:szCs w:val="24"/>
              </w:rPr>
              <w:t>vnt.</w:t>
            </w:r>
          </w:p>
          <w:p w14:paraId="77F6B6F1" w14:textId="77777777" w:rsidR="00136B71" w:rsidRDefault="00136B71">
            <w:pPr>
              <w:jc w:val="center"/>
              <w:rPr>
                <w:caps/>
                <w:szCs w:val="24"/>
              </w:rPr>
            </w:pPr>
            <w:r>
              <w:rPr>
                <w:szCs w:val="24"/>
              </w:rPr>
              <w:t>vnt.</w:t>
            </w:r>
          </w:p>
        </w:tc>
        <w:tc>
          <w:tcPr>
            <w:tcW w:w="1382" w:type="dxa"/>
            <w:tcBorders>
              <w:top w:val="single" w:sz="4" w:space="0" w:color="auto"/>
              <w:left w:val="single" w:sz="4" w:space="0" w:color="auto"/>
              <w:bottom w:val="single" w:sz="4" w:space="0" w:color="auto"/>
              <w:right w:val="single" w:sz="4" w:space="0" w:color="auto"/>
            </w:tcBorders>
          </w:tcPr>
          <w:p w14:paraId="4ED52E1E" w14:textId="77777777" w:rsidR="00136B71" w:rsidRDefault="00136B71">
            <w:pPr>
              <w:jc w:val="center"/>
              <w:rPr>
                <w:caps/>
                <w:szCs w:val="24"/>
              </w:rPr>
            </w:pPr>
          </w:p>
          <w:p w14:paraId="63570465" w14:textId="77777777" w:rsidR="00136B71" w:rsidRDefault="00136B71">
            <w:pPr>
              <w:jc w:val="center"/>
              <w:rPr>
                <w:caps/>
                <w:szCs w:val="24"/>
              </w:rPr>
            </w:pPr>
            <w:r>
              <w:rPr>
                <w:caps/>
                <w:szCs w:val="24"/>
              </w:rPr>
              <w:t xml:space="preserve">0,30 </w:t>
            </w:r>
          </w:p>
          <w:p w14:paraId="1C508C2E" w14:textId="77777777" w:rsidR="00136B71" w:rsidRDefault="00136B71">
            <w:pPr>
              <w:jc w:val="center"/>
              <w:rPr>
                <w:caps/>
                <w:strike/>
                <w:szCs w:val="24"/>
              </w:rPr>
            </w:pPr>
            <w:r>
              <w:rPr>
                <w:caps/>
                <w:szCs w:val="24"/>
              </w:rPr>
              <w:t xml:space="preserve">0,60 </w:t>
            </w:r>
          </w:p>
          <w:p w14:paraId="591E935B" w14:textId="77777777" w:rsidR="00136B71" w:rsidRDefault="00136B71">
            <w:pPr>
              <w:jc w:val="center"/>
              <w:rPr>
                <w:caps/>
                <w:strike/>
                <w:szCs w:val="24"/>
              </w:rPr>
            </w:pPr>
            <w:r>
              <w:rPr>
                <w:caps/>
                <w:szCs w:val="24"/>
              </w:rPr>
              <w:t xml:space="preserve">0,45 </w:t>
            </w:r>
          </w:p>
          <w:p w14:paraId="0507F150" w14:textId="77777777" w:rsidR="00136B71" w:rsidRDefault="00136B71">
            <w:pPr>
              <w:jc w:val="center"/>
              <w:rPr>
                <w:caps/>
                <w:strike/>
                <w:szCs w:val="24"/>
              </w:rPr>
            </w:pPr>
            <w:r>
              <w:rPr>
                <w:caps/>
                <w:szCs w:val="24"/>
              </w:rPr>
              <w:t xml:space="preserve">0,85 </w:t>
            </w:r>
          </w:p>
          <w:p w14:paraId="1CC14914" w14:textId="77777777" w:rsidR="00136B71" w:rsidRDefault="00136B71">
            <w:pPr>
              <w:jc w:val="center"/>
              <w:rPr>
                <w:caps/>
                <w:szCs w:val="24"/>
              </w:rPr>
            </w:pPr>
            <w:r>
              <w:rPr>
                <w:caps/>
                <w:szCs w:val="24"/>
              </w:rPr>
              <w:t xml:space="preserve">0,60 </w:t>
            </w:r>
          </w:p>
          <w:p w14:paraId="3E1D54E4" w14:textId="77777777" w:rsidR="00136B71" w:rsidRDefault="00136B71">
            <w:pPr>
              <w:jc w:val="center"/>
              <w:rPr>
                <w:caps/>
                <w:szCs w:val="24"/>
              </w:rPr>
            </w:pPr>
            <w:r>
              <w:rPr>
                <w:caps/>
                <w:szCs w:val="24"/>
              </w:rPr>
              <w:t xml:space="preserve">1,15 </w:t>
            </w:r>
          </w:p>
          <w:p w14:paraId="064E7364" w14:textId="77777777" w:rsidR="00136B71" w:rsidRDefault="00136B71">
            <w:pPr>
              <w:jc w:val="center"/>
              <w:rPr>
                <w:caps/>
                <w:szCs w:val="24"/>
              </w:rPr>
            </w:pPr>
            <w:r>
              <w:rPr>
                <w:caps/>
                <w:szCs w:val="24"/>
              </w:rPr>
              <w:t xml:space="preserve">0,90 </w:t>
            </w:r>
          </w:p>
          <w:p w14:paraId="0AAD7E86" w14:textId="77777777" w:rsidR="00136B71" w:rsidRDefault="00136B71">
            <w:pPr>
              <w:jc w:val="center"/>
              <w:rPr>
                <w:caps/>
                <w:szCs w:val="24"/>
              </w:rPr>
            </w:pPr>
            <w:r>
              <w:rPr>
                <w:caps/>
                <w:szCs w:val="24"/>
              </w:rPr>
              <w:t xml:space="preserve">1,75 </w:t>
            </w:r>
          </w:p>
        </w:tc>
      </w:tr>
      <w:tr w:rsidR="00136B71" w14:paraId="257D09E3"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50C3855B" w14:textId="77777777" w:rsidR="00136B71" w:rsidRDefault="00136B71">
            <w:pPr>
              <w:jc w:val="center"/>
              <w:rPr>
                <w:caps/>
                <w:szCs w:val="24"/>
              </w:rPr>
            </w:pPr>
            <w:r>
              <w:rPr>
                <w:caps/>
                <w:szCs w:val="24"/>
              </w:rPr>
              <w:t>9.</w:t>
            </w:r>
          </w:p>
        </w:tc>
        <w:tc>
          <w:tcPr>
            <w:tcW w:w="6522" w:type="dxa"/>
            <w:tcBorders>
              <w:top w:val="single" w:sz="4" w:space="0" w:color="auto"/>
              <w:left w:val="single" w:sz="4" w:space="0" w:color="auto"/>
              <w:bottom w:val="single" w:sz="4" w:space="0" w:color="auto"/>
              <w:right w:val="single" w:sz="4" w:space="0" w:color="auto"/>
            </w:tcBorders>
          </w:tcPr>
          <w:p w14:paraId="77DFC281" w14:textId="77777777" w:rsidR="00136B71" w:rsidRDefault="00136B71">
            <w:pPr>
              <w:rPr>
                <w:szCs w:val="24"/>
              </w:rPr>
            </w:pPr>
            <w:r>
              <w:rPr>
                <w:szCs w:val="24"/>
              </w:rPr>
              <w:t>Dokumento įrišimas:</w:t>
            </w:r>
          </w:p>
          <w:p w14:paraId="5E35D5E2" w14:textId="77777777" w:rsidR="00136B71" w:rsidRDefault="00136B71">
            <w:pPr>
              <w:ind w:firstLine="744"/>
              <w:rPr>
                <w:szCs w:val="24"/>
              </w:rPr>
            </w:pPr>
            <w:r>
              <w:rPr>
                <w:szCs w:val="24"/>
              </w:rPr>
              <w:t>- spiralinis įrišimas A4 formatu plastikinėmis spiralėmis:</w:t>
            </w:r>
          </w:p>
          <w:p w14:paraId="525B253A" w14:textId="77777777" w:rsidR="00136B71" w:rsidRDefault="00136B71">
            <w:pPr>
              <w:ind w:firstLine="744"/>
              <w:rPr>
                <w:szCs w:val="24"/>
              </w:rPr>
            </w:pPr>
            <w:r>
              <w:rPr>
                <w:szCs w:val="24"/>
              </w:rPr>
              <w:t>- spiralės plotis 8 mm</w:t>
            </w:r>
          </w:p>
          <w:p w14:paraId="0DB01204" w14:textId="77777777" w:rsidR="00136B71" w:rsidRDefault="00136B71">
            <w:pPr>
              <w:ind w:firstLine="744"/>
              <w:rPr>
                <w:szCs w:val="24"/>
              </w:rPr>
            </w:pPr>
            <w:r>
              <w:rPr>
                <w:szCs w:val="24"/>
              </w:rPr>
              <w:t>- spiralės plotis 10 mm</w:t>
            </w:r>
          </w:p>
          <w:p w14:paraId="36AFE52B" w14:textId="77777777" w:rsidR="00136B71" w:rsidRDefault="00136B71">
            <w:pPr>
              <w:ind w:firstLine="744"/>
              <w:rPr>
                <w:szCs w:val="24"/>
              </w:rPr>
            </w:pPr>
            <w:r>
              <w:rPr>
                <w:szCs w:val="24"/>
              </w:rPr>
              <w:t>- spiralės plotis 12 mm</w:t>
            </w:r>
          </w:p>
          <w:p w14:paraId="14F76190" w14:textId="77777777" w:rsidR="00136B71" w:rsidRDefault="00136B71">
            <w:pPr>
              <w:ind w:firstLine="744"/>
              <w:rPr>
                <w:szCs w:val="24"/>
              </w:rPr>
            </w:pPr>
            <w:r>
              <w:rPr>
                <w:szCs w:val="24"/>
              </w:rPr>
              <w:t>- spiralės plotis 16 mm</w:t>
            </w:r>
          </w:p>
          <w:p w14:paraId="71669AF7" w14:textId="77777777" w:rsidR="00136B71" w:rsidRDefault="00136B71">
            <w:pPr>
              <w:ind w:firstLine="744"/>
              <w:rPr>
                <w:szCs w:val="24"/>
              </w:rPr>
            </w:pPr>
            <w:r>
              <w:rPr>
                <w:szCs w:val="24"/>
              </w:rPr>
              <w:t>- spiralės plotis 19 mm</w:t>
            </w:r>
          </w:p>
          <w:p w14:paraId="0853E4C7" w14:textId="77777777" w:rsidR="00136B71" w:rsidRDefault="00136B71">
            <w:pPr>
              <w:ind w:firstLine="744"/>
              <w:rPr>
                <w:szCs w:val="24"/>
              </w:rPr>
            </w:pPr>
            <w:r>
              <w:rPr>
                <w:szCs w:val="24"/>
              </w:rPr>
              <w:t>- spiralės plotis 28 mm</w:t>
            </w:r>
          </w:p>
          <w:p w14:paraId="157C6144" w14:textId="77777777" w:rsidR="00136B71" w:rsidRDefault="00136B71">
            <w:pPr>
              <w:ind w:firstLine="744"/>
              <w:rPr>
                <w:szCs w:val="24"/>
              </w:rPr>
            </w:pPr>
            <w:r>
              <w:rPr>
                <w:szCs w:val="24"/>
              </w:rPr>
              <w:t>- spiralės plotis 38 mm</w:t>
            </w:r>
          </w:p>
          <w:p w14:paraId="5FAC1F4E" w14:textId="77777777" w:rsidR="00136B71" w:rsidRDefault="00136B71">
            <w:pPr>
              <w:ind w:firstLine="744"/>
              <w:rPr>
                <w:szCs w:val="24"/>
              </w:rPr>
            </w:pPr>
            <w:r>
              <w:rPr>
                <w:szCs w:val="24"/>
              </w:rPr>
              <w:t>- pridedamas skaidrus kietas viršelis</w:t>
            </w:r>
          </w:p>
          <w:p w14:paraId="6939D69D" w14:textId="77777777" w:rsidR="00136B71" w:rsidRDefault="00136B71">
            <w:pPr>
              <w:ind w:firstLine="744"/>
              <w:rPr>
                <w:szCs w:val="24"/>
              </w:rPr>
            </w:pPr>
          </w:p>
          <w:p w14:paraId="6AEB38B9" w14:textId="77777777" w:rsidR="00136B71" w:rsidRDefault="00136B71">
            <w:pPr>
              <w:ind w:firstLine="744"/>
              <w:rPr>
                <w:szCs w:val="24"/>
              </w:rPr>
            </w:pPr>
            <w:r>
              <w:rPr>
                <w:szCs w:val="24"/>
              </w:rPr>
              <w:t>- terminis įrišimas A4 formatu metalinėmis nugarėlėmis:</w:t>
            </w:r>
          </w:p>
          <w:p w14:paraId="5CEBFC6E" w14:textId="77777777" w:rsidR="00136B71" w:rsidRDefault="00136B71">
            <w:pPr>
              <w:ind w:firstLine="744"/>
              <w:rPr>
                <w:szCs w:val="24"/>
              </w:rPr>
            </w:pPr>
            <w:r>
              <w:rPr>
                <w:szCs w:val="24"/>
              </w:rPr>
              <w:t>- nugarėlės plotis 7 mm</w:t>
            </w:r>
          </w:p>
          <w:p w14:paraId="643FDF1A" w14:textId="77777777" w:rsidR="00136B71" w:rsidRDefault="00136B71">
            <w:pPr>
              <w:ind w:firstLine="744"/>
              <w:rPr>
                <w:szCs w:val="24"/>
              </w:rPr>
            </w:pPr>
            <w:r>
              <w:rPr>
                <w:szCs w:val="24"/>
              </w:rPr>
              <w:t>- nugarėlės plotis 12-15 mm</w:t>
            </w:r>
          </w:p>
          <w:p w14:paraId="015ECBCE" w14:textId="77777777" w:rsidR="00136B71" w:rsidRDefault="00136B71">
            <w:pPr>
              <w:ind w:firstLine="744"/>
              <w:rPr>
                <w:szCs w:val="24"/>
              </w:rPr>
            </w:pPr>
            <w:r>
              <w:rPr>
                <w:szCs w:val="24"/>
              </w:rPr>
              <w:t>- nugarėlės plotis 21-24 mm</w:t>
            </w:r>
          </w:p>
          <w:p w14:paraId="2CBD4BC5" w14:textId="77777777" w:rsidR="00136B71" w:rsidRDefault="00136B71">
            <w:pPr>
              <w:ind w:firstLine="744"/>
              <w:rPr>
                <w:szCs w:val="24"/>
              </w:rPr>
            </w:pPr>
            <w:r>
              <w:rPr>
                <w:szCs w:val="24"/>
              </w:rPr>
              <w:t>- nugarėlės plotis 36 mm</w:t>
            </w:r>
          </w:p>
        </w:tc>
        <w:tc>
          <w:tcPr>
            <w:tcW w:w="1276" w:type="dxa"/>
            <w:tcBorders>
              <w:top w:val="single" w:sz="4" w:space="0" w:color="auto"/>
              <w:left w:val="single" w:sz="4" w:space="0" w:color="auto"/>
              <w:bottom w:val="single" w:sz="4" w:space="0" w:color="auto"/>
              <w:right w:val="single" w:sz="4" w:space="0" w:color="auto"/>
            </w:tcBorders>
          </w:tcPr>
          <w:p w14:paraId="7510854D" w14:textId="77777777" w:rsidR="00136B71" w:rsidRDefault="00136B71">
            <w:pPr>
              <w:jc w:val="center"/>
              <w:rPr>
                <w:caps/>
                <w:szCs w:val="24"/>
              </w:rPr>
            </w:pPr>
          </w:p>
          <w:p w14:paraId="15D6E448" w14:textId="77777777" w:rsidR="00136B71" w:rsidRDefault="00136B71">
            <w:pPr>
              <w:jc w:val="center"/>
              <w:rPr>
                <w:caps/>
                <w:szCs w:val="24"/>
              </w:rPr>
            </w:pPr>
            <w:r>
              <w:rPr>
                <w:szCs w:val="24"/>
              </w:rPr>
              <w:t>vnt.</w:t>
            </w:r>
          </w:p>
          <w:p w14:paraId="70005F6B" w14:textId="77777777" w:rsidR="00136B71" w:rsidRDefault="00136B71">
            <w:pPr>
              <w:jc w:val="center"/>
              <w:rPr>
                <w:caps/>
                <w:szCs w:val="24"/>
              </w:rPr>
            </w:pPr>
            <w:r>
              <w:rPr>
                <w:szCs w:val="24"/>
              </w:rPr>
              <w:t>vnt.</w:t>
            </w:r>
          </w:p>
          <w:p w14:paraId="59596DBA" w14:textId="77777777" w:rsidR="00136B71" w:rsidRDefault="00136B71">
            <w:pPr>
              <w:jc w:val="center"/>
              <w:rPr>
                <w:caps/>
                <w:szCs w:val="24"/>
              </w:rPr>
            </w:pPr>
            <w:r>
              <w:rPr>
                <w:szCs w:val="24"/>
              </w:rPr>
              <w:t>vnt.</w:t>
            </w:r>
          </w:p>
          <w:p w14:paraId="56D35B1A" w14:textId="77777777" w:rsidR="00136B71" w:rsidRDefault="00136B71">
            <w:pPr>
              <w:jc w:val="center"/>
              <w:rPr>
                <w:caps/>
                <w:szCs w:val="24"/>
              </w:rPr>
            </w:pPr>
            <w:r>
              <w:rPr>
                <w:szCs w:val="24"/>
              </w:rPr>
              <w:t>vnt.</w:t>
            </w:r>
          </w:p>
          <w:p w14:paraId="055AC8D2" w14:textId="77777777" w:rsidR="00136B71" w:rsidRDefault="00136B71">
            <w:pPr>
              <w:jc w:val="center"/>
              <w:rPr>
                <w:caps/>
                <w:szCs w:val="24"/>
              </w:rPr>
            </w:pPr>
            <w:r>
              <w:rPr>
                <w:szCs w:val="24"/>
              </w:rPr>
              <w:t>vnt.</w:t>
            </w:r>
          </w:p>
          <w:p w14:paraId="06D6C1A3" w14:textId="77777777" w:rsidR="00136B71" w:rsidRDefault="00136B71">
            <w:pPr>
              <w:jc w:val="center"/>
              <w:rPr>
                <w:caps/>
                <w:szCs w:val="24"/>
              </w:rPr>
            </w:pPr>
            <w:r>
              <w:rPr>
                <w:szCs w:val="24"/>
              </w:rPr>
              <w:t>vnt.</w:t>
            </w:r>
          </w:p>
          <w:p w14:paraId="77CF372B" w14:textId="77777777" w:rsidR="00136B71" w:rsidRDefault="00136B71">
            <w:pPr>
              <w:jc w:val="center"/>
              <w:rPr>
                <w:caps/>
                <w:szCs w:val="24"/>
              </w:rPr>
            </w:pPr>
            <w:r>
              <w:rPr>
                <w:szCs w:val="24"/>
              </w:rPr>
              <w:t>vnt.</w:t>
            </w:r>
          </w:p>
          <w:p w14:paraId="63846C39" w14:textId="77777777" w:rsidR="00136B71" w:rsidRDefault="00136B71">
            <w:pPr>
              <w:jc w:val="center"/>
              <w:rPr>
                <w:caps/>
                <w:szCs w:val="24"/>
              </w:rPr>
            </w:pPr>
            <w:r>
              <w:rPr>
                <w:szCs w:val="24"/>
              </w:rPr>
              <w:t>vnt.</w:t>
            </w:r>
          </w:p>
          <w:p w14:paraId="6A38AD6E" w14:textId="77777777" w:rsidR="00136B71" w:rsidRDefault="00136B71">
            <w:pPr>
              <w:jc w:val="center"/>
              <w:rPr>
                <w:caps/>
                <w:szCs w:val="24"/>
              </w:rPr>
            </w:pPr>
          </w:p>
          <w:p w14:paraId="1B62564A" w14:textId="77777777" w:rsidR="00136B71" w:rsidRDefault="00136B71">
            <w:pPr>
              <w:jc w:val="center"/>
              <w:rPr>
                <w:caps/>
                <w:szCs w:val="24"/>
              </w:rPr>
            </w:pPr>
          </w:p>
          <w:p w14:paraId="26951BFE" w14:textId="77777777" w:rsidR="00136B71" w:rsidRDefault="00136B71">
            <w:pPr>
              <w:jc w:val="center"/>
              <w:rPr>
                <w:caps/>
                <w:szCs w:val="24"/>
              </w:rPr>
            </w:pPr>
          </w:p>
          <w:p w14:paraId="415FA136" w14:textId="77777777" w:rsidR="00136B71" w:rsidRDefault="00136B71">
            <w:pPr>
              <w:jc w:val="center"/>
              <w:rPr>
                <w:caps/>
                <w:szCs w:val="24"/>
              </w:rPr>
            </w:pPr>
            <w:r>
              <w:rPr>
                <w:szCs w:val="24"/>
              </w:rPr>
              <w:t>vnt.</w:t>
            </w:r>
          </w:p>
          <w:p w14:paraId="0CB86877" w14:textId="77777777" w:rsidR="00136B71" w:rsidRDefault="00136B71">
            <w:pPr>
              <w:jc w:val="center"/>
              <w:rPr>
                <w:caps/>
                <w:szCs w:val="24"/>
              </w:rPr>
            </w:pPr>
            <w:r>
              <w:rPr>
                <w:szCs w:val="24"/>
              </w:rPr>
              <w:t>vnt.</w:t>
            </w:r>
          </w:p>
          <w:p w14:paraId="198C5A86" w14:textId="77777777" w:rsidR="00136B71" w:rsidRDefault="00136B71">
            <w:pPr>
              <w:jc w:val="center"/>
              <w:rPr>
                <w:caps/>
                <w:szCs w:val="24"/>
              </w:rPr>
            </w:pPr>
            <w:r>
              <w:rPr>
                <w:szCs w:val="24"/>
              </w:rPr>
              <w:t>vnt.</w:t>
            </w:r>
          </w:p>
          <w:p w14:paraId="3879907C" w14:textId="77777777" w:rsidR="00136B71" w:rsidRDefault="00136B71" w:rsidP="00963B65">
            <w:pPr>
              <w:jc w:val="center"/>
              <w:rPr>
                <w:caps/>
                <w:szCs w:val="24"/>
              </w:rPr>
            </w:pPr>
            <w:r>
              <w:rPr>
                <w:szCs w:val="24"/>
              </w:rPr>
              <w:t>vnt.</w:t>
            </w:r>
          </w:p>
        </w:tc>
        <w:tc>
          <w:tcPr>
            <w:tcW w:w="1382" w:type="dxa"/>
            <w:tcBorders>
              <w:top w:val="single" w:sz="4" w:space="0" w:color="auto"/>
              <w:left w:val="single" w:sz="4" w:space="0" w:color="auto"/>
              <w:bottom w:val="single" w:sz="4" w:space="0" w:color="auto"/>
              <w:right w:val="single" w:sz="4" w:space="0" w:color="auto"/>
            </w:tcBorders>
          </w:tcPr>
          <w:p w14:paraId="2AA8BBAA" w14:textId="77777777" w:rsidR="00136B71" w:rsidRDefault="00136B71">
            <w:pPr>
              <w:jc w:val="center"/>
              <w:rPr>
                <w:caps/>
                <w:szCs w:val="24"/>
              </w:rPr>
            </w:pPr>
          </w:p>
          <w:p w14:paraId="263441B3" w14:textId="77777777" w:rsidR="00136B71" w:rsidRDefault="00136B71">
            <w:pPr>
              <w:jc w:val="center"/>
              <w:rPr>
                <w:caps/>
                <w:szCs w:val="24"/>
              </w:rPr>
            </w:pPr>
            <w:r>
              <w:rPr>
                <w:caps/>
                <w:szCs w:val="24"/>
              </w:rPr>
              <w:t>0,48</w:t>
            </w:r>
          </w:p>
          <w:p w14:paraId="3DC93ACE" w14:textId="77777777" w:rsidR="00136B71" w:rsidRDefault="00136B71">
            <w:pPr>
              <w:jc w:val="center"/>
              <w:rPr>
                <w:caps/>
                <w:szCs w:val="24"/>
              </w:rPr>
            </w:pPr>
            <w:r>
              <w:rPr>
                <w:caps/>
                <w:szCs w:val="24"/>
              </w:rPr>
              <w:t>0,50</w:t>
            </w:r>
          </w:p>
          <w:p w14:paraId="6BE1D550" w14:textId="77777777" w:rsidR="00136B71" w:rsidRDefault="00136B71">
            <w:pPr>
              <w:jc w:val="center"/>
              <w:rPr>
                <w:caps/>
                <w:szCs w:val="24"/>
              </w:rPr>
            </w:pPr>
            <w:r>
              <w:rPr>
                <w:caps/>
                <w:szCs w:val="24"/>
              </w:rPr>
              <w:t>0,55</w:t>
            </w:r>
          </w:p>
          <w:p w14:paraId="51C14E28" w14:textId="77777777" w:rsidR="00136B71" w:rsidRDefault="00136B71">
            <w:pPr>
              <w:jc w:val="center"/>
              <w:rPr>
                <w:caps/>
                <w:szCs w:val="24"/>
              </w:rPr>
            </w:pPr>
            <w:r>
              <w:rPr>
                <w:caps/>
                <w:szCs w:val="24"/>
              </w:rPr>
              <w:t>0,60</w:t>
            </w:r>
          </w:p>
          <w:p w14:paraId="7FE0242D" w14:textId="77777777" w:rsidR="00136B71" w:rsidRDefault="00136B71">
            <w:pPr>
              <w:jc w:val="center"/>
              <w:rPr>
                <w:caps/>
                <w:szCs w:val="24"/>
              </w:rPr>
            </w:pPr>
            <w:r>
              <w:rPr>
                <w:caps/>
                <w:szCs w:val="24"/>
              </w:rPr>
              <w:t>0,65</w:t>
            </w:r>
          </w:p>
          <w:p w14:paraId="54D8D5C5" w14:textId="77777777" w:rsidR="00136B71" w:rsidRDefault="00136B71">
            <w:pPr>
              <w:jc w:val="center"/>
              <w:rPr>
                <w:caps/>
                <w:szCs w:val="24"/>
              </w:rPr>
            </w:pPr>
            <w:r>
              <w:rPr>
                <w:caps/>
                <w:szCs w:val="24"/>
              </w:rPr>
              <w:t>0,75</w:t>
            </w:r>
          </w:p>
          <w:p w14:paraId="1D8DD77C" w14:textId="77777777" w:rsidR="00136B71" w:rsidRDefault="00136B71">
            <w:pPr>
              <w:jc w:val="center"/>
              <w:rPr>
                <w:caps/>
                <w:szCs w:val="24"/>
              </w:rPr>
            </w:pPr>
            <w:r>
              <w:rPr>
                <w:caps/>
                <w:szCs w:val="24"/>
              </w:rPr>
              <w:t>0,77</w:t>
            </w:r>
          </w:p>
          <w:p w14:paraId="65907F9E" w14:textId="77777777" w:rsidR="00136B71" w:rsidRDefault="00136B71">
            <w:pPr>
              <w:jc w:val="center"/>
              <w:rPr>
                <w:caps/>
                <w:szCs w:val="24"/>
              </w:rPr>
            </w:pPr>
            <w:r>
              <w:rPr>
                <w:caps/>
                <w:szCs w:val="24"/>
              </w:rPr>
              <w:t>0,15</w:t>
            </w:r>
          </w:p>
          <w:p w14:paraId="737CCCDA" w14:textId="77777777" w:rsidR="00136B71" w:rsidRDefault="00136B71">
            <w:pPr>
              <w:jc w:val="center"/>
              <w:rPr>
                <w:caps/>
                <w:szCs w:val="24"/>
              </w:rPr>
            </w:pPr>
          </w:p>
          <w:p w14:paraId="15CBBC16" w14:textId="77777777" w:rsidR="00136B71" w:rsidRDefault="00136B71">
            <w:pPr>
              <w:jc w:val="center"/>
              <w:rPr>
                <w:caps/>
                <w:szCs w:val="24"/>
              </w:rPr>
            </w:pPr>
          </w:p>
          <w:p w14:paraId="43FB5941" w14:textId="77777777" w:rsidR="00136B71" w:rsidRDefault="00136B71">
            <w:pPr>
              <w:jc w:val="center"/>
              <w:rPr>
                <w:caps/>
                <w:szCs w:val="24"/>
              </w:rPr>
            </w:pPr>
          </w:p>
          <w:p w14:paraId="1C9BF479" w14:textId="77777777" w:rsidR="00136B71" w:rsidRDefault="00136B71">
            <w:pPr>
              <w:jc w:val="center"/>
              <w:rPr>
                <w:caps/>
                <w:szCs w:val="24"/>
              </w:rPr>
            </w:pPr>
            <w:r>
              <w:rPr>
                <w:caps/>
                <w:szCs w:val="24"/>
              </w:rPr>
              <w:t>2,50</w:t>
            </w:r>
          </w:p>
          <w:p w14:paraId="25FE81FA" w14:textId="77777777" w:rsidR="00136B71" w:rsidRDefault="00136B71">
            <w:pPr>
              <w:jc w:val="center"/>
              <w:rPr>
                <w:caps/>
                <w:szCs w:val="24"/>
              </w:rPr>
            </w:pPr>
            <w:r>
              <w:rPr>
                <w:caps/>
                <w:szCs w:val="24"/>
              </w:rPr>
              <w:t>2,80</w:t>
            </w:r>
          </w:p>
          <w:p w14:paraId="2FCD1A41" w14:textId="77777777" w:rsidR="00136B71" w:rsidRDefault="00136B71">
            <w:pPr>
              <w:jc w:val="center"/>
              <w:rPr>
                <w:caps/>
                <w:szCs w:val="24"/>
              </w:rPr>
            </w:pPr>
            <w:r>
              <w:rPr>
                <w:caps/>
                <w:szCs w:val="24"/>
              </w:rPr>
              <w:t>2,90</w:t>
            </w:r>
          </w:p>
          <w:p w14:paraId="6A74FF8F" w14:textId="77777777" w:rsidR="00136B71" w:rsidRDefault="00136B71">
            <w:pPr>
              <w:jc w:val="center"/>
              <w:rPr>
                <w:caps/>
                <w:szCs w:val="24"/>
              </w:rPr>
            </w:pPr>
            <w:r>
              <w:rPr>
                <w:caps/>
                <w:szCs w:val="24"/>
              </w:rPr>
              <w:t>3,00</w:t>
            </w:r>
          </w:p>
        </w:tc>
      </w:tr>
      <w:tr w:rsidR="00136B71" w14:paraId="0B802057"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48F10362" w14:textId="77777777" w:rsidR="00136B71" w:rsidRDefault="00136B71">
            <w:pPr>
              <w:jc w:val="center"/>
              <w:rPr>
                <w:caps/>
                <w:szCs w:val="24"/>
              </w:rPr>
            </w:pPr>
            <w:r>
              <w:rPr>
                <w:caps/>
                <w:szCs w:val="24"/>
              </w:rPr>
              <w:t>10.</w:t>
            </w:r>
          </w:p>
        </w:tc>
        <w:tc>
          <w:tcPr>
            <w:tcW w:w="6522" w:type="dxa"/>
            <w:tcBorders>
              <w:top w:val="single" w:sz="4" w:space="0" w:color="auto"/>
              <w:left w:val="single" w:sz="4" w:space="0" w:color="auto"/>
              <w:bottom w:val="single" w:sz="4" w:space="0" w:color="auto"/>
              <w:right w:val="single" w:sz="4" w:space="0" w:color="auto"/>
            </w:tcBorders>
            <w:hideMark/>
          </w:tcPr>
          <w:p w14:paraId="611BB019" w14:textId="77777777" w:rsidR="00136B71" w:rsidRDefault="00136B71">
            <w:pPr>
              <w:rPr>
                <w:szCs w:val="24"/>
              </w:rPr>
            </w:pPr>
            <w:r>
              <w:rPr>
                <w:szCs w:val="24"/>
              </w:rPr>
              <w:t>Dokumentų pristatymas į namus, įstaigas ar organizacijas pagal užsakymą bibliotekos automobiliu</w:t>
            </w:r>
          </w:p>
        </w:tc>
        <w:tc>
          <w:tcPr>
            <w:tcW w:w="1276" w:type="dxa"/>
            <w:tcBorders>
              <w:top w:val="single" w:sz="4" w:space="0" w:color="auto"/>
              <w:left w:val="single" w:sz="4" w:space="0" w:color="auto"/>
              <w:bottom w:val="single" w:sz="4" w:space="0" w:color="auto"/>
              <w:right w:val="single" w:sz="4" w:space="0" w:color="auto"/>
            </w:tcBorders>
            <w:hideMark/>
          </w:tcPr>
          <w:p w14:paraId="7E3FA5B1" w14:textId="77777777" w:rsidR="00136B71" w:rsidRDefault="00136B71">
            <w:pPr>
              <w:jc w:val="center"/>
              <w:rPr>
                <w:caps/>
                <w:szCs w:val="24"/>
              </w:rPr>
            </w:pPr>
            <w:r>
              <w:rPr>
                <w:szCs w:val="24"/>
              </w:rPr>
              <w:t>km</w:t>
            </w:r>
          </w:p>
        </w:tc>
        <w:tc>
          <w:tcPr>
            <w:tcW w:w="1382" w:type="dxa"/>
            <w:tcBorders>
              <w:top w:val="single" w:sz="4" w:space="0" w:color="auto"/>
              <w:left w:val="single" w:sz="4" w:space="0" w:color="auto"/>
              <w:bottom w:val="single" w:sz="4" w:space="0" w:color="auto"/>
              <w:right w:val="single" w:sz="4" w:space="0" w:color="auto"/>
            </w:tcBorders>
            <w:hideMark/>
          </w:tcPr>
          <w:p w14:paraId="6AC465BE" w14:textId="77777777" w:rsidR="00136B71" w:rsidRDefault="00136B71">
            <w:pPr>
              <w:jc w:val="center"/>
              <w:rPr>
                <w:caps/>
                <w:szCs w:val="24"/>
              </w:rPr>
            </w:pPr>
            <w:r>
              <w:rPr>
                <w:szCs w:val="24"/>
              </w:rPr>
              <w:t>pagal faktiškai sunaudotas kuro išlaidas</w:t>
            </w:r>
          </w:p>
        </w:tc>
      </w:tr>
      <w:tr w:rsidR="00136B71" w14:paraId="067B2BF0"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4D6555E3" w14:textId="77777777" w:rsidR="00136B71" w:rsidRDefault="00136B71">
            <w:pPr>
              <w:jc w:val="center"/>
              <w:rPr>
                <w:caps/>
                <w:strike/>
                <w:szCs w:val="24"/>
              </w:rPr>
            </w:pPr>
            <w:r>
              <w:rPr>
                <w:caps/>
                <w:szCs w:val="24"/>
              </w:rPr>
              <w:t>11.</w:t>
            </w:r>
          </w:p>
        </w:tc>
        <w:tc>
          <w:tcPr>
            <w:tcW w:w="6522" w:type="dxa"/>
            <w:tcBorders>
              <w:top w:val="single" w:sz="4" w:space="0" w:color="auto"/>
              <w:left w:val="single" w:sz="4" w:space="0" w:color="auto"/>
              <w:bottom w:val="single" w:sz="4" w:space="0" w:color="auto"/>
              <w:right w:val="single" w:sz="4" w:space="0" w:color="auto"/>
            </w:tcBorders>
            <w:hideMark/>
          </w:tcPr>
          <w:p w14:paraId="439CCCB7" w14:textId="77777777" w:rsidR="00136B71" w:rsidRDefault="00136B71">
            <w:pPr>
              <w:rPr>
                <w:szCs w:val="24"/>
              </w:rPr>
            </w:pPr>
            <w:r>
              <w:rPr>
                <w:szCs w:val="24"/>
              </w:rPr>
              <w:t>Bibliografinio sąrašo ar rodyklės (virš 20 įrašų) sudarymas bei redagavimas pagal individualią užklausą</w:t>
            </w:r>
          </w:p>
        </w:tc>
        <w:tc>
          <w:tcPr>
            <w:tcW w:w="1276" w:type="dxa"/>
            <w:tcBorders>
              <w:top w:val="single" w:sz="4" w:space="0" w:color="auto"/>
              <w:left w:val="single" w:sz="4" w:space="0" w:color="auto"/>
              <w:bottom w:val="single" w:sz="4" w:space="0" w:color="auto"/>
              <w:right w:val="single" w:sz="4" w:space="0" w:color="auto"/>
            </w:tcBorders>
          </w:tcPr>
          <w:p w14:paraId="71666DDB" w14:textId="77777777" w:rsidR="00136B71" w:rsidRDefault="00136B71">
            <w:pPr>
              <w:jc w:val="center"/>
              <w:rPr>
                <w:caps/>
                <w:szCs w:val="24"/>
              </w:rPr>
            </w:pPr>
          </w:p>
          <w:p w14:paraId="0191618D" w14:textId="77777777" w:rsidR="00136B71" w:rsidRDefault="00136B71">
            <w:pPr>
              <w:jc w:val="center"/>
              <w:rPr>
                <w:caps/>
                <w:szCs w:val="24"/>
              </w:rPr>
            </w:pPr>
            <w:r>
              <w:rPr>
                <w:caps/>
                <w:szCs w:val="24"/>
              </w:rPr>
              <w:t xml:space="preserve">1 </w:t>
            </w:r>
            <w:r>
              <w:rPr>
                <w:szCs w:val="24"/>
              </w:rPr>
              <w:t>įrašas</w:t>
            </w:r>
          </w:p>
        </w:tc>
        <w:tc>
          <w:tcPr>
            <w:tcW w:w="1382" w:type="dxa"/>
            <w:tcBorders>
              <w:top w:val="single" w:sz="4" w:space="0" w:color="auto"/>
              <w:left w:val="single" w:sz="4" w:space="0" w:color="auto"/>
              <w:bottom w:val="single" w:sz="4" w:space="0" w:color="auto"/>
              <w:right w:val="single" w:sz="4" w:space="0" w:color="auto"/>
            </w:tcBorders>
          </w:tcPr>
          <w:p w14:paraId="4157FC6B" w14:textId="77777777" w:rsidR="00136B71" w:rsidRDefault="00136B71">
            <w:pPr>
              <w:jc w:val="center"/>
              <w:rPr>
                <w:caps/>
                <w:szCs w:val="24"/>
              </w:rPr>
            </w:pPr>
          </w:p>
          <w:p w14:paraId="677B766D" w14:textId="77777777" w:rsidR="00136B71" w:rsidRDefault="00136B71">
            <w:pPr>
              <w:jc w:val="center"/>
              <w:rPr>
                <w:caps/>
                <w:szCs w:val="24"/>
              </w:rPr>
            </w:pPr>
            <w:r>
              <w:rPr>
                <w:caps/>
                <w:szCs w:val="24"/>
              </w:rPr>
              <w:t xml:space="preserve">0,20 </w:t>
            </w:r>
          </w:p>
        </w:tc>
      </w:tr>
      <w:tr w:rsidR="00136B71" w14:paraId="4C660F94"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3E513EB9" w14:textId="77777777" w:rsidR="00136B71" w:rsidRDefault="00136B71">
            <w:pPr>
              <w:jc w:val="center"/>
              <w:rPr>
                <w:caps/>
                <w:szCs w:val="24"/>
              </w:rPr>
            </w:pPr>
            <w:r>
              <w:rPr>
                <w:caps/>
                <w:szCs w:val="24"/>
              </w:rPr>
              <w:t>12.</w:t>
            </w:r>
          </w:p>
        </w:tc>
        <w:tc>
          <w:tcPr>
            <w:tcW w:w="6522" w:type="dxa"/>
            <w:tcBorders>
              <w:top w:val="single" w:sz="4" w:space="0" w:color="auto"/>
              <w:left w:val="single" w:sz="4" w:space="0" w:color="auto"/>
              <w:bottom w:val="single" w:sz="4" w:space="0" w:color="auto"/>
              <w:right w:val="single" w:sz="4" w:space="0" w:color="auto"/>
            </w:tcBorders>
            <w:hideMark/>
          </w:tcPr>
          <w:p w14:paraId="4DE02350" w14:textId="77777777" w:rsidR="00136B71" w:rsidRDefault="00136B71">
            <w:pPr>
              <w:rPr>
                <w:szCs w:val="24"/>
              </w:rPr>
            </w:pPr>
            <w:r>
              <w:rPr>
                <w:szCs w:val="24"/>
              </w:rPr>
              <w:t>Salės nuoma nebiudžetinėms organizacijoms</w:t>
            </w:r>
          </w:p>
          <w:p w14:paraId="2AB78151" w14:textId="77777777" w:rsidR="00136B71" w:rsidRDefault="00136B71">
            <w:pPr>
              <w:rPr>
                <w:szCs w:val="24"/>
              </w:rPr>
            </w:pPr>
            <w:r>
              <w:rPr>
                <w:szCs w:val="24"/>
              </w:rPr>
              <w:t>Salės nuoma nebiudžetinėms organizacijoms su technine įranga ir įrangos aptarnavimu</w:t>
            </w:r>
          </w:p>
        </w:tc>
        <w:tc>
          <w:tcPr>
            <w:tcW w:w="1276" w:type="dxa"/>
            <w:tcBorders>
              <w:top w:val="single" w:sz="4" w:space="0" w:color="auto"/>
              <w:left w:val="single" w:sz="4" w:space="0" w:color="auto"/>
              <w:bottom w:val="single" w:sz="4" w:space="0" w:color="auto"/>
              <w:right w:val="single" w:sz="4" w:space="0" w:color="auto"/>
            </w:tcBorders>
            <w:hideMark/>
          </w:tcPr>
          <w:p w14:paraId="5CE8BE51" w14:textId="77777777" w:rsidR="00136B71" w:rsidRDefault="00136B71">
            <w:pPr>
              <w:jc w:val="center"/>
              <w:rPr>
                <w:caps/>
                <w:szCs w:val="24"/>
              </w:rPr>
            </w:pPr>
            <w:r>
              <w:rPr>
                <w:szCs w:val="24"/>
              </w:rPr>
              <w:t>val.</w:t>
            </w:r>
          </w:p>
          <w:p w14:paraId="67DA049D" w14:textId="77777777" w:rsidR="00136B71" w:rsidRDefault="00136B71">
            <w:pPr>
              <w:jc w:val="center"/>
              <w:rPr>
                <w:caps/>
                <w:szCs w:val="24"/>
              </w:rPr>
            </w:pPr>
            <w:r>
              <w:rPr>
                <w:szCs w:val="24"/>
              </w:rPr>
              <w:t>val.</w:t>
            </w:r>
          </w:p>
        </w:tc>
        <w:tc>
          <w:tcPr>
            <w:tcW w:w="1382" w:type="dxa"/>
            <w:tcBorders>
              <w:top w:val="single" w:sz="4" w:space="0" w:color="auto"/>
              <w:left w:val="single" w:sz="4" w:space="0" w:color="auto"/>
              <w:bottom w:val="single" w:sz="4" w:space="0" w:color="auto"/>
              <w:right w:val="single" w:sz="4" w:space="0" w:color="auto"/>
            </w:tcBorders>
            <w:hideMark/>
          </w:tcPr>
          <w:p w14:paraId="31EFD70C" w14:textId="77777777" w:rsidR="00136B71" w:rsidRDefault="00136B71">
            <w:pPr>
              <w:jc w:val="center"/>
              <w:rPr>
                <w:caps/>
                <w:szCs w:val="24"/>
              </w:rPr>
            </w:pPr>
            <w:r>
              <w:rPr>
                <w:caps/>
                <w:szCs w:val="24"/>
              </w:rPr>
              <w:t xml:space="preserve">8,70 </w:t>
            </w:r>
          </w:p>
          <w:p w14:paraId="5919C34C" w14:textId="77777777" w:rsidR="00136B71" w:rsidRDefault="00136B71">
            <w:pPr>
              <w:jc w:val="center"/>
              <w:rPr>
                <w:caps/>
                <w:szCs w:val="24"/>
              </w:rPr>
            </w:pPr>
            <w:r>
              <w:rPr>
                <w:caps/>
                <w:szCs w:val="24"/>
              </w:rPr>
              <w:t>15,00</w:t>
            </w:r>
          </w:p>
        </w:tc>
      </w:tr>
      <w:tr w:rsidR="00136B71" w14:paraId="4986D2EC"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027079DC" w14:textId="77777777" w:rsidR="00136B71" w:rsidRDefault="00136B71">
            <w:pPr>
              <w:jc w:val="center"/>
              <w:rPr>
                <w:caps/>
                <w:szCs w:val="24"/>
              </w:rPr>
            </w:pPr>
            <w:r>
              <w:rPr>
                <w:caps/>
                <w:szCs w:val="24"/>
              </w:rPr>
              <w:t>13.</w:t>
            </w:r>
          </w:p>
        </w:tc>
        <w:tc>
          <w:tcPr>
            <w:tcW w:w="6522" w:type="dxa"/>
            <w:tcBorders>
              <w:top w:val="single" w:sz="4" w:space="0" w:color="auto"/>
              <w:left w:val="single" w:sz="4" w:space="0" w:color="auto"/>
              <w:bottom w:val="single" w:sz="4" w:space="0" w:color="auto"/>
              <w:right w:val="single" w:sz="4" w:space="0" w:color="auto"/>
            </w:tcBorders>
            <w:hideMark/>
          </w:tcPr>
          <w:p w14:paraId="2FFF9F46" w14:textId="77777777" w:rsidR="00136B71" w:rsidRDefault="00136B71">
            <w:pPr>
              <w:rPr>
                <w:szCs w:val="24"/>
              </w:rPr>
            </w:pPr>
            <w:r>
              <w:rPr>
                <w:szCs w:val="24"/>
              </w:rPr>
              <w:t>Kompiuterių salės nuoma</w:t>
            </w:r>
          </w:p>
        </w:tc>
        <w:tc>
          <w:tcPr>
            <w:tcW w:w="1276" w:type="dxa"/>
            <w:tcBorders>
              <w:top w:val="single" w:sz="4" w:space="0" w:color="auto"/>
              <w:left w:val="single" w:sz="4" w:space="0" w:color="auto"/>
              <w:bottom w:val="single" w:sz="4" w:space="0" w:color="auto"/>
              <w:right w:val="single" w:sz="4" w:space="0" w:color="auto"/>
            </w:tcBorders>
            <w:hideMark/>
          </w:tcPr>
          <w:p w14:paraId="7C8E1CAA" w14:textId="77777777" w:rsidR="00136B71" w:rsidRDefault="00136B71">
            <w:pPr>
              <w:jc w:val="center"/>
              <w:rPr>
                <w:szCs w:val="24"/>
              </w:rPr>
            </w:pPr>
            <w:r>
              <w:rPr>
                <w:szCs w:val="24"/>
              </w:rPr>
              <w:t>val.</w:t>
            </w:r>
          </w:p>
        </w:tc>
        <w:tc>
          <w:tcPr>
            <w:tcW w:w="1382" w:type="dxa"/>
            <w:tcBorders>
              <w:top w:val="single" w:sz="4" w:space="0" w:color="auto"/>
              <w:left w:val="single" w:sz="4" w:space="0" w:color="auto"/>
              <w:bottom w:val="single" w:sz="4" w:space="0" w:color="auto"/>
              <w:right w:val="single" w:sz="4" w:space="0" w:color="auto"/>
            </w:tcBorders>
            <w:hideMark/>
          </w:tcPr>
          <w:p w14:paraId="72EEAD9A" w14:textId="77777777" w:rsidR="00136B71" w:rsidRDefault="00136B71">
            <w:pPr>
              <w:jc w:val="center"/>
              <w:rPr>
                <w:caps/>
                <w:szCs w:val="24"/>
              </w:rPr>
            </w:pPr>
            <w:r>
              <w:rPr>
                <w:caps/>
                <w:szCs w:val="24"/>
              </w:rPr>
              <w:t>10,00</w:t>
            </w:r>
          </w:p>
        </w:tc>
      </w:tr>
      <w:tr w:rsidR="00136B71" w14:paraId="6612C74C"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545689D1" w14:textId="77777777" w:rsidR="00136B71" w:rsidRDefault="00136B71">
            <w:pPr>
              <w:jc w:val="center"/>
              <w:rPr>
                <w:caps/>
                <w:szCs w:val="24"/>
              </w:rPr>
            </w:pPr>
            <w:r>
              <w:rPr>
                <w:caps/>
                <w:szCs w:val="24"/>
              </w:rPr>
              <w:t>14.</w:t>
            </w:r>
          </w:p>
        </w:tc>
        <w:tc>
          <w:tcPr>
            <w:tcW w:w="6522" w:type="dxa"/>
            <w:tcBorders>
              <w:top w:val="single" w:sz="4" w:space="0" w:color="auto"/>
              <w:left w:val="single" w:sz="4" w:space="0" w:color="auto"/>
              <w:bottom w:val="single" w:sz="4" w:space="0" w:color="auto"/>
              <w:right w:val="single" w:sz="4" w:space="0" w:color="auto"/>
            </w:tcBorders>
            <w:hideMark/>
          </w:tcPr>
          <w:p w14:paraId="16F1E7DA" w14:textId="77777777" w:rsidR="00136B71" w:rsidRDefault="00136B71">
            <w:pPr>
              <w:rPr>
                <w:szCs w:val="24"/>
              </w:rPr>
            </w:pPr>
            <w:r>
              <w:rPr>
                <w:szCs w:val="24"/>
              </w:rPr>
              <w:t>Dokumentų persiuntimas iš kitų bibliotekų per tarpbibliotekinį ir tarptautinį tarpbibliotekinį abonementą</w:t>
            </w:r>
          </w:p>
        </w:tc>
        <w:tc>
          <w:tcPr>
            <w:tcW w:w="1276" w:type="dxa"/>
            <w:tcBorders>
              <w:top w:val="single" w:sz="4" w:space="0" w:color="auto"/>
              <w:left w:val="single" w:sz="4" w:space="0" w:color="auto"/>
              <w:bottom w:val="single" w:sz="4" w:space="0" w:color="auto"/>
              <w:right w:val="single" w:sz="4" w:space="0" w:color="auto"/>
            </w:tcBorders>
          </w:tcPr>
          <w:p w14:paraId="59585043" w14:textId="77777777" w:rsidR="00136B71" w:rsidRDefault="00136B71">
            <w:pPr>
              <w:jc w:val="center"/>
              <w:rPr>
                <w:caps/>
                <w:szCs w:val="24"/>
              </w:rPr>
            </w:pPr>
          </w:p>
        </w:tc>
        <w:tc>
          <w:tcPr>
            <w:tcW w:w="1382" w:type="dxa"/>
            <w:tcBorders>
              <w:top w:val="single" w:sz="4" w:space="0" w:color="auto"/>
              <w:left w:val="single" w:sz="4" w:space="0" w:color="auto"/>
              <w:bottom w:val="single" w:sz="4" w:space="0" w:color="auto"/>
              <w:right w:val="single" w:sz="4" w:space="0" w:color="auto"/>
            </w:tcBorders>
            <w:hideMark/>
          </w:tcPr>
          <w:p w14:paraId="2C0C11C7" w14:textId="77777777" w:rsidR="00136B71" w:rsidRDefault="00136B71">
            <w:pPr>
              <w:jc w:val="center"/>
              <w:rPr>
                <w:caps/>
                <w:szCs w:val="24"/>
              </w:rPr>
            </w:pPr>
            <w:r>
              <w:rPr>
                <w:szCs w:val="24"/>
              </w:rPr>
              <w:t>pagal pašto įkainius</w:t>
            </w:r>
          </w:p>
        </w:tc>
      </w:tr>
      <w:tr w:rsidR="00136B71" w14:paraId="440FB7C1"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79749DCD" w14:textId="77777777" w:rsidR="00136B71" w:rsidRDefault="00136B71">
            <w:pPr>
              <w:jc w:val="center"/>
              <w:rPr>
                <w:caps/>
                <w:szCs w:val="24"/>
              </w:rPr>
            </w:pPr>
            <w:r>
              <w:rPr>
                <w:caps/>
                <w:szCs w:val="24"/>
              </w:rPr>
              <w:t>15.</w:t>
            </w:r>
          </w:p>
        </w:tc>
        <w:tc>
          <w:tcPr>
            <w:tcW w:w="6522" w:type="dxa"/>
            <w:tcBorders>
              <w:top w:val="single" w:sz="4" w:space="0" w:color="auto"/>
              <w:left w:val="single" w:sz="4" w:space="0" w:color="auto"/>
              <w:bottom w:val="single" w:sz="4" w:space="0" w:color="auto"/>
              <w:right w:val="single" w:sz="4" w:space="0" w:color="auto"/>
            </w:tcBorders>
            <w:hideMark/>
          </w:tcPr>
          <w:p w14:paraId="09D6B098" w14:textId="77777777" w:rsidR="00136B71" w:rsidRDefault="00136B71">
            <w:pPr>
              <w:rPr>
                <w:szCs w:val="24"/>
              </w:rPr>
            </w:pPr>
            <w:r>
              <w:rPr>
                <w:szCs w:val="24"/>
              </w:rPr>
              <w:t>Leidinių maketavimas:</w:t>
            </w:r>
          </w:p>
          <w:p w14:paraId="0C417916" w14:textId="77777777" w:rsidR="00136B71" w:rsidRDefault="00136B71">
            <w:pPr>
              <w:ind w:firstLine="682"/>
              <w:rPr>
                <w:szCs w:val="24"/>
              </w:rPr>
            </w:pPr>
            <w:r>
              <w:rPr>
                <w:szCs w:val="24"/>
              </w:rPr>
              <w:t>- vizitinių kortelių</w:t>
            </w:r>
          </w:p>
          <w:p w14:paraId="46CEE781" w14:textId="77777777" w:rsidR="00136B71" w:rsidRDefault="00136B71">
            <w:pPr>
              <w:ind w:firstLine="682"/>
              <w:rPr>
                <w:szCs w:val="24"/>
              </w:rPr>
            </w:pPr>
            <w:r>
              <w:rPr>
                <w:szCs w:val="24"/>
              </w:rPr>
              <w:t>- leidinio (1 A4 puslapis)</w:t>
            </w:r>
          </w:p>
        </w:tc>
        <w:tc>
          <w:tcPr>
            <w:tcW w:w="1276" w:type="dxa"/>
            <w:tcBorders>
              <w:top w:val="single" w:sz="4" w:space="0" w:color="auto"/>
              <w:left w:val="single" w:sz="4" w:space="0" w:color="auto"/>
              <w:bottom w:val="single" w:sz="4" w:space="0" w:color="auto"/>
              <w:right w:val="single" w:sz="4" w:space="0" w:color="auto"/>
            </w:tcBorders>
          </w:tcPr>
          <w:p w14:paraId="0A9427A4" w14:textId="77777777" w:rsidR="00136B71" w:rsidRDefault="00136B71">
            <w:pPr>
              <w:jc w:val="center"/>
              <w:rPr>
                <w:caps/>
                <w:szCs w:val="24"/>
              </w:rPr>
            </w:pPr>
          </w:p>
          <w:p w14:paraId="70C18801" w14:textId="77777777" w:rsidR="00136B71" w:rsidRDefault="00136B71">
            <w:pPr>
              <w:jc w:val="center"/>
              <w:rPr>
                <w:szCs w:val="24"/>
              </w:rPr>
            </w:pPr>
            <w:r>
              <w:rPr>
                <w:szCs w:val="24"/>
              </w:rPr>
              <w:t>vnt.</w:t>
            </w:r>
          </w:p>
          <w:p w14:paraId="4B8B8EDD" w14:textId="77777777" w:rsidR="00136B71" w:rsidRDefault="00136B71">
            <w:pPr>
              <w:jc w:val="center"/>
              <w:rPr>
                <w:caps/>
                <w:szCs w:val="24"/>
              </w:rPr>
            </w:pPr>
            <w:r>
              <w:rPr>
                <w:szCs w:val="24"/>
              </w:rPr>
              <w:t>vnt.</w:t>
            </w:r>
          </w:p>
        </w:tc>
        <w:tc>
          <w:tcPr>
            <w:tcW w:w="1382" w:type="dxa"/>
            <w:tcBorders>
              <w:top w:val="single" w:sz="4" w:space="0" w:color="auto"/>
              <w:left w:val="single" w:sz="4" w:space="0" w:color="auto"/>
              <w:bottom w:val="single" w:sz="4" w:space="0" w:color="auto"/>
              <w:right w:val="single" w:sz="4" w:space="0" w:color="auto"/>
            </w:tcBorders>
          </w:tcPr>
          <w:p w14:paraId="43F4A1E8" w14:textId="77777777" w:rsidR="00136B71" w:rsidRDefault="00136B71">
            <w:pPr>
              <w:jc w:val="center"/>
              <w:rPr>
                <w:szCs w:val="24"/>
              </w:rPr>
            </w:pPr>
          </w:p>
          <w:p w14:paraId="1AF41128" w14:textId="77777777" w:rsidR="00136B71" w:rsidRDefault="00136B71">
            <w:pPr>
              <w:jc w:val="center"/>
              <w:rPr>
                <w:szCs w:val="24"/>
              </w:rPr>
            </w:pPr>
            <w:r>
              <w:rPr>
                <w:szCs w:val="24"/>
              </w:rPr>
              <w:t>1,00</w:t>
            </w:r>
          </w:p>
          <w:p w14:paraId="2042F723" w14:textId="77777777" w:rsidR="00136B71" w:rsidRDefault="00136B71">
            <w:pPr>
              <w:jc w:val="center"/>
              <w:rPr>
                <w:szCs w:val="24"/>
              </w:rPr>
            </w:pPr>
            <w:r>
              <w:rPr>
                <w:szCs w:val="24"/>
              </w:rPr>
              <w:t>5,00</w:t>
            </w:r>
          </w:p>
        </w:tc>
      </w:tr>
      <w:tr w:rsidR="00136B71" w14:paraId="48D1CC7F"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2A09503D" w14:textId="77777777" w:rsidR="00136B71" w:rsidRDefault="00136B71">
            <w:pPr>
              <w:jc w:val="center"/>
              <w:rPr>
                <w:caps/>
                <w:szCs w:val="24"/>
              </w:rPr>
            </w:pPr>
            <w:r>
              <w:rPr>
                <w:szCs w:val="24"/>
              </w:rPr>
              <w:t>16.</w:t>
            </w:r>
          </w:p>
        </w:tc>
        <w:tc>
          <w:tcPr>
            <w:tcW w:w="6522" w:type="dxa"/>
            <w:tcBorders>
              <w:top w:val="single" w:sz="4" w:space="0" w:color="auto"/>
              <w:left w:val="single" w:sz="4" w:space="0" w:color="auto"/>
              <w:bottom w:val="single" w:sz="4" w:space="0" w:color="auto"/>
              <w:right w:val="single" w:sz="4" w:space="0" w:color="auto"/>
            </w:tcBorders>
            <w:hideMark/>
          </w:tcPr>
          <w:p w14:paraId="425807EE" w14:textId="77777777" w:rsidR="00136B71" w:rsidRDefault="00136B71">
            <w:pPr>
              <w:rPr>
                <w:szCs w:val="24"/>
              </w:rPr>
            </w:pPr>
            <w:r>
              <w:rPr>
                <w:szCs w:val="24"/>
              </w:rPr>
              <w:t>Informacijos įrašymas į elektronines laikmenas:</w:t>
            </w:r>
          </w:p>
          <w:p w14:paraId="46351226" w14:textId="77777777" w:rsidR="00136B71" w:rsidRDefault="00136B71">
            <w:pPr>
              <w:ind w:firstLine="744"/>
              <w:rPr>
                <w:szCs w:val="24"/>
              </w:rPr>
            </w:pPr>
            <w:r>
              <w:rPr>
                <w:szCs w:val="24"/>
              </w:rPr>
              <w:t>- CD</w:t>
            </w:r>
          </w:p>
          <w:p w14:paraId="7D0609BA" w14:textId="77777777" w:rsidR="00136B71" w:rsidRDefault="00136B71">
            <w:pPr>
              <w:ind w:firstLine="744"/>
              <w:rPr>
                <w:szCs w:val="24"/>
              </w:rPr>
            </w:pPr>
            <w:r>
              <w:rPr>
                <w:szCs w:val="24"/>
              </w:rPr>
              <w:t>- DVD</w:t>
            </w:r>
          </w:p>
          <w:p w14:paraId="6BB0212C" w14:textId="77777777" w:rsidR="00136B71" w:rsidRDefault="00136B71">
            <w:pPr>
              <w:ind w:firstLine="744"/>
              <w:rPr>
                <w:szCs w:val="24"/>
              </w:rPr>
            </w:pPr>
            <w:r>
              <w:rPr>
                <w:szCs w:val="24"/>
              </w:rPr>
              <w:t>- USB</w:t>
            </w:r>
          </w:p>
        </w:tc>
        <w:tc>
          <w:tcPr>
            <w:tcW w:w="1276" w:type="dxa"/>
            <w:tcBorders>
              <w:top w:val="single" w:sz="4" w:space="0" w:color="auto"/>
              <w:left w:val="single" w:sz="4" w:space="0" w:color="auto"/>
              <w:bottom w:val="single" w:sz="4" w:space="0" w:color="auto"/>
              <w:right w:val="single" w:sz="4" w:space="0" w:color="auto"/>
            </w:tcBorders>
          </w:tcPr>
          <w:p w14:paraId="5EF597E2" w14:textId="77777777" w:rsidR="00136B71" w:rsidRDefault="00136B71">
            <w:pPr>
              <w:jc w:val="center"/>
              <w:rPr>
                <w:caps/>
                <w:szCs w:val="24"/>
              </w:rPr>
            </w:pPr>
          </w:p>
          <w:p w14:paraId="0ED09F88" w14:textId="77777777" w:rsidR="00136B71" w:rsidRDefault="00136B71">
            <w:pPr>
              <w:jc w:val="center"/>
              <w:rPr>
                <w:szCs w:val="24"/>
              </w:rPr>
            </w:pPr>
            <w:r>
              <w:rPr>
                <w:szCs w:val="24"/>
              </w:rPr>
              <w:t>vnt.</w:t>
            </w:r>
          </w:p>
          <w:p w14:paraId="7484E37E" w14:textId="77777777" w:rsidR="00136B71" w:rsidRDefault="00136B71">
            <w:pPr>
              <w:jc w:val="center"/>
              <w:rPr>
                <w:szCs w:val="24"/>
              </w:rPr>
            </w:pPr>
            <w:r>
              <w:rPr>
                <w:szCs w:val="24"/>
              </w:rPr>
              <w:t>vnt.</w:t>
            </w:r>
          </w:p>
          <w:p w14:paraId="291856BB" w14:textId="77777777" w:rsidR="00136B71" w:rsidRDefault="00136B71">
            <w:pPr>
              <w:jc w:val="center"/>
              <w:rPr>
                <w:caps/>
                <w:szCs w:val="24"/>
              </w:rPr>
            </w:pPr>
            <w:r>
              <w:rPr>
                <w:szCs w:val="24"/>
              </w:rPr>
              <w:t>vnt.</w:t>
            </w:r>
          </w:p>
        </w:tc>
        <w:tc>
          <w:tcPr>
            <w:tcW w:w="1382" w:type="dxa"/>
            <w:tcBorders>
              <w:top w:val="single" w:sz="4" w:space="0" w:color="auto"/>
              <w:left w:val="single" w:sz="4" w:space="0" w:color="auto"/>
              <w:bottom w:val="single" w:sz="4" w:space="0" w:color="auto"/>
              <w:right w:val="single" w:sz="4" w:space="0" w:color="auto"/>
            </w:tcBorders>
          </w:tcPr>
          <w:p w14:paraId="25C40473" w14:textId="77777777" w:rsidR="00136B71" w:rsidRDefault="00136B71">
            <w:pPr>
              <w:jc w:val="center"/>
              <w:rPr>
                <w:szCs w:val="24"/>
              </w:rPr>
            </w:pPr>
          </w:p>
          <w:p w14:paraId="6BEB7250" w14:textId="77777777" w:rsidR="00136B71" w:rsidRDefault="00136B71">
            <w:pPr>
              <w:jc w:val="center"/>
              <w:rPr>
                <w:szCs w:val="24"/>
              </w:rPr>
            </w:pPr>
            <w:r>
              <w:rPr>
                <w:szCs w:val="24"/>
              </w:rPr>
              <w:t xml:space="preserve">0,20 </w:t>
            </w:r>
          </w:p>
          <w:p w14:paraId="428D4C4A" w14:textId="77777777" w:rsidR="00136B71" w:rsidRDefault="00136B71">
            <w:pPr>
              <w:jc w:val="center"/>
              <w:rPr>
                <w:strike/>
                <w:szCs w:val="24"/>
              </w:rPr>
            </w:pPr>
            <w:r>
              <w:rPr>
                <w:szCs w:val="24"/>
              </w:rPr>
              <w:t xml:space="preserve">0,20 </w:t>
            </w:r>
          </w:p>
          <w:p w14:paraId="41B49C02" w14:textId="77777777" w:rsidR="00136B71" w:rsidRDefault="00136B71">
            <w:pPr>
              <w:jc w:val="center"/>
              <w:rPr>
                <w:szCs w:val="24"/>
              </w:rPr>
            </w:pPr>
            <w:r>
              <w:rPr>
                <w:szCs w:val="24"/>
              </w:rPr>
              <w:t>0,20</w:t>
            </w:r>
          </w:p>
        </w:tc>
      </w:tr>
      <w:tr w:rsidR="00136B71" w14:paraId="63BB0842"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339F00D3" w14:textId="77777777" w:rsidR="00136B71" w:rsidRDefault="00136B71">
            <w:pPr>
              <w:jc w:val="center"/>
              <w:rPr>
                <w:szCs w:val="24"/>
              </w:rPr>
            </w:pPr>
            <w:r>
              <w:rPr>
                <w:szCs w:val="24"/>
              </w:rPr>
              <w:t>17.</w:t>
            </w:r>
          </w:p>
        </w:tc>
        <w:tc>
          <w:tcPr>
            <w:tcW w:w="6522" w:type="dxa"/>
            <w:tcBorders>
              <w:top w:val="single" w:sz="4" w:space="0" w:color="auto"/>
              <w:left w:val="single" w:sz="4" w:space="0" w:color="auto"/>
              <w:bottom w:val="single" w:sz="4" w:space="0" w:color="auto"/>
              <w:right w:val="single" w:sz="4" w:space="0" w:color="auto"/>
            </w:tcBorders>
            <w:hideMark/>
          </w:tcPr>
          <w:p w14:paraId="75EF6C93" w14:textId="77777777" w:rsidR="00136B71" w:rsidRDefault="00136B71">
            <w:pPr>
              <w:rPr>
                <w:szCs w:val="24"/>
              </w:rPr>
            </w:pPr>
            <w:r>
              <w:rPr>
                <w:szCs w:val="24"/>
              </w:rPr>
              <w:t>Komercinė fizinių ir juridinių asmenų reklama bibliotekos patalpose:</w:t>
            </w:r>
          </w:p>
          <w:p w14:paraId="7D254001" w14:textId="77777777" w:rsidR="00136B71" w:rsidRDefault="00136B71">
            <w:pPr>
              <w:ind w:left="720" w:hanging="360"/>
              <w:rPr>
                <w:szCs w:val="24"/>
              </w:rPr>
            </w:pPr>
            <w:r>
              <w:rPr>
                <w:szCs w:val="24"/>
              </w:rPr>
              <w:t>-</w:t>
            </w:r>
            <w:r>
              <w:rPr>
                <w:szCs w:val="24"/>
              </w:rPr>
              <w:tab/>
              <w:t>TV ekrane</w:t>
            </w:r>
          </w:p>
          <w:p w14:paraId="19156944" w14:textId="77777777" w:rsidR="00136B71" w:rsidRDefault="00136B71">
            <w:pPr>
              <w:ind w:left="720" w:hanging="360"/>
              <w:rPr>
                <w:szCs w:val="24"/>
              </w:rPr>
            </w:pPr>
            <w:r>
              <w:rPr>
                <w:szCs w:val="24"/>
              </w:rPr>
              <w:t>-</w:t>
            </w:r>
            <w:r>
              <w:rPr>
                <w:szCs w:val="24"/>
              </w:rPr>
              <w:tab/>
              <w:t xml:space="preserve">Informaciniame stende </w:t>
            </w:r>
          </w:p>
        </w:tc>
        <w:tc>
          <w:tcPr>
            <w:tcW w:w="1276" w:type="dxa"/>
            <w:tcBorders>
              <w:top w:val="single" w:sz="4" w:space="0" w:color="auto"/>
              <w:left w:val="single" w:sz="4" w:space="0" w:color="auto"/>
              <w:bottom w:val="single" w:sz="4" w:space="0" w:color="auto"/>
              <w:right w:val="single" w:sz="4" w:space="0" w:color="auto"/>
            </w:tcBorders>
          </w:tcPr>
          <w:p w14:paraId="657415C4" w14:textId="77777777" w:rsidR="00136B71" w:rsidRDefault="00136B71">
            <w:pPr>
              <w:jc w:val="center"/>
              <w:rPr>
                <w:caps/>
                <w:szCs w:val="24"/>
              </w:rPr>
            </w:pPr>
          </w:p>
          <w:p w14:paraId="3173E5A8" w14:textId="77777777" w:rsidR="00136B71" w:rsidRDefault="00136B71">
            <w:pPr>
              <w:jc w:val="center"/>
              <w:rPr>
                <w:caps/>
                <w:szCs w:val="24"/>
              </w:rPr>
            </w:pPr>
          </w:p>
          <w:p w14:paraId="463E359F" w14:textId="77777777" w:rsidR="00136B71" w:rsidRDefault="00136B71">
            <w:pPr>
              <w:jc w:val="center"/>
              <w:rPr>
                <w:caps/>
                <w:szCs w:val="24"/>
              </w:rPr>
            </w:pPr>
            <w:r>
              <w:rPr>
                <w:szCs w:val="24"/>
              </w:rPr>
              <w:t>diena</w:t>
            </w:r>
          </w:p>
          <w:p w14:paraId="5B9BFB90" w14:textId="77777777" w:rsidR="00136B71" w:rsidRDefault="00136B71">
            <w:pPr>
              <w:jc w:val="center"/>
              <w:rPr>
                <w:caps/>
                <w:szCs w:val="24"/>
              </w:rPr>
            </w:pPr>
            <w:r>
              <w:rPr>
                <w:szCs w:val="24"/>
              </w:rPr>
              <w:t>diena</w:t>
            </w:r>
          </w:p>
        </w:tc>
        <w:tc>
          <w:tcPr>
            <w:tcW w:w="1382" w:type="dxa"/>
            <w:tcBorders>
              <w:top w:val="single" w:sz="4" w:space="0" w:color="auto"/>
              <w:left w:val="single" w:sz="4" w:space="0" w:color="auto"/>
              <w:bottom w:val="single" w:sz="4" w:space="0" w:color="auto"/>
              <w:right w:val="single" w:sz="4" w:space="0" w:color="auto"/>
            </w:tcBorders>
          </w:tcPr>
          <w:p w14:paraId="0A0EA53F" w14:textId="77777777" w:rsidR="00136B71" w:rsidRDefault="00136B71">
            <w:pPr>
              <w:jc w:val="center"/>
              <w:rPr>
                <w:szCs w:val="24"/>
              </w:rPr>
            </w:pPr>
          </w:p>
          <w:p w14:paraId="6EE624DF" w14:textId="77777777" w:rsidR="00136B71" w:rsidRDefault="00136B71">
            <w:pPr>
              <w:jc w:val="center"/>
              <w:rPr>
                <w:szCs w:val="24"/>
              </w:rPr>
            </w:pPr>
          </w:p>
          <w:p w14:paraId="0E2167B1" w14:textId="77777777" w:rsidR="00136B71" w:rsidRDefault="00136B71">
            <w:pPr>
              <w:jc w:val="center"/>
              <w:rPr>
                <w:szCs w:val="24"/>
              </w:rPr>
            </w:pPr>
            <w:r>
              <w:rPr>
                <w:szCs w:val="24"/>
              </w:rPr>
              <w:t>0,25</w:t>
            </w:r>
          </w:p>
          <w:p w14:paraId="32939B56" w14:textId="77777777" w:rsidR="00136B71" w:rsidRDefault="00136B71">
            <w:pPr>
              <w:jc w:val="center"/>
              <w:rPr>
                <w:szCs w:val="24"/>
              </w:rPr>
            </w:pPr>
            <w:r>
              <w:rPr>
                <w:szCs w:val="24"/>
              </w:rPr>
              <w:t>0,05</w:t>
            </w:r>
          </w:p>
        </w:tc>
      </w:tr>
      <w:tr w:rsidR="00136B71" w14:paraId="2D4C3C38"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1938B9E6" w14:textId="77777777" w:rsidR="00136B71" w:rsidRDefault="00136B71">
            <w:pPr>
              <w:jc w:val="center"/>
              <w:rPr>
                <w:szCs w:val="24"/>
              </w:rPr>
            </w:pPr>
            <w:r>
              <w:rPr>
                <w:szCs w:val="24"/>
              </w:rPr>
              <w:t>18.</w:t>
            </w:r>
          </w:p>
        </w:tc>
        <w:tc>
          <w:tcPr>
            <w:tcW w:w="6522" w:type="dxa"/>
            <w:tcBorders>
              <w:top w:val="single" w:sz="4" w:space="0" w:color="auto"/>
              <w:left w:val="single" w:sz="4" w:space="0" w:color="auto"/>
              <w:bottom w:val="single" w:sz="4" w:space="0" w:color="auto"/>
              <w:right w:val="single" w:sz="4" w:space="0" w:color="auto"/>
            </w:tcBorders>
            <w:hideMark/>
          </w:tcPr>
          <w:p w14:paraId="304071F1" w14:textId="77777777" w:rsidR="00136B71" w:rsidRDefault="00136B71">
            <w:pPr>
              <w:rPr>
                <w:szCs w:val="24"/>
              </w:rPr>
            </w:pPr>
            <w:r>
              <w:rPr>
                <w:szCs w:val="24"/>
              </w:rPr>
              <w:t>Leidimas fotografuoti ir /ar filmuoti bibliotekos patalpose bei jos teritorijoje komerciniais tikslais</w:t>
            </w:r>
          </w:p>
        </w:tc>
        <w:tc>
          <w:tcPr>
            <w:tcW w:w="1276" w:type="dxa"/>
            <w:tcBorders>
              <w:top w:val="single" w:sz="4" w:space="0" w:color="auto"/>
              <w:left w:val="single" w:sz="4" w:space="0" w:color="auto"/>
              <w:bottom w:val="single" w:sz="4" w:space="0" w:color="auto"/>
              <w:right w:val="single" w:sz="4" w:space="0" w:color="auto"/>
            </w:tcBorders>
            <w:hideMark/>
          </w:tcPr>
          <w:p w14:paraId="335FE5AC" w14:textId="77777777" w:rsidR="00136B71" w:rsidRDefault="00136B71">
            <w:pPr>
              <w:jc w:val="center"/>
              <w:rPr>
                <w:caps/>
                <w:szCs w:val="24"/>
              </w:rPr>
            </w:pPr>
            <w:r>
              <w:rPr>
                <w:szCs w:val="24"/>
              </w:rPr>
              <w:t>min.</w:t>
            </w:r>
          </w:p>
        </w:tc>
        <w:tc>
          <w:tcPr>
            <w:tcW w:w="1382" w:type="dxa"/>
            <w:tcBorders>
              <w:top w:val="single" w:sz="4" w:space="0" w:color="auto"/>
              <w:left w:val="single" w:sz="4" w:space="0" w:color="auto"/>
              <w:bottom w:val="single" w:sz="4" w:space="0" w:color="auto"/>
              <w:right w:val="single" w:sz="4" w:space="0" w:color="auto"/>
            </w:tcBorders>
            <w:hideMark/>
          </w:tcPr>
          <w:p w14:paraId="00FAB707" w14:textId="77777777" w:rsidR="00136B71" w:rsidRDefault="00136B71">
            <w:pPr>
              <w:jc w:val="center"/>
              <w:rPr>
                <w:szCs w:val="24"/>
              </w:rPr>
            </w:pPr>
            <w:r>
              <w:rPr>
                <w:szCs w:val="24"/>
              </w:rPr>
              <w:t>0,20</w:t>
            </w:r>
          </w:p>
        </w:tc>
      </w:tr>
      <w:tr w:rsidR="00136B71" w14:paraId="2275BF35"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60AEFE6B" w14:textId="77777777" w:rsidR="00136B71" w:rsidRDefault="00136B71">
            <w:pPr>
              <w:jc w:val="center"/>
              <w:rPr>
                <w:szCs w:val="24"/>
              </w:rPr>
            </w:pPr>
            <w:r>
              <w:rPr>
                <w:szCs w:val="24"/>
              </w:rPr>
              <w:t>19.</w:t>
            </w:r>
          </w:p>
        </w:tc>
        <w:tc>
          <w:tcPr>
            <w:tcW w:w="6522" w:type="dxa"/>
            <w:tcBorders>
              <w:top w:val="single" w:sz="4" w:space="0" w:color="auto"/>
              <w:left w:val="single" w:sz="4" w:space="0" w:color="auto"/>
              <w:bottom w:val="single" w:sz="4" w:space="0" w:color="auto"/>
              <w:right w:val="single" w:sz="4" w:space="0" w:color="auto"/>
            </w:tcBorders>
            <w:hideMark/>
          </w:tcPr>
          <w:p w14:paraId="34633E8E" w14:textId="77777777" w:rsidR="00136B71" w:rsidRDefault="00136B71">
            <w:pPr>
              <w:rPr>
                <w:szCs w:val="24"/>
              </w:rPr>
            </w:pPr>
            <w:r>
              <w:rPr>
                <w:szCs w:val="24"/>
              </w:rPr>
              <w:t>Projektoriaus su ekranu nuoma</w:t>
            </w:r>
          </w:p>
        </w:tc>
        <w:tc>
          <w:tcPr>
            <w:tcW w:w="1276" w:type="dxa"/>
            <w:tcBorders>
              <w:top w:val="single" w:sz="4" w:space="0" w:color="auto"/>
              <w:left w:val="single" w:sz="4" w:space="0" w:color="auto"/>
              <w:bottom w:val="single" w:sz="4" w:space="0" w:color="auto"/>
              <w:right w:val="single" w:sz="4" w:space="0" w:color="auto"/>
            </w:tcBorders>
            <w:hideMark/>
          </w:tcPr>
          <w:p w14:paraId="5E638A20" w14:textId="77777777" w:rsidR="00136B71" w:rsidRDefault="00136B71">
            <w:pPr>
              <w:jc w:val="center"/>
              <w:rPr>
                <w:caps/>
                <w:szCs w:val="24"/>
              </w:rPr>
            </w:pPr>
            <w:r>
              <w:rPr>
                <w:szCs w:val="24"/>
              </w:rPr>
              <w:t>val.</w:t>
            </w:r>
          </w:p>
        </w:tc>
        <w:tc>
          <w:tcPr>
            <w:tcW w:w="1382" w:type="dxa"/>
            <w:tcBorders>
              <w:top w:val="single" w:sz="4" w:space="0" w:color="auto"/>
              <w:left w:val="single" w:sz="4" w:space="0" w:color="auto"/>
              <w:bottom w:val="single" w:sz="4" w:space="0" w:color="auto"/>
              <w:right w:val="single" w:sz="4" w:space="0" w:color="auto"/>
            </w:tcBorders>
            <w:hideMark/>
          </w:tcPr>
          <w:p w14:paraId="2BB6E4D6" w14:textId="77777777" w:rsidR="00136B71" w:rsidRDefault="00136B71">
            <w:pPr>
              <w:jc w:val="center"/>
              <w:rPr>
                <w:szCs w:val="24"/>
              </w:rPr>
            </w:pPr>
            <w:r>
              <w:rPr>
                <w:szCs w:val="24"/>
              </w:rPr>
              <w:t>1,5</w:t>
            </w:r>
          </w:p>
        </w:tc>
      </w:tr>
      <w:tr w:rsidR="00136B71" w14:paraId="5F566F6A"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1A352973" w14:textId="77777777" w:rsidR="00136B71" w:rsidRDefault="00136B71">
            <w:pPr>
              <w:jc w:val="center"/>
              <w:rPr>
                <w:szCs w:val="24"/>
              </w:rPr>
            </w:pPr>
            <w:r>
              <w:rPr>
                <w:szCs w:val="24"/>
              </w:rPr>
              <w:t>20.</w:t>
            </w:r>
          </w:p>
        </w:tc>
        <w:tc>
          <w:tcPr>
            <w:tcW w:w="6522" w:type="dxa"/>
            <w:tcBorders>
              <w:top w:val="single" w:sz="4" w:space="0" w:color="auto"/>
              <w:left w:val="single" w:sz="4" w:space="0" w:color="auto"/>
              <w:bottom w:val="single" w:sz="4" w:space="0" w:color="auto"/>
              <w:right w:val="single" w:sz="4" w:space="0" w:color="auto"/>
            </w:tcBorders>
            <w:hideMark/>
          </w:tcPr>
          <w:p w14:paraId="0483E86A" w14:textId="77777777" w:rsidR="00136B71" w:rsidRDefault="00136B71">
            <w:pPr>
              <w:rPr>
                <w:szCs w:val="24"/>
              </w:rPr>
            </w:pPr>
            <w:r>
              <w:rPr>
                <w:szCs w:val="24"/>
              </w:rPr>
              <w:t>Palapinės (plotas – 30 m</w:t>
            </w:r>
            <w:r>
              <w:rPr>
                <w:szCs w:val="24"/>
                <w:vertAlign w:val="superscript"/>
              </w:rPr>
              <w:t>2</w:t>
            </w:r>
            <w:r>
              <w:rPr>
                <w:szCs w:val="24"/>
              </w:rPr>
              <w:t>) nuoma</w:t>
            </w:r>
          </w:p>
        </w:tc>
        <w:tc>
          <w:tcPr>
            <w:tcW w:w="1276" w:type="dxa"/>
            <w:tcBorders>
              <w:top w:val="single" w:sz="4" w:space="0" w:color="auto"/>
              <w:left w:val="single" w:sz="4" w:space="0" w:color="auto"/>
              <w:bottom w:val="single" w:sz="4" w:space="0" w:color="auto"/>
              <w:right w:val="single" w:sz="4" w:space="0" w:color="auto"/>
            </w:tcBorders>
            <w:hideMark/>
          </w:tcPr>
          <w:p w14:paraId="5377D07F" w14:textId="77777777" w:rsidR="00136B71" w:rsidRDefault="00136B71">
            <w:pPr>
              <w:jc w:val="center"/>
              <w:rPr>
                <w:szCs w:val="24"/>
              </w:rPr>
            </w:pPr>
            <w:r>
              <w:rPr>
                <w:szCs w:val="24"/>
              </w:rPr>
              <w:t xml:space="preserve">1 para </w:t>
            </w:r>
          </w:p>
        </w:tc>
        <w:tc>
          <w:tcPr>
            <w:tcW w:w="1382" w:type="dxa"/>
            <w:tcBorders>
              <w:top w:val="single" w:sz="4" w:space="0" w:color="auto"/>
              <w:left w:val="single" w:sz="4" w:space="0" w:color="auto"/>
              <w:bottom w:val="single" w:sz="4" w:space="0" w:color="auto"/>
              <w:right w:val="single" w:sz="4" w:space="0" w:color="auto"/>
            </w:tcBorders>
            <w:hideMark/>
          </w:tcPr>
          <w:p w14:paraId="36867580" w14:textId="77777777" w:rsidR="00136B71" w:rsidRDefault="00136B71">
            <w:pPr>
              <w:jc w:val="center"/>
              <w:rPr>
                <w:szCs w:val="24"/>
              </w:rPr>
            </w:pPr>
            <w:r>
              <w:rPr>
                <w:szCs w:val="24"/>
              </w:rPr>
              <w:t>60</w:t>
            </w:r>
          </w:p>
        </w:tc>
      </w:tr>
      <w:tr w:rsidR="00136B71" w14:paraId="07BB9327"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11FD0D07" w14:textId="77777777" w:rsidR="00136B71" w:rsidRDefault="00136B71">
            <w:pPr>
              <w:jc w:val="center"/>
              <w:rPr>
                <w:szCs w:val="24"/>
              </w:rPr>
            </w:pPr>
            <w:r>
              <w:rPr>
                <w:szCs w:val="24"/>
              </w:rPr>
              <w:t xml:space="preserve">21. </w:t>
            </w:r>
          </w:p>
        </w:tc>
        <w:tc>
          <w:tcPr>
            <w:tcW w:w="6522" w:type="dxa"/>
            <w:tcBorders>
              <w:top w:val="single" w:sz="4" w:space="0" w:color="auto"/>
              <w:left w:val="single" w:sz="4" w:space="0" w:color="auto"/>
              <w:bottom w:val="single" w:sz="4" w:space="0" w:color="auto"/>
              <w:right w:val="single" w:sz="4" w:space="0" w:color="auto"/>
            </w:tcBorders>
            <w:hideMark/>
          </w:tcPr>
          <w:p w14:paraId="33E97F04" w14:textId="77777777" w:rsidR="00136B71" w:rsidRDefault="00136B71">
            <w:pPr>
              <w:rPr>
                <w:szCs w:val="24"/>
              </w:rPr>
            </w:pPr>
            <w:r>
              <w:rPr>
                <w:szCs w:val="24"/>
              </w:rPr>
              <w:t>Elektros generatoriaus nuoma 2,6 kW (benzininis, vienfazis)</w:t>
            </w:r>
          </w:p>
        </w:tc>
        <w:tc>
          <w:tcPr>
            <w:tcW w:w="1276" w:type="dxa"/>
            <w:tcBorders>
              <w:top w:val="single" w:sz="4" w:space="0" w:color="auto"/>
              <w:left w:val="single" w:sz="4" w:space="0" w:color="auto"/>
              <w:bottom w:val="single" w:sz="4" w:space="0" w:color="auto"/>
              <w:right w:val="single" w:sz="4" w:space="0" w:color="auto"/>
            </w:tcBorders>
            <w:hideMark/>
          </w:tcPr>
          <w:p w14:paraId="1FBA7C25" w14:textId="77777777" w:rsidR="00136B71" w:rsidRDefault="00136B71">
            <w:pPr>
              <w:jc w:val="center"/>
              <w:rPr>
                <w:szCs w:val="24"/>
              </w:rPr>
            </w:pPr>
            <w:r>
              <w:rPr>
                <w:szCs w:val="24"/>
              </w:rPr>
              <w:t>1 val.</w:t>
            </w:r>
          </w:p>
          <w:p w14:paraId="50395A0D" w14:textId="77777777" w:rsidR="00136B71" w:rsidRDefault="00136B71">
            <w:pPr>
              <w:jc w:val="center"/>
              <w:rPr>
                <w:szCs w:val="24"/>
              </w:rPr>
            </w:pPr>
            <w:r>
              <w:rPr>
                <w:szCs w:val="24"/>
              </w:rPr>
              <w:t xml:space="preserve">1 para </w:t>
            </w:r>
          </w:p>
        </w:tc>
        <w:tc>
          <w:tcPr>
            <w:tcW w:w="1382" w:type="dxa"/>
            <w:tcBorders>
              <w:top w:val="single" w:sz="4" w:space="0" w:color="auto"/>
              <w:left w:val="single" w:sz="4" w:space="0" w:color="auto"/>
              <w:bottom w:val="single" w:sz="4" w:space="0" w:color="auto"/>
              <w:right w:val="single" w:sz="4" w:space="0" w:color="auto"/>
            </w:tcBorders>
            <w:hideMark/>
          </w:tcPr>
          <w:p w14:paraId="434090EB" w14:textId="77777777" w:rsidR="00136B71" w:rsidRDefault="00136B71">
            <w:pPr>
              <w:jc w:val="center"/>
              <w:rPr>
                <w:szCs w:val="24"/>
              </w:rPr>
            </w:pPr>
            <w:r>
              <w:rPr>
                <w:szCs w:val="24"/>
              </w:rPr>
              <w:t>3,50</w:t>
            </w:r>
          </w:p>
          <w:p w14:paraId="1F046C4D" w14:textId="77777777" w:rsidR="00136B71" w:rsidRDefault="00136B71">
            <w:pPr>
              <w:jc w:val="center"/>
              <w:rPr>
                <w:szCs w:val="24"/>
              </w:rPr>
            </w:pPr>
            <w:r>
              <w:rPr>
                <w:szCs w:val="24"/>
              </w:rPr>
              <w:t>14,00</w:t>
            </w:r>
          </w:p>
        </w:tc>
      </w:tr>
      <w:tr w:rsidR="00136B71" w14:paraId="734C5D3F"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4208F617" w14:textId="77777777" w:rsidR="00136B71" w:rsidRDefault="00136B71">
            <w:pPr>
              <w:jc w:val="center"/>
              <w:rPr>
                <w:szCs w:val="24"/>
              </w:rPr>
            </w:pPr>
            <w:r>
              <w:rPr>
                <w:szCs w:val="24"/>
              </w:rPr>
              <w:t>22.</w:t>
            </w:r>
          </w:p>
        </w:tc>
        <w:tc>
          <w:tcPr>
            <w:tcW w:w="6522" w:type="dxa"/>
            <w:tcBorders>
              <w:top w:val="single" w:sz="4" w:space="0" w:color="auto"/>
              <w:left w:val="single" w:sz="4" w:space="0" w:color="auto"/>
              <w:bottom w:val="single" w:sz="4" w:space="0" w:color="auto"/>
              <w:right w:val="single" w:sz="4" w:space="0" w:color="auto"/>
            </w:tcBorders>
            <w:hideMark/>
          </w:tcPr>
          <w:p w14:paraId="6CD5AFA9" w14:textId="77777777" w:rsidR="00136B71" w:rsidRDefault="00136B71">
            <w:pPr>
              <w:rPr>
                <w:szCs w:val="24"/>
              </w:rPr>
            </w:pPr>
            <w:r>
              <w:rPr>
                <w:szCs w:val="24"/>
              </w:rPr>
              <w:t>Bibliotekos leidybinės, suvenyrinės produkcijos platinimas</w:t>
            </w:r>
          </w:p>
        </w:tc>
        <w:tc>
          <w:tcPr>
            <w:tcW w:w="1276" w:type="dxa"/>
            <w:tcBorders>
              <w:top w:val="single" w:sz="4" w:space="0" w:color="auto"/>
              <w:left w:val="single" w:sz="4" w:space="0" w:color="auto"/>
              <w:bottom w:val="single" w:sz="4" w:space="0" w:color="auto"/>
              <w:right w:val="single" w:sz="4" w:space="0" w:color="auto"/>
            </w:tcBorders>
          </w:tcPr>
          <w:p w14:paraId="5CC0E865" w14:textId="77777777" w:rsidR="00136B71" w:rsidRDefault="00136B71">
            <w:pPr>
              <w:jc w:val="center"/>
              <w:rPr>
                <w:szCs w:val="24"/>
              </w:rPr>
            </w:pPr>
          </w:p>
        </w:tc>
        <w:tc>
          <w:tcPr>
            <w:tcW w:w="1382" w:type="dxa"/>
            <w:tcBorders>
              <w:top w:val="single" w:sz="4" w:space="0" w:color="auto"/>
              <w:left w:val="single" w:sz="4" w:space="0" w:color="auto"/>
              <w:bottom w:val="single" w:sz="4" w:space="0" w:color="auto"/>
              <w:right w:val="single" w:sz="4" w:space="0" w:color="auto"/>
            </w:tcBorders>
            <w:hideMark/>
          </w:tcPr>
          <w:p w14:paraId="6FA04A39" w14:textId="77777777" w:rsidR="00136B71" w:rsidRDefault="00136B71">
            <w:pPr>
              <w:jc w:val="center"/>
              <w:rPr>
                <w:szCs w:val="24"/>
              </w:rPr>
            </w:pPr>
            <w:r>
              <w:rPr>
                <w:szCs w:val="24"/>
              </w:rPr>
              <w:t>Savikaina+10 proc.</w:t>
            </w:r>
          </w:p>
        </w:tc>
      </w:tr>
      <w:tr w:rsidR="00136B71" w14:paraId="5F874434"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53A2337F" w14:textId="77777777" w:rsidR="00136B71" w:rsidRDefault="00136B71">
            <w:pPr>
              <w:jc w:val="center"/>
              <w:rPr>
                <w:szCs w:val="24"/>
              </w:rPr>
            </w:pPr>
            <w:r>
              <w:rPr>
                <w:szCs w:val="24"/>
              </w:rPr>
              <w:t>23.</w:t>
            </w:r>
          </w:p>
        </w:tc>
        <w:tc>
          <w:tcPr>
            <w:tcW w:w="6522" w:type="dxa"/>
            <w:tcBorders>
              <w:top w:val="single" w:sz="4" w:space="0" w:color="auto"/>
              <w:left w:val="single" w:sz="4" w:space="0" w:color="auto"/>
              <w:bottom w:val="single" w:sz="4" w:space="0" w:color="auto"/>
              <w:right w:val="single" w:sz="4" w:space="0" w:color="auto"/>
            </w:tcBorders>
            <w:hideMark/>
          </w:tcPr>
          <w:p w14:paraId="109E617C" w14:textId="77777777" w:rsidR="00136B71" w:rsidRDefault="00136B71">
            <w:pPr>
              <w:rPr>
                <w:szCs w:val="24"/>
              </w:rPr>
            </w:pPr>
            <w:r>
              <w:rPr>
                <w:szCs w:val="24"/>
              </w:rPr>
              <w:t>Teksto surinkimas</w:t>
            </w:r>
          </w:p>
        </w:tc>
        <w:tc>
          <w:tcPr>
            <w:tcW w:w="1276" w:type="dxa"/>
            <w:tcBorders>
              <w:top w:val="single" w:sz="4" w:space="0" w:color="auto"/>
              <w:left w:val="single" w:sz="4" w:space="0" w:color="auto"/>
              <w:bottom w:val="single" w:sz="4" w:space="0" w:color="auto"/>
              <w:right w:val="single" w:sz="4" w:space="0" w:color="auto"/>
            </w:tcBorders>
          </w:tcPr>
          <w:p w14:paraId="270E9D6D" w14:textId="77777777" w:rsidR="00136B71" w:rsidRDefault="00136B71" w:rsidP="00963B65">
            <w:pPr>
              <w:jc w:val="center"/>
              <w:rPr>
                <w:szCs w:val="24"/>
              </w:rPr>
            </w:pPr>
            <w:r>
              <w:rPr>
                <w:szCs w:val="24"/>
              </w:rPr>
              <w:t>5 spaudos ženklai įskaitant tarpus</w:t>
            </w:r>
          </w:p>
        </w:tc>
        <w:tc>
          <w:tcPr>
            <w:tcW w:w="1382" w:type="dxa"/>
            <w:tcBorders>
              <w:top w:val="single" w:sz="4" w:space="0" w:color="auto"/>
              <w:left w:val="single" w:sz="4" w:space="0" w:color="auto"/>
              <w:bottom w:val="single" w:sz="4" w:space="0" w:color="auto"/>
              <w:right w:val="single" w:sz="4" w:space="0" w:color="auto"/>
            </w:tcBorders>
            <w:hideMark/>
          </w:tcPr>
          <w:p w14:paraId="76BA2E18" w14:textId="77777777" w:rsidR="00136B71" w:rsidRDefault="00136B71">
            <w:pPr>
              <w:jc w:val="center"/>
              <w:rPr>
                <w:szCs w:val="24"/>
              </w:rPr>
            </w:pPr>
            <w:r>
              <w:rPr>
                <w:szCs w:val="24"/>
              </w:rPr>
              <w:t>0,02</w:t>
            </w:r>
          </w:p>
        </w:tc>
      </w:tr>
      <w:tr w:rsidR="00136B71" w14:paraId="24D8BED6"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635077E6" w14:textId="77777777" w:rsidR="00136B71" w:rsidRDefault="00136B71">
            <w:pPr>
              <w:jc w:val="center"/>
              <w:rPr>
                <w:szCs w:val="24"/>
              </w:rPr>
            </w:pPr>
            <w:r>
              <w:rPr>
                <w:szCs w:val="24"/>
              </w:rPr>
              <w:t>24.</w:t>
            </w:r>
          </w:p>
        </w:tc>
        <w:tc>
          <w:tcPr>
            <w:tcW w:w="6522" w:type="dxa"/>
            <w:tcBorders>
              <w:top w:val="single" w:sz="4" w:space="0" w:color="auto"/>
              <w:left w:val="single" w:sz="4" w:space="0" w:color="auto"/>
              <w:bottom w:val="single" w:sz="4" w:space="0" w:color="auto"/>
              <w:right w:val="single" w:sz="4" w:space="0" w:color="auto"/>
            </w:tcBorders>
            <w:hideMark/>
          </w:tcPr>
          <w:p w14:paraId="211499CF" w14:textId="77777777" w:rsidR="00136B71" w:rsidRDefault="00136B71">
            <w:pPr>
              <w:rPr>
                <w:szCs w:val="24"/>
              </w:rPr>
            </w:pPr>
            <w:r>
              <w:rPr>
                <w:szCs w:val="24"/>
              </w:rPr>
              <w:t>Dokumentų laminavimas (karšto laminavimo būdu):</w:t>
            </w:r>
          </w:p>
          <w:p w14:paraId="2E5D5937" w14:textId="77777777" w:rsidR="00136B71" w:rsidRDefault="00136B71">
            <w:pPr>
              <w:rPr>
                <w:szCs w:val="24"/>
              </w:rPr>
            </w:pPr>
            <w:r>
              <w:rPr>
                <w:szCs w:val="24"/>
              </w:rPr>
              <w:t>-</w:t>
            </w:r>
            <w:r>
              <w:rPr>
                <w:szCs w:val="24"/>
              </w:rPr>
              <w:tab/>
              <w:t>A3 formato</w:t>
            </w:r>
          </w:p>
          <w:p w14:paraId="4E34639A" w14:textId="77777777" w:rsidR="00136B71" w:rsidRDefault="00136B71">
            <w:pPr>
              <w:rPr>
                <w:szCs w:val="24"/>
              </w:rPr>
            </w:pPr>
            <w:r>
              <w:rPr>
                <w:szCs w:val="24"/>
              </w:rPr>
              <w:t>-</w:t>
            </w:r>
            <w:r>
              <w:rPr>
                <w:szCs w:val="24"/>
              </w:rPr>
              <w:tab/>
              <w:t>A 4 formato</w:t>
            </w:r>
          </w:p>
          <w:p w14:paraId="4ADDF5DE" w14:textId="77777777" w:rsidR="00136B71" w:rsidRDefault="00136B71">
            <w:pPr>
              <w:rPr>
                <w:szCs w:val="24"/>
              </w:rPr>
            </w:pPr>
            <w:r>
              <w:rPr>
                <w:szCs w:val="24"/>
              </w:rPr>
              <w:t>-</w:t>
            </w:r>
            <w:r>
              <w:rPr>
                <w:szCs w:val="24"/>
              </w:rPr>
              <w:tab/>
              <w:t>A5 formato</w:t>
            </w:r>
          </w:p>
          <w:p w14:paraId="402E2735" w14:textId="77777777" w:rsidR="00136B71" w:rsidRDefault="00136B71">
            <w:pPr>
              <w:rPr>
                <w:szCs w:val="24"/>
              </w:rPr>
            </w:pPr>
            <w:r>
              <w:rPr>
                <w:szCs w:val="24"/>
              </w:rPr>
              <w:t>-</w:t>
            </w:r>
            <w:r>
              <w:rPr>
                <w:szCs w:val="24"/>
              </w:rPr>
              <w:tab/>
              <w:t>80x111 mm</w:t>
            </w:r>
          </w:p>
          <w:p w14:paraId="45A2E2C3" w14:textId="77777777" w:rsidR="00136B71" w:rsidRDefault="00136B71">
            <w:pPr>
              <w:rPr>
                <w:szCs w:val="24"/>
              </w:rPr>
            </w:pPr>
            <w:r>
              <w:rPr>
                <w:szCs w:val="24"/>
              </w:rPr>
              <w:t>-</w:t>
            </w:r>
            <w:r>
              <w:rPr>
                <w:szCs w:val="24"/>
              </w:rPr>
              <w:tab/>
              <w:t>65x95 mm</w:t>
            </w:r>
          </w:p>
        </w:tc>
        <w:tc>
          <w:tcPr>
            <w:tcW w:w="1276" w:type="dxa"/>
            <w:tcBorders>
              <w:top w:val="single" w:sz="4" w:space="0" w:color="auto"/>
              <w:left w:val="single" w:sz="4" w:space="0" w:color="auto"/>
              <w:bottom w:val="single" w:sz="4" w:space="0" w:color="auto"/>
              <w:right w:val="single" w:sz="4" w:space="0" w:color="auto"/>
            </w:tcBorders>
          </w:tcPr>
          <w:p w14:paraId="14E229C2" w14:textId="77777777" w:rsidR="00136B71" w:rsidRDefault="00136B71">
            <w:pPr>
              <w:jc w:val="center"/>
              <w:rPr>
                <w:szCs w:val="24"/>
              </w:rPr>
            </w:pPr>
          </w:p>
          <w:p w14:paraId="4368C5ED" w14:textId="77777777" w:rsidR="00136B71" w:rsidRDefault="00136B71">
            <w:pPr>
              <w:jc w:val="center"/>
              <w:rPr>
                <w:szCs w:val="24"/>
              </w:rPr>
            </w:pPr>
            <w:r>
              <w:rPr>
                <w:szCs w:val="24"/>
              </w:rPr>
              <w:t>vnt.</w:t>
            </w:r>
          </w:p>
          <w:p w14:paraId="257DF5C2" w14:textId="77777777" w:rsidR="00136B71" w:rsidRDefault="00136B71">
            <w:pPr>
              <w:jc w:val="center"/>
              <w:rPr>
                <w:szCs w:val="24"/>
              </w:rPr>
            </w:pPr>
            <w:r>
              <w:rPr>
                <w:szCs w:val="24"/>
              </w:rPr>
              <w:t>vnt.</w:t>
            </w:r>
          </w:p>
          <w:p w14:paraId="6C49D317" w14:textId="77777777" w:rsidR="00136B71" w:rsidRDefault="00136B71">
            <w:pPr>
              <w:jc w:val="center"/>
              <w:rPr>
                <w:szCs w:val="24"/>
              </w:rPr>
            </w:pPr>
            <w:r>
              <w:rPr>
                <w:szCs w:val="24"/>
              </w:rPr>
              <w:t>vnt.</w:t>
            </w:r>
          </w:p>
          <w:p w14:paraId="6733FB5C" w14:textId="77777777" w:rsidR="00136B71" w:rsidRDefault="00136B71">
            <w:pPr>
              <w:jc w:val="center"/>
              <w:rPr>
                <w:szCs w:val="24"/>
              </w:rPr>
            </w:pPr>
            <w:r>
              <w:rPr>
                <w:szCs w:val="24"/>
              </w:rPr>
              <w:t>vnt.</w:t>
            </w:r>
          </w:p>
          <w:p w14:paraId="503EE8BD" w14:textId="77777777" w:rsidR="00136B71" w:rsidRDefault="00136B71">
            <w:pPr>
              <w:jc w:val="center"/>
              <w:rPr>
                <w:szCs w:val="24"/>
              </w:rPr>
            </w:pPr>
            <w:r>
              <w:rPr>
                <w:szCs w:val="24"/>
              </w:rPr>
              <w:t>vnt.</w:t>
            </w:r>
          </w:p>
        </w:tc>
        <w:tc>
          <w:tcPr>
            <w:tcW w:w="1382" w:type="dxa"/>
            <w:tcBorders>
              <w:top w:val="single" w:sz="4" w:space="0" w:color="auto"/>
              <w:left w:val="single" w:sz="4" w:space="0" w:color="auto"/>
              <w:bottom w:val="single" w:sz="4" w:space="0" w:color="auto"/>
              <w:right w:val="single" w:sz="4" w:space="0" w:color="auto"/>
            </w:tcBorders>
          </w:tcPr>
          <w:p w14:paraId="18737F37" w14:textId="77777777" w:rsidR="00136B71" w:rsidRDefault="00136B71">
            <w:pPr>
              <w:jc w:val="center"/>
              <w:rPr>
                <w:szCs w:val="24"/>
              </w:rPr>
            </w:pPr>
          </w:p>
          <w:p w14:paraId="21E431AE" w14:textId="77777777" w:rsidR="00136B71" w:rsidRDefault="00136B71">
            <w:pPr>
              <w:jc w:val="center"/>
              <w:rPr>
                <w:szCs w:val="24"/>
              </w:rPr>
            </w:pPr>
            <w:r>
              <w:rPr>
                <w:szCs w:val="24"/>
              </w:rPr>
              <w:t>0,90</w:t>
            </w:r>
          </w:p>
          <w:p w14:paraId="4A52ABBD" w14:textId="77777777" w:rsidR="00136B71" w:rsidRDefault="00136B71">
            <w:pPr>
              <w:jc w:val="center"/>
              <w:rPr>
                <w:szCs w:val="24"/>
              </w:rPr>
            </w:pPr>
            <w:r>
              <w:rPr>
                <w:szCs w:val="24"/>
              </w:rPr>
              <w:t>0,60</w:t>
            </w:r>
          </w:p>
          <w:p w14:paraId="60934F18" w14:textId="77777777" w:rsidR="00136B71" w:rsidRDefault="00136B71">
            <w:pPr>
              <w:jc w:val="center"/>
              <w:rPr>
                <w:szCs w:val="24"/>
              </w:rPr>
            </w:pPr>
            <w:r>
              <w:rPr>
                <w:szCs w:val="24"/>
              </w:rPr>
              <w:t>0,30</w:t>
            </w:r>
          </w:p>
          <w:p w14:paraId="0E4E38F8" w14:textId="77777777" w:rsidR="00136B71" w:rsidRDefault="00136B71">
            <w:pPr>
              <w:jc w:val="center"/>
              <w:rPr>
                <w:szCs w:val="24"/>
              </w:rPr>
            </w:pPr>
            <w:r>
              <w:rPr>
                <w:szCs w:val="24"/>
              </w:rPr>
              <w:t>0,15</w:t>
            </w:r>
          </w:p>
          <w:p w14:paraId="69EC2F20" w14:textId="77777777" w:rsidR="00136B71" w:rsidRDefault="00136B71">
            <w:pPr>
              <w:jc w:val="center"/>
              <w:rPr>
                <w:szCs w:val="24"/>
              </w:rPr>
            </w:pPr>
            <w:r>
              <w:rPr>
                <w:szCs w:val="24"/>
              </w:rPr>
              <w:t>0,14</w:t>
            </w:r>
          </w:p>
        </w:tc>
      </w:tr>
      <w:tr w:rsidR="00136B71" w14:paraId="434C5638"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2A1DD3E9" w14:textId="77777777" w:rsidR="00136B71" w:rsidRDefault="00136B71">
            <w:pPr>
              <w:jc w:val="center"/>
              <w:rPr>
                <w:szCs w:val="24"/>
              </w:rPr>
            </w:pPr>
            <w:r>
              <w:rPr>
                <w:szCs w:val="24"/>
              </w:rPr>
              <w:t>25.</w:t>
            </w:r>
          </w:p>
        </w:tc>
        <w:tc>
          <w:tcPr>
            <w:tcW w:w="6522" w:type="dxa"/>
            <w:tcBorders>
              <w:top w:val="single" w:sz="4" w:space="0" w:color="auto"/>
              <w:left w:val="single" w:sz="4" w:space="0" w:color="auto"/>
              <w:bottom w:val="single" w:sz="4" w:space="0" w:color="auto"/>
              <w:right w:val="single" w:sz="4" w:space="0" w:color="auto"/>
            </w:tcBorders>
            <w:hideMark/>
          </w:tcPr>
          <w:p w14:paraId="55576603" w14:textId="77777777" w:rsidR="00136B71" w:rsidRDefault="00136B71">
            <w:pPr>
              <w:rPr>
                <w:szCs w:val="24"/>
              </w:rPr>
            </w:pPr>
            <w:r>
              <w:rPr>
                <w:szCs w:val="24"/>
              </w:rPr>
              <w:t>Foto juostų negatyvų skenavimas ir vaizdo pavertimas skaitmeniniu JPG arba TIF/BMP formatu</w:t>
            </w:r>
          </w:p>
        </w:tc>
        <w:tc>
          <w:tcPr>
            <w:tcW w:w="1276" w:type="dxa"/>
            <w:tcBorders>
              <w:top w:val="single" w:sz="4" w:space="0" w:color="auto"/>
              <w:left w:val="single" w:sz="4" w:space="0" w:color="auto"/>
              <w:bottom w:val="single" w:sz="4" w:space="0" w:color="auto"/>
              <w:right w:val="single" w:sz="4" w:space="0" w:color="auto"/>
            </w:tcBorders>
            <w:hideMark/>
          </w:tcPr>
          <w:p w14:paraId="14F16F2A" w14:textId="77777777" w:rsidR="00136B71" w:rsidRDefault="00136B71">
            <w:pPr>
              <w:jc w:val="center"/>
              <w:rPr>
                <w:szCs w:val="24"/>
              </w:rPr>
            </w:pPr>
            <w:r>
              <w:rPr>
                <w:szCs w:val="24"/>
              </w:rPr>
              <w:t>1 vnt. (foto negatyvo kadras)</w:t>
            </w:r>
          </w:p>
        </w:tc>
        <w:tc>
          <w:tcPr>
            <w:tcW w:w="1382" w:type="dxa"/>
            <w:tcBorders>
              <w:top w:val="single" w:sz="4" w:space="0" w:color="auto"/>
              <w:left w:val="single" w:sz="4" w:space="0" w:color="auto"/>
              <w:bottom w:val="single" w:sz="4" w:space="0" w:color="auto"/>
              <w:right w:val="single" w:sz="4" w:space="0" w:color="auto"/>
            </w:tcBorders>
            <w:hideMark/>
          </w:tcPr>
          <w:p w14:paraId="0D424B38" w14:textId="77777777" w:rsidR="00136B71" w:rsidRDefault="00136B71">
            <w:pPr>
              <w:jc w:val="center"/>
              <w:rPr>
                <w:szCs w:val="24"/>
              </w:rPr>
            </w:pPr>
            <w:r>
              <w:rPr>
                <w:szCs w:val="24"/>
              </w:rPr>
              <w:t>0,04</w:t>
            </w:r>
          </w:p>
        </w:tc>
      </w:tr>
      <w:tr w:rsidR="00136B71" w14:paraId="7429CE39"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629488FE" w14:textId="77777777" w:rsidR="00136B71" w:rsidRDefault="00136B71">
            <w:pPr>
              <w:jc w:val="center"/>
              <w:rPr>
                <w:szCs w:val="24"/>
              </w:rPr>
            </w:pPr>
            <w:r>
              <w:rPr>
                <w:szCs w:val="24"/>
              </w:rPr>
              <w:t>26.</w:t>
            </w:r>
          </w:p>
        </w:tc>
        <w:tc>
          <w:tcPr>
            <w:tcW w:w="6522" w:type="dxa"/>
            <w:tcBorders>
              <w:top w:val="single" w:sz="4" w:space="0" w:color="auto"/>
              <w:left w:val="single" w:sz="4" w:space="0" w:color="auto"/>
              <w:bottom w:val="single" w:sz="4" w:space="0" w:color="auto"/>
              <w:right w:val="single" w:sz="4" w:space="0" w:color="auto"/>
            </w:tcBorders>
          </w:tcPr>
          <w:p w14:paraId="775872A1" w14:textId="77777777" w:rsidR="00136B71" w:rsidRDefault="00136B71">
            <w:pPr>
              <w:rPr>
                <w:szCs w:val="24"/>
              </w:rPr>
            </w:pPr>
            <w:r>
              <w:rPr>
                <w:szCs w:val="24"/>
              </w:rPr>
              <w:t>3 D spausdintuvo paslaugos:</w:t>
            </w:r>
          </w:p>
          <w:p w14:paraId="17327C15" w14:textId="77777777" w:rsidR="00136B71" w:rsidRDefault="00136B71">
            <w:pPr>
              <w:ind w:firstLine="806"/>
              <w:jc w:val="both"/>
              <w:rPr>
                <w:szCs w:val="24"/>
              </w:rPr>
            </w:pPr>
            <w:r>
              <w:rPr>
                <w:szCs w:val="24"/>
              </w:rPr>
              <w:t>- spausdinant 0,4 mm storio sluoksniu</w:t>
            </w:r>
          </w:p>
          <w:p w14:paraId="06CEF332" w14:textId="77777777" w:rsidR="00136B71" w:rsidRDefault="00136B71">
            <w:pPr>
              <w:jc w:val="both"/>
              <w:rPr>
                <w:szCs w:val="24"/>
              </w:rPr>
            </w:pPr>
          </w:p>
          <w:p w14:paraId="4C54762B" w14:textId="77777777" w:rsidR="00136B71" w:rsidRDefault="00136B71">
            <w:pPr>
              <w:jc w:val="both"/>
              <w:rPr>
                <w:szCs w:val="24"/>
              </w:rPr>
            </w:pPr>
          </w:p>
          <w:p w14:paraId="5F462184" w14:textId="77777777" w:rsidR="00136B71" w:rsidRDefault="00136B71">
            <w:pPr>
              <w:jc w:val="both"/>
              <w:rPr>
                <w:szCs w:val="24"/>
              </w:rPr>
            </w:pPr>
          </w:p>
          <w:p w14:paraId="2080B340" w14:textId="77777777" w:rsidR="00136B71" w:rsidRDefault="00136B71">
            <w:pPr>
              <w:jc w:val="both"/>
              <w:rPr>
                <w:szCs w:val="24"/>
              </w:rPr>
            </w:pPr>
          </w:p>
          <w:p w14:paraId="0469601E" w14:textId="77777777" w:rsidR="00136B71" w:rsidRDefault="00136B71">
            <w:pPr>
              <w:ind w:firstLine="806"/>
              <w:jc w:val="both"/>
              <w:rPr>
                <w:szCs w:val="24"/>
              </w:rPr>
            </w:pPr>
            <w:r>
              <w:rPr>
                <w:szCs w:val="24"/>
              </w:rPr>
              <w:t>- spausdinant 0,25 mm storio sluoksniu</w:t>
            </w:r>
          </w:p>
        </w:tc>
        <w:tc>
          <w:tcPr>
            <w:tcW w:w="1276" w:type="dxa"/>
            <w:tcBorders>
              <w:top w:val="single" w:sz="4" w:space="0" w:color="auto"/>
              <w:left w:val="single" w:sz="4" w:space="0" w:color="auto"/>
              <w:bottom w:val="single" w:sz="4" w:space="0" w:color="auto"/>
              <w:right w:val="single" w:sz="4" w:space="0" w:color="auto"/>
            </w:tcBorders>
          </w:tcPr>
          <w:p w14:paraId="59990569" w14:textId="77777777" w:rsidR="00136B71" w:rsidRDefault="00136B71">
            <w:pPr>
              <w:jc w:val="center"/>
              <w:rPr>
                <w:szCs w:val="24"/>
              </w:rPr>
            </w:pPr>
            <w:r>
              <w:rPr>
                <w:szCs w:val="24"/>
              </w:rPr>
              <w:t>1 g spausdinimo medžiagos</w:t>
            </w:r>
          </w:p>
          <w:p w14:paraId="5E7174EB" w14:textId="77777777" w:rsidR="00136B71" w:rsidRDefault="00136B71">
            <w:pPr>
              <w:jc w:val="center"/>
              <w:rPr>
                <w:szCs w:val="24"/>
              </w:rPr>
            </w:pPr>
          </w:p>
          <w:p w14:paraId="419F4B2A" w14:textId="77777777" w:rsidR="00136B71" w:rsidRDefault="00136B71">
            <w:pPr>
              <w:jc w:val="center"/>
              <w:rPr>
                <w:szCs w:val="24"/>
              </w:rPr>
            </w:pPr>
            <w:r>
              <w:rPr>
                <w:szCs w:val="24"/>
              </w:rPr>
              <w:t>1 g spausdinimo medžiagos</w:t>
            </w:r>
          </w:p>
        </w:tc>
        <w:tc>
          <w:tcPr>
            <w:tcW w:w="1382" w:type="dxa"/>
            <w:tcBorders>
              <w:top w:val="single" w:sz="4" w:space="0" w:color="auto"/>
              <w:left w:val="single" w:sz="4" w:space="0" w:color="auto"/>
              <w:bottom w:val="single" w:sz="4" w:space="0" w:color="auto"/>
              <w:right w:val="single" w:sz="4" w:space="0" w:color="auto"/>
            </w:tcBorders>
          </w:tcPr>
          <w:p w14:paraId="17136466" w14:textId="77777777" w:rsidR="00136B71" w:rsidRDefault="00136B71">
            <w:pPr>
              <w:jc w:val="center"/>
              <w:rPr>
                <w:szCs w:val="24"/>
              </w:rPr>
            </w:pPr>
          </w:p>
          <w:p w14:paraId="5DFF643C" w14:textId="77777777" w:rsidR="00136B71" w:rsidRDefault="00136B71">
            <w:pPr>
              <w:jc w:val="center"/>
              <w:rPr>
                <w:szCs w:val="24"/>
              </w:rPr>
            </w:pPr>
            <w:r>
              <w:rPr>
                <w:szCs w:val="24"/>
              </w:rPr>
              <w:t>0,20</w:t>
            </w:r>
          </w:p>
          <w:p w14:paraId="29B54111" w14:textId="77777777" w:rsidR="00136B71" w:rsidRDefault="00136B71">
            <w:pPr>
              <w:jc w:val="center"/>
              <w:rPr>
                <w:szCs w:val="24"/>
              </w:rPr>
            </w:pPr>
          </w:p>
          <w:p w14:paraId="298DF8E7" w14:textId="77777777" w:rsidR="00136B71" w:rsidRDefault="00136B71">
            <w:pPr>
              <w:jc w:val="center"/>
              <w:rPr>
                <w:szCs w:val="24"/>
              </w:rPr>
            </w:pPr>
          </w:p>
          <w:p w14:paraId="46927395" w14:textId="77777777" w:rsidR="00136B71" w:rsidRDefault="00136B71">
            <w:pPr>
              <w:jc w:val="center"/>
              <w:rPr>
                <w:szCs w:val="24"/>
              </w:rPr>
            </w:pPr>
          </w:p>
          <w:p w14:paraId="7B6907C6" w14:textId="77777777" w:rsidR="00136B71" w:rsidRDefault="00136B71">
            <w:pPr>
              <w:jc w:val="center"/>
              <w:rPr>
                <w:szCs w:val="24"/>
              </w:rPr>
            </w:pPr>
          </w:p>
          <w:p w14:paraId="075C1F4F" w14:textId="77777777" w:rsidR="00136B71" w:rsidRDefault="00136B71">
            <w:pPr>
              <w:jc w:val="center"/>
              <w:rPr>
                <w:szCs w:val="24"/>
              </w:rPr>
            </w:pPr>
            <w:r>
              <w:rPr>
                <w:szCs w:val="24"/>
              </w:rPr>
              <w:t>0,25</w:t>
            </w:r>
          </w:p>
        </w:tc>
      </w:tr>
      <w:tr w:rsidR="00136B71" w:rsidRPr="00136B71" w14:paraId="755C14A6"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02D94737" w14:textId="77777777" w:rsidR="00136B71" w:rsidRPr="00136B71" w:rsidRDefault="00136B71">
            <w:pPr>
              <w:jc w:val="center"/>
              <w:rPr>
                <w:strike/>
                <w:szCs w:val="24"/>
              </w:rPr>
            </w:pPr>
            <w:r w:rsidRPr="00136B71">
              <w:rPr>
                <w:strike/>
                <w:szCs w:val="24"/>
              </w:rPr>
              <w:t>27.</w:t>
            </w:r>
          </w:p>
        </w:tc>
        <w:tc>
          <w:tcPr>
            <w:tcW w:w="6522" w:type="dxa"/>
            <w:tcBorders>
              <w:top w:val="single" w:sz="4" w:space="0" w:color="auto"/>
              <w:left w:val="single" w:sz="4" w:space="0" w:color="auto"/>
              <w:bottom w:val="single" w:sz="4" w:space="0" w:color="auto"/>
              <w:right w:val="single" w:sz="4" w:space="0" w:color="auto"/>
            </w:tcBorders>
            <w:hideMark/>
          </w:tcPr>
          <w:p w14:paraId="648DA8AC" w14:textId="77777777" w:rsidR="00136B71" w:rsidRPr="00136B71" w:rsidRDefault="00136B71">
            <w:pPr>
              <w:rPr>
                <w:strike/>
                <w:szCs w:val="24"/>
              </w:rPr>
            </w:pPr>
            <w:r w:rsidRPr="00136B71">
              <w:rPr>
                <w:strike/>
                <w:szCs w:val="24"/>
              </w:rPr>
              <w:t>Edukacinio užsiėmimo parengimas ir vedimas</w:t>
            </w:r>
          </w:p>
        </w:tc>
        <w:tc>
          <w:tcPr>
            <w:tcW w:w="1276" w:type="dxa"/>
            <w:tcBorders>
              <w:top w:val="single" w:sz="4" w:space="0" w:color="auto"/>
              <w:left w:val="single" w:sz="4" w:space="0" w:color="auto"/>
              <w:bottom w:val="single" w:sz="4" w:space="0" w:color="auto"/>
              <w:right w:val="single" w:sz="4" w:space="0" w:color="auto"/>
            </w:tcBorders>
            <w:hideMark/>
          </w:tcPr>
          <w:p w14:paraId="298CC852" w14:textId="77777777" w:rsidR="00136B71" w:rsidRPr="00136B71" w:rsidRDefault="00136B71">
            <w:pPr>
              <w:jc w:val="center"/>
              <w:rPr>
                <w:strike/>
                <w:szCs w:val="24"/>
              </w:rPr>
            </w:pPr>
            <w:r w:rsidRPr="00136B71">
              <w:rPr>
                <w:strike/>
                <w:szCs w:val="24"/>
              </w:rPr>
              <w:t>1 dalyvis</w:t>
            </w:r>
          </w:p>
        </w:tc>
        <w:tc>
          <w:tcPr>
            <w:tcW w:w="1382" w:type="dxa"/>
            <w:tcBorders>
              <w:top w:val="single" w:sz="4" w:space="0" w:color="auto"/>
              <w:left w:val="single" w:sz="4" w:space="0" w:color="auto"/>
              <w:bottom w:val="single" w:sz="4" w:space="0" w:color="auto"/>
              <w:right w:val="single" w:sz="4" w:space="0" w:color="auto"/>
            </w:tcBorders>
            <w:hideMark/>
          </w:tcPr>
          <w:p w14:paraId="18EDC99C" w14:textId="77777777" w:rsidR="00136B71" w:rsidRPr="00136B71" w:rsidRDefault="00136B71">
            <w:pPr>
              <w:jc w:val="center"/>
              <w:rPr>
                <w:strike/>
                <w:szCs w:val="24"/>
              </w:rPr>
            </w:pPr>
            <w:r w:rsidRPr="00136B71">
              <w:rPr>
                <w:strike/>
                <w:szCs w:val="24"/>
              </w:rPr>
              <w:t>1,00</w:t>
            </w:r>
          </w:p>
        </w:tc>
      </w:tr>
      <w:tr w:rsidR="00136B71" w14:paraId="33BFCC0C" w14:textId="77777777" w:rsidTr="00136B71">
        <w:tc>
          <w:tcPr>
            <w:tcW w:w="675" w:type="dxa"/>
            <w:tcBorders>
              <w:top w:val="single" w:sz="4" w:space="0" w:color="auto"/>
              <w:left w:val="single" w:sz="4" w:space="0" w:color="auto"/>
              <w:bottom w:val="single" w:sz="4" w:space="0" w:color="auto"/>
              <w:right w:val="single" w:sz="4" w:space="0" w:color="auto"/>
            </w:tcBorders>
            <w:hideMark/>
          </w:tcPr>
          <w:p w14:paraId="6891203C" w14:textId="77777777" w:rsidR="00136B71" w:rsidRDefault="00136B71">
            <w:pPr>
              <w:jc w:val="center"/>
              <w:rPr>
                <w:szCs w:val="24"/>
              </w:rPr>
            </w:pPr>
            <w:r>
              <w:rPr>
                <w:szCs w:val="24"/>
              </w:rPr>
              <w:t>27.</w:t>
            </w:r>
          </w:p>
        </w:tc>
        <w:tc>
          <w:tcPr>
            <w:tcW w:w="6522" w:type="dxa"/>
            <w:tcBorders>
              <w:top w:val="single" w:sz="4" w:space="0" w:color="auto"/>
              <w:left w:val="single" w:sz="4" w:space="0" w:color="auto"/>
              <w:bottom w:val="single" w:sz="4" w:space="0" w:color="auto"/>
              <w:right w:val="single" w:sz="4" w:space="0" w:color="auto"/>
            </w:tcBorders>
            <w:hideMark/>
          </w:tcPr>
          <w:p w14:paraId="228E886C" w14:textId="77777777" w:rsidR="00136B71" w:rsidRDefault="00136B71">
            <w:pPr>
              <w:rPr>
                <w:szCs w:val="24"/>
              </w:rPr>
            </w:pPr>
            <w:r>
              <w:rPr>
                <w:szCs w:val="24"/>
              </w:rPr>
              <w:t>Edukacinio užsiėmimo parengimas ir vedimas:</w:t>
            </w:r>
          </w:p>
          <w:p w14:paraId="51145CEB" w14:textId="77777777" w:rsidR="00136B71" w:rsidRDefault="00136B71" w:rsidP="00136B71">
            <w:pPr>
              <w:numPr>
                <w:ilvl w:val="0"/>
                <w:numId w:val="10"/>
              </w:numPr>
              <w:contextualSpacing/>
              <w:rPr>
                <w:b/>
                <w:bCs/>
                <w:szCs w:val="24"/>
              </w:rPr>
            </w:pPr>
            <w:r>
              <w:rPr>
                <w:b/>
                <w:bCs/>
                <w:szCs w:val="24"/>
              </w:rPr>
              <w:t>kai priemonių kaina – 1,00 Eur</w:t>
            </w:r>
          </w:p>
          <w:p w14:paraId="153D7A5E" w14:textId="77777777" w:rsidR="00136B71" w:rsidRDefault="00136B71" w:rsidP="00136B71">
            <w:pPr>
              <w:numPr>
                <w:ilvl w:val="0"/>
                <w:numId w:val="10"/>
              </w:numPr>
              <w:contextualSpacing/>
              <w:rPr>
                <w:b/>
                <w:bCs/>
                <w:szCs w:val="24"/>
              </w:rPr>
            </w:pPr>
            <w:r>
              <w:rPr>
                <w:b/>
                <w:bCs/>
                <w:szCs w:val="24"/>
              </w:rPr>
              <w:t>kai priemonių kaina – 2,00 Eur</w:t>
            </w:r>
          </w:p>
          <w:p w14:paraId="728C1733" w14:textId="77777777" w:rsidR="00136B71" w:rsidRDefault="00136B71" w:rsidP="00136B71">
            <w:pPr>
              <w:numPr>
                <w:ilvl w:val="0"/>
                <w:numId w:val="10"/>
              </w:numPr>
              <w:contextualSpacing/>
              <w:rPr>
                <w:b/>
                <w:bCs/>
                <w:szCs w:val="24"/>
              </w:rPr>
            </w:pPr>
            <w:r>
              <w:rPr>
                <w:b/>
                <w:bCs/>
                <w:szCs w:val="24"/>
              </w:rPr>
              <w:t>kai priemonių kaina – 3,00 Eur</w:t>
            </w:r>
          </w:p>
          <w:p w14:paraId="0363026E" w14:textId="77777777" w:rsidR="00136B71" w:rsidRDefault="00136B71" w:rsidP="00136B71">
            <w:pPr>
              <w:numPr>
                <w:ilvl w:val="0"/>
                <w:numId w:val="10"/>
              </w:numPr>
              <w:contextualSpacing/>
              <w:rPr>
                <w:b/>
                <w:bCs/>
                <w:szCs w:val="24"/>
              </w:rPr>
            </w:pPr>
            <w:r>
              <w:rPr>
                <w:b/>
                <w:bCs/>
                <w:szCs w:val="24"/>
              </w:rPr>
              <w:t>kai priemonių kaina – 4,00 Eur</w:t>
            </w:r>
          </w:p>
          <w:p w14:paraId="0860F607" w14:textId="77777777" w:rsidR="00136B71" w:rsidRDefault="00136B71" w:rsidP="00136B71">
            <w:pPr>
              <w:numPr>
                <w:ilvl w:val="0"/>
                <w:numId w:val="10"/>
              </w:numPr>
              <w:contextualSpacing/>
              <w:rPr>
                <w:b/>
                <w:bCs/>
                <w:szCs w:val="24"/>
              </w:rPr>
            </w:pPr>
            <w:r>
              <w:rPr>
                <w:b/>
                <w:bCs/>
                <w:szCs w:val="24"/>
              </w:rPr>
              <w:t>kai priemonių kaina – 5,00 Eur</w:t>
            </w:r>
          </w:p>
          <w:p w14:paraId="0ACB29A3" w14:textId="77777777" w:rsidR="00136B71" w:rsidRDefault="00136B71" w:rsidP="00136B71">
            <w:pPr>
              <w:numPr>
                <w:ilvl w:val="0"/>
                <w:numId w:val="10"/>
              </w:numPr>
              <w:contextualSpacing/>
              <w:rPr>
                <w:szCs w:val="24"/>
              </w:rPr>
            </w:pPr>
            <w:r>
              <w:rPr>
                <w:b/>
                <w:bCs/>
                <w:szCs w:val="24"/>
              </w:rPr>
              <w:t>kai priemonių kaina – 6,00 Eur</w:t>
            </w:r>
          </w:p>
        </w:tc>
        <w:tc>
          <w:tcPr>
            <w:tcW w:w="1276" w:type="dxa"/>
            <w:tcBorders>
              <w:top w:val="single" w:sz="4" w:space="0" w:color="auto"/>
              <w:left w:val="single" w:sz="4" w:space="0" w:color="auto"/>
              <w:bottom w:val="single" w:sz="4" w:space="0" w:color="auto"/>
              <w:right w:val="single" w:sz="4" w:space="0" w:color="auto"/>
            </w:tcBorders>
          </w:tcPr>
          <w:p w14:paraId="2F090372" w14:textId="77777777" w:rsidR="00136B71" w:rsidRDefault="00136B71">
            <w:pPr>
              <w:jc w:val="center"/>
              <w:rPr>
                <w:b/>
                <w:bCs/>
                <w:szCs w:val="24"/>
              </w:rPr>
            </w:pPr>
          </w:p>
          <w:p w14:paraId="07D5ECDB" w14:textId="77777777" w:rsidR="00136B71" w:rsidRDefault="00136B71">
            <w:pPr>
              <w:jc w:val="center"/>
              <w:rPr>
                <w:b/>
                <w:bCs/>
                <w:szCs w:val="24"/>
              </w:rPr>
            </w:pPr>
            <w:r>
              <w:rPr>
                <w:b/>
                <w:bCs/>
                <w:szCs w:val="24"/>
              </w:rPr>
              <w:t>1 dalyvis</w:t>
            </w:r>
          </w:p>
          <w:p w14:paraId="34EC4921" w14:textId="77777777" w:rsidR="00136B71" w:rsidRDefault="00136B71">
            <w:pPr>
              <w:jc w:val="center"/>
              <w:rPr>
                <w:b/>
                <w:bCs/>
                <w:szCs w:val="24"/>
              </w:rPr>
            </w:pPr>
            <w:r>
              <w:rPr>
                <w:b/>
                <w:bCs/>
                <w:szCs w:val="24"/>
              </w:rPr>
              <w:t>1 dalyvis</w:t>
            </w:r>
          </w:p>
          <w:p w14:paraId="67BE39F9" w14:textId="77777777" w:rsidR="00136B71" w:rsidRDefault="00136B71">
            <w:pPr>
              <w:jc w:val="center"/>
              <w:rPr>
                <w:b/>
                <w:bCs/>
                <w:szCs w:val="24"/>
              </w:rPr>
            </w:pPr>
            <w:r>
              <w:rPr>
                <w:b/>
                <w:bCs/>
                <w:szCs w:val="24"/>
              </w:rPr>
              <w:t>1 dalyvis</w:t>
            </w:r>
          </w:p>
          <w:p w14:paraId="07C2EE23" w14:textId="77777777" w:rsidR="00136B71" w:rsidRDefault="00136B71">
            <w:pPr>
              <w:jc w:val="center"/>
              <w:rPr>
                <w:b/>
                <w:bCs/>
                <w:szCs w:val="24"/>
              </w:rPr>
            </w:pPr>
            <w:r>
              <w:rPr>
                <w:b/>
                <w:bCs/>
                <w:szCs w:val="24"/>
              </w:rPr>
              <w:t>1 dalyvis</w:t>
            </w:r>
          </w:p>
          <w:p w14:paraId="5C365EAC" w14:textId="77777777" w:rsidR="00136B71" w:rsidRDefault="00136B71">
            <w:pPr>
              <w:jc w:val="center"/>
              <w:rPr>
                <w:b/>
                <w:bCs/>
                <w:szCs w:val="24"/>
              </w:rPr>
            </w:pPr>
            <w:r>
              <w:rPr>
                <w:b/>
                <w:bCs/>
                <w:szCs w:val="24"/>
              </w:rPr>
              <w:t>1 dalyvis</w:t>
            </w:r>
          </w:p>
          <w:p w14:paraId="2CDAE1E6" w14:textId="77777777" w:rsidR="00136B71" w:rsidRDefault="00136B71">
            <w:pPr>
              <w:jc w:val="center"/>
              <w:rPr>
                <w:b/>
                <w:bCs/>
                <w:szCs w:val="24"/>
              </w:rPr>
            </w:pPr>
            <w:r>
              <w:rPr>
                <w:b/>
                <w:bCs/>
                <w:szCs w:val="24"/>
              </w:rPr>
              <w:t>1 dalyvis</w:t>
            </w:r>
          </w:p>
        </w:tc>
        <w:tc>
          <w:tcPr>
            <w:tcW w:w="1382" w:type="dxa"/>
            <w:tcBorders>
              <w:top w:val="single" w:sz="4" w:space="0" w:color="auto"/>
              <w:left w:val="single" w:sz="4" w:space="0" w:color="auto"/>
              <w:bottom w:val="single" w:sz="4" w:space="0" w:color="auto"/>
              <w:right w:val="single" w:sz="4" w:space="0" w:color="auto"/>
            </w:tcBorders>
          </w:tcPr>
          <w:p w14:paraId="6419003B" w14:textId="77777777" w:rsidR="00136B71" w:rsidRDefault="00136B71">
            <w:pPr>
              <w:jc w:val="center"/>
              <w:rPr>
                <w:b/>
                <w:bCs/>
                <w:szCs w:val="24"/>
              </w:rPr>
            </w:pPr>
          </w:p>
          <w:p w14:paraId="2E2AC2CF" w14:textId="77777777" w:rsidR="00136B71" w:rsidRDefault="00136B71">
            <w:pPr>
              <w:jc w:val="center"/>
              <w:rPr>
                <w:b/>
                <w:bCs/>
                <w:szCs w:val="24"/>
              </w:rPr>
            </w:pPr>
            <w:r>
              <w:rPr>
                <w:b/>
                <w:bCs/>
                <w:szCs w:val="24"/>
              </w:rPr>
              <w:t>1,00</w:t>
            </w:r>
          </w:p>
          <w:p w14:paraId="39803DD7" w14:textId="77777777" w:rsidR="00136B71" w:rsidRDefault="00136B71">
            <w:pPr>
              <w:jc w:val="center"/>
              <w:rPr>
                <w:b/>
                <w:bCs/>
                <w:szCs w:val="24"/>
              </w:rPr>
            </w:pPr>
            <w:r>
              <w:rPr>
                <w:b/>
                <w:bCs/>
                <w:szCs w:val="24"/>
              </w:rPr>
              <w:t>2,00</w:t>
            </w:r>
          </w:p>
          <w:p w14:paraId="07D13541" w14:textId="77777777" w:rsidR="00136B71" w:rsidRDefault="00136B71">
            <w:pPr>
              <w:jc w:val="center"/>
              <w:rPr>
                <w:b/>
                <w:bCs/>
                <w:szCs w:val="24"/>
              </w:rPr>
            </w:pPr>
            <w:r>
              <w:rPr>
                <w:b/>
                <w:bCs/>
                <w:szCs w:val="24"/>
              </w:rPr>
              <w:t>3,00</w:t>
            </w:r>
          </w:p>
          <w:p w14:paraId="7FF4B169" w14:textId="77777777" w:rsidR="00136B71" w:rsidRDefault="00136B71">
            <w:pPr>
              <w:jc w:val="center"/>
              <w:rPr>
                <w:b/>
                <w:bCs/>
                <w:szCs w:val="24"/>
              </w:rPr>
            </w:pPr>
            <w:r>
              <w:rPr>
                <w:b/>
                <w:bCs/>
                <w:szCs w:val="24"/>
              </w:rPr>
              <w:t>4,00</w:t>
            </w:r>
          </w:p>
          <w:p w14:paraId="69470F30" w14:textId="77777777" w:rsidR="00136B71" w:rsidRDefault="00136B71">
            <w:pPr>
              <w:jc w:val="center"/>
              <w:rPr>
                <w:b/>
                <w:bCs/>
                <w:szCs w:val="24"/>
              </w:rPr>
            </w:pPr>
            <w:r>
              <w:rPr>
                <w:b/>
                <w:bCs/>
                <w:szCs w:val="24"/>
              </w:rPr>
              <w:t>5,00</w:t>
            </w:r>
          </w:p>
          <w:p w14:paraId="661EA2FD" w14:textId="77777777" w:rsidR="00136B71" w:rsidRDefault="00136B71">
            <w:pPr>
              <w:jc w:val="center"/>
              <w:rPr>
                <w:b/>
                <w:bCs/>
                <w:szCs w:val="24"/>
              </w:rPr>
            </w:pPr>
            <w:r>
              <w:rPr>
                <w:b/>
                <w:bCs/>
                <w:szCs w:val="24"/>
              </w:rPr>
              <w:t>6,00</w:t>
            </w:r>
          </w:p>
          <w:p w14:paraId="405FBC18" w14:textId="77777777" w:rsidR="00136B71" w:rsidRDefault="00136B71">
            <w:pPr>
              <w:jc w:val="center"/>
              <w:rPr>
                <w:b/>
                <w:bCs/>
                <w:szCs w:val="24"/>
              </w:rPr>
            </w:pPr>
          </w:p>
        </w:tc>
      </w:tr>
    </w:tbl>
    <w:p w14:paraId="6003AE57" w14:textId="77777777" w:rsidR="00136B71" w:rsidRDefault="00136B71" w:rsidP="00817BAB">
      <w:pPr>
        <w:jc w:val="center"/>
        <w:rPr>
          <w:b/>
          <w:caps/>
        </w:rPr>
      </w:pPr>
    </w:p>
    <w:p w14:paraId="08443279" w14:textId="77777777" w:rsidR="00817BAB" w:rsidRDefault="00817BAB" w:rsidP="00817BAB">
      <w:pPr>
        <w:rPr>
          <w:caps/>
          <w:sz w:val="16"/>
          <w:szCs w:val="16"/>
        </w:rPr>
      </w:pPr>
    </w:p>
    <w:p w14:paraId="3B5110E4" w14:textId="77777777" w:rsidR="00817BAB" w:rsidRPr="00F07409" w:rsidRDefault="00817BAB" w:rsidP="00817BAB">
      <w:pPr>
        <w:rPr>
          <w:b/>
          <w:caps/>
        </w:rPr>
      </w:pPr>
    </w:p>
    <w:p w14:paraId="3001D8DD" w14:textId="77777777" w:rsidR="005A32E3" w:rsidRDefault="00817BAB" w:rsidP="00963B65">
      <w:pPr>
        <w:jc w:val="center"/>
      </w:pPr>
      <w:r>
        <w:t>______________________________</w:t>
      </w:r>
    </w:p>
    <w:sectPr w:rsidR="005A32E3" w:rsidSect="00AA40F3">
      <w:headerReference w:type="first" r:id="rId8"/>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7B8DF" w14:textId="77777777" w:rsidR="00DA2DB9" w:rsidRDefault="00DA2DB9">
      <w:r>
        <w:separator/>
      </w:r>
    </w:p>
  </w:endnote>
  <w:endnote w:type="continuationSeparator" w:id="0">
    <w:p w14:paraId="616334C3" w14:textId="77777777" w:rsidR="00DA2DB9" w:rsidRDefault="00DA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HG Mincho Light J">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258AC" w14:textId="77777777" w:rsidR="00DA2DB9" w:rsidRDefault="00DA2DB9">
      <w:r>
        <w:separator/>
      </w:r>
    </w:p>
  </w:footnote>
  <w:footnote w:type="continuationSeparator" w:id="0">
    <w:p w14:paraId="5D94AF9F" w14:textId="77777777" w:rsidR="00DA2DB9" w:rsidRDefault="00DA2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4934" w14:textId="77777777" w:rsidR="00D374E6" w:rsidRDefault="00D374E6">
    <w:pPr>
      <w:pStyle w:val="Antrats"/>
      <w:rPr>
        <w:b/>
      </w:rPr>
    </w:pPr>
    <w:r>
      <w:tab/>
    </w:r>
    <w:r>
      <w:tab/>
      <w:t xml:space="preserve">   </w:t>
    </w:r>
  </w:p>
  <w:p w14:paraId="71B62CB9" w14:textId="77777777" w:rsidR="00D374E6" w:rsidRDefault="00D374E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67315"/>
    <w:multiLevelType w:val="multilevel"/>
    <w:tmpl w:val="CDE2EFE8"/>
    <w:lvl w:ilvl="0">
      <w:start w:val="1"/>
      <w:numFmt w:val="decimal"/>
      <w:lvlText w:val="%1."/>
      <w:lvlJc w:val="left"/>
      <w:pPr>
        <w:ind w:left="927"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AB41936"/>
    <w:multiLevelType w:val="hybridMultilevel"/>
    <w:tmpl w:val="F8209246"/>
    <w:lvl w:ilvl="0" w:tplc="70ACF8EC">
      <w:start w:val="1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7A42F7F"/>
    <w:multiLevelType w:val="hybridMultilevel"/>
    <w:tmpl w:val="085CF9A0"/>
    <w:lvl w:ilvl="0" w:tplc="CB46DBAC">
      <w:start w:val="27"/>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1"/>
  </w:num>
  <w:num w:numId="6">
    <w:abstractNumId w:val="3"/>
  </w:num>
  <w:num w:numId="7">
    <w:abstractNumId w:val="8"/>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213B9"/>
    <w:rsid w:val="000502A0"/>
    <w:rsid w:val="00065A3B"/>
    <w:rsid w:val="000674E1"/>
    <w:rsid w:val="000733FA"/>
    <w:rsid w:val="00093815"/>
    <w:rsid w:val="00097987"/>
    <w:rsid w:val="000A679E"/>
    <w:rsid w:val="000B00D7"/>
    <w:rsid w:val="000B40DF"/>
    <w:rsid w:val="000C5C88"/>
    <w:rsid w:val="000F60A5"/>
    <w:rsid w:val="001102C3"/>
    <w:rsid w:val="00136B71"/>
    <w:rsid w:val="001471C1"/>
    <w:rsid w:val="0016442A"/>
    <w:rsid w:val="00180321"/>
    <w:rsid w:val="00184B6C"/>
    <w:rsid w:val="00185BCB"/>
    <w:rsid w:val="00193618"/>
    <w:rsid w:val="001F5EF4"/>
    <w:rsid w:val="00231BE6"/>
    <w:rsid w:val="00237F8C"/>
    <w:rsid w:val="002444FC"/>
    <w:rsid w:val="002466D9"/>
    <w:rsid w:val="00264F91"/>
    <w:rsid w:val="002971F5"/>
    <w:rsid w:val="002C6571"/>
    <w:rsid w:val="00313EE5"/>
    <w:rsid w:val="00314C57"/>
    <w:rsid w:val="00325084"/>
    <w:rsid w:val="00333E18"/>
    <w:rsid w:val="00345F5D"/>
    <w:rsid w:val="00365EE3"/>
    <w:rsid w:val="0039009B"/>
    <w:rsid w:val="003B5018"/>
    <w:rsid w:val="003E70D6"/>
    <w:rsid w:val="00445061"/>
    <w:rsid w:val="00474F10"/>
    <w:rsid w:val="004775C0"/>
    <w:rsid w:val="00496533"/>
    <w:rsid w:val="004A26D5"/>
    <w:rsid w:val="004E0D35"/>
    <w:rsid w:val="004E2CB3"/>
    <w:rsid w:val="005118D3"/>
    <w:rsid w:val="00522E9F"/>
    <w:rsid w:val="0054675F"/>
    <w:rsid w:val="0056267B"/>
    <w:rsid w:val="005A32E3"/>
    <w:rsid w:val="005E7A8B"/>
    <w:rsid w:val="005F5DBF"/>
    <w:rsid w:val="006168C2"/>
    <w:rsid w:val="00626CF0"/>
    <w:rsid w:val="00637C95"/>
    <w:rsid w:val="0064334B"/>
    <w:rsid w:val="00646AC5"/>
    <w:rsid w:val="00674D03"/>
    <w:rsid w:val="006817B6"/>
    <w:rsid w:val="00696FEA"/>
    <w:rsid w:val="006B0A64"/>
    <w:rsid w:val="006E235D"/>
    <w:rsid w:val="007009A1"/>
    <w:rsid w:val="0070553B"/>
    <w:rsid w:val="00717F54"/>
    <w:rsid w:val="007759D7"/>
    <w:rsid w:val="007852DD"/>
    <w:rsid w:val="007A3E97"/>
    <w:rsid w:val="007D5514"/>
    <w:rsid w:val="00817BAB"/>
    <w:rsid w:val="00836AA3"/>
    <w:rsid w:val="008520E7"/>
    <w:rsid w:val="00857D2A"/>
    <w:rsid w:val="0088261F"/>
    <w:rsid w:val="008919DB"/>
    <w:rsid w:val="008C0F37"/>
    <w:rsid w:val="008E4921"/>
    <w:rsid w:val="008F5A67"/>
    <w:rsid w:val="009073DA"/>
    <w:rsid w:val="009217F2"/>
    <w:rsid w:val="0094106B"/>
    <w:rsid w:val="009557CE"/>
    <w:rsid w:val="00963B65"/>
    <w:rsid w:val="009B2896"/>
    <w:rsid w:val="009C59F2"/>
    <w:rsid w:val="009D7255"/>
    <w:rsid w:val="009F2F27"/>
    <w:rsid w:val="00A022E8"/>
    <w:rsid w:val="00A32159"/>
    <w:rsid w:val="00A33B68"/>
    <w:rsid w:val="00A42A3E"/>
    <w:rsid w:val="00A56924"/>
    <w:rsid w:val="00A61381"/>
    <w:rsid w:val="00A95BB6"/>
    <w:rsid w:val="00A97B0F"/>
    <w:rsid w:val="00AA40F3"/>
    <w:rsid w:val="00AA4A4D"/>
    <w:rsid w:val="00AB0D43"/>
    <w:rsid w:val="00AB5186"/>
    <w:rsid w:val="00AB5B3F"/>
    <w:rsid w:val="00AF38D4"/>
    <w:rsid w:val="00B27617"/>
    <w:rsid w:val="00B34346"/>
    <w:rsid w:val="00B502D2"/>
    <w:rsid w:val="00B5173F"/>
    <w:rsid w:val="00B53849"/>
    <w:rsid w:val="00B56AF0"/>
    <w:rsid w:val="00B56DEA"/>
    <w:rsid w:val="00B63BF8"/>
    <w:rsid w:val="00BB1648"/>
    <w:rsid w:val="00BB7CF8"/>
    <w:rsid w:val="00BC7199"/>
    <w:rsid w:val="00BE573B"/>
    <w:rsid w:val="00C010E9"/>
    <w:rsid w:val="00C0604C"/>
    <w:rsid w:val="00C1202C"/>
    <w:rsid w:val="00C238A9"/>
    <w:rsid w:val="00C56F65"/>
    <w:rsid w:val="00C6588F"/>
    <w:rsid w:val="00C733AE"/>
    <w:rsid w:val="00CA4E4E"/>
    <w:rsid w:val="00CA5575"/>
    <w:rsid w:val="00CB3A47"/>
    <w:rsid w:val="00CC158B"/>
    <w:rsid w:val="00CC5535"/>
    <w:rsid w:val="00CE2E73"/>
    <w:rsid w:val="00CF0D39"/>
    <w:rsid w:val="00CF776B"/>
    <w:rsid w:val="00D00F85"/>
    <w:rsid w:val="00D06D4A"/>
    <w:rsid w:val="00D374E6"/>
    <w:rsid w:val="00D40910"/>
    <w:rsid w:val="00D64C37"/>
    <w:rsid w:val="00D7418F"/>
    <w:rsid w:val="00D9738A"/>
    <w:rsid w:val="00DA2DB9"/>
    <w:rsid w:val="00DC5F6D"/>
    <w:rsid w:val="00DD071C"/>
    <w:rsid w:val="00DE5DAB"/>
    <w:rsid w:val="00E067F9"/>
    <w:rsid w:val="00E203C8"/>
    <w:rsid w:val="00E35356"/>
    <w:rsid w:val="00E44444"/>
    <w:rsid w:val="00E60633"/>
    <w:rsid w:val="00E7199E"/>
    <w:rsid w:val="00E919DB"/>
    <w:rsid w:val="00E9373F"/>
    <w:rsid w:val="00ED2842"/>
    <w:rsid w:val="00EE1AA2"/>
    <w:rsid w:val="00F0572A"/>
    <w:rsid w:val="00F266B9"/>
    <w:rsid w:val="00F36E16"/>
    <w:rsid w:val="00F52B7C"/>
    <w:rsid w:val="00F66195"/>
    <w:rsid w:val="00FA585F"/>
    <w:rsid w:val="00FA6569"/>
    <w:rsid w:val="00FB1415"/>
    <w:rsid w:val="00FD44F2"/>
    <w:rsid w:val="00FF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ACCA00"/>
  <w15:docId w15:val="{A8B056FA-5B99-4EBC-9D5F-DDE0E39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22"/>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table" w:styleId="Lentelstinklelis">
    <w:name w:val="Table Grid"/>
    <w:basedOn w:val="prastojilentel"/>
    <w:locked/>
    <w:rsid w:val="00A32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ED2842"/>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11726">
      <w:bodyDiv w:val="1"/>
      <w:marLeft w:val="0"/>
      <w:marRight w:val="0"/>
      <w:marTop w:val="0"/>
      <w:marBottom w:val="0"/>
      <w:divBdr>
        <w:top w:val="none" w:sz="0" w:space="0" w:color="auto"/>
        <w:left w:val="none" w:sz="0" w:space="0" w:color="auto"/>
        <w:bottom w:val="none" w:sz="0" w:space="0" w:color="auto"/>
        <w:right w:val="none" w:sz="0" w:space="0" w:color="auto"/>
      </w:divBdr>
    </w:div>
    <w:div w:id="319115894">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781609207">
      <w:bodyDiv w:val="1"/>
      <w:marLeft w:val="0"/>
      <w:marRight w:val="0"/>
      <w:marTop w:val="0"/>
      <w:marBottom w:val="0"/>
      <w:divBdr>
        <w:top w:val="none" w:sz="0" w:space="0" w:color="auto"/>
        <w:left w:val="none" w:sz="0" w:space="0" w:color="auto"/>
        <w:bottom w:val="none" w:sz="0" w:space="0" w:color="auto"/>
        <w:right w:val="none" w:sz="0" w:space="0" w:color="auto"/>
      </w:divBdr>
    </w:div>
    <w:div w:id="887229187">
      <w:bodyDiv w:val="1"/>
      <w:marLeft w:val="0"/>
      <w:marRight w:val="0"/>
      <w:marTop w:val="0"/>
      <w:marBottom w:val="0"/>
      <w:divBdr>
        <w:top w:val="none" w:sz="0" w:space="0" w:color="auto"/>
        <w:left w:val="none" w:sz="0" w:space="0" w:color="auto"/>
        <w:bottom w:val="none" w:sz="0" w:space="0" w:color="auto"/>
        <w:right w:val="none" w:sz="0" w:space="0" w:color="auto"/>
      </w:divBdr>
    </w:div>
    <w:div w:id="1147088674">
      <w:bodyDiv w:val="1"/>
      <w:marLeft w:val="0"/>
      <w:marRight w:val="0"/>
      <w:marTop w:val="0"/>
      <w:marBottom w:val="0"/>
      <w:divBdr>
        <w:top w:val="none" w:sz="0" w:space="0" w:color="auto"/>
        <w:left w:val="none" w:sz="0" w:space="0" w:color="auto"/>
        <w:bottom w:val="none" w:sz="0" w:space="0" w:color="auto"/>
        <w:right w:val="none" w:sz="0" w:space="0" w:color="auto"/>
      </w:divBdr>
    </w:div>
    <w:div w:id="1217082047">
      <w:bodyDiv w:val="1"/>
      <w:marLeft w:val="0"/>
      <w:marRight w:val="0"/>
      <w:marTop w:val="0"/>
      <w:marBottom w:val="0"/>
      <w:divBdr>
        <w:top w:val="none" w:sz="0" w:space="0" w:color="auto"/>
        <w:left w:val="none" w:sz="0" w:space="0" w:color="auto"/>
        <w:bottom w:val="none" w:sz="0" w:space="0" w:color="auto"/>
        <w:right w:val="none" w:sz="0" w:space="0" w:color="auto"/>
      </w:divBdr>
    </w:div>
    <w:div w:id="129907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6F6C-C26C-421D-8EB2-956D7BEB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1852</Words>
  <Characters>11775</Characters>
  <Application>Microsoft Office Word</Application>
  <DocSecurity>0</DocSecurity>
  <Lines>98</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2018-12-07T08:13:00Z</cp:lastPrinted>
  <dcterms:created xsi:type="dcterms:W3CDTF">2021-11-12T13:17:00Z</dcterms:created>
  <dcterms:modified xsi:type="dcterms:W3CDTF">2021-11-18T08:01:00Z</dcterms:modified>
</cp:coreProperties>
</file>