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0243E" w14:textId="77777777" w:rsidR="00BE7C12" w:rsidRDefault="00833FCC">
      <w:r>
        <w:rPr>
          <w:noProof/>
          <w:lang w:eastAsia="lt-LT"/>
        </w:rPr>
        <mc:AlternateContent>
          <mc:Choice Requires="wps">
            <w:drawing>
              <wp:anchor distT="0" distB="0" distL="114300" distR="114300" simplePos="0" relativeHeight="251657728" behindDoc="0" locked="0" layoutInCell="1" allowOverlap="1" wp14:anchorId="437E722A" wp14:editId="64EE92D7">
                <wp:simplePos x="0" y="0"/>
                <wp:positionH relativeFrom="column">
                  <wp:posOffset>3422650</wp:posOffset>
                </wp:positionH>
                <wp:positionV relativeFrom="paragraph">
                  <wp:posOffset>-617855</wp:posOffset>
                </wp:positionV>
                <wp:extent cx="2446020" cy="68135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1355"/>
                        </a:xfrm>
                        <a:prstGeom prst="rect">
                          <a:avLst/>
                        </a:prstGeom>
                        <a:solidFill>
                          <a:srgbClr val="FFFFFF"/>
                        </a:solidFill>
                        <a:ln>
                          <a:noFill/>
                        </a:ln>
                      </wps:spPr>
                      <wps:txbx>
                        <w:txbxContent>
                          <w:p w14:paraId="0CF629EC" w14:textId="77777777" w:rsidR="00BE7C12" w:rsidRDefault="00BE7C12">
                            <w:pPr>
                              <w:rPr>
                                <w:b/>
                              </w:rPr>
                            </w:pPr>
                            <w:r>
                              <w:rPr>
                                <w:b/>
                                <w:bCs/>
                              </w:rPr>
                              <w:t>projektas</w:t>
                            </w:r>
                          </w:p>
                          <w:p w14:paraId="5AB2EEB7" w14:textId="19DC8E03" w:rsidR="00BE7C12" w:rsidRDefault="00BE7C12">
                            <w:pPr>
                              <w:rPr>
                                <w:b/>
                                <w:bCs/>
                              </w:rPr>
                            </w:pPr>
                            <w:r>
                              <w:rPr>
                                <w:b/>
                                <w:bCs/>
                              </w:rPr>
                              <w:t>reg. Nr.</w:t>
                            </w:r>
                            <w:r w:rsidR="009F2972">
                              <w:rPr>
                                <w:b/>
                                <w:bCs/>
                              </w:rPr>
                              <w:t xml:space="preserve"> T-</w:t>
                            </w:r>
                            <w:r w:rsidR="00D005F8">
                              <w:rPr>
                                <w:b/>
                                <w:bCs/>
                              </w:rPr>
                              <w:t>31</w:t>
                            </w:r>
                          </w:p>
                          <w:p w14:paraId="1D7CD439" w14:textId="68BC79FE" w:rsidR="009F2972" w:rsidRDefault="00D005F8">
                            <w:pPr>
                              <w:rPr>
                                <w:b/>
                              </w:rPr>
                            </w:pPr>
                            <w:r>
                              <w:rPr>
                                <w:b/>
                                <w:bCs/>
                              </w:rPr>
                              <w:t>2</w:t>
                            </w:r>
                            <w:r w:rsidR="00551CB2">
                              <w:rPr>
                                <w:b/>
                                <w:bCs/>
                              </w:rPr>
                              <w:t>.</w:t>
                            </w:r>
                            <w:r w:rsidR="00C432E4">
                              <w:rPr>
                                <w:b/>
                                <w:bCs/>
                              </w:rPr>
                              <w:t>36.</w:t>
                            </w:r>
                            <w:r>
                              <w:rPr>
                                <w:b/>
                                <w:bCs/>
                              </w:rPr>
                              <w:t xml:space="preserve">  </w:t>
                            </w:r>
                            <w:r w:rsidR="009F2972">
                              <w:rPr>
                                <w:b/>
                                <w:bCs/>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7E722A" id="_x0000_t202" coordsize="21600,21600" o:spt="202" path="m,l,21600r21600,l21600,xe">
                <v:stroke joinstyle="miter"/>
                <v:path gradientshapeok="t" o:connecttype="rect"/>
              </v:shapetype>
              <v:shape id="Text Box 1" o:spid="_x0000_s1026" type="#_x0000_t202" style="position:absolute;margin-left:269.5pt;margin-top:-48.65pt;width:192.6pt;height:5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" stroked="f">
                <v:textbox>
                  <w:txbxContent>
                    <w:p w14:paraId="0CF629EC" w14:textId="77777777" w:rsidR="00BE7C12" w:rsidRDefault="00BE7C12">
                      <w:pPr>
                        <w:rPr>
                          <w:b/>
                        </w:rPr>
                      </w:pPr>
                      <w:r>
                        <w:rPr>
                          <w:b/>
                          <w:bCs/>
                        </w:rPr>
                        <w:t>projektas</w:t>
                      </w:r>
                    </w:p>
                    <w:p w14:paraId="5AB2EEB7" w14:textId="19DC8E03" w:rsidR="00BE7C12" w:rsidRDefault="00BE7C12">
                      <w:pPr>
                        <w:rPr>
                          <w:b/>
                          <w:bCs/>
                        </w:rPr>
                      </w:pPr>
                      <w:r>
                        <w:rPr>
                          <w:b/>
                          <w:bCs/>
                        </w:rPr>
                        <w:t>reg. Nr.</w:t>
                      </w:r>
                      <w:r w:rsidR="009F2972">
                        <w:rPr>
                          <w:b/>
                          <w:bCs/>
                        </w:rPr>
                        <w:t xml:space="preserve"> T-</w:t>
                      </w:r>
                      <w:r w:rsidR="00D005F8">
                        <w:rPr>
                          <w:b/>
                          <w:bCs/>
                        </w:rPr>
                        <w:t>31</w:t>
                      </w:r>
                    </w:p>
                    <w:p w14:paraId="1D7CD439" w14:textId="68BC79FE" w:rsidR="009F2972" w:rsidRDefault="00D005F8">
                      <w:pPr>
                        <w:rPr>
                          <w:b/>
                        </w:rPr>
                      </w:pPr>
                      <w:r>
                        <w:rPr>
                          <w:b/>
                          <w:bCs/>
                        </w:rPr>
                        <w:t>2</w:t>
                      </w:r>
                      <w:r w:rsidR="00551CB2">
                        <w:rPr>
                          <w:b/>
                          <w:bCs/>
                        </w:rPr>
                        <w:t>.</w:t>
                      </w:r>
                      <w:r w:rsidR="00C432E4">
                        <w:rPr>
                          <w:b/>
                          <w:bCs/>
                        </w:rPr>
                        <w:t>36.</w:t>
                      </w:r>
                      <w:r>
                        <w:rPr>
                          <w:b/>
                          <w:bCs/>
                        </w:rPr>
                        <w:t xml:space="preserve">  </w:t>
                      </w:r>
                      <w:r w:rsidR="009F2972">
                        <w:rPr>
                          <w:b/>
                          <w:bCs/>
                        </w:rPr>
                        <w:t>darbotvarkės klausimas</w:t>
                      </w:r>
                    </w:p>
                  </w:txbxContent>
                </v:textbox>
              </v:shape>
            </w:pict>
          </mc:Fallback>
        </mc:AlternateContent>
      </w:r>
    </w:p>
    <w:p w14:paraId="4EFB20C2" w14:textId="77777777" w:rsidR="00BE7C12" w:rsidRDefault="00BE7C12">
      <w:pPr>
        <w:pStyle w:val="Antrats"/>
        <w:jc w:val="center"/>
        <w:rPr>
          <w:b/>
          <w:bCs/>
          <w:caps/>
          <w:sz w:val="26"/>
        </w:rPr>
      </w:pPr>
      <w:bookmarkStart w:id="0" w:name="Institucija"/>
      <w:r>
        <w:rPr>
          <w:b/>
          <w:bCs/>
          <w:caps/>
          <w:sz w:val="26"/>
        </w:rPr>
        <w:t>Pasvalio rajono savivaldybės taryba</w:t>
      </w:r>
      <w:bookmarkEnd w:id="0"/>
    </w:p>
    <w:tbl>
      <w:tblPr>
        <w:tblW w:w="9889" w:type="dxa"/>
        <w:tblLook w:val="0000" w:firstRow="0" w:lastRow="0" w:firstColumn="0" w:lastColumn="0" w:noHBand="0" w:noVBand="0"/>
      </w:tblPr>
      <w:tblGrid>
        <w:gridCol w:w="5637"/>
        <w:gridCol w:w="450"/>
        <w:gridCol w:w="3802"/>
      </w:tblGrid>
      <w:tr w:rsidR="00BE7C12" w14:paraId="689619C2" w14:textId="77777777">
        <w:trPr>
          <w:cantSplit/>
          <w:trHeight w:val="352"/>
        </w:trPr>
        <w:tc>
          <w:tcPr>
            <w:tcW w:w="9889" w:type="dxa"/>
            <w:gridSpan w:val="3"/>
            <w:tcBorders>
              <w:bottom w:val="nil"/>
            </w:tcBorders>
          </w:tcPr>
          <w:p w14:paraId="1324A233" w14:textId="77777777" w:rsidR="002A0575" w:rsidRDefault="002A0575">
            <w:pPr>
              <w:pStyle w:val="Antrat1"/>
            </w:pPr>
            <w:bookmarkStart w:id="1" w:name="Forma"/>
          </w:p>
          <w:p w14:paraId="7F6F36CC" w14:textId="77777777" w:rsidR="00BE7C12" w:rsidRDefault="00BE7C12">
            <w:pPr>
              <w:pStyle w:val="Antrat1"/>
            </w:pPr>
            <w:r>
              <w:t>sprendimas</w:t>
            </w:r>
            <w:bookmarkEnd w:id="1"/>
          </w:p>
        </w:tc>
      </w:tr>
      <w:tr w:rsidR="00BE7C12" w:rsidRPr="00FA5914" w14:paraId="449D33E9" w14:textId="77777777">
        <w:trPr>
          <w:cantSplit/>
        </w:trPr>
        <w:tc>
          <w:tcPr>
            <w:tcW w:w="9889" w:type="dxa"/>
            <w:gridSpan w:val="3"/>
          </w:tcPr>
          <w:p w14:paraId="616705CF" w14:textId="77777777" w:rsidR="007F0D7F" w:rsidRDefault="007F0D7F" w:rsidP="007F0D7F">
            <w:pPr>
              <w:jc w:val="center"/>
              <w:rPr>
                <w:szCs w:val="24"/>
              </w:rPr>
            </w:pPr>
            <w:bookmarkStart w:id="2" w:name="_Hlk94538694"/>
            <w:bookmarkStart w:id="3" w:name="Pavadinimas" w:colFirst="0" w:colLast="0"/>
            <w:r>
              <w:rPr>
                <w:b/>
                <w:caps/>
                <w:szCs w:val="24"/>
              </w:rPr>
              <w:t>DĖL PAsvaliO RAJONO SAVIVALDYBĖS INFRASTRUKTŪROS PLĖTROS RĖMIMO PROGRAMOS KOMISIJOS SUDĖTIES ir darbo reglamento PATVIRTINIMO</w:t>
            </w:r>
            <w:bookmarkEnd w:id="2"/>
          </w:p>
          <w:p w14:paraId="4856CA56" w14:textId="77777777" w:rsidR="00BE7C12" w:rsidRPr="00FA5914" w:rsidRDefault="00BE7C12" w:rsidP="00D830CD">
            <w:pPr>
              <w:suppressAutoHyphens/>
              <w:jc w:val="center"/>
              <w:rPr>
                <w:b/>
                <w:bCs/>
                <w:caps/>
                <w:szCs w:val="24"/>
              </w:rPr>
            </w:pPr>
          </w:p>
        </w:tc>
      </w:tr>
      <w:tr w:rsidR="00BE7C12" w14:paraId="73E6026C" w14:textId="77777777">
        <w:trPr>
          <w:cantSplit/>
          <w:trHeight w:val="277"/>
        </w:trPr>
        <w:tc>
          <w:tcPr>
            <w:tcW w:w="5637" w:type="dxa"/>
          </w:tcPr>
          <w:p w14:paraId="5DDD5659" w14:textId="38DC71BD" w:rsidR="00BE7C12" w:rsidRDefault="008027C3" w:rsidP="00FF665F">
            <w:pPr>
              <w:jc w:val="right"/>
            </w:pPr>
            <w:bookmarkStart w:id="4" w:name="Data"/>
            <w:bookmarkStart w:id="5" w:name="Nr" w:colFirst="2" w:colLast="2"/>
            <w:bookmarkEnd w:id="3"/>
            <w:r>
              <w:t>202</w:t>
            </w:r>
            <w:r w:rsidR="00D100C9">
              <w:t>2</w:t>
            </w:r>
            <w:r>
              <w:t xml:space="preserve"> </w:t>
            </w:r>
            <w:r w:rsidR="00BE7C12">
              <w:t xml:space="preserve">m. </w:t>
            </w:r>
            <w:r w:rsidR="00FF665F">
              <w:t xml:space="preserve">vasario </w:t>
            </w:r>
            <w:r w:rsidR="00913F45">
              <w:t xml:space="preserve">        </w:t>
            </w:r>
            <w:r w:rsidR="00BE7C12">
              <w:t>d.</w:t>
            </w:r>
            <w:bookmarkEnd w:id="4"/>
            <w:r w:rsidR="00BE7C12">
              <w:t xml:space="preserve"> </w:t>
            </w:r>
          </w:p>
        </w:tc>
        <w:tc>
          <w:tcPr>
            <w:tcW w:w="450" w:type="dxa"/>
            <w:tcMar>
              <w:right w:w="28" w:type="dxa"/>
            </w:tcMar>
          </w:tcPr>
          <w:p w14:paraId="0F4672F8" w14:textId="77777777" w:rsidR="00BE7C12" w:rsidRDefault="00BE7C12">
            <w:pPr>
              <w:jc w:val="right"/>
            </w:pPr>
            <w:r>
              <w:t>Nr.</w:t>
            </w:r>
          </w:p>
        </w:tc>
        <w:tc>
          <w:tcPr>
            <w:tcW w:w="3802" w:type="dxa"/>
          </w:tcPr>
          <w:p w14:paraId="1CB55762" w14:textId="77777777" w:rsidR="00BE7C12" w:rsidRDefault="00BE7C12">
            <w:r>
              <w:t>T1-</w:t>
            </w:r>
          </w:p>
        </w:tc>
      </w:tr>
      <w:bookmarkEnd w:id="5"/>
      <w:tr w:rsidR="00BE7C12" w14:paraId="12DDCC3D" w14:textId="77777777">
        <w:trPr>
          <w:cantSplit/>
          <w:trHeight w:val="277"/>
        </w:trPr>
        <w:tc>
          <w:tcPr>
            <w:tcW w:w="9889" w:type="dxa"/>
            <w:gridSpan w:val="3"/>
          </w:tcPr>
          <w:p w14:paraId="59F7CF6F" w14:textId="77777777" w:rsidR="00BE7C12" w:rsidRDefault="00BE7C12" w:rsidP="009F2972">
            <w:pPr>
              <w:jc w:val="center"/>
            </w:pPr>
            <w:r>
              <w:t>Pasvalys</w:t>
            </w:r>
          </w:p>
        </w:tc>
      </w:tr>
    </w:tbl>
    <w:p w14:paraId="61F0FDC0" w14:textId="77777777" w:rsidR="00BE7C12" w:rsidRDefault="00BE7C12">
      <w:pPr>
        <w:pStyle w:val="Antrats"/>
        <w:tabs>
          <w:tab w:val="clear" w:pos="4153"/>
          <w:tab w:val="clear" w:pos="8306"/>
        </w:tabs>
      </w:pPr>
    </w:p>
    <w:p w14:paraId="7543946D" w14:textId="77777777" w:rsidR="00BE7C12" w:rsidRDefault="00BE7C12">
      <w:pPr>
        <w:pStyle w:val="Antrats"/>
        <w:tabs>
          <w:tab w:val="clear" w:pos="4153"/>
          <w:tab w:val="clear" w:pos="8306"/>
        </w:tabs>
        <w:sectPr w:rsidR="00BE7C12">
          <w:headerReference w:type="first" r:id="rId8"/>
          <w:pgSz w:w="11906" w:h="16838" w:code="9"/>
          <w:pgMar w:top="1134" w:right="567" w:bottom="1134" w:left="1701" w:header="964" w:footer="567" w:gutter="0"/>
          <w:cols w:space="1296"/>
          <w:titlePg/>
        </w:sectPr>
      </w:pPr>
    </w:p>
    <w:p w14:paraId="3CA20618" w14:textId="77777777" w:rsidR="006D6447" w:rsidRPr="009D56E5" w:rsidRDefault="002869B7" w:rsidP="006D6447">
      <w:pPr>
        <w:ind w:firstLine="720"/>
        <w:jc w:val="both"/>
        <w:rPr>
          <w:szCs w:val="24"/>
        </w:rPr>
      </w:pPr>
      <w:r>
        <w:rPr>
          <w:szCs w:val="24"/>
        </w:rPr>
        <w:t xml:space="preserve">Vadovaudamasi Lietuvos Respublikos vietos savivaldos įstatymo </w:t>
      </w:r>
      <w:r w:rsidR="006E126F">
        <w:rPr>
          <w:szCs w:val="24"/>
        </w:rPr>
        <w:t>1</w:t>
      </w:r>
      <w:r>
        <w:rPr>
          <w:szCs w:val="24"/>
        </w:rPr>
        <w:t>6 straipsnio 4</w:t>
      </w:r>
      <w:r w:rsidR="006E126F">
        <w:rPr>
          <w:szCs w:val="24"/>
        </w:rPr>
        <w:t xml:space="preserve"> dalimi</w:t>
      </w:r>
      <w:r>
        <w:rPr>
          <w:szCs w:val="24"/>
        </w:rPr>
        <w:t>,  Lietuvos Respublikos savivaldybių infrastruktūros plėtros įstatymo 4 straipsnio 2 dalies 3 punktu ir 12 straipsnio 7 dalimi, Pa</w:t>
      </w:r>
      <w:r w:rsidR="00257FC8">
        <w:rPr>
          <w:szCs w:val="24"/>
        </w:rPr>
        <w:t>svali</w:t>
      </w:r>
      <w:r>
        <w:rPr>
          <w:szCs w:val="24"/>
        </w:rPr>
        <w:t xml:space="preserve">o rajono savivaldybės taryba </w:t>
      </w:r>
      <w:r>
        <w:rPr>
          <w:spacing w:val="60"/>
          <w:szCs w:val="24"/>
        </w:rPr>
        <w:t>nusprendži</w:t>
      </w:r>
      <w:r>
        <w:rPr>
          <w:szCs w:val="24"/>
        </w:rPr>
        <w:t>a</w:t>
      </w:r>
      <w:r w:rsidR="006D6447" w:rsidRPr="009D56E5">
        <w:rPr>
          <w:szCs w:val="24"/>
        </w:rPr>
        <w:t>:</w:t>
      </w:r>
    </w:p>
    <w:p w14:paraId="2ED0A129" w14:textId="7BD8B718" w:rsidR="002869B7" w:rsidRDefault="002869B7" w:rsidP="009D085B">
      <w:pPr>
        <w:ind w:firstLine="851"/>
        <w:jc w:val="both"/>
        <w:rPr>
          <w:szCs w:val="24"/>
          <w:lang w:eastAsia="lt-LT"/>
        </w:rPr>
      </w:pPr>
      <w:r>
        <w:rPr>
          <w:szCs w:val="24"/>
          <w:lang w:eastAsia="lt-LT"/>
        </w:rPr>
        <w:t xml:space="preserve">1. Patvirtinti </w:t>
      </w:r>
      <w:r w:rsidR="009D085B">
        <w:rPr>
          <w:szCs w:val="24"/>
          <w:lang w:eastAsia="lt-LT"/>
        </w:rPr>
        <w:t xml:space="preserve">tokios sudėties </w:t>
      </w:r>
      <w:r>
        <w:rPr>
          <w:szCs w:val="24"/>
          <w:lang w:eastAsia="lt-LT"/>
        </w:rPr>
        <w:t xml:space="preserve">Pasvalio rajono savivaldybės infrastruktūros plėtros rėmimo programos  </w:t>
      </w:r>
      <w:r w:rsidR="009D085B">
        <w:rPr>
          <w:szCs w:val="24"/>
          <w:lang w:eastAsia="lt-LT"/>
        </w:rPr>
        <w:t xml:space="preserve">komisiją </w:t>
      </w:r>
      <w:r>
        <w:rPr>
          <w:szCs w:val="24"/>
          <w:lang w:eastAsia="lt-LT"/>
        </w:rPr>
        <w:t>(toliau – komisija):</w:t>
      </w:r>
      <w:r w:rsidR="00257FC8">
        <w:rPr>
          <w:szCs w:val="24"/>
          <w:lang w:eastAsia="lt-LT"/>
        </w:rPr>
        <w:t xml:space="preserve">   </w:t>
      </w:r>
    </w:p>
    <w:p w14:paraId="14C35E97" w14:textId="7757AAD7" w:rsidR="002869B7" w:rsidRPr="003D3D98" w:rsidRDefault="008E1AA0">
      <w:pPr>
        <w:ind w:firstLine="851"/>
        <w:jc w:val="both"/>
        <w:rPr>
          <w:szCs w:val="24"/>
          <w:lang w:eastAsia="lt-LT"/>
        </w:rPr>
      </w:pPr>
      <w:r>
        <w:rPr>
          <w:szCs w:val="24"/>
          <w:lang w:eastAsia="lt-LT"/>
        </w:rPr>
        <w:t xml:space="preserve">1.1. </w:t>
      </w:r>
      <w:r w:rsidR="003B7901">
        <w:rPr>
          <w:szCs w:val="24"/>
        </w:rPr>
        <w:t xml:space="preserve">Vygantas Bajorūnas – </w:t>
      </w:r>
      <w:r w:rsidR="003B7901" w:rsidRPr="003D3D98">
        <w:rPr>
          <w:szCs w:val="24"/>
          <w:lang w:eastAsia="lt-LT"/>
        </w:rPr>
        <w:t>Pasvalio rajono savivaldybės administracijos</w:t>
      </w:r>
      <w:r w:rsidR="003B7901" w:rsidRPr="00DC030E">
        <w:rPr>
          <w:szCs w:val="24"/>
        </w:rPr>
        <w:t xml:space="preserve"> Vietinio ūkio ir plėtros skyriaus vyriausiasis specialistas</w:t>
      </w:r>
      <w:r w:rsidR="003B7901" w:rsidRPr="009D085B">
        <w:rPr>
          <w:szCs w:val="24"/>
          <w:lang w:eastAsia="lt-LT"/>
        </w:rPr>
        <w:t xml:space="preserve"> </w:t>
      </w:r>
      <w:r w:rsidR="003B7901">
        <w:rPr>
          <w:szCs w:val="24"/>
          <w:lang w:eastAsia="lt-LT"/>
        </w:rPr>
        <w:t>(</w:t>
      </w:r>
      <w:r w:rsidR="003B7901" w:rsidRPr="003D3D98">
        <w:rPr>
          <w:szCs w:val="24"/>
          <w:lang w:eastAsia="lt-LT"/>
        </w:rPr>
        <w:t>komisijos nar</w:t>
      </w:r>
      <w:r w:rsidR="003B7901">
        <w:rPr>
          <w:szCs w:val="24"/>
          <w:lang w:eastAsia="lt-LT"/>
        </w:rPr>
        <w:t>ys)</w:t>
      </w:r>
      <w:r w:rsidR="003B7901" w:rsidRPr="00DC030E">
        <w:rPr>
          <w:szCs w:val="24"/>
        </w:rPr>
        <w:t>;</w:t>
      </w:r>
      <w:r w:rsidR="003B7901">
        <w:rPr>
          <w:szCs w:val="24"/>
        </w:rPr>
        <w:t xml:space="preserve">  </w:t>
      </w:r>
    </w:p>
    <w:p w14:paraId="1E0162FB" w14:textId="057B9545" w:rsidR="0026033E" w:rsidRDefault="008E1AA0">
      <w:pPr>
        <w:ind w:firstLine="851"/>
        <w:jc w:val="both"/>
        <w:rPr>
          <w:szCs w:val="24"/>
        </w:rPr>
      </w:pPr>
      <w:r>
        <w:rPr>
          <w:szCs w:val="24"/>
        </w:rPr>
        <w:t>1.2.</w:t>
      </w:r>
      <w:r w:rsidR="003B7901">
        <w:rPr>
          <w:szCs w:val="24"/>
        </w:rPr>
        <w:t xml:space="preserve"> </w:t>
      </w:r>
      <w:r w:rsidR="003B7901">
        <w:rPr>
          <w:szCs w:val="24"/>
          <w:lang w:eastAsia="lt-LT"/>
        </w:rPr>
        <w:t>Povilas Balčiūnas –</w:t>
      </w:r>
      <w:r w:rsidR="003B7901" w:rsidRPr="003D3D98">
        <w:rPr>
          <w:szCs w:val="24"/>
          <w:lang w:eastAsia="lt-LT"/>
        </w:rPr>
        <w:t xml:space="preserve"> Pasvalio rajono savivaldybės administracijos direktorius</w:t>
      </w:r>
      <w:r w:rsidR="003B7901">
        <w:rPr>
          <w:szCs w:val="24"/>
          <w:lang w:eastAsia="lt-LT"/>
        </w:rPr>
        <w:t xml:space="preserve"> (</w:t>
      </w:r>
      <w:r w:rsidR="003B7901" w:rsidRPr="003D3D98">
        <w:rPr>
          <w:szCs w:val="24"/>
          <w:lang w:eastAsia="lt-LT"/>
        </w:rPr>
        <w:t>komisijos pirmininkas</w:t>
      </w:r>
      <w:r w:rsidR="003B7901">
        <w:rPr>
          <w:szCs w:val="24"/>
          <w:lang w:eastAsia="lt-LT"/>
        </w:rPr>
        <w:t>)</w:t>
      </w:r>
      <w:r w:rsidR="003B7901" w:rsidRPr="003D3D98">
        <w:rPr>
          <w:szCs w:val="24"/>
          <w:lang w:eastAsia="lt-LT"/>
        </w:rPr>
        <w:t>;</w:t>
      </w:r>
      <w:r w:rsidR="0026033E" w:rsidRPr="0026033E">
        <w:rPr>
          <w:szCs w:val="24"/>
        </w:rPr>
        <w:t xml:space="preserve"> </w:t>
      </w:r>
    </w:p>
    <w:p w14:paraId="61EF9803" w14:textId="4EBB23DD" w:rsidR="00717847" w:rsidRPr="00DC030E" w:rsidRDefault="0026033E" w:rsidP="005A65AC">
      <w:pPr>
        <w:ind w:firstLine="851"/>
        <w:jc w:val="both"/>
        <w:rPr>
          <w:szCs w:val="24"/>
        </w:rPr>
      </w:pPr>
      <w:r>
        <w:rPr>
          <w:szCs w:val="24"/>
        </w:rPr>
        <w:t xml:space="preserve">1.3 Monika Butaitienė – </w:t>
      </w:r>
      <w:r w:rsidRPr="003D3D98">
        <w:rPr>
          <w:szCs w:val="24"/>
          <w:lang w:eastAsia="lt-LT"/>
        </w:rPr>
        <w:t>Pasvalio rajono savivaldybės administracijos</w:t>
      </w:r>
      <w:r w:rsidRPr="00DC030E">
        <w:rPr>
          <w:szCs w:val="24"/>
        </w:rPr>
        <w:t xml:space="preserve"> </w:t>
      </w:r>
      <w:r>
        <w:rPr>
          <w:szCs w:val="24"/>
        </w:rPr>
        <w:t>S</w:t>
      </w:r>
      <w:r w:rsidRPr="00770E15">
        <w:rPr>
          <w:szCs w:val="24"/>
        </w:rPr>
        <w:t>trateginio planavimo ir investicijų skyriaus</w:t>
      </w:r>
      <w:r>
        <w:rPr>
          <w:szCs w:val="24"/>
        </w:rPr>
        <w:t xml:space="preserve"> vyriausioji specialistė (komisijos narė)</w:t>
      </w:r>
    </w:p>
    <w:p w14:paraId="3FA7A765" w14:textId="55C9DC47" w:rsidR="002869B7" w:rsidRDefault="008E1AA0" w:rsidP="005A65AC">
      <w:pPr>
        <w:ind w:firstLine="851"/>
        <w:jc w:val="both"/>
        <w:rPr>
          <w:szCs w:val="24"/>
        </w:rPr>
      </w:pPr>
      <w:r>
        <w:rPr>
          <w:szCs w:val="24"/>
        </w:rPr>
        <w:t>1.</w:t>
      </w:r>
      <w:r w:rsidR="0026033E">
        <w:rPr>
          <w:szCs w:val="24"/>
        </w:rPr>
        <w:t>4</w:t>
      </w:r>
      <w:r>
        <w:rPr>
          <w:szCs w:val="24"/>
        </w:rPr>
        <w:t xml:space="preserve">. </w:t>
      </w:r>
      <w:r w:rsidR="0026033E">
        <w:rPr>
          <w:szCs w:val="24"/>
        </w:rPr>
        <w:t xml:space="preserve">Apolonija Lindienė – </w:t>
      </w:r>
      <w:r w:rsidR="0026033E" w:rsidRPr="003D3D98">
        <w:rPr>
          <w:szCs w:val="24"/>
          <w:lang w:eastAsia="lt-LT"/>
        </w:rPr>
        <w:t>Pasvalio rajono savivaldybės administracijos</w:t>
      </w:r>
      <w:r w:rsidR="0026033E" w:rsidRPr="00DC030E">
        <w:rPr>
          <w:szCs w:val="24"/>
        </w:rPr>
        <w:t xml:space="preserve"> </w:t>
      </w:r>
      <w:r w:rsidR="0026033E">
        <w:rPr>
          <w:szCs w:val="24"/>
        </w:rPr>
        <w:t>S</w:t>
      </w:r>
      <w:r w:rsidR="0026033E" w:rsidRPr="00770E15">
        <w:rPr>
          <w:szCs w:val="24"/>
        </w:rPr>
        <w:t>trateginio planavimo ir investicijų skyriaus</w:t>
      </w:r>
      <w:r w:rsidR="0026033E">
        <w:rPr>
          <w:szCs w:val="24"/>
        </w:rPr>
        <w:t xml:space="preserve"> vyriausioji specialistė (komisijos narė);  </w:t>
      </w:r>
    </w:p>
    <w:p w14:paraId="1DCDB4A5" w14:textId="1A905314" w:rsidR="008E1AA0" w:rsidRDefault="008E1AA0" w:rsidP="005A65AC">
      <w:pPr>
        <w:ind w:firstLine="851"/>
        <w:jc w:val="both"/>
        <w:rPr>
          <w:szCs w:val="24"/>
        </w:rPr>
      </w:pPr>
      <w:r>
        <w:rPr>
          <w:szCs w:val="24"/>
        </w:rPr>
        <w:t>1.</w:t>
      </w:r>
      <w:r w:rsidR="0026033E">
        <w:rPr>
          <w:szCs w:val="24"/>
        </w:rPr>
        <w:t>5</w:t>
      </w:r>
      <w:r>
        <w:rPr>
          <w:szCs w:val="24"/>
        </w:rPr>
        <w:t xml:space="preserve">. </w:t>
      </w:r>
      <w:r w:rsidR="0026033E">
        <w:rPr>
          <w:szCs w:val="24"/>
        </w:rPr>
        <w:t xml:space="preserve">Zina Masilionytė – </w:t>
      </w:r>
      <w:r w:rsidR="0026033E" w:rsidRPr="003D3D98">
        <w:rPr>
          <w:szCs w:val="24"/>
          <w:lang w:eastAsia="lt-LT"/>
        </w:rPr>
        <w:t>Pasvalio rajono savivaldybės administracijos</w:t>
      </w:r>
      <w:r w:rsidR="0026033E" w:rsidRPr="00DC030E">
        <w:rPr>
          <w:szCs w:val="24"/>
        </w:rPr>
        <w:t xml:space="preserve"> </w:t>
      </w:r>
      <w:r w:rsidR="0026033E" w:rsidRPr="00770E15">
        <w:rPr>
          <w:szCs w:val="24"/>
        </w:rPr>
        <w:t>Vietinio ūkio ir plėtros skyriaus vyriausioji specialistė (</w:t>
      </w:r>
      <w:r w:rsidR="0026033E">
        <w:rPr>
          <w:szCs w:val="24"/>
        </w:rPr>
        <w:t>S</w:t>
      </w:r>
      <w:r w:rsidR="0026033E" w:rsidRPr="00770E15">
        <w:rPr>
          <w:szCs w:val="24"/>
        </w:rPr>
        <w:t>avivaldybės vyriausioji architektė)</w:t>
      </w:r>
      <w:r w:rsidR="0026033E">
        <w:rPr>
          <w:szCs w:val="24"/>
        </w:rPr>
        <w:t xml:space="preserve"> (komisijos narė)</w:t>
      </w:r>
      <w:r w:rsidR="0026033E" w:rsidRPr="00770E15">
        <w:rPr>
          <w:szCs w:val="24"/>
        </w:rPr>
        <w:t>;</w:t>
      </w:r>
      <w:r w:rsidR="0026033E">
        <w:rPr>
          <w:szCs w:val="24"/>
        </w:rPr>
        <w:t xml:space="preserve"> </w:t>
      </w:r>
    </w:p>
    <w:p w14:paraId="7797E771" w14:textId="2DCFEABE" w:rsidR="008E1AA0" w:rsidRDefault="008E1AA0" w:rsidP="005A65AC">
      <w:pPr>
        <w:ind w:firstLine="851"/>
        <w:jc w:val="both"/>
        <w:rPr>
          <w:szCs w:val="24"/>
        </w:rPr>
      </w:pPr>
      <w:r>
        <w:rPr>
          <w:szCs w:val="24"/>
        </w:rPr>
        <w:t>1.</w:t>
      </w:r>
      <w:r w:rsidR="0026033E">
        <w:rPr>
          <w:szCs w:val="24"/>
        </w:rPr>
        <w:t>6</w:t>
      </w:r>
      <w:r>
        <w:rPr>
          <w:szCs w:val="24"/>
        </w:rPr>
        <w:t xml:space="preserve">. </w:t>
      </w:r>
      <w:r w:rsidR="0026033E">
        <w:rPr>
          <w:szCs w:val="24"/>
        </w:rPr>
        <w:t xml:space="preserve">Rimutė Šlikienė – </w:t>
      </w:r>
      <w:r w:rsidR="0026033E" w:rsidRPr="003D3D98">
        <w:rPr>
          <w:szCs w:val="24"/>
          <w:lang w:eastAsia="lt-LT"/>
        </w:rPr>
        <w:t>Pasvalio rajono savivaldybės administracijos</w:t>
      </w:r>
      <w:r w:rsidR="0026033E" w:rsidRPr="00DC030E">
        <w:rPr>
          <w:szCs w:val="24"/>
        </w:rPr>
        <w:t xml:space="preserve"> </w:t>
      </w:r>
      <w:r w:rsidR="0026033E">
        <w:rPr>
          <w:szCs w:val="24"/>
        </w:rPr>
        <w:t xml:space="preserve">Apskaitos skyriaus buhalterė apskaitininkė (komisijos narė); </w:t>
      </w:r>
    </w:p>
    <w:p w14:paraId="1996E186" w14:textId="27313CFC" w:rsidR="008E1AA0" w:rsidRDefault="008E1AA0" w:rsidP="005A65AC">
      <w:pPr>
        <w:ind w:firstLine="851"/>
        <w:jc w:val="both"/>
        <w:rPr>
          <w:szCs w:val="24"/>
        </w:rPr>
      </w:pPr>
      <w:r>
        <w:rPr>
          <w:szCs w:val="24"/>
        </w:rPr>
        <w:t>1.</w:t>
      </w:r>
      <w:r w:rsidR="0026033E">
        <w:rPr>
          <w:szCs w:val="24"/>
        </w:rPr>
        <w:t>7</w:t>
      </w:r>
      <w:r>
        <w:rPr>
          <w:szCs w:val="24"/>
        </w:rPr>
        <w:t xml:space="preserve">. </w:t>
      </w:r>
      <w:r w:rsidR="0026033E">
        <w:rPr>
          <w:szCs w:val="24"/>
        </w:rPr>
        <w:t>Gytis Vitkus –</w:t>
      </w:r>
      <w:r w:rsidR="0026033E" w:rsidRPr="00770E15">
        <w:rPr>
          <w:szCs w:val="24"/>
        </w:rPr>
        <w:t xml:space="preserve"> </w:t>
      </w:r>
      <w:r w:rsidR="0026033E" w:rsidRPr="003D3D98">
        <w:rPr>
          <w:szCs w:val="24"/>
          <w:lang w:eastAsia="lt-LT"/>
        </w:rPr>
        <w:t>Pasvalio rajono savivaldybės administracijos</w:t>
      </w:r>
      <w:r w:rsidR="0026033E" w:rsidRPr="00DC030E">
        <w:rPr>
          <w:szCs w:val="24"/>
        </w:rPr>
        <w:t xml:space="preserve"> </w:t>
      </w:r>
      <w:r w:rsidR="0026033E">
        <w:rPr>
          <w:szCs w:val="24"/>
        </w:rPr>
        <w:t>S</w:t>
      </w:r>
      <w:r w:rsidR="0026033E" w:rsidRPr="00770E15">
        <w:rPr>
          <w:szCs w:val="24"/>
        </w:rPr>
        <w:t>trateginio planavimo ir investicijų skyriaus vedėjas</w:t>
      </w:r>
      <w:r w:rsidR="0026033E">
        <w:rPr>
          <w:szCs w:val="24"/>
        </w:rPr>
        <w:t xml:space="preserve"> (komisijos narys).</w:t>
      </w:r>
    </w:p>
    <w:p w14:paraId="601FAA89" w14:textId="77777777" w:rsidR="002869B7" w:rsidRDefault="002869B7">
      <w:pPr>
        <w:ind w:firstLine="851"/>
        <w:jc w:val="both"/>
        <w:rPr>
          <w:szCs w:val="24"/>
        </w:rPr>
      </w:pPr>
      <w:r>
        <w:rPr>
          <w:szCs w:val="24"/>
        </w:rPr>
        <w:t xml:space="preserve">2. Patvirtinti </w:t>
      </w:r>
      <w:r>
        <w:rPr>
          <w:szCs w:val="24"/>
          <w:lang w:eastAsia="lt-LT"/>
        </w:rPr>
        <w:t>Pasvalio</w:t>
      </w:r>
      <w:r>
        <w:rPr>
          <w:szCs w:val="24"/>
        </w:rPr>
        <w:t xml:space="preserve"> rajono savivaldybės infrastruktūros plėtros rėmimo programos komisijos darbo reglamentą (pridedama).</w:t>
      </w:r>
    </w:p>
    <w:p w14:paraId="39DE3F8F" w14:textId="30DAE353" w:rsidR="002869B7" w:rsidRDefault="002869B7">
      <w:pPr>
        <w:ind w:firstLine="851"/>
        <w:jc w:val="both"/>
        <w:rPr>
          <w:szCs w:val="24"/>
        </w:rPr>
      </w:pPr>
      <w:r>
        <w:rPr>
          <w:szCs w:val="24"/>
        </w:rPr>
        <w:t xml:space="preserve">3. Nustatyti, kad šis sprendimas įsigalioja </w:t>
      </w:r>
      <w:r w:rsidR="009D085B">
        <w:rPr>
          <w:szCs w:val="24"/>
        </w:rPr>
        <w:t xml:space="preserve">2022 </w:t>
      </w:r>
      <w:r>
        <w:rPr>
          <w:szCs w:val="24"/>
        </w:rPr>
        <w:t xml:space="preserve">m. </w:t>
      </w:r>
      <w:r w:rsidR="009D085B">
        <w:rPr>
          <w:szCs w:val="24"/>
        </w:rPr>
        <w:t xml:space="preserve">kovo </w:t>
      </w:r>
      <w:r>
        <w:rPr>
          <w:szCs w:val="24"/>
        </w:rPr>
        <w:t>1 d.</w:t>
      </w:r>
    </w:p>
    <w:p w14:paraId="1E39191C" w14:textId="77777777" w:rsidR="00C01982" w:rsidRDefault="00C01982" w:rsidP="00C01982">
      <w:pPr>
        <w:ind w:firstLine="720"/>
        <w:jc w:val="both"/>
      </w:pPr>
      <w:r>
        <w:rPr>
          <w:color w:val="000000"/>
        </w:rPr>
        <w:t>Sprendimas gali būti skundžiamas Lietuvos Respublikos administracinių bylų teisenos įstatymo nustatyta tvarka.</w:t>
      </w:r>
    </w:p>
    <w:p w14:paraId="0F84F794" w14:textId="77777777" w:rsidR="00BE7C12" w:rsidRDefault="00BE7C12" w:rsidP="00FF47EA">
      <w:pPr>
        <w:pStyle w:val="Antrats"/>
        <w:tabs>
          <w:tab w:val="clear" w:pos="4153"/>
          <w:tab w:val="clear" w:pos="8306"/>
        </w:tabs>
        <w:jc w:val="both"/>
      </w:pPr>
    </w:p>
    <w:p w14:paraId="7B1AA947" w14:textId="77777777" w:rsidR="009F2972" w:rsidRDefault="009F2972" w:rsidP="00FF47EA">
      <w:pPr>
        <w:pStyle w:val="Antrats"/>
        <w:tabs>
          <w:tab w:val="clear" w:pos="4153"/>
          <w:tab w:val="clear" w:pos="8306"/>
        </w:tabs>
        <w:jc w:val="both"/>
      </w:pPr>
    </w:p>
    <w:p w14:paraId="48DCF1B1" w14:textId="77777777" w:rsidR="00BE7C12" w:rsidRDefault="002B2A32">
      <w:pPr>
        <w:pStyle w:val="Antrats"/>
        <w:tabs>
          <w:tab w:val="clear" w:pos="4153"/>
          <w:tab w:val="clear" w:pos="8306"/>
        </w:tabs>
        <w:jc w:val="both"/>
      </w:pPr>
      <w:r>
        <w:t xml:space="preserve">Savivaldybės meras                                                                   </w:t>
      </w:r>
      <w:r w:rsidR="00BE7C12">
        <w:tab/>
      </w:r>
      <w:r w:rsidR="00BE7C12">
        <w:tab/>
      </w:r>
      <w:r w:rsidR="00BE7C12">
        <w:tab/>
      </w:r>
      <w:r w:rsidR="00BE7C12">
        <w:tab/>
      </w:r>
      <w:r w:rsidR="00BE7C12">
        <w:tab/>
      </w:r>
      <w:r w:rsidR="00BE7C12">
        <w:tab/>
      </w:r>
      <w:r w:rsidR="00BE7C12">
        <w:tab/>
      </w:r>
    </w:p>
    <w:p w14:paraId="5F30F887" w14:textId="77777777" w:rsidR="00BE7C12" w:rsidRDefault="00BE7C12">
      <w:pPr>
        <w:pStyle w:val="Antrats"/>
        <w:tabs>
          <w:tab w:val="clear" w:pos="4153"/>
          <w:tab w:val="clear" w:pos="8306"/>
        </w:tabs>
        <w:jc w:val="both"/>
      </w:pPr>
    </w:p>
    <w:p w14:paraId="74BB3C17" w14:textId="77777777" w:rsidR="006D6447" w:rsidRDefault="006D6447">
      <w:pPr>
        <w:pStyle w:val="Antrats"/>
        <w:tabs>
          <w:tab w:val="clear" w:pos="4153"/>
          <w:tab w:val="clear" w:pos="8306"/>
        </w:tabs>
        <w:jc w:val="both"/>
      </w:pPr>
    </w:p>
    <w:p w14:paraId="4DFD3185" w14:textId="77777777" w:rsidR="006D6447" w:rsidRDefault="006D6447">
      <w:pPr>
        <w:pStyle w:val="Antrats"/>
        <w:tabs>
          <w:tab w:val="clear" w:pos="4153"/>
          <w:tab w:val="clear" w:pos="8306"/>
        </w:tabs>
        <w:jc w:val="both"/>
      </w:pPr>
    </w:p>
    <w:p w14:paraId="05619C34" w14:textId="77777777" w:rsidR="006D6447" w:rsidRDefault="006D6447">
      <w:pPr>
        <w:pStyle w:val="Antrats"/>
        <w:tabs>
          <w:tab w:val="clear" w:pos="4153"/>
          <w:tab w:val="clear" w:pos="8306"/>
        </w:tabs>
        <w:jc w:val="both"/>
      </w:pPr>
    </w:p>
    <w:p w14:paraId="0CB2250D" w14:textId="77777777" w:rsidR="006D6447" w:rsidRDefault="006D6447">
      <w:pPr>
        <w:pStyle w:val="Antrats"/>
        <w:tabs>
          <w:tab w:val="clear" w:pos="4153"/>
          <w:tab w:val="clear" w:pos="8306"/>
        </w:tabs>
        <w:jc w:val="both"/>
      </w:pPr>
    </w:p>
    <w:p w14:paraId="29441301" w14:textId="77777777" w:rsidR="006D6447" w:rsidRDefault="006D6447">
      <w:pPr>
        <w:pStyle w:val="Antrats"/>
        <w:tabs>
          <w:tab w:val="clear" w:pos="4153"/>
          <w:tab w:val="clear" w:pos="8306"/>
        </w:tabs>
        <w:jc w:val="both"/>
      </w:pPr>
    </w:p>
    <w:p w14:paraId="3399D871" w14:textId="77777777" w:rsidR="007735C8" w:rsidRDefault="007735C8">
      <w:pPr>
        <w:pStyle w:val="Antrats"/>
        <w:tabs>
          <w:tab w:val="clear" w:pos="4153"/>
          <w:tab w:val="clear" w:pos="8306"/>
        </w:tabs>
        <w:jc w:val="both"/>
      </w:pPr>
    </w:p>
    <w:p w14:paraId="3011410A" w14:textId="7957F073" w:rsidR="0058009B" w:rsidRDefault="00B638C2" w:rsidP="0058009B">
      <w:pPr>
        <w:pStyle w:val="Antrats"/>
        <w:tabs>
          <w:tab w:val="left" w:pos="720"/>
        </w:tabs>
        <w:jc w:val="both"/>
        <w:rPr>
          <w:sz w:val="22"/>
          <w:szCs w:val="22"/>
        </w:rPr>
      </w:pPr>
      <w:r>
        <w:rPr>
          <w:sz w:val="22"/>
          <w:szCs w:val="22"/>
        </w:rPr>
        <w:t>P</w:t>
      </w:r>
      <w:r w:rsidR="0058009B">
        <w:rPr>
          <w:sz w:val="22"/>
          <w:szCs w:val="22"/>
        </w:rPr>
        <w:t>arengė</w:t>
      </w:r>
    </w:p>
    <w:p w14:paraId="20F8FC3E" w14:textId="77777777" w:rsidR="00F95D0C" w:rsidRDefault="00F95D0C" w:rsidP="0058009B">
      <w:pPr>
        <w:pStyle w:val="Antrats"/>
        <w:tabs>
          <w:tab w:val="left" w:pos="720"/>
        </w:tabs>
        <w:jc w:val="both"/>
        <w:rPr>
          <w:sz w:val="22"/>
          <w:szCs w:val="22"/>
        </w:rPr>
      </w:pPr>
      <w:bookmarkStart w:id="6" w:name="_Hlk48135783"/>
      <w:r>
        <w:rPr>
          <w:sz w:val="22"/>
          <w:szCs w:val="22"/>
        </w:rPr>
        <w:t>Vietinio</w:t>
      </w:r>
      <w:r w:rsidR="0058009B">
        <w:rPr>
          <w:sz w:val="22"/>
          <w:szCs w:val="22"/>
        </w:rPr>
        <w:t xml:space="preserve"> ūkio</w:t>
      </w:r>
      <w:r>
        <w:rPr>
          <w:sz w:val="22"/>
          <w:szCs w:val="22"/>
        </w:rPr>
        <w:t xml:space="preserve"> ir</w:t>
      </w:r>
      <w:r w:rsidR="0058009B">
        <w:rPr>
          <w:sz w:val="22"/>
          <w:szCs w:val="22"/>
        </w:rPr>
        <w:t xml:space="preserve"> plėtros</w:t>
      </w:r>
      <w:r>
        <w:rPr>
          <w:sz w:val="22"/>
          <w:szCs w:val="22"/>
        </w:rPr>
        <w:t xml:space="preserve"> skyriaus</w:t>
      </w:r>
      <w:r w:rsidR="0058009B">
        <w:rPr>
          <w:sz w:val="22"/>
          <w:szCs w:val="22"/>
        </w:rPr>
        <w:t xml:space="preserve"> </w:t>
      </w:r>
      <w:r w:rsidR="00FF14BF">
        <w:rPr>
          <w:sz w:val="22"/>
          <w:szCs w:val="22"/>
        </w:rPr>
        <w:t>vyriausioji specialistė</w:t>
      </w:r>
      <w:r w:rsidR="00AB19D6">
        <w:rPr>
          <w:sz w:val="22"/>
          <w:szCs w:val="22"/>
        </w:rPr>
        <w:t xml:space="preserve"> </w:t>
      </w:r>
      <w:bookmarkEnd w:id="6"/>
      <w:r w:rsidR="00AB19D6">
        <w:rPr>
          <w:sz w:val="22"/>
          <w:szCs w:val="22"/>
        </w:rPr>
        <w:t>(Savivaldybės vyriausioji architektė)</w:t>
      </w:r>
    </w:p>
    <w:p w14:paraId="0AF1A7AD" w14:textId="77777777" w:rsidR="0058009B" w:rsidRDefault="00AB19D6" w:rsidP="0058009B">
      <w:pPr>
        <w:pStyle w:val="Antrats"/>
        <w:tabs>
          <w:tab w:val="left" w:pos="720"/>
        </w:tabs>
        <w:jc w:val="both"/>
        <w:rPr>
          <w:sz w:val="22"/>
          <w:szCs w:val="22"/>
        </w:rPr>
      </w:pPr>
      <w:r>
        <w:rPr>
          <w:sz w:val="22"/>
          <w:szCs w:val="22"/>
        </w:rPr>
        <w:t>Zina Masilionytė</w:t>
      </w:r>
      <w:r w:rsidR="00F95D0C">
        <w:rPr>
          <w:sz w:val="22"/>
          <w:szCs w:val="22"/>
        </w:rPr>
        <w:t>,</w:t>
      </w:r>
    </w:p>
    <w:p w14:paraId="73BA4075" w14:textId="77777777" w:rsidR="0058009B" w:rsidRPr="00F27643" w:rsidRDefault="0058009B" w:rsidP="0058009B">
      <w:pPr>
        <w:pStyle w:val="Antrats"/>
        <w:tabs>
          <w:tab w:val="left" w:pos="720"/>
        </w:tabs>
        <w:jc w:val="both"/>
        <w:rPr>
          <w:sz w:val="22"/>
          <w:szCs w:val="22"/>
        </w:rPr>
      </w:pPr>
      <w:r>
        <w:rPr>
          <w:sz w:val="22"/>
          <w:szCs w:val="22"/>
        </w:rPr>
        <w:t xml:space="preserve">tel. Nr. (8 </w:t>
      </w:r>
      <w:r w:rsidR="00AB19D6">
        <w:rPr>
          <w:sz w:val="22"/>
          <w:szCs w:val="22"/>
        </w:rPr>
        <w:t>658 34180</w:t>
      </w:r>
      <w:r>
        <w:rPr>
          <w:sz w:val="22"/>
          <w:szCs w:val="22"/>
        </w:rPr>
        <w:t>)</w:t>
      </w:r>
      <w:r w:rsidR="00F27643">
        <w:rPr>
          <w:sz w:val="22"/>
          <w:szCs w:val="22"/>
        </w:rPr>
        <w:t xml:space="preserve">, el.p. </w:t>
      </w:r>
      <w:r w:rsidR="00AB19D6">
        <w:rPr>
          <w:sz w:val="22"/>
          <w:szCs w:val="22"/>
        </w:rPr>
        <w:t>z.masilionyte</w:t>
      </w:r>
      <w:r w:rsidR="00F27643" w:rsidRPr="00402BAB">
        <w:rPr>
          <w:sz w:val="22"/>
          <w:szCs w:val="22"/>
          <w:lang w:val="it-IT"/>
        </w:rPr>
        <w:t>@</w:t>
      </w:r>
      <w:r w:rsidR="00F27643">
        <w:rPr>
          <w:sz w:val="22"/>
          <w:szCs w:val="22"/>
        </w:rPr>
        <w:t>pasvalys.lt</w:t>
      </w:r>
    </w:p>
    <w:p w14:paraId="4B47B393" w14:textId="77777777" w:rsidR="0058009B" w:rsidRDefault="002B2A32" w:rsidP="0058009B">
      <w:pPr>
        <w:pStyle w:val="Antrats"/>
        <w:tabs>
          <w:tab w:val="left" w:pos="720"/>
        </w:tabs>
        <w:jc w:val="both"/>
        <w:rPr>
          <w:sz w:val="22"/>
          <w:szCs w:val="22"/>
        </w:rPr>
      </w:pPr>
      <w:r>
        <w:rPr>
          <w:sz w:val="22"/>
          <w:szCs w:val="22"/>
        </w:rPr>
        <w:t>202</w:t>
      </w:r>
      <w:r w:rsidR="00D100C9">
        <w:rPr>
          <w:sz w:val="22"/>
          <w:szCs w:val="22"/>
        </w:rPr>
        <w:t>2</w:t>
      </w:r>
      <w:r w:rsidR="0058009B">
        <w:rPr>
          <w:sz w:val="22"/>
          <w:szCs w:val="22"/>
        </w:rPr>
        <w:t>-</w:t>
      </w:r>
      <w:r w:rsidR="00AB19D6">
        <w:rPr>
          <w:sz w:val="22"/>
          <w:szCs w:val="22"/>
        </w:rPr>
        <w:t>0</w:t>
      </w:r>
      <w:r w:rsidR="00D100C9">
        <w:rPr>
          <w:sz w:val="22"/>
          <w:szCs w:val="22"/>
        </w:rPr>
        <w:t>1</w:t>
      </w:r>
      <w:r w:rsidR="0058009B">
        <w:rPr>
          <w:sz w:val="22"/>
          <w:szCs w:val="22"/>
        </w:rPr>
        <w:t>-</w:t>
      </w:r>
      <w:r w:rsidR="00D100C9">
        <w:rPr>
          <w:sz w:val="22"/>
          <w:szCs w:val="22"/>
        </w:rPr>
        <w:t>3</w:t>
      </w:r>
      <w:r w:rsidR="00AB19D6">
        <w:rPr>
          <w:sz w:val="22"/>
          <w:szCs w:val="22"/>
        </w:rPr>
        <w:t xml:space="preserve">1 </w:t>
      </w:r>
    </w:p>
    <w:p w14:paraId="18C0FDF9" w14:textId="256E0C9E" w:rsidR="007013FA" w:rsidRDefault="0058009B" w:rsidP="006D6447">
      <w:pPr>
        <w:pStyle w:val="Antrats"/>
        <w:tabs>
          <w:tab w:val="left" w:pos="720"/>
        </w:tabs>
        <w:jc w:val="both"/>
        <w:rPr>
          <w:szCs w:val="24"/>
        </w:rPr>
      </w:pPr>
      <w:r>
        <w:rPr>
          <w:sz w:val="22"/>
          <w:szCs w:val="22"/>
        </w:rPr>
        <w:t>Suderinta DVS Nr. RTS-</w:t>
      </w:r>
      <w:r w:rsidR="007013FA">
        <w:rPr>
          <w:szCs w:val="24"/>
        </w:rPr>
        <w:br w:type="page"/>
      </w:r>
    </w:p>
    <w:p w14:paraId="3EDBFEB1" w14:textId="77777777" w:rsidR="00BE7C12" w:rsidRPr="00464DBA" w:rsidRDefault="00924A91" w:rsidP="002933F7">
      <w:pPr>
        <w:jc w:val="both"/>
        <w:rPr>
          <w:b/>
          <w:szCs w:val="24"/>
        </w:rPr>
      </w:pPr>
      <w:r w:rsidRPr="00464DBA">
        <w:rPr>
          <w:szCs w:val="24"/>
        </w:rPr>
        <w:lastRenderedPageBreak/>
        <w:t>P</w:t>
      </w:r>
      <w:r w:rsidR="00BE7C12" w:rsidRPr="00464DBA">
        <w:rPr>
          <w:szCs w:val="24"/>
        </w:rPr>
        <w:t>asvalio rajono savivaldybės tarybai</w:t>
      </w:r>
      <w:r w:rsidR="00BE7C12" w:rsidRPr="00464DBA">
        <w:rPr>
          <w:b/>
          <w:szCs w:val="24"/>
        </w:rPr>
        <w:t xml:space="preserve"> </w:t>
      </w:r>
    </w:p>
    <w:p w14:paraId="18C69FD9" w14:textId="77777777" w:rsidR="00BE7C12" w:rsidRPr="00464DBA" w:rsidRDefault="00BE7C12" w:rsidP="00715A04">
      <w:pPr>
        <w:jc w:val="center"/>
        <w:rPr>
          <w:b/>
          <w:szCs w:val="24"/>
        </w:rPr>
      </w:pPr>
    </w:p>
    <w:p w14:paraId="16EF0F9E" w14:textId="77777777" w:rsidR="00BE7C12" w:rsidRPr="00464DBA" w:rsidRDefault="00BE7C12" w:rsidP="009F2972">
      <w:pPr>
        <w:jc w:val="center"/>
        <w:rPr>
          <w:szCs w:val="24"/>
        </w:rPr>
      </w:pPr>
      <w:r w:rsidRPr="00464DBA">
        <w:rPr>
          <w:b/>
          <w:szCs w:val="24"/>
        </w:rPr>
        <w:t>AIŠKINAMASIS RAŠTAS</w:t>
      </w:r>
    </w:p>
    <w:p w14:paraId="6C36D452" w14:textId="77777777" w:rsidR="007F0D7F" w:rsidRDefault="007F0D7F" w:rsidP="007F0D7F">
      <w:pPr>
        <w:jc w:val="center"/>
        <w:rPr>
          <w:szCs w:val="24"/>
        </w:rPr>
      </w:pPr>
      <w:r>
        <w:rPr>
          <w:b/>
          <w:caps/>
          <w:szCs w:val="24"/>
        </w:rPr>
        <w:t>DĖL PAsvaliO RAJONO SAVIVALDYBĖS INFRASTRUKTŪROS PLĖTROS RĖMIMO PROGRAMOS KOMISIJOS SUDĖTIES ir darbo reglamento PATVIRTINIMO</w:t>
      </w:r>
    </w:p>
    <w:p w14:paraId="0E7C4946" w14:textId="77777777" w:rsidR="007F0D7F" w:rsidRDefault="007F0D7F" w:rsidP="00B756B8">
      <w:pPr>
        <w:jc w:val="center"/>
        <w:rPr>
          <w:szCs w:val="24"/>
        </w:rPr>
      </w:pPr>
    </w:p>
    <w:p w14:paraId="5113C318" w14:textId="77777777" w:rsidR="00BE7C12" w:rsidRPr="00464DBA" w:rsidRDefault="00BE7C12" w:rsidP="00B756B8">
      <w:pPr>
        <w:jc w:val="center"/>
        <w:rPr>
          <w:szCs w:val="24"/>
        </w:rPr>
      </w:pPr>
      <w:r w:rsidRPr="00464DBA">
        <w:rPr>
          <w:szCs w:val="24"/>
        </w:rPr>
        <w:t>Pasvalys</w:t>
      </w:r>
    </w:p>
    <w:p w14:paraId="7E304030" w14:textId="77777777" w:rsidR="00BE7C12" w:rsidRPr="00464DBA" w:rsidDel="00715A04" w:rsidRDefault="006A27A5" w:rsidP="002933F7">
      <w:pPr>
        <w:jc w:val="center"/>
        <w:rPr>
          <w:szCs w:val="24"/>
        </w:rPr>
      </w:pPr>
      <w:r w:rsidRPr="00464DBA">
        <w:rPr>
          <w:szCs w:val="24"/>
        </w:rPr>
        <w:t>202</w:t>
      </w:r>
      <w:r w:rsidR="00D100C9">
        <w:rPr>
          <w:szCs w:val="24"/>
        </w:rPr>
        <w:t>2</w:t>
      </w:r>
      <w:r w:rsidR="00BE7C12" w:rsidRPr="00464DBA">
        <w:rPr>
          <w:szCs w:val="24"/>
        </w:rPr>
        <w:t>-</w:t>
      </w:r>
      <w:r w:rsidR="00551CB2">
        <w:rPr>
          <w:szCs w:val="24"/>
        </w:rPr>
        <w:t>0</w:t>
      </w:r>
      <w:r w:rsidR="00D100C9">
        <w:rPr>
          <w:szCs w:val="24"/>
        </w:rPr>
        <w:t>1</w:t>
      </w:r>
      <w:r w:rsidR="00F51963" w:rsidRPr="00464DBA">
        <w:rPr>
          <w:szCs w:val="24"/>
        </w:rPr>
        <w:t>-</w:t>
      </w:r>
      <w:r w:rsidR="00D100C9">
        <w:rPr>
          <w:szCs w:val="24"/>
        </w:rPr>
        <w:t>3</w:t>
      </w:r>
      <w:r w:rsidR="00551CB2">
        <w:rPr>
          <w:szCs w:val="24"/>
        </w:rPr>
        <w:t>1</w:t>
      </w:r>
      <w:r w:rsidR="00132153">
        <w:rPr>
          <w:szCs w:val="24"/>
        </w:rPr>
        <w:t xml:space="preserve">   </w:t>
      </w:r>
    </w:p>
    <w:p w14:paraId="1C1B74CA" w14:textId="77777777" w:rsidR="00BE7C12" w:rsidRPr="00464DBA" w:rsidDel="00715A04" w:rsidRDefault="00BE7C12" w:rsidP="00ED68C7">
      <w:pPr>
        <w:tabs>
          <w:tab w:val="left" w:pos="720"/>
        </w:tabs>
        <w:jc w:val="center"/>
        <w:rPr>
          <w:szCs w:val="24"/>
        </w:rPr>
      </w:pPr>
    </w:p>
    <w:p w14:paraId="645C2CE4" w14:textId="77777777" w:rsidR="00BE7C12" w:rsidRPr="00464DBA" w:rsidRDefault="00BE7C12" w:rsidP="00836693">
      <w:pPr>
        <w:pStyle w:val="Sraopastraipa"/>
        <w:numPr>
          <w:ilvl w:val="0"/>
          <w:numId w:val="9"/>
        </w:numPr>
        <w:tabs>
          <w:tab w:val="left" w:pos="720"/>
        </w:tabs>
        <w:jc w:val="both"/>
        <w:rPr>
          <w:szCs w:val="24"/>
        </w:rPr>
      </w:pPr>
      <w:r w:rsidRPr="00464DBA">
        <w:rPr>
          <w:b/>
          <w:szCs w:val="24"/>
        </w:rPr>
        <w:t>Problemos esmė</w:t>
      </w:r>
      <w:r w:rsidRPr="00464DBA">
        <w:rPr>
          <w:szCs w:val="24"/>
        </w:rPr>
        <w:t xml:space="preserve">. </w:t>
      </w:r>
    </w:p>
    <w:p w14:paraId="3F3319EB" w14:textId="77777777" w:rsidR="00257FC8" w:rsidRDefault="004B0E12" w:rsidP="00836693">
      <w:pPr>
        <w:tabs>
          <w:tab w:val="center" w:pos="4153"/>
          <w:tab w:val="right" w:pos="8306"/>
        </w:tabs>
        <w:ind w:firstLine="851"/>
        <w:jc w:val="both"/>
        <w:rPr>
          <w:color w:val="000000"/>
          <w:spacing w:val="1"/>
          <w:szCs w:val="24"/>
          <w:lang w:eastAsia="lt-LT"/>
        </w:rPr>
      </w:pPr>
      <w:r w:rsidRPr="00464DBA">
        <w:rPr>
          <w:i/>
          <w:szCs w:val="24"/>
        </w:rPr>
        <w:tab/>
      </w:r>
      <w:bookmarkStart w:id="7" w:name="_Hlk48649032"/>
      <w:r w:rsidR="00257FC8">
        <w:rPr>
          <w:color w:val="000000"/>
          <w:spacing w:val="1"/>
          <w:szCs w:val="24"/>
          <w:lang w:eastAsia="lt-LT"/>
        </w:rPr>
        <w:t xml:space="preserve">Sprendimo projekto esmė yra įvykdyti Lietuvos Respublikos savivaldybių infrastruktūros plėtros įstatymo 4 straipsnio 2 dalies 3 punkte nurodytus savivaldybių tarybų kompetencijai priskirtus veiksmus. </w:t>
      </w:r>
    </w:p>
    <w:bookmarkEnd w:id="7"/>
    <w:p w14:paraId="26762636" w14:textId="77777777" w:rsidR="00033C14" w:rsidRPr="00464DBA" w:rsidRDefault="00BE7C12" w:rsidP="00836693">
      <w:pPr>
        <w:shd w:val="clear" w:color="auto" w:fill="FFFFFF"/>
        <w:ind w:firstLine="720"/>
        <w:jc w:val="both"/>
        <w:rPr>
          <w:color w:val="000000"/>
          <w:szCs w:val="24"/>
          <w:lang w:eastAsia="lt-LT"/>
        </w:rPr>
      </w:pPr>
      <w:r w:rsidRPr="00464DBA">
        <w:rPr>
          <w:b/>
          <w:bCs/>
          <w:szCs w:val="24"/>
        </w:rPr>
        <w:t xml:space="preserve">2. Kokios siūlomos naujos teisinio reguliavimo nuostatos ir kokių  rezultatų laukiama. </w:t>
      </w:r>
    </w:p>
    <w:p w14:paraId="1DA4B74B" w14:textId="77777777" w:rsidR="00ED1738" w:rsidRDefault="007E6F1A" w:rsidP="00ED1738">
      <w:pPr>
        <w:pStyle w:val="Betarp"/>
        <w:ind w:firstLine="720"/>
        <w:jc w:val="both"/>
        <w:rPr>
          <w:rFonts w:ascii="Times New Roman" w:hAnsi="Times New Roman"/>
          <w:sz w:val="24"/>
          <w:szCs w:val="24"/>
        </w:rPr>
      </w:pPr>
      <w:r>
        <w:rPr>
          <w:rFonts w:ascii="Times New Roman" w:hAnsi="Times New Roman"/>
          <w:sz w:val="24"/>
          <w:szCs w:val="24"/>
        </w:rPr>
        <w:t>S</w:t>
      </w:r>
      <w:r w:rsidR="00ED1738">
        <w:rPr>
          <w:rFonts w:ascii="Times New Roman" w:hAnsi="Times New Roman"/>
          <w:sz w:val="24"/>
          <w:szCs w:val="24"/>
        </w:rPr>
        <w:t>prendimo projektas parengtas vadovaujantis:</w:t>
      </w:r>
    </w:p>
    <w:p w14:paraId="53186B45" w14:textId="77777777" w:rsidR="00ED1738" w:rsidRDefault="00ED1738" w:rsidP="00ED1738">
      <w:pPr>
        <w:pStyle w:val="Betarp"/>
        <w:ind w:firstLine="720"/>
        <w:jc w:val="both"/>
        <w:rPr>
          <w:rFonts w:ascii="Times New Roman" w:hAnsi="Times New Roman"/>
          <w:i/>
          <w:sz w:val="24"/>
          <w:szCs w:val="24"/>
        </w:rPr>
      </w:pPr>
      <w:r>
        <w:rPr>
          <w:rFonts w:ascii="Times New Roman" w:hAnsi="Times New Roman"/>
          <w:b/>
          <w:i/>
          <w:sz w:val="24"/>
          <w:szCs w:val="24"/>
        </w:rPr>
        <w:t>Lietuvos Respublikos vietos savivaldos įstatymu:</w:t>
      </w:r>
      <w:r>
        <w:rPr>
          <w:rFonts w:ascii="Times New Roman" w:hAnsi="Times New Roman"/>
          <w:i/>
          <w:sz w:val="24"/>
          <w:szCs w:val="24"/>
        </w:rPr>
        <w:t xml:space="preserve"> </w:t>
      </w:r>
    </w:p>
    <w:p w14:paraId="6AD82AA7" w14:textId="77777777" w:rsidR="00ED1738" w:rsidRPr="00ED1738" w:rsidRDefault="00ED1738" w:rsidP="00ED1738">
      <w:pPr>
        <w:pStyle w:val="Betarp"/>
        <w:ind w:firstLine="720"/>
        <w:jc w:val="both"/>
        <w:rPr>
          <w:rFonts w:ascii="Times New Roman" w:hAnsi="Times New Roman"/>
          <w:color w:val="000000"/>
          <w:spacing w:val="1"/>
          <w:szCs w:val="24"/>
          <w:lang w:eastAsia="lt-LT"/>
        </w:rPr>
      </w:pPr>
      <w:r w:rsidRPr="00ED1738">
        <w:rPr>
          <w:rFonts w:ascii="Times New Roman" w:hAnsi="Times New Roman"/>
          <w:sz w:val="24"/>
          <w:szCs w:val="24"/>
        </w:rPr>
        <w:t>šio įstatymo 16 straipsnio 4 dalis nustato, kad jeigu teisės aktuose yra nustatyta papildomų įgaliojimų savivaldybei, nei nurodyti šio įstatymo 16 straipsnio 2 ir 3 dalyse, sprendimų dėl tokių įgaliojimų vykdymo priėmimo iniciatyva, neperžengiant nustatytų įgaliojimų, priklauso savivaldybės tarybai. Šio įstatymo 21 straipsnio 2 dalyje nustatyta, kad  ,,Savivaldybių atstovaujamųjų ir vykdomųjų institucijų, savivaldybių merų priimti teisės taikymo aktai (individualūs teisės aktai) įsigalioja jų pasirašymo dieną, jeigu pačiuose teisės aktuose nenustatyta vėlesnė jų įsigaliojimo data.“.</w:t>
      </w:r>
    </w:p>
    <w:p w14:paraId="01E93ACA" w14:textId="77777777" w:rsidR="00B53894" w:rsidRPr="00A80D5D" w:rsidRDefault="00257FC8" w:rsidP="00B53894">
      <w:pPr>
        <w:pStyle w:val="Betarp"/>
        <w:ind w:firstLine="720"/>
        <w:jc w:val="both"/>
        <w:rPr>
          <w:rFonts w:ascii="Times New Roman" w:hAnsi="Times New Roman"/>
          <w:sz w:val="24"/>
          <w:szCs w:val="24"/>
        </w:rPr>
      </w:pPr>
      <w:r w:rsidRPr="00A80D5D">
        <w:rPr>
          <w:rFonts w:ascii="Times New Roman" w:hAnsi="Times New Roman"/>
          <w:color w:val="000000"/>
          <w:spacing w:val="1"/>
          <w:sz w:val="24"/>
          <w:szCs w:val="24"/>
          <w:lang w:eastAsia="lt-LT"/>
        </w:rPr>
        <w:t xml:space="preserve">Nuo 2021 m. sausio 1 d. </w:t>
      </w:r>
      <w:r w:rsidR="007400A6" w:rsidRPr="00A80D5D">
        <w:rPr>
          <w:rFonts w:ascii="Times New Roman" w:hAnsi="Times New Roman"/>
          <w:color w:val="000000"/>
          <w:spacing w:val="1"/>
          <w:sz w:val="24"/>
          <w:szCs w:val="24"/>
          <w:lang w:eastAsia="lt-LT"/>
        </w:rPr>
        <w:t>įsiga</w:t>
      </w:r>
      <w:r w:rsidR="007400A6" w:rsidRPr="00A80D5D">
        <w:rPr>
          <w:rFonts w:ascii="Times New Roman" w:hAnsi="Times New Roman"/>
          <w:spacing w:val="1"/>
          <w:sz w:val="24"/>
          <w:szCs w:val="24"/>
          <w:lang w:eastAsia="lt-LT"/>
        </w:rPr>
        <w:t>liojęs</w:t>
      </w:r>
      <w:r w:rsidRPr="00A80D5D">
        <w:rPr>
          <w:rFonts w:ascii="Times New Roman" w:hAnsi="Times New Roman"/>
          <w:color w:val="000000"/>
          <w:spacing w:val="1"/>
          <w:sz w:val="24"/>
          <w:szCs w:val="24"/>
          <w:lang w:eastAsia="lt-LT"/>
        </w:rPr>
        <w:t xml:space="preserve"> Lietuvos Respublikos savivaldybių infrastruktūros plėtros įstatymo (toliau – Įstatymas) 4 straipsnio 2 dalies 3 punktas, </w:t>
      </w:r>
      <w:r w:rsidR="00B53894" w:rsidRPr="00A80D5D">
        <w:rPr>
          <w:rFonts w:ascii="Times New Roman" w:hAnsi="Times New Roman"/>
          <w:sz w:val="24"/>
          <w:szCs w:val="24"/>
        </w:rPr>
        <w:t>kuriame nustatyta, kad Savivaldybės taryba tvirtina savivaldybės infrastruktūros plėtros rėmimo programos komisijos sudėtį.</w:t>
      </w:r>
    </w:p>
    <w:p w14:paraId="6B80FD12" w14:textId="77777777" w:rsidR="00B53894" w:rsidRDefault="00B53894" w:rsidP="00B53894">
      <w:pPr>
        <w:pStyle w:val="Betarp"/>
        <w:ind w:firstLine="720"/>
        <w:jc w:val="both"/>
        <w:rPr>
          <w:rFonts w:ascii="Times New Roman" w:hAnsi="Times New Roman"/>
          <w:sz w:val="24"/>
          <w:szCs w:val="24"/>
          <w:lang w:eastAsia="en-GB"/>
        </w:rPr>
      </w:pPr>
      <w:r w:rsidRPr="00A80D5D">
        <w:rPr>
          <w:rFonts w:ascii="Times New Roman" w:hAnsi="Times New Roman"/>
          <w:sz w:val="24"/>
          <w:szCs w:val="24"/>
        </w:rPr>
        <w:t>12 straipsnio 7 dalimi, kurioje nustatyta, kad ,,</w:t>
      </w:r>
      <w:r w:rsidRPr="00A80D5D">
        <w:rPr>
          <w:rFonts w:ascii="Times New Roman" w:hAnsi="Times New Roman"/>
          <w:sz w:val="24"/>
          <w:szCs w:val="24"/>
          <w:lang w:eastAsia="en-GB"/>
        </w:rPr>
        <w:t>Komisijos sudėtį ir darbo reglamentą tvirtina savivaldybės taryba. Komisiją sudaro ne mažiau kaip septyni asmenys. Į Komisijos sudėtį įtraukiami savivaldybės administracijos direktorius (Komisijos pirmininkas), savivaldybės vyriausiasis architektas, savivaldybės vyriausiasis inžinierius ir kiti savivaldybės administracijos valstybės tarnautojai, kurių funkcijos tiesiogiai nesusijusios su savivaldybės infrastruktūros plėtros organizatoriaus funkcijomis. Komisijos sprendimai priimami visų jos narių balsų dauguma. Savivaldybės infrastruktūros plėtros organizatorius turi teisę inicijuoti neeilinį Komisijos posėdį.“.</w:t>
      </w:r>
    </w:p>
    <w:p w14:paraId="4E798364" w14:textId="77777777" w:rsidR="00257FC8" w:rsidRDefault="00257FC8" w:rsidP="00B53894">
      <w:pPr>
        <w:ind w:firstLine="720"/>
        <w:jc w:val="both"/>
        <w:rPr>
          <w:color w:val="000000"/>
          <w:spacing w:val="1"/>
          <w:szCs w:val="24"/>
          <w:lang w:eastAsia="lt-LT"/>
        </w:rPr>
      </w:pPr>
      <w:r>
        <w:rPr>
          <w:color w:val="000000"/>
          <w:spacing w:val="1"/>
          <w:szCs w:val="24"/>
          <w:lang w:eastAsia="lt-LT"/>
        </w:rPr>
        <w:t xml:space="preserve">Sprendimo projekto tikslas – patvirtinti </w:t>
      </w:r>
      <w:r>
        <w:rPr>
          <w:szCs w:val="24"/>
        </w:rPr>
        <w:t>Pasvalio</w:t>
      </w:r>
      <w:r>
        <w:rPr>
          <w:color w:val="000000"/>
          <w:spacing w:val="1"/>
          <w:szCs w:val="24"/>
          <w:lang w:eastAsia="lt-LT"/>
        </w:rPr>
        <w:t xml:space="preserve"> rajono savivaldybės infrastruktūros plėtros rėmimo programos komisijos sudėtį ir darbo reglamentą.</w:t>
      </w:r>
    </w:p>
    <w:p w14:paraId="26B27ACE" w14:textId="77777777" w:rsidR="00257FC8" w:rsidRDefault="00257FC8" w:rsidP="00836693">
      <w:pPr>
        <w:tabs>
          <w:tab w:val="center" w:pos="4153"/>
          <w:tab w:val="right" w:pos="8306"/>
        </w:tabs>
        <w:ind w:firstLine="851"/>
        <w:jc w:val="both"/>
        <w:rPr>
          <w:color w:val="000000"/>
          <w:spacing w:val="1"/>
          <w:szCs w:val="24"/>
          <w:lang w:eastAsia="lt-LT"/>
        </w:rPr>
      </w:pPr>
      <w:r>
        <w:rPr>
          <w:color w:val="000000"/>
          <w:spacing w:val="1"/>
          <w:szCs w:val="24"/>
          <w:lang w:eastAsia="lt-LT"/>
        </w:rPr>
        <w:t>Įstatymas Komisijai numato šias funkcijas:</w:t>
      </w:r>
    </w:p>
    <w:p w14:paraId="281E04C2" w14:textId="77777777" w:rsidR="00257FC8" w:rsidRDefault="00257FC8" w:rsidP="00836693">
      <w:pPr>
        <w:tabs>
          <w:tab w:val="center" w:pos="4153"/>
          <w:tab w:val="right" w:pos="8306"/>
        </w:tabs>
        <w:ind w:firstLine="851"/>
        <w:jc w:val="both"/>
        <w:rPr>
          <w:color w:val="000000"/>
          <w:spacing w:val="1"/>
          <w:szCs w:val="24"/>
          <w:lang w:eastAsia="lt-LT"/>
        </w:rPr>
      </w:pPr>
      <w:r>
        <w:rPr>
          <w:color w:val="000000"/>
          <w:spacing w:val="1"/>
          <w:szCs w:val="24"/>
          <w:lang w:eastAsia="lt-LT"/>
        </w:rPr>
        <w:t>1.</w:t>
      </w:r>
      <w:r w:rsidR="0095642B">
        <w:rPr>
          <w:color w:val="000000"/>
          <w:spacing w:val="1"/>
          <w:szCs w:val="24"/>
          <w:lang w:eastAsia="lt-LT"/>
        </w:rPr>
        <w:t>)</w:t>
      </w:r>
      <w:r>
        <w:rPr>
          <w:color w:val="000000"/>
          <w:spacing w:val="1"/>
          <w:szCs w:val="24"/>
          <w:lang w:eastAsia="lt-LT"/>
        </w:rPr>
        <w:t xml:space="preserve"> Komisija tikrina infrastruktūros plėtros organizatoriaus parengtą priemonių planą ir Programos lėšų panaudojimo planą. Komisija ne vėliau kaip per 10 darbo dienų nuo šių planų pateikimo tikrinti dienos parengia išvadą dėl jų atitikties galiojantiems teritorijų planavimo dokumentų sprendiniams, patvirtintiems strateginiams savivaldybės plėtros planams. Savivaldybės infrastruktūros plėtros organizatorius priemonių planą ir Programos lėšų panaudojimo planą kartu su Komisijos išvada teikia tvirtinti savivaldybės tarybai ne vėliau kaip iki savivaldybės biudžeto patvirtinimo.</w:t>
      </w:r>
    </w:p>
    <w:p w14:paraId="22A94ABD" w14:textId="77777777" w:rsidR="00257FC8" w:rsidRPr="00A80D5D" w:rsidRDefault="00257FC8" w:rsidP="00A80D5D">
      <w:pPr>
        <w:tabs>
          <w:tab w:val="center" w:pos="4153"/>
          <w:tab w:val="right" w:pos="8306"/>
        </w:tabs>
        <w:ind w:firstLine="851"/>
        <w:jc w:val="both"/>
        <w:rPr>
          <w:color w:val="000000"/>
          <w:spacing w:val="1"/>
          <w:szCs w:val="24"/>
          <w:lang w:eastAsia="lt-LT"/>
        </w:rPr>
      </w:pPr>
      <w:r>
        <w:rPr>
          <w:color w:val="000000"/>
          <w:spacing w:val="1"/>
          <w:szCs w:val="24"/>
          <w:lang w:eastAsia="lt-LT"/>
        </w:rPr>
        <w:t>2.</w:t>
      </w:r>
      <w:r w:rsidR="0095642B">
        <w:rPr>
          <w:color w:val="000000"/>
          <w:spacing w:val="1"/>
          <w:szCs w:val="24"/>
          <w:lang w:eastAsia="lt-LT"/>
        </w:rPr>
        <w:t>)</w:t>
      </w:r>
      <w:r>
        <w:rPr>
          <w:color w:val="000000"/>
          <w:spacing w:val="1"/>
          <w:szCs w:val="24"/>
          <w:lang w:eastAsia="lt-LT"/>
        </w:rPr>
        <w:t xml:space="preserve"> Komisija einamųjų metų pabaigoje tikrina infrastruktūros plėtros organizatoriaus parengtą </w:t>
      </w:r>
      <w:r w:rsidRPr="00A80D5D">
        <w:rPr>
          <w:color w:val="000000"/>
          <w:spacing w:val="1"/>
          <w:szCs w:val="24"/>
          <w:lang w:eastAsia="lt-LT"/>
        </w:rPr>
        <w:t>Programos ir jos administravimo lėšų panaudojimo ataskaitą su auditoriaus išvada ir parengia išvadą dėl Programos lėšų panaudojimo pagrįstumo (atitikties priemonių planui ir Programos lėšų panaudojimo planui). Nustačius, kad Programos lėšos panaudotos pagrįstai, Programos lėšų panaudojimo ataskaita kartu su Komisijos išvada teikiama tvirtinti savivaldybės tarybai. Komisijai nustačius, kad Programos lėšos panaudotos nepagrįstai, Komisija teikia pasiūlymą savivaldybės tarybai dėl savivaldybės infrastruktūros plėtros organizatoriaus keitimo ir (ar) teisinės atsakomybės taikymo.</w:t>
      </w:r>
    </w:p>
    <w:p w14:paraId="7B24D8F5" w14:textId="788AA4EE" w:rsidR="00A55D64" w:rsidRPr="00A80D5D" w:rsidRDefault="00016AA2" w:rsidP="00A80D5D">
      <w:pPr>
        <w:shd w:val="clear" w:color="auto" w:fill="FFFFFF"/>
        <w:ind w:firstLine="851"/>
        <w:jc w:val="both"/>
        <w:rPr>
          <w:bCs/>
          <w:szCs w:val="24"/>
        </w:rPr>
      </w:pPr>
      <w:r w:rsidRPr="00464DBA">
        <w:rPr>
          <w:bCs/>
          <w:szCs w:val="24"/>
        </w:rPr>
        <w:t xml:space="preserve">Lietuvos Respublikos savivaldybių infrastruktūros plėtros įstatymo nuostata, reglamentuoja prievolę </w:t>
      </w:r>
      <w:r>
        <w:rPr>
          <w:szCs w:val="24"/>
          <w:lang w:eastAsia="en-GB"/>
        </w:rPr>
        <w:t>tvirtinti savivaldybės infrastruktūros plėtros rėmimo programos komisijos sudėtį</w:t>
      </w:r>
      <w:r w:rsidRPr="00464DBA">
        <w:rPr>
          <w:bCs/>
          <w:szCs w:val="24"/>
        </w:rPr>
        <w:t>.</w:t>
      </w:r>
      <w:r w:rsidR="00D84DA3" w:rsidRPr="00A80D5D">
        <w:rPr>
          <w:bCs/>
          <w:szCs w:val="24"/>
        </w:rPr>
        <w:tab/>
      </w:r>
    </w:p>
    <w:p w14:paraId="4FA42AC9" w14:textId="60036F41" w:rsidR="00BE7C12" w:rsidRPr="006E34AD" w:rsidRDefault="00BE7C12" w:rsidP="005A65AC">
      <w:pPr>
        <w:shd w:val="clear" w:color="auto" w:fill="FFFFFF"/>
        <w:ind w:firstLine="851"/>
        <w:jc w:val="both"/>
        <w:rPr>
          <w:b/>
          <w:bCs/>
        </w:rPr>
      </w:pPr>
      <w:r w:rsidRPr="006E34AD">
        <w:rPr>
          <w:b/>
          <w:bCs/>
        </w:rPr>
        <w:t>3.</w:t>
      </w:r>
      <w:r w:rsidR="00D84DA3" w:rsidRPr="006E34AD">
        <w:rPr>
          <w:b/>
          <w:bCs/>
        </w:rPr>
        <w:t xml:space="preserve"> </w:t>
      </w:r>
      <w:r w:rsidRPr="006E34AD">
        <w:rPr>
          <w:b/>
          <w:bCs/>
        </w:rPr>
        <w:t>Skaičiavimai, išlaidų sąmatos, finansavimo šaltiniai.</w:t>
      </w:r>
    </w:p>
    <w:p w14:paraId="680A3D8E" w14:textId="3787F013" w:rsidR="00D84DA3" w:rsidRPr="00A80D5D" w:rsidRDefault="006E34AD" w:rsidP="00A80D5D">
      <w:pPr>
        <w:tabs>
          <w:tab w:val="left" w:pos="720"/>
        </w:tabs>
        <w:ind w:firstLine="851"/>
        <w:jc w:val="both"/>
        <w:rPr>
          <w:color w:val="000000"/>
          <w:szCs w:val="24"/>
          <w:lang w:eastAsia="lt-LT"/>
        </w:rPr>
      </w:pPr>
      <w:r>
        <w:rPr>
          <w:szCs w:val="24"/>
        </w:rPr>
        <w:t>Š</w:t>
      </w:r>
      <w:r w:rsidR="006D6447" w:rsidRPr="00A80D5D">
        <w:rPr>
          <w:szCs w:val="24"/>
        </w:rPr>
        <w:t>io sprendimo įgyvendinimui finansavimas nereikalingas</w:t>
      </w:r>
      <w:r w:rsidR="00FD5C0B" w:rsidRPr="00A80D5D">
        <w:rPr>
          <w:szCs w:val="24"/>
          <w:lang w:eastAsia="lt-LT"/>
        </w:rPr>
        <w:t>.</w:t>
      </w:r>
    </w:p>
    <w:p w14:paraId="6BE856F0" w14:textId="77777777" w:rsidR="00BE7C12" w:rsidRPr="00A80D5D" w:rsidRDefault="00BE7C12" w:rsidP="00A80D5D">
      <w:pPr>
        <w:tabs>
          <w:tab w:val="left" w:pos="720"/>
        </w:tabs>
        <w:ind w:firstLine="851"/>
        <w:jc w:val="both"/>
        <w:rPr>
          <w:b/>
          <w:bCs/>
          <w:szCs w:val="24"/>
        </w:rPr>
      </w:pPr>
      <w:r w:rsidRPr="00A80D5D">
        <w:rPr>
          <w:b/>
          <w:szCs w:val="24"/>
        </w:rPr>
        <w:t xml:space="preserve">4. </w:t>
      </w:r>
      <w:r w:rsidRPr="00A80D5D">
        <w:rPr>
          <w:b/>
          <w:bCs/>
          <w:szCs w:val="24"/>
        </w:rPr>
        <w:t xml:space="preserve">Galimos neigiamos priimto sprendimo pasekmės ir kokių priemonių reikėtų imtis, kad tokių pasekmių būtų išvengta. </w:t>
      </w:r>
    </w:p>
    <w:p w14:paraId="4B5C13AC" w14:textId="77777777" w:rsidR="00257FC8" w:rsidRPr="00A80D5D" w:rsidRDefault="00257FC8" w:rsidP="00A80D5D">
      <w:pPr>
        <w:widowControl w:val="0"/>
        <w:ind w:firstLine="851"/>
        <w:jc w:val="both"/>
        <w:rPr>
          <w:color w:val="000000"/>
          <w:szCs w:val="24"/>
          <w:lang w:eastAsia="lt-LT"/>
        </w:rPr>
      </w:pPr>
      <w:r w:rsidRPr="00A80D5D">
        <w:rPr>
          <w:spacing w:val="-4"/>
          <w:szCs w:val="24"/>
          <w:lang w:eastAsia="lt-LT"/>
        </w:rPr>
        <w:t xml:space="preserve">Teigiamos pasekmės – bus sudaryta atsakingų asmenų Komisija, kuri, įgyvendinant Įstatymo nuostatas, analizuos infrastruktūros plėtros organizatoriaus parengtą priemonių planą ir Programos lėšų panaudojimo planą bei tikrins infrastruktūros plėtros organizatoriaus parengtą Programos ir jos administravimo lėšų panaudojimo ataskaitą, teiks išvadas bei siūlymus savivaldybės tarybai. </w:t>
      </w:r>
      <w:r w:rsidRPr="00A80D5D">
        <w:rPr>
          <w:color w:val="000000"/>
          <w:szCs w:val="24"/>
          <w:lang w:eastAsia="lt-LT"/>
        </w:rPr>
        <w:t>Priimtas sprendimas užtikrins sklandų Komisijos darbą, o Komisijos reglamentas atitiks šiuo metu galiojančius teisės aktus</w:t>
      </w:r>
      <w:r w:rsidRPr="00A80D5D">
        <w:rPr>
          <w:spacing w:val="-4"/>
          <w:szCs w:val="24"/>
          <w:lang w:eastAsia="lt-LT"/>
        </w:rPr>
        <w:t>.</w:t>
      </w:r>
      <w:r w:rsidRPr="00A80D5D">
        <w:rPr>
          <w:szCs w:val="24"/>
        </w:rPr>
        <w:t xml:space="preserve"> </w:t>
      </w:r>
    </w:p>
    <w:p w14:paraId="266B8946" w14:textId="7ECFFB15" w:rsidR="006D6447" w:rsidRPr="00A80D5D" w:rsidRDefault="006D6447" w:rsidP="00A80D5D">
      <w:pPr>
        <w:tabs>
          <w:tab w:val="left" w:pos="9840"/>
        </w:tabs>
        <w:ind w:firstLine="851"/>
        <w:jc w:val="both"/>
        <w:rPr>
          <w:szCs w:val="24"/>
        </w:rPr>
      </w:pPr>
      <w:r w:rsidRPr="00A80D5D">
        <w:rPr>
          <w:szCs w:val="24"/>
        </w:rPr>
        <w:t xml:space="preserve">Neigiamų pasekmių nenumatoma. </w:t>
      </w:r>
    </w:p>
    <w:p w14:paraId="067E0977" w14:textId="77777777" w:rsidR="00BE7C12" w:rsidRPr="00A80D5D" w:rsidRDefault="006759A9" w:rsidP="00A80D5D">
      <w:pPr>
        <w:tabs>
          <w:tab w:val="left" w:pos="720"/>
        </w:tabs>
        <w:ind w:firstLine="851"/>
        <w:jc w:val="both"/>
        <w:rPr>
          <w:b/>
          <w:bCs/>
          <w:szCs w:val="24"/>
        </w:rPr>
      </w:pPr>
      <w:r w:rsidRPr="00A80D5D">
        <w:rPr>
          <w:b/>
          <w:bCs/>
          <w:szCs w:val="24"/>
        </w:rPr>
        <w:t>5. Jeigu sprendimui</w:t>
      </w:r>
      <w:r w:rsidR="00BE7C12" w:rsidRPr="00A80D5D">
        <w:rPr>
          <w:b/>
          <w:bCs/>
          <w:szCs w:val="24"/>
        </w:rPr>
        <w:t xml:space="preserve"> įgyvendinti reikia įgyvendinamųjų teisės aktų, – kas ir kada juos turėtų priimti. </w:t>
      </w:r>
    </w:p>
    <w:p w14:paraId="2C3DD533" w14:textId="77777777" w:rsidR="0095642B" w:rsidRPr="00A80D5D" w:rsidRDefault="0095642B" w:rsidP="00A80D5D">
      <w:pPr>
        <w:tabs>
          <w:tab w:val="left" w:pos="1134"/>
        </w:tabs>
        <w:ind w:firstLine="851"/>
        <w:jc w:val="both"/>
        <w:rPr>
          <w:spacing w:val="-4"/>
          <w:szCs w:val="24"/>
          <w:lang w:eastAsia="lt-LT"/>
        </w:rPr>
      </w:pPr>
      <w:r w:rsidRPr="00A80D5D">
        <w:rPr>
          <w:spacing w:val="-4"/>
          <w:szCs w:val="24"/>
          <w:lang w:eastAsia="lt-LT"/>
        </w:rPr>
        <w:t>Nėra.</w:t>
      </w:r>
      <w:r w:rsidRPr="00A80D5D">
        <w:rPr>
          <w:szCs w:val="24"/>
        </w:rPr>
        <w:t xml:space="preserve"> </w:t>
      </w:r>
      <w:r w:rsidRPr="00A80D5D">
        <w:rPr>
          <w:spacing w:val="-4"/>
          <w:szCs w:val="24"/>
          <w:lang w:eastAsia="lt-LT"/>
        </w:rPr>
        <w:t>Naujų teisės aktų priimti, pakeisti galiojančius ar pripažinti netekusiais galios teisės aktus priėmus sprendimą nereikės.</w:t>
      </w:r>
    </w:p>
    <w:p w14:paraId="5B28DD7E" w14:textId="77777777" w:rsidR="000F717B" w:rsidRPr="00A80D5D" w:rsidRDefault="000D361A" w:rsidP="000F717B">
      <w:pPr>
        <w:ind w:firstLine="851"/>
        <w:jc w:val="both"/>
        <w:rPr>
          <w:b/>
          <w:szCs w:val="24"/>
          <w:lang w:eastAsia="lt-LT"/>
        </w:rPr>
      </w:pPr>
      <w:r w:rsidRPr="00A80D5D">
        <w:rPr>
          <w:b/>
          <w:szCs w:val="24"/>
        </w:rPr>
        <w:t>6.</w:t>
      </w:r>
      <w:r w:rsidR="00BE7C12" w:rsidRPr="00A80D5D">
        <w:rPr>
          <w:b/>
          <w:szCs w:val="24"/>
        </w:rPr>
        <w:t xml:space="preserve"> </w:t>
      </w:r>
      <w:r w:rsidR="000F717B" w:rsidRPr="00A80D5D">
        <w:rPr>
          <w:b/>
          <w:szCs w:val="24"/>
          <w:lang w:eastAsia="lt-LT"/>
        </w:rPr>
        <w:t>Sprendimo projekto antikorupcinis vertinimas.</w:t>
      </w:r>
    </w:p>
    <w:p w14:paraId="49C60E0E" w14:textId="6CDB18FC" w:rsidR="000F717B" w:rsidRPr="00A80D5D" w:rsidRDefault="00B638C2" w:rsidP="000F717B">
      <w:pPr>
        <w:ind w:firstLine="851"/>
        <w:jc w:val="both"/>
        <w:rPr>
          <w:szCs w:val="24"/>
          <w:lang w:eastAsia="lt-LT"/>
        </w:rPr>
      </w:pPr>
      <w:r>
        <w:rPr>
          <w:szCs w:val="24"/>
        </w:rPr>
        <w:t>S</w:t>
      </w:r>
      <w:r w:rsidR="000F717B" w:rsidRPr="00A80D5D">
        <w:rPr>
          <w:szCs w:val="24"/>
        </w:rPr>
        <w:t>prendimo projektas antikorupciniu aspektu nevertinamas, nes neatitinka Lietuvos Respublikos korupcijos prevencijos įstatyme nustatytų privalomų antikorupcinio vertinimo atvejų</w:t>
      </w:r>
      <w:r w:rsidR="000F717B" w:rsidRPr="00A80D5D">
        <w:rPr>
          <w:szCs w:val="24"/>
          <w:lang w:eastAsia="lt-LT"/>
        </w:rPr>
        <w:t>.</w:t>
      </w:r>
    </w:p>
    <w:p w14:paraId="4E15FC69" w14:textId="34502909" w:rsidR="00BE7C12" w:rsidRPr="00A80D5D" w:rsidRDefault="000F717B" w:rsidP="00A80D5D">
      <w:pPr>
        <w:tabs>
          <w:tab w:val="left" w:pos="720"/>
        </w:tabs>
        <w:ind w:firstLine="851"/>
        <w:jc w:val="both"/>
        <w:rPr>
          <w:szCs w:val="24"/>
        </w:rPr>
      </w:pPr>
      <w:r w:rsidRPr="00A80D5D">
        <w:rPr>
          <w:b/>
          <w:szCs w:val="24"/>
        </w:rPr>
        <w:t>7</w:t>
      </w:r>
      <w:r w:rsidRPr="00A80D5D">
        <w:rPr>
          <w:b/>
          <w:bCs/>
          <w:szCs w:val="24"/>
        </w:rPr>
        <w:t>.</w:t>
      </w:r>
      <w:r w:rsidR="00B638C2" w:rsidRPr="00B638C2">
        <w:rPr>
          <w:b/>
          <w:szCs w:val="24"/>
        </w:rPr>
        <w:t xml:space="preserve"> Sprendimo projekto iniciatoriai ir asmuo atsakingas už sprendimo vykdymo kontrolę.</w:t>
      </w:r>
    </w:p>
    <w:p w14:paraId="3C81335E" w14:textId="6C6393F0" w:rsidR="00BE7C12" w:rsidRPr="00A80D5D" w:rsidRDefault="006D6447" w:rsidP="00A80D5D">
      <w:pPr>
        <w:tabs>
          <w:tab w:val="left" w:pos="720"/>
        </w:tabs>
        <w:ind w:firstLine="851"/>
        <w:jc w:val="both"/>
        <w:rPr>
          <w:b/>
          <w:szCs w:val="24"/>
        </w:rPr>
      </w:pPr>
      <w:r w:rsidRPr="00A80D5D">
        <w:rPr>
          <w:szCs w:val="24"/>
        </w:rPr>
        <w:t>Pasvalio rajono savivaldybės administracij</w:t>
      </w:r>
      <w:r w:rsidR="00B638C2">
        <w:rPr>
          <w:szCs w:val="24"/>
        </w:rPr>
        <w:t xml:space="preserve">os </w:t>
      </w:r>
      <w:r w:rsidR="00B638C2" w:rsidRPr="00464DBA">
        <w:rPr>
          <w:szCs w:val="24"/>
        </w:rPr>
        <w:t>Vietinio ūkio ir plėtros skyri</w:t>
      </w:r>
      <w:r w:rsidR="00B638C2">
        <w:rPr>
          <w:szCs w:val="24"/>
        </w:rPr>
        <w:t>us</w:t>
      </w:r>
    </w:p>
    <w:p w14:paraId="67D21D98" w14:textId="562B6DB2" w:rsidR="006D6447" w:rsidRPr="00464DBA" w:rsidRDefault="006D6447" w:rsidP="00B638C2">
      <w:pPr>
        <w:pStyle w:val="Pagrindinistekstas11"/>
        <w:rPr>
          <w:rFonts w:ascii="Times New Roman" w:hAnsi="Times New Roman"/>
          <w:sz w:val="24"/>
          <w:szCs w:val="24"/>
          <w:lang w:val="lt-LT"/>
        </w:rPr>
      </w:pPr>
    </w:p>
    <w:p w14:paraId="02C63DB1" w14:textId="77777777" w:rsidR="00BE7C12" w:rsidRPr="00464DBA" w:rsidRDefault="00BE7C12" w:rsidP="00ED68C7">
      <w:pPr>
        <w:pStyle w:val="Pagrindinistekstas11"/>
        <w:tabs>
          <w:tab w:val="left" w:pos="720"/>
        </w:tabs>
        <w:ind w:firstLine="720"/>
        <w:rPr>
          <w:rFonts w:ascii="Times New Roman" w:hAnsi="Times New Roman"/>
          <w:sz w:val="24"/>
          <w:szCs w:val="24"/>
          <w:lang w:val="lt-LT"/>
        </w:rPr>
      </w:pPr>
    </w:p>
    <w:p w14:paraId="0A39713E" w14:textId="77777777" w:rsidR="00295643" w:rsidRPr="00464DBA" w:rsidRDefault="009A5141" w:rsidP="00ED68C7">
      <w:pPr>
        <w:pStyle w:val="Pagrindinistekstas11"/>
        <w:tabs>
          <w:tab w:val="left" w:pos="720"/>
        </w:tabs>
        <w:ind w:firstLine="720"/>
        <w:rPr>
          <w:rFonts w:ascii="Times New Roman" w:hAnsi="Times New Roman"/>
          <w:sz w:val="24"/>
          <w:szCs w:val="24"/>
          <w:lang w:val="lt-LT"/>
        </w:rPr>
      </w:pPr>
      <w:r w:rsidRPr="00464DBA">
        <w:rPr>
          <w:rFonts w:ascii="Times New Roman" w:hAnsi="Times New Roman"/>
          <w:sz w:val="24"/>
          <w:szCs w:val="24"/>
          <w:lang w:val="lt-LT"/>
        </w:rPr>
        <w:t xml:space="preserve">Vietinio ūkio ir plėtros skyriaus </w:t>
      </w:r>
      <w:r w:rsidR="00295643" w:rsidRPr="00464DBA">
        <w:rPr>
          <w:rFonts w:ascii="Times New Roman" w:hAnsi="Times New Roman"/>
          <w:sz w:val="24"/>
          <w:szCs w:val="24"/>
          <w:lang w:val="lt-LT"/>
        </w:rPr>
        <w:t>vyriausioji specialistė</w:t>
      </w:r>
      <w:r w:rsidR="00D64583" w:rsidRPr="00464DBA">
        <w:rPr>
          <w:rFonts w:ascii="Times New Roman" w:hAnsi="Times New Roman"/>
          <w:sz w:val="24"/>
          <w:szCs w:val="24"/>
          <w:lang w:val="lt-LT"/>
        </w:rPr>
        <w:tab/>
      </w:r>
      <w:r w:rsidR="00D64583" w:rsidRPr="00464DBA">
        <w:rPr>
          <w:rFonts w:ascii="Times New Roman" w:hAnsi="Times New Roman"/>
          <w:sz w:val="24"/>
          <w:szCs w:val="24"/>
          <w:lang w:val="lt-LT"/>
        </w:rPr>
        <w:tab/>
      </w:r>
      <w:r w:rsidR="00D64583" w:rsidRPr="00464DBA">
        <w:rPr>
          <w:rFonts w:ascii="Times New Roman" w:hAnsi="Times New Roman"/>
          <w:sz w:val="24"/>
          <w:szCs w:val="24"/>
          <w:lang w:val="lt-LT"/>
        </w:rPr>
        <w:tab/>
      </w:r>
      <w:r w:rsidR="00D64583" w:rsidRPr="00464DBA">
        <w:rPr>
          <w:rFonts w:ascii="Times New Roman" w:hAnsi="Times New Roman"/>
          <w:sz w:val="24"/>
          <w:szCs w:val="24"/>
          <w:lang w:val="lt-LT"/>
        </w:rPr>
        <w:tab/>
      </w:r>
      <w:r w:rsidR="00D64583" w:rsidRPr="00464DBA">
        <w:rPr>
          <w:rFonts w:ascii="Times New Roman" w:hAnsi="Times New Roman"/>
          <w:sz w:val="24"/>
          <w:szCs w:val="24"/>
          <w:lang w:val="lt-LT"/>
        </w:rPr>
        <w:tab/>
      </w:r>
    </w:p>
    <w:p w14:paraId="58BA0502" w14:textId="0BE0591B" w:rsidR="00FC3E88" w:rsidRDefault="00295643" w:rsidP="00ED68C7">
      <w:pPr>
        <w:pStyle w:val="Pagrindinistekstas11"/>
        <w:tabs>
          <w:tab w:val="left" w:pos="720"/>
        </w:tabs>
        <w:ind w:firstLine="720"/>
        <w:rPr>
          <w:rFonts w:ascii="Times New Roman" w:hAnsi="Times New Roman"/>
          <w:sz w:val="24"/>
          <w:szCs w:val="24"/>
          <w:lang w:val="lt-LT"/>
        </w:rPr>
      </w:pPr>
      <w:r w:rsidRPr="00464DBA">
        <w:rPr>
          <w:rFonts w:ascii="Times New Roman" w:hAnsi="Times New Roman"/>
          <w:sz w:val="24"/>
          <w:szCs w:val="24"/>
          <w:lang w:val="lt-LT"/>
        </w:rPr>
        <w:t xml:space="preserve">(Savivaldybės vyriausioji architektė)              </w:t>
      </w:r>
      <w:r w:rsidR="00801D21">
        <w:rPr>
          <w:rFonts w:ascii="Times New Roman" w:hAnsi="Times New Roman"/>
          <w:sz w:val="24"/>
          <w:szCs w:val="24"/>
          <w:lang w:val="lt-LT"/>
        </w:rPr>
        <w:t xml:space="preserve">                </w:t>
      </w:r>
      <w:r w:rsidRPr="00464DBA">
        <w:rPr>
          <w:rFonts w:ascii="Times New Roman" w:hAnsi="Times New Roman"/>
          <w:sz w:val="24"/>
          <w:szCs w:val="24"/>
          <w:lang w:val="lt-LT"/>
        </w:rPr>
        <w:t xml:space="preserve">         </w:t>
      </w:r>
      <w:r w:rsidR="009F2972" w:rsidRPr="00464DBA">
        <w:rPr>
          <w:rFonts w:ascii="Times New Roman" w:hAnsi="Times New Roman"/>
          <w:sz w:val="24"/>
          <w:szCs w:val="24"/>
          <w:lang w:val="lt-LT"/>
        </w:rPr>
        <w:t xml:space="preserve">               </w:t>
      </w:r>
      <w:r w:rsidRPr="00464DBA">
        <w:rPr>
          <w:rFonts w:ascii="Times New Roman" w:hAnsi="Times New Roman"/>
          <w:sz w:val="24"/>
          <w:szCs w:val="24"/>
          <w:lang w:val="lt-LT"/>
        </w:rPr>
        <w:t>Zina Masilionytė</w:t>
      </w:r>
      <w:r w:rsidR="00FE0F48">
        <w:rPr>
          <w:rFonts w:ascii="Times New Roman" w:hAnsi="Times New Roman"/>
          <w:sz w:val="24"/>
          <w:szCs w:val="24"/>
          <w:lang w:val="lt-LT"/>
        </w:rPr>
        <w:t xml:space="preserve"> </w:t>
      </w:r>
    </w:p>
    <w:p w14:paraId="735EF202" w14:textId="77777777" w:rsidR="00FE0F48" w:rsidRDefault="00FE0F48" w:rsidP="00ED68C7">
      <w:pPr>
        <w:pStyle w:val="Pagrindinistekstas11"/>
        <w:tabs>
          <w:tab w:val="left" w:pos="720"/>
        </w:tabs>
        <w:ind w:firstLine="720"/>
        <w:rPr>
          <w:rFonts w:ascii="Times New Roman" w:hAnsi="Times New Roman"/>
          <w:sz w:val="24"/>
          <w:szCs w:val="24"/>
          <w:lang w:val="lt-LT"/>
        </w:rPr>
      </w:pPr>
    </w:p>
    <w:p w14:paraId="1C7734E9" w14:textId="77777777" w:rsidR="00FE0F48" w:rsidRDefault="00FE0F48" w:rsidP="00ED68C7">
      <w:pPr>
        <w:pStyle w:val="Pagrindinistekstas11"/>
        <w:tabs>
          <w:tab w:val="left" w:pos="720"/>
        </w:tabs>
        <w:ind w:firstLine="720"/>
        <w:rPr>
          <w:rFonts w:ascii="Times New Roman" w:hAnsi="Times New Roman"/>
          <w:sz w:val="24"/>
          <w:szCs w:val="24"/>
          <w:lang w:val="lt-LT"/>
        </w:rPr>
      </w:pPr>
    </w:p>
    <w:p w14:paraId="24357DA0" w14:textId="77777777" w:rsidR="00FE0F48" w:rsidRDefault="00FE0F48" w:rsidP="00ED68C7">
      <w:pPr>
        <w:pStyle w:val="Pagrindinistekstas11"/>
        <w:tabs>
          <w:tab w:val="left" w:pos="720"/>
        </w:tabs>
        <w:ind w:firstLine="720"/>
        <w:rPr>
          <w:rFonts w:ascii="Times New Roman" w:hAnsi="Times New Roman"/>
          <w:sz w:val="24"/>
          <w:szCs w:val="24"/>
          <w:lang w:val="lt-LT"/>
        </w:rPr>
      </w:pPr>
    </w:p>
    <w:p w14:paraId="332138B2" w14:textId="77777777" w:rsidR="00FE0F48" w:rsidRDefault="00FE0F48" w:rsidP="00ED68C7">
      <w:pPr>
        <w:pStyle w:val="Pagrindinistekstas11"/>
        <w:tabs>
          <w:tab w:val="left" w:pos="720"/>
        </w:tabs>
        <w:ind w:firstLine="720"/>
        <w:rPr>
          <w:rFonts w:ascii="Times New Roman" w:hAnsi="Times New Roman"/>
          <w:sz w:val="24"/>
          <w:szCs w:val="24"/>
          <w:lang w:val="lt-LT"/>
        </w:rPr>
      </w:pPr>
    </w:p>
    <w:p w14:paraId="1C88C8C7" w14:textId="77777777" w:rsidR="00FE0F48" w:rsidRDefault="00FE0F48" w:rsidP="00ED68C7">
      <w:pPr>
        <w:pStyle w:val="Pagrindinistekstas11"/>
        <w:tabs>
          <w:tab w:val="left" w:pos="720"/>
        </w:tabs>
        <w:ind w:firstLine="720"/>
        <w:rPr>
          <w:rFonts w:ascii="Times New Roman" w:hAnsi="Times New Roman"/>
          <w:sz w:val="24"/>
          <w:szCs w:val="24"/>
          <w:lang w:val="lt-LT"/>
        </w:rPr>
      </w:pPr>
    </w:p>
    <w:p w14:paraId="468B320A" w14:textId="77777777" w:rsidR="00FE0F48" w:rsidRDefault="00FE0F48" w:rsidP="00ED68C7">
      <w:pPr>
        <w:pStyle w:val="Pagrindinistekstas11"/>
        <w:tabs>
          <w:tab w:val="left" w:pos="720"/>
        </w:tabs>
        <w:ind w:firstLine="720"/>
        <w:rPr>
          <w:rFonts w:ascii="Times New Roman" w:hAnsi="Times New Roman"/>
          <w:sz w:val="24"/>
          <w:szCs w:val="24"/>
          <w:lang w:val="lt-LT"/>
        </w:rPr>
      </w:pPr>
    </w:p>
    <w:p w14:paraId="650B88DD" w14:textId="77777777" w:rsidR="00FE0F48" w:rsidRDefault="00FE0F48" w:rsidP="00ED68C7">
      <w:pPr>
        <w:pStyle w:val="Pagrindinistekstas11"/>
        <w:tabs>
          <w:tab w:val="left" w:pos="720"/>
        </w:tabs>
        <w:ind w:firstLine="720"/>
        <w:rPr>
          <w:rFonts w:ascii="Times New Roman" w:hAnsi="Times New Roman"/>
          <w:sz w:val="24"/>
          <w:szCs w:val="24"/>
          <w:lang w:val="lt-LT"/>
        </w:rPr>
      </w:pPr>
    </w:p>
    <w:p w14:paraId="068E8152" w14:textId="77777777" w:rsidR="00FE0F48" w:rsidRDefault="00FE0F48" w:rsidP="00ED68C7">
      <w:pPr>
        <w:pStyle w:val="Pagrindinistekstas11"/>
        <w:tabs>
          <w:tab w:val="left" w:pos="720"/>
        </w:tabs>
        <w:ind w:firstLine="720"/>
        <w:rPr>
          <w:rFonts w:ascii="Times New Roman" w:hAnsi="Times New Roman"/>
          <w:sz w:val="24"/>
          <w:szCs w:val="24"/>
          <w:lang w:val="lt-LT"/>
        </w:rPr>
      </w:pPr>
    </w:p>
    <w:p w14:paraId="2403E402" w14:textId="77777777" w:rsidR="00FE0F48" w:rsidRDefault="00FE0F48" w:rsidP="00ED68C7">
      <w:pPr>
        <w:pStyle w:val="Pagrindinistekstas11"/>
        <w:tabs>
          <w:tab w:val="left" w:pos="720"/>
        </w:tabs>
        <w:ind w:firstLine="720"/>
        <w:rPr>
          <w:rFonts w:ascii="Times New Roman" w:hAnsi="Times New Roman"/>
          <w:sz w:val="24"/>
          <w:szCs w:val="24"/>
          <w:lang w:val="lt-LT"/>
        </w:rPr>
      </w:pPr>
    </w:p>
    <w:p w14:paraId="444EE390" w14:textId="77777777" w:rsidR="00FE0F48" w:rsidRDefault="00FE0F48" w:rsidP="00ED68C7">
      <w:pPr>
        <w:pStyle w:val="Pagrindinistekstas11"/>
        <w:tabs>
          <w:tab w:val="left" w:pos="720"/>
        </w:tabs>
        <w:ind w:firstLine="720"/>
        <w:rPr>
          <w:rFonts w:ascii="Times New Roman" w:hAnsi="Times New Roman"/>
          <w:sz w:val="24"/>
          <w:szCs w:val="24"/>
          <w:lang w:val="lt-LT"/>
        </w:rPr>
      </w:pPr>
    </w:p>
    <w:p w14:paraId="217CE60E" w14:textId="77777777" w:rsidR="00FE0F48" w:rsidRDefault="00FE0F48" w:rsidP="00ED68C7">
      <w:pPr>
        <w:pStyle w:val="Pagrindinistekstas11"/>
        <w:tabs>
          <w:tab w:val="left" w:pos="720"/>
        </w:tabs>
        <w:ind w:firstLine="720"/>
        <w:rPr>
          <w:rFonts w:ascii="Times New Roman" w:hAnsi="Times New Roman"/>
          <w:sz w:val="24"/>
          <w:szCs w:val="24"/>
          <w:lang w:val="lt-LT"/>
        </w:rPr>
      </w:pPr>
    </w:p>
    <w:p w14:paraId="4F92594A" w14:textId="77777777" w:rsidR="00FE0F48" w:rsidRDefault="00FE0F48" w:rsidP="00ED68C7">
      <w:pPr>
        <w:pStyle w:val="Pagrindinistekstas11"/>
        <w:tabs>
          <w:tab w:val="left" w:pos="720"/>
        </w:tabs>
        <w:ind w:firstLine="720"/>
        <w:rPr>
          <w:rFonts w:ascii="Times New Roman" w:hAnsi="Times New Roman"/>
          <w:sz w:val="24"/>
          <w:szCs w:val="24"/>
          <w:lang w:val="lt-LT"/>
        </w:rPr>
      </w:pPr>
    </w:p>
    <w:p w14:paraId="3C783A2F" w14:textId="77777777" w:rsidR="00FE0F48" w:rsidRDefault="00FE0F48" w:rsidP="00ED68C7">
      <w:pPr>
        <w:pStyle w:val="Pagrindinistekstas11"/>
        <w:tabs>
          <w:tab w:val="left" w:pos="720"/>
        </w:tabs>
        <w:ind w:firstLine="720"/>
        <w:rPr>
          <w:rFonts w:ascii="Times New Roman" w:hAnsi="Times New Roman"/>
          <w:sz w:val="24"/>
          <w:szCs w:val="24"/>
          <w:lang w:val="lt-LT"/>
        </w:rPr>
      </w:pPr>
    </w:p>
    <w:p w14:paraId="6B5CEFCB" w14:textId="77777777" w:rsidR="00FE0F48" w:rsidRDefault="00FE0F48" w:rsidP="00ED68C7">
      <w:pPr>
        <w:pStyle w:val="Pagrindinistekstas11"/>
        <w:tabs>
          <w:tab w:val="left" w:pos="720"/>
        </w:tabs>
        <w:ind w:firstLine="720"/>
        <w:rPr>
          <w:rFonts w:ascii="Times New Roman" w:hAnsi="Times New Roman"/>
          <w:sz w:val="24"/>
          <w:szCs w:val="24"/>
          <w:lang w:val="lt-LT"/>
        </w:rPr>
      </w:pPr>
    </w:p>
    <w:p w14:paraId="67682CF7" w14:textId="77777777" w:rsidR="00FE0F48" w:rsidRDefault="00FE0F48" w:rsidP="00ED68C7">
      <w:pPr>
        <w:pStyle w:val="Pagrindinistekstas11"/>
        <w:tabs>
          <w:tab w:val="left" w:pos="720"/>
        </w:tabs>
        <w:ind w:firstLine="720"/>
        <w:rPr>
          <w:rFonts w:ascii="Times New Roman" w:hAnsi="Times New Roman"/>
          <w:sz w:val="24"/>
          <w:szCs w:val="24"/>
          <w:lang w:val="lt-LT"/>
        </w:rPr>
      </w:pPr>
    </w:p>
    <w:p w14:paraId="2291E110" w14:textId="77777777" w:rsidR="00FE0F48" w:rsidRDefault="00FE0F48" w:rsidP="00ED68C7">
      <w:pPr>
        <w:pStyle w:val="Pagrindinistekstas11"/>
        <w:tabs>
          <w:tab w:val="left" w:pos="720"/>
        </w:tabs>
        <w:ind w:firstLine="720"/>
        <w:rPr>
          <w:rFonts w:ascii="Times New Roman" w:hAnsi="Times New Roman"/>
          <w:sz w:val="24"/>
          <w:szCs w:val="24"/>
          <w:lang w:val="lt-LT"/>
        </w:rPr>
      </w:pPr>
    </w:p>
    <w:p w14:paraId="5173FAC7" w14:textId="77777777" w:rsidR="00FE0F48" w:rsidRDefault="00FE0F48" w:rsidP="00ED68C7">
      <w:pPr>
        <w:pStyle w:val="Pagrindinistekstas11"/>
        <w:tabs>
          <w:tab w:val="left" w:pos="720"/>
        </w:tabs>
        <w:ind w:firstLine="720"/>
        <w:rPr>
          <w:rFonts w:ascii="Times New Roman" w:hAnsi="Times New Roman"/>
          <w:sz w:val="24"/>
          <w:szCs w:val="24"/>
          <w:lang w:val="lt-LT"/>
        </w:rPr>
      </w:pPr>
    </w:p>
    <w:p w14:paraId="69688792" w14:textId="5F75BE1E" w:rsidR="00FE0F48" w:rsidRDefault="00FE0F48" w:rsidP="00ED68C7">
      <w:pPr>
        <w:pStyle w:val="Pagrindinistekstas11"/>
        <w:tabs>
          <w:tab w:val="left" w:pos="720"/>
        </w:tabs>
        <w:ind w:firstLine="720"/>
        <w:rPr>
          <w:rFonts w:ascii="Times New Roman" w:hAnsi="Times New Roman"/>
          <w:sz w:val="24"/>
          <w:szCs w:val="24"/>
          <w:lang w:val="lt-LT"/>
        </w:rPr>
      </w:pPr>
    </w:p>
    <w:p w14:paraId="430B7FC8" w14:textId="2B31F14D" w:rsidR="00B638C2" w:rsidRDefault="00B638C2" w:rsidP="00ED68C7">
      <w:pPr>
        <w:pStyle w:val="Pagrindinistekstas11"/>
        <w:tabs>
          <w:tab w:val="left" w:pos="720"/>
        </w:tabs>
        <w:ind w:firstLine="720"/>
        <w:rPr>
          <w:rFonts w:ascii="Times New Roman" w:hAnsi="Times New Roman"/>
          <w:sz w:val="24"/>
          <w:szCs w:val="24"/>
          <w:lang w:val="lt-LT"/>
        </w:rPr>
      </w:pPr>
    </w:p>
    <w:p w14:paraId="3602E20D" w14:textId="27A6E6B7" w:rsidR="00B638C2" w:rsidRDefault="00B638C2" w:rsidP="00ED68C7">
      <w:pPr>
        <w:pStyle w:val="Pagrindinistekstas11"/>
        <w:tabs>
          <w:tab w:val="left" w:pos="720"/>
        </w:tabs>
        <w:ind w:firstLine="720"/>
        <w:rPr>
          <w:rFonts w:ascii="Times New Roman" w:hAnsi="Times New Roman"/>
          <w:sz w:val="24"/>
          <w:szCs w:val="24"/>
          <w:lang w:val="lt-LT"/>
        </w:rPr>
      </w:pPr>
    </w:p>
    <w:p w14:paraId="48EDB3BA" w14:textId="6214B7B7" w:rsidR="00B638C2" w:rsidRDefault="00B638C2" w:rsidP="00ED68C7">
      <w:pPr>
        <w:pStyle w:val="Pagrindinistekstas11"/>
        <w:tabs>
          <w:tab w:val="left" w:pos="720"/>
        </w:tabs>
        <w:ind w:firstLine="720"/>
        <w:rPr>
          <w:rFonts w:ascii="Times New Roman" w:hAnsi="Times New Roman"/>
          <w:sz w:val="24"/>
          <w:szCs w:val="24"/>
          <w:lang w:val="lt-LT"/>
        </w:rPr>
      </w:pPr>
    </w:p>
    <w:p w14:paraId="4FD8DCD1" w14:textId="77777777" w:rsidR="00B638C2" w:rsidRDefault="00B638C2" w:rsidP="00ED68C7">
      <w:pPr>
        <w:pStyle w:val="Pagrindinistekstas11"/>
        <w:tabs>
          <w:tab w:val="left" w:pos="720"/>
        </w:tabs>
        <w:ind w:firstLine="720"/>
        <w:rPr>
          <w:rFonts w:ascii="Times New Roman" w:hAnsi="Times New Roman"/>
          <w:sz w:val="24"/>
          <w:szCs w:val="24"/>
          <w:lang w:val="lt-LT"/>
        </w:rPr>
      </w:pPr>
    </w:p>
    <w:p w14:paraId="4A04CDCB" w14:textId="77777777" w:rsidR="007F0D7F" w:rsidRDefault="007F0D7F" w:rsidP="007F0D7F">
      <w:pPr>
        <w:ind w:firstLine="4253"/>
        <w:jc w:val="both"/>
        <w:rPr>
          <w:szCs w:val="24"/>
        </w:rPr>
      </w:pPr>
      <w:r>
        <w:rPr>
          <w:szCs w:val="24"/>
        </w:rPr>
        <w:t>PATVIRTINTA</w:t>
      </w:r>
    </w:p>
    <w:p w14:paraId="3557BBD0" w14:textId="77777777" w:rsidR="007F0D7F" w:rsidRDefault="007F0D7F" w:rsidP="007F0D7F">
      <w:pPr>
        <w:ind w:firstLine="4253"/>
        <w:jc w:val="both"/>
        <w:rPr>
          <w:szCs w:val="24"/>
        </w:rPr>
      </w:pPr>
      <w:r>
        <w:rPr>
          <w:szCs w:val="24"/>
        </w:rPr>
        <w:t>Pasvalio rajono savivaldybės tarybos</w:t>
      </w:r>
    </w:p>
    <w:p w14:paraId="01CCF6F4" w14:textId="4930FCE1" w:rsidR="007F0D7F" w:rsidRDefault="00FF665F" w:rsidP="007F0D7F">
      <w:pPr>
        <w:ind w:firstLine="4253"/>
        <w:jc w:val="both"/>
        <w:rPr>
          <w:szCs w:val="24"/>
        </w:rPr>
      </w:pPr>
      <w:r>
        <w:rPr>
          <w:szCs w:val="24"/>
        </w:rPr>
        <w:t xml:space="preserve">2022 </w:t>
      </w:r>
      <w:r w:rsidR="007F0D7F">
        <w:rPr>
          <w:szCs w:val="24"/>
        </w:rPr>
        <w:t xml:space="preserve">m. </w:t>
      </w:r>
      <w:r w:rsidR="00792E7D">
        <w:rPr>
          <w:szCs w:val="24"/>
        </w:rPr>
        <w:t xml:space="preserve">vasario        </w:t>
      </w:r>
      <w:r w:rsidR="007F0D7F">
        <w:rPr>
          <w:szCs w:val="24"/>
        </w:rPr>
        <w:t>d. sprendimu Nr. T</w:t>
      </w:r>
      <w:r w:rsidR="002A420B">
        <w:rPr>
          <w:szCs w:val="24"/>
        </w:rPr>
        <w:t>1</w:t>
      </w:r>
      <w:r w:rsidR="007F0D7F">
        <w:rPr>
          <w:szCs w:val="24"/>
        </w:rPr>
        <w:t>-</w:t>
      </w:r>
    </w:p>
    <w:p w14:paraId="2F2AA0B2" w14:textId="77777777" w:rsidR="007F0D7F" w:rsidRDefault="007F0D7F" w:rsidP="007F0D7F">
      <w:pPr>
        <w:spacing w:line="360" w:lineRule="auto"/>
        <w:ind w:firstLine="4253"/>
        <w:jc w:val="both"/>
        <w:rPr>
          <w:szCs w:val="24"/>
        </w:rPr>
      </w:pPr>
    </w:p>
    <w:p w14:paraId="11638D08" w14:textId="77777777" w:rsidR="007F0D7F" w:rsidRDefault="007F0D7F" w:rsidP="007F0D7F">
      <w:pPr>
        <w:jc w:val="center"/>
        <w:rPr>
          <w:b/>
          <w:caps/>
          <w:szCs w:val="24"/>
        </w:rPr>
      </w:pPr>
      <w:r>
        <w:rPr>
          <w:b/>
          <w:caps/>
          <w:szCs w:val="24"/>
        </w:rPr>
        <w:t>PASVALIO RAJONO SAVIVALDYBĖS</w:t>
      </w:r>
    </w:p>
    <w:p w14:paraId="33263783" w14:textId="77777777" w:rsidR="007F0D7F" w:rsidRDefault="007F0D7F" w:rsidP="007F0D7F">
      <w:pPr>
        <w:jc w:val="center"/>
        <w:rPr>
          <w:b/>
          <w:szCs w:val="24"/>
          <w:lang w:eastAsia="lt-LT"/>
        </w:rPr>
      </w:pPr>
      <w:r>
        <w:rPr>
          <w:b/>
          <w:caps/>
          <w:szCs w:val="24"/>
        </w:rPr>
        <w:t>INFRASTRUKTŪROS PLĖTROS RĖMIMO PROGRAMOS KOMISIJOS DARBO REGLAMENTAS</w:t>
      </w:r>
    </w:p>
    <w:p w14:paraId="5C2C5AA1" w14:textId="77777777" w:rsidR="007F0D7F" w:rsidRDefault="007F0D7F" w:rsidP="007F0D7F">
      <w:pPr>
        <w:jc w:val="center"/>
        <w:rPr>
          <w:b/>
          <w:szCs w:val="24"/>
          <w:lang w:eastAsia="lt-LT"/>
        </w:rPr>
      </w:pPr>
    </w:p>
    <w:p w14:paraId="2C9DBB9D" w14:textId="77777777" w:rsidR="007F0D7F" w:rsidRDefault="007F0D7F" w:rsidP="007F0D7F">
      <w:pPr>
        <w:jc w:val="center"/>
        <w:rPr>
          <w:b/>
          <w:szCs w:val="24"/>
          <w:lang w:eastAsia="lt-LT"/>
        </w:rPr>
      </w:pPr>
      <w:r>
        <w:rPr>
          <w:b/>
          <w:szCs w:val="24"/>
          <w:lang w:eastAsia="lt-LT"/>
        </w:rPr>
        <w:t>I SKYRIUS</w:t>
      </w:r>
    </w:p>
    <w:p w14:paraId="3A3349CE" w14:textId="77777777" w:rsidR="007F0D7F" w:rsidRDefault="007F0D7F" w:rsidP="007F0D7F">
      <w:pPr>
        <w:jc w:val="center"/>
        <w:rPr>
          <w:b/>
          <w:szCs w:val="24"/>
          <w:lang w:eastAsia="lt-LT"/>
        </w:rPr>
      </w:pPr>
      <w:r>
        <w:rPr>
          <w:b/>
          <w:szCs w:val="24"/>
          <w:lang w:eastAsia="lt-LT"/>
        </w:rPr>
        <w:t>BENDROSIOS NUOSTATOS</w:t>
      </w:r>
    </w:p>
    <w:p w14:paraId="5CA34085" w14:textId="77777777" w:rsidR="007F0D7F" w:rsidRDefault="007F0D7F" w:rsidP="007F0D7F">
      <w:pPr>
        <w:jc w:val="center"/>
        <w:rPr>
          <w:b/>
          <w:szCs w:val="24"/>
          <w:lang w:eastAsia="lt-LT"/>
        </w:rPr>
      </w:pPr>
    </w:p>
    <w:p w14:paraId="7DEF229A" w14:textId="0EABB6F5" w:rsidR="007F0D7F" w:rsidRDefault="007F0D7F" w:rsidP="007F0D7F">
      <w:pPr>
        <w:tabs>
          <w:tab w:val="left" w:pos="1276"/>
        </w:tabs>
        <w:ind w:firstLine="851"/>
        <w:jc w:val="both"/>
        <w:rPr>
          <w:szCs w:val="24"/>
          <w:lang w:eastAsia="lt-LT"/>
        </w:rPr>
      </w:pPr>
      <w:r>
        <w:rPr>
          <w:szCs w:val="24"/>
          <w:lang w:eastAsia="lt-LT"/>
        </w:rPr>
        <w:t>1.</w:t>
      </w:r>
      <w:r>
        <w:rPr>
          <w:szCs w:val="24"/>
          <w:lang w:eastAsia="lt-LT"/>
        </w:rPr>
        <w:tab/>
        <w:t xml:space="preserve">Pasvalio rajono savivaldybės infrastruktūros plėtros rėmimo programos komisijos darbo reglamentas (toliau – Reglamentas) nustato </w:t>
      </w:r>
      <w:r w:rsidR="00FF665F">
        <w:rPr>
          <w:szCs w:val="24"/>
          <w:lang w:eastAsia="lt-LT"/>
        </w:rPr>
        <w:t>Pasvalio rajono s</w:t>
      </w:r>
      <w:r>
        <w:rPr>
          <w:szCs w:val="24"/>
          <w:lang w:eastAsia="lt-LT"/>
        </w:rPr>
        <w:t xml:space="preserve">avivaldybės infrastruktūros plėtros rėmimo programos komisijos (toliau – Komisija) teisinį veiklos pagrindą, Komisijos </w:t>
      </w:r>
      <w:r w:rsidR="00FF665F">
        <w:rPr>
          <w:szCs w:val="24"/>
          <w:lang w:eastAsia="lt-LT"/>
        </w:rPr>
        <w:t xml:space="preserve">funkcijas, teises ir pareigas, </w:t>
      </w:r>
      <w:r>
        <w:rPr>
          <w:szCs w:val="24"/>
          <w:lang w:eastAsia="lt-LT"/>
        </w:rPr>
        <w:t>sudarymą</w:t>
      </w:r>
      <w:r w:rsidR="00FF665F">
        <w:rPr>
          <w:szCs w:val="24"/>
          <w:lang w:eastAsia="lt-LT"/>
        </w:rPr>
        <w:t xml:space="preserve"> bei</w:t>
      </w:r>
      <w:r>
        <w:rPr>
          <w:szCs w:val="24"/>
          <w:lang w:eastAsia="lt-LT"/>
        </w:rPr>
        <w:t xml:space="preserve"> darbo organizavimą</w:t>
      </w:r>
      <w:r w:rsidR="00FF665F">
        <w:rPr>
          <w:szCs w:val="24"/>
          <w:lang w:eastAsia="lt-LT"/>
        </w:rPr>
        <w:t>.</w:t>
      </w:r>
    </w:p>
    <w:p w14:paraId="5A0F6A8D" w14:textId="2E127F3E" w:rsidR="007F0D7F" w:rsidRDefault="007F0D7F" w:rsidP="007F0D7F">
      <w:pPr>
        <w:tabs>
          <w:tab w:val="left" w:pos="1276"/>
        </w:tabs>
        <w:ind w:firstLine="851"/>
        <w:jc w:val="both"/>
        <w:rPr>
          <w:szCs w:val="24"/>
          <w:lang w:eastAsia="lt-LT"/>
        </w:rPr>
      </w:pPr>
      <w:r>
        <w:rPr>
          <w:szCs w:val="24"/>
          <w:lang w:eastAsia="lt-LT"/>
        </w:rPr>
        <w:t>2.</w:t>
      </w:r>
      <w:r>
        <w:rPr>
          <w:szCs w:val="24"/>
          <w:lang w:eastAsia="lt-LT"/>
        </w:rPr>
        <w:tab/>
        <w:t xml:space="preserve">Komisija tikrina </w:t>
      </w:r>
      <w:r w:rsidR="00FF665F">
        <w:rPr>
          <w:szCs w:val="24"/>
          <w:lang w:eastAsia="lt-LT"/>
        </w:rPr>
        <w:t xml:space="preserve">Pasvalio rajono savivaldybės </w:t>
      </w:r>
      <w:r>
        <w:rPr>
          <w:szCs w:val="24"/>
          <w:lang w:eastAsia="lt-LT"/>
        </w:rPr>
        <w:t xml:space="preserve">infrastruktūros plėtros organizatoriaus (toliau – </w:t>
      </w:r>
      <w:r w:rsidR="00FF665F">
        <w:rPr>
          <w:szCs w:val="24"/>
          <w:lang w:eastAsia="lt-LT"/>
        </w:rPr>
        <w:t>O</w:t>
      </w:r>
      <w:r>
        <w:rPr>
          <w:szCs w:val="24"/>
          <w:lang w:eastAsia="lt-LT"/>
        </w:rPr>
        <w:t xml:space="preserve">rganizatorius) parengtą </w:t>
      </w:r>
      <w:r w:rsidR="00FF665F">
        <w:rPr>
          <w:szCs w:val="24"/>
          <w:lang w:eastAsia="lt-LT"/>
        </w:rPr>
        <w:t xml:space="preserve">Pasvalio rajono savivaldybės </w:t>
      </w:r>
      <w:r>
        <w:rPr>
          <w:szCs w:val="24"/>
          <w:lang w:eastAsia="lt-LT"/>
        </w:rPr>
        <w:t xml:space="preserve">infrastruktūros plėtros priemonių planą (toliau – Priemonių planas), </w:t>
      </w:r>
      <w:r w:rsidR="00FF665F">
        <w:rPr>
          <w:szCs w:val="24"/>
          <w:lang w:eastAsia="lt-LT"/>
        </w:rPr>
        <w:t xml:space="preserve">Pasvalio rajono savivaldybės </w:t>
      </w:r>
      <w:r>
        <w:rPr>
          <w:szCs w:val="24"/>
          <w:lang w:eastAsia="lt-LT"/>
        </w:rPr>
        <w:t xml:space="preserve">infrastruktūros plėtros rėmimo programos (toliau – Programos) lėšų panaudojimo planą ir Programos lėšų panaudojimo ataskaitą (toliau – Ataskaita) </w:t>
      </w:r>
      <w:r w:rsidR="00FF665F">
        <w:rPr>
          <w:szCs w:val="24"/>
          <w:lang w:eastAsia="lt-LT"/>
        </w:rPr>
        <w:t xml:space="preserve">bei </w:t>
      </w:r>
      <w:r>
        <w:rPr>
          <w:szCs w:val="24"/>
          <w:lang w:eastAsia="lt-LT"/>
        </w:rPr>
        <w:t xml:space="preserve">teikia išvadą dėl Priemonių plano ir Programos lėšų panaudojimo plano atitikties galiojantiems teritorijų planavimo dokumentų sprendiniams, patvirtintiems strateginiams </w:t>
      </w:r>
      <w:r w:rsidR="00FF665F">
        <w:rPr>
          <w:szCs w:val="24"/>
          <w:lang w:eastAsia="lt-LT"/>
        </w:rPr>
        <w:t xml:space="preserve">Pasvalio rajono savivaldybės </w:t>
      </w:r>
      <w:r>
        <w:rPr>
          <w:szCs w:val="24"/>
          <w:lang w:eastAsia="lt-LT"/>
        </w:rPr>
        <w:t>plėtros planams, o Ataskaitos atveju – išvadą dėl Programos lėšų panaudojimo pagrįstumo (atitikties Priemonių planui ir Programos lėšų panaudojimo planui).</w:t>
      </w:r>
    </w:p>
    <w:p w14:paraId="1C777FC3" w14:textId="4CE3F934" w:rsidR="007F0D7F" w:rsidRDefault="007F0D7F" w:rsidP="007F0D7F">
      <w:pPr>
        <w:tabs>
          <w:tab w:val="left" w:pos="1276"/>
        </w:tabs>
        <w:ind w:firstLine="851"/>
        <w:jc w:val="both"/>
        <w:rPr>
          <w:szCs w:val="24"/>
          <w:lang w:eastAsia="lt-LT"/>
        </w:rPr>
      </w:pPr>
      <w:r>
        <w:rPr>
          <w:szCs w:val="24"/>
          <w:lang w:eastAsia="lt-LT"/>
        </w:rPr>
        <w:t>3.</w:t>
      </w:r>
      <w:r>
        <w:rPr>
          <w:szCs w:val="24"/>
          <w:lang w:eastAsia="lt-LT"/>
        </w:rPr>
        <w:tab/>
        <w:t>Komisija savo veikloje vadovaujasi Lietuvos Respublikos Konstitucija, Lietuvos Respublikos vietos savivaldos įstatymu, Lietuvos Respublikos savivaldybių infrastruktūros plėtros įstatymu</w:t>
      </w:r>
      <w:r w:rsidR="00FF665F">
        <w:rPr>
          <w:szCs w:val="24"/>
          <w:lang w:eastAsia="lt-LT"/>
        </w:rPr>
        <w:t>,</w:t>
      </w:r>
      <w:r>
        <w:rPr>
          <w:szCs w:val="24"/>
          <w:lang w:eastAsia="lt-LT"/>
        </w:rPr>
        <w:t xml:space="preserve"> kitais šalyje galiojančiais teisės aktais</w:t>
      </w:r>
      <w:r w:rsidR="00FF665F">
        <w:rPr>
          <w:szCs w:val="24"/>
          <w:lang w:eastAsia="lt-LT"/>
        </w:rPr>
        <w:t xml:space="preserve"> </w:t>
      </w:r>
      <w:r>
        <w:rPr>
          <w:szCs w:val="24"/>
          <w:lang w:eastAsia="lt-LT"/>
        </w:rPr>
        <w:t>bei šiuo Reglamentu.</w:t>
      </w:r>
    </w:p>
    <w:p w14:paraId="2F6D1BD4" w14:textId="77777777" w:rsidR="007F0D7F" w:rsidRDefault="007F0D7F" w:rsidP="007F0D7F">
      <w:pPr>
        <w:tabs>
          <w:tab w:val="left" w:pos="1276"/>
        </w:tabs>
        <w:ind w:firstLine="851"/>
        <w:jc w:val="both"/>
        <w:rPr>
          <w:szCs w:val="24"/>
          <w:lang w:eastAsia="lt-LT"/>
        </w:rPr>
      </w:pPr>
      <w:r>
        <w:rPr>
          <w:szCs w:val="24"/>
          <w:lang w:eastAsia="lt-LT"/>
        </w:rPr>
        <w:t>4.</w:t>
      </w:r>
      <w:r>
        <w:rPr>
          <w:szCs w:val="24"/>
          <w:lang w:eastAsia="lt-LT"/>
        </w:rPr>
        <w:tab/>
        <w:t>Komisija sprendimus priima laikydamasi lygiateisiškumo, nešališkumo, skaidrumo ir nediskriminavimo principų.</w:t>
      </w:r>
    </w:p>
    <w:p w14:paraId="07D17281" w14:textId="60DC1FB9" w:rsidR="007F0D7F" w:rsidRDefault="007F0D7F" w:rsidP="007F0D7F">
      <w:pPr>
        <w:tabs>
          <w:tab w:val="left" w:pos="1276"/>
        </w:tabs>
        <w:ind w:firstLine="851"/>
        <w:jc w:val="both"/>
        <w:rPr>
          <w:szCs w:val="24"/>
          <w:lang w:eastAsia="lt-LT"/>
        </w:rPr>
      </w:pPr>
      <w:r>
        <w:rPr>
          <w:szCs w:val="24"/>
          <w:lang w:eastAsia="lt-LT"/>
        </w:rPr>
        <w:t>5.</w:t>
      </w:r>
      <w:r>
        <w:rPr>
          <w:szCs w:val="24"/>
          <w:lang w:eastAsia="lt-LT"/>
        </w:rPr>
        <w:tab/>
        <w:t xml:space="preserve">Komisija atskaitinga </w:t>
      </w:r>
      <w:r w:rsidR="00FF665F">
        <w:rPr>
          <w:szCs w:val="24"/>
          <w:lang w:eastAsia="lt-LT"/>
        </w:rPr>
        <w:t>Pasvalio rajono s</w:t>
      </w:r>
      <w:r>
        <w:rPr>
          <w:szCs w:val="24"/>
          <w:lang w:eastAsia="lt-LT"/>
        </w:rPr>
        <w:t xml:space="preserve">avivaldybės </w:t>
      </w:r>
      <w:r w:rsidR="00FF665F">
        <w:rPr>
          <w:szCs w:val="24"/>
          <w:lang w:eastAsia="lt-LT"/>
        </w:rPr>
        <w:t xml:space="preserve">(toliau – Savivaldybė) </w:t>
      </w:r>
      <w:r>
        <w:rPr>
          <w:szCs w:val="24"/>
          <w:lang w:eastAsia="lt-LT"/>
        </w:rPr>
        <w:t>tarybai.</w:t>
      </w:r>
    </w:p>
    <w:p w14:paraId="09227437" w14:textId="77777777" w:rsidR="007F0D7F" w:rsidRDefault="007F0D7F" w:rsidP="007F0D7F">
      <w:pPr>
        <w:tabs>
          <w:tab w:val="left" w:pos="1276"/>
        </w:tabs>
        <w:ind w:left="851"/>
        <w:jc w:val="both"/>
        <w:rPr>
          <w:szCs w:val="24"/>
          <w:lang w:eastAsia="lt-LT"/>
        </w:rPr>
      </w:pPr>
    </w:p>
    <w:p w14:paraId="09D1220C" w14:textId="77777777" w:rsidR="007F0D7F" w:rsidRDefault="007F0D7F" w:rsidP="007F0D7F">
      <w:pPr>
        <w:jc w:val="center"/>
        <w:rPr>
          <w:b/>
          <w:szCs w:val="24"/>
          <w:lang w:eastAsia="lt-LT"/>
        </w:rPr>
      </w:pPr>
      <w:r>
        <w:rPr>
          <w:b/>
          <w:szCs w:val="24"/>
          <w:lang w:eastAsia="lt-LT"/>
        </w:rPr>
        <w:t>II SKYRIUS</w:t>
      </w:r>
    </w:p>
    <w:p w14:paraId="3713E573" w14:textId="77777777" w:rsidR="007F0D7F" w:rsidRDefault="007F0D7F" w:rsidP="007F0D7F">
      <w:pPr>
        <w:jc w:val="center"/>
        <w:rPr>
          <w:b/>
          <w:szCs w:val="24"/>
          <w:lang w:eastAsia="lt-LT"/>
        </w:rPr>
      </w:pPr>
      <w:r>
        <w:rPr>
          <w:b/>
          <w:szCs w:val="24"/>
          <w:lang w:eastAsia="lt-LT"/>
        </w:rPr>
        <w:t>KOMISIJOS FUNKCIJOS</w:t>
      </w:r>
    </w:p>
    <w:p w14:paraId="1156445F" w14:textId="77777777" w:rsidR="007F0D7F" w:rsidRDefault="007F0D7F" w:rsidP="007F0D7F">
      <w:pPr>
        <w:ind w:firstLine="720"/>
        <w:jc w:val="center"/>
        <w:rPr>
          <w:b/>
          <w:szCs w:val="24"/>
          <w:lang w:eastAsia="lt-LT"/>
        </w:rPr>
      </w:pPr>
    </w:p>
    <w:p w14:paraId="3589B0F3" w14:textId="77777777" w:rsidR="007F0D7F" w:rsidRDefault="007F0D7F" w:rsidP="007F0D7F">
      <w:pPr>
        <w:tabs>
          <w:tab w:val="left" w:pos="1276"/>
        </w:tabs>
        <w:ind w:firstLine="851"/>
        <w:jc w:val="both"/>
        <w:rPr>
          <w:szCs w:val="24"/>
          <w:lang w:eastAsia="lt-LT"/>
        </w:rPr>
      </w:pPr>
      <w:r>
        <w:rPr>
          <w:szCs w:val="24"/>
          <w:lang w:eastAsia="lt-LT"/>
        </w:rPr>
        <w:t>6.</w:t>
      </w:r>
      <w:r>
        <w:rPr>
          <w:szCs w:val="24"/>
          <w:lang w:eastAsia="lt-LT"/>
        </w:rPr>
        <w:tab/>
        <w:t>Komisija atlieka šias funkcijas:</w:t>
      </w:r>
    </w:p>
    <w:p w14:paraId="7E563C35" w14:textId="77B9E242" w:rsidR="007F0D7F" w:rsidRDefault="007F0D7F" w:rsidP="007F0D7F">
      <w:pPr>
        <w:tabs>
          <w:tab w:val="left" w:pos="1276"/>
        </w:tabs>
        <w:ind w:firstLine="851"/>
        <w:jc w:val="both"/>
        <w:rPr>
          <w:rFonts w:eastAsia="Calibri"/>
          <w:szCs w:val="24"/>
        </w:rPr>
      </w:pPr>
      <w:r>
        <w:rPr>
          <w:rFonts w:eastAsia="Calibri"/>
          <w:szCs w:val="24"/>
        </w:rPr>
        <w:t>6.1.</w:t>
      </w:r>
      <w:r>
        <w:rPr>
          <w:rFonts w:eastAsia="Calibri"/>
          <w:szCs w:val="24"/>
        </w:rPr>
        <w:tab/>
        <w:t xml:space="preserve">tikrina </w:t>
      </w:r>
      <w:r w:rsidR="00FF665F">
        <w:rPr>
          <w:rFonts w:eastAsia="Calibri"/>
          <w:szCs w:val="24"/>
        </w:rPr>
        <w:t>O</w:t>
      </w:r>
      <w:r>
        <w:rPr>
          <w:rFonts w:eastAsia="Calibri"/>
          <w:szCs w:val="24"/>
        </w:rPr>
        <w:t>rganizatoriaus parengtą Priemonių planą ir Programos lėšų panaudojimo planą;</w:t>
      </w:r>
    </w:p>
    <w:p w14:paraId="4D50A69A" w14:textId="77777777" w:rsidR="007F0D7F" w:rsidRDefault="007F0D7F" w:rsidP="007F0D7F">
      <w:pPr>
        <w:tabs>
          <w:tab w:val="left" w:pos="1276"/>
        </w:tabs>
        <w:ind w:firstLine="851"/>
        <w:jc w:val="both"/>
        <w:rPr>
          <w:rFonts w:eastAsia="Calibri"/>
          <w:szCs w:val="24"/>
        </w:rPr>
      </w:pPr>
      <w:r>
        <w:rPr>
          <w:rFonts w:eastAsia="Calibri"/>
          <w:szCs w:val="24"/>
        </w:rPr>
        <w:t>6.2.</w:t>
      </w:r>
      <w:r>
        <w:rPr>
          <w:rFonts w:eastAsia="Calibri"/>
          <w:szCs w:val="24"/>
        </w:rPr>
        <w:tab/>
        <w:t>tikrina Ataskaitą;</w:t>
      </w:r>
    </w:p>
    <w:p w14:paraId="2A144AC6" w14:textId="3129E6F4" w:rsidR="007F0D7F" w:rsidRDefault="007F0D7F" w:rsidP="007F0D7F">
      <w:pPr>
        <w:tabs>
          <w:tab w:val="left" w:pos="1276"/>
        </w:tabs>
        <w:ind w:firstLine="851"/>
        <w:jc w:val="both"/>
        <w:rPr>
          <w:rFonts w:eastAsia="Calibri"/>
          <w:szCs w:val="24"/>
        </w:rPr>
      </w:pPr>
      <w:r>
        <w:rPr>
          <w:rFonts w:eastAsia="Calibri"/>
          <w:szCs w:val="24"/>
        </w:rPr>
        <w:t>6.3.</w:t>
      </w:r>
      <w:r>
        <w:rPr>
          <w:rFonts w:eastAsia="Calibri"/>
          <w:szCs w:val="24"/>
        </w:rPr>
        <w:tab/>
        <w:t xml:space="preserve">rengia ir </w:t>
      </w:r>
      <w:r w:rsidR="00FF665F">
        <w:rPr>
          <w:rFonts w:eastAsia="Calibri"/>
          <w:szCs w:val="24"/>
        </w:rPr>
        <w:t>O</w:t>
      </w:r>
      <w:r>
        <w:rPr>
          <w:rFonts w:eastAsia="Calibri"/>
          <w:szCs w:val="24"/>
        </w:rPr>
        <w:t>rganizatoriui teikia išvadą dėl Priemonių plano ir Programos</w:t>
      </w:r>
      <w:r>
        <w:rPr>
          <w:rFonts w:eastAsia="Calibri"/>
          <w:szCs w:val="22"/>
        </w:rPr>
        <w:t xml:space="preserve"> </w:t>
      </w:r>
      <w:r>
        <w:rPr>
          <w:rFonts w:eastAsia="Calibri"/>
          <w:szCs w:val="24"/>
        </w:rPr>
        <w:t>lėšų panaudojimo plano atitikties galiojantiems teritorijų planavimo dokumentų sprendiniams, patvirtintiems strateginiams Savivaldybės plėtros planams;</w:t>
      </w:r>
    </w:p>
    <w:p w14:paraId="678545D3" w14:textId="2F8DE48D" w:rsidR="007F0D7F" w:rsidRDefault="007F0D7F" w:rsidP="007F0D7F">
      <w:pPr>
        <w:tabs>
          <w:tab w:val="left" w:pos="1276"/>
        </w:tabs>
        <w:ind w:firstLine="851"/>
        <w:jc w:val="both"/>
        <w:rPr>
          <w:rFonts w:eastAsia="Calibri"/>
          <w:szCs w:val="24"/>
        </w:rPr>
      </w:pPr>
      <w:r>
        <w:rPr>
          <w:rFonts w:eastAsia="Calibri"/>
          <w:szCs w:val="24"/>
        </w:rPr>
        <w:t>6.4.</w:t>
      </w:r>
      <w:r>
        <w:rPr>
          <w:rFonts w:eastAsia="Calibri"/>
          <w:szCs w:val="24"/>
        </w:rPr>
        <w:tab/>
        <w:t xml:space="preserve">rengia ir </w:t>
      </w:r>
      <w:r w:rsidR="00FF665F">
        <w:rPr>
          <w:rFonts w:eastAsia="Calibri"/>
          <w:szCs w:val="24"/>
        </w:rPr>
        <w:t>O</w:t>
      </w:r>
      <w:r>
        <w:rPr>
          <w:rFonts w:eastAsia="Calibri"/>
          <w:szCs w:val="24"/>
        </w:rPr>
        <w:t>rganizatoriui teikia išvadą dėl Ataskaitos pagrįstumo (atitikties Priemonių planui ir Programos lėšų panaudojimo planui);</w:t>
      </w:r>
    </w:p>
    <w:p w14:paraId="7ED49CD2" w14:textId="325A6D88" w:rsidR="007F0D7F" w:rsidRDefault="007F0D7F" w:rsidP="007F0D7F">
      <w:pPr>
        <w:tabs>
          <w:tab w:val="left" w:pos="1276"/>
        </w:tabs>
        <w:ind w:firstLine="851"/>
        <w:jc w:val="both"/>
        <w:rPr>
          <w:rFonts w:eastAsia="Calibri"/>
          <w:szCs w:val="24"/>
        </w:rPr>
      </w:pPr>
      <w:r>
        <w:rPr>
          <w:rFonts w:eastAsia="Calibri"/>
          <w:szCs w:val="24"/>
        </w:rPr>
        <w:t>6.5.</w:t>
      </w:r>
      <w:r>
        <w:rPr>
          <w:rFonts w:eastAsia="Calibri"/>
          <w:szCs w:val="24"/>
        </w:rPr>
        <w:tab/>
        <w:t xml:space="preserve">rengia siūlymą Savivaldybės tarybai keisti </w:t>
      </w:r>
      <w:r w:rsidR="00FF665F">
        <w:rPr>
          <w:rFonts w:eastAsia="Calibri"/>
          <w:szCs w:val="24"/>
        </w:rPr>
        <w:t>O</w:t>
      </w:r>
      <w:r>
        <w:rPr>
          <w:rFonts w:eastAsia="Calibri"/>
          <w:szCs w:val="24"/>
        </w:rPr>
        <w:t xml:space="preserve">rganizatorių ir / ar taikyti </w:t>
      </w:r>
      <w:r w:rsidR="00FF665F">
        <w:rPr>
          <w:rFonts w:eastAsia="Calibri"/>
          <w:szCs w:val="24"/>
        </w:rPr>
        <w:t>O</w:t>
      </w:r>
      <w:r>
        <w:rPr>
          <w:rFonts w:eastAsia="Calibri"/>
          <w:szCs w:val="24"/>
        </w:rPr>
        <w:t>rganizatoriui teisinę atsakomybę, jeigu Komisija nustato, kad Programos lėšos panaudotos nepagrįstai;</w:t>
      </w:r>
    </w:p>
    <w:p w14:paraId="3D911714" w14:textId="5228D824" w:rsidR="007F0D7F" w:rsidRDefault="007F0D7F" w:rsidP="007F0D7F">
      <w:pPr>
        <w:tabs>
          <w:tab w:val="left" w:pos="1276"/>
        </w:tabs>
        <w:ind w:firstLine="851"/>
        <w:jc w:val="both"/>
        <w:rPr>
          <w:rFonts w:eastAsia="Calibri"/>
          <w:szCs w:val="24"/>
        </w:rPr>
      </w:pPr>
      <w:r>
        <w:rPr>
          <w:rFonts w:eastAsia="Calibri"/>
          <w:szCs w:val="24"/>
        </w:rPr>
        <w:t>6.6.</w:t>
      </w:r>
      <w:r>
        <w:rPr>
          <w:rFonts w:eastAsia="Calibri"/>
          <w:szCs w:val="24"/>
        </w:rPr>
        <w:tab/>
        <w:t>vykdo kitus Savivaldybės tarybos</w:t>
      </w:r>
      <w:r w:rsidR="00FF665F">
        <w:rPr>
          <w:rFonts w:eastAsia="Calibri"/>
          <w:szCs w:val="24"/>
        </w:rPr>
        <w:t>,</w:t>
      </w:r>
      <w:r>
        <w:rPr>
          <w:rFonts w:eastAsia="Calibri"/>
          <w:szCs w:val="24"/>
        </w:rPr>
        <w:t xml:space="preserve"> teisės aktuose nustatytus pavedimus.</w:t>
      </w:r>
    </w:p>
    <w:p w14:paraId="022F3E99" w14:textId="77777777" w:rsidR="007F0D7F" w:rsidRDefault="007F0D7F" w:rsidP="007F0D7F">
      <w:pPr>
        <w:tabs>
          <w:tab w:val="left" w:pos="1276"/>
        </w:tabs>
        <w:ind w:left="851"/>
        <w:jc w:val="both"/>
        <w:rPr>
          <w:rFonts w:eastAsia="Calibri"/>
          <w:szCs w:val="24"/>
        </w:rPr>
      </w:pPr>
    </w:p>
    <w:p w14:paraId="69812F5F" w14:textId="77777777" w:rsidR="007F0D7F" w:rsidRDefault="007F0D7F" w:rsidP="007F0D7F">
      <w:pPr>
        <w:jc w:val="center"/>
        <w:rPr>
          <w:b/>
          <w:szCs w:val="24"/>
          <w:lang w:eastAsia="lt-LT"/>
        </w:rPr>
      </w:pPr>
      <w:r>
        <w:rPr>
          <w:b/>
          <w:szCs w:val="24"/>
          <w:lang w:eastAsia="lt-LT"/>
        </w:rPr>
        <w:t>III SKYRIUS</w:t>
      </w:r>
    </w:p>
    <w:p w14:paraId="1C034DC5" w14:textId="77777777" w:rsidR="007F0D7F" w:rsidRDefault="007F0D7F" w:rsidP="007F0D7F">
      <w:pPr>
        <w:jc w:val="center"/>
        <w:rPr>
          <w:b/>
          <w:szCs w:val="24"/>
          <w:lang w:eastAsia="lt-LT"/>
        </w:rPr>
      </w:pPr>
      <w:r>
        <w:rPr>
          <w:b/>
          <w:szCs w:val="24"/>
          <w:lang w:eastAsia="lt-LT"/>
        </w:rPr>
        <w:t>KOMISIJOS TEISĖS IR PAREIGOS</w:t>
      </w:r>
    </w:p>
    <w:p w14:paraId="45CB4B85" w14:textId="77777777" w:rsidR="007F0D7F" w:rsidRDefault="007F0D7F" w:rsidP="007F0D7F">
      <w:pPr>
        <w:ind w:firstLine="720"/>
        <w:jc w:val="center"/>
        <w:rPr>
          <w:b/>
          <w:szCs w:val="24"/>
          <w:lang w:eastAsia="lt-LT"/>
        </w:rPr>
      </w:pPr>
    </w:p>
    <w:p w14:paraId="231CF5B3" w14:textId="77777777" w:rsidR="007F0D7F" w:rsidRDefault="007F0D7F" w:rsidP="007F0D7F">
      <w:pPr>
        <w:tabs>
          <w:tab w:val="left" w:pos="1276"/>
        </w:tabs>
        <w:ind w:firstLine="851"/>
        <w:jc w:val="both"/>
        <w:rPr>
          <w:szCs w:val="24"/>
          <w:lang w:eastAsia="lt-LT"/>
        </w:rPr>
      </w:pPr>
      <w:r>
        <w:rPr>
          <w:szCs w:val="24"/>
          <w:lang w:eastAsia="lt-LT"/>
        </w:rPr>
        <w:t>7.</w:t>
      </w:r>
      <w:r>
        <w:rPr>
          <w:szCs w:val="24"/>
          <w:lang w:eastAsia="lt-LT"/>
        </w:rPr>
        <w:tab/>
        <w:t>Komisija turi teisę:</w:t>
      </w:r>
    </w:p>
    <w:p w14:paraId="290A9956" w14:textId="77777777" w:rsidR="007F0D7F" w:rsidRDefault="007F0D7F" w:rsidP="007F0D7F">
      <w:pPr>
        <w:tabs>
          <w:tab w:val="left" w:pos="1276"/>
        </w:tabs>
        <w:ind w:firstLine="851"/>
        <w:jc w:val="both"/>
        <w:rPr>
          <w:rFonts w:eastAsia="Calibri"/>
          <w:szCs w:val="24"/>
        </w:rPr>
      </w:pPr>
      <w:r>
        <w:rPr>
          <w:rFonts w:eastAsia="Calibri"/>
          <w:szCs w:val="24"/>
        </w:rPr>
        <w:t>7.1.</w:t>
      </w:r>
      <w:r>
        <w:rPr>
          <w:rFonts w:eastAsia="Calibri"/>
          <w:szCs w:val="24"/>
        </w:rPr>
        <w:tab/>
        <w:t>gauti iš Savivaldybės administracijos padalinių ir į struktūrinius padalinius neįeinančių viešojo administravimo valstybės tarnautojų Komisijos darbui reikiamą informaciją ir dokumentus;</w:t>
      </w:r>
    </w:p>
    <w:p w14:paraId="16A952C2" w14:textId="03F8BFD6" w:rsidR="007F0D7F" w:rsidRDefault="007F0D7F" w:rsidP="007F0D7F">
      <w:pPr>
        <w:tabs>
          <w:tab w:val="left" w:pos="1276"/>
        </w:tabs>
        <w:ind w:firstLine="851"/>
        <w:jc w:val="both"/>
        <w:rPr>
          <w:rFonts w:eastAsia="Calibri"/>
          <w:szCs w:val="24"/>
        </w:rPr>
      </w:pPr>
      <w:r>
        <w:rPr>
          <w:rFonts w:eastAsia="Calibri"/>
          <w:szCs w:val="24"/>
        </w:rPr>
        <w:t>7.2.</w:t>
      </w:r>
      <w:r>
        <w:rPr>
          <w:rFonts w:eastAsia="Calibri"/>
          <w:szCs w:val="24"/>
        </w:rPr>
        <w:tab/>
        <w:t>siūlyti pakeisti ir papildyti šį Reglamentą</w:t>
      </w:r>
      <w:r w:rsidR="00FF665F">
        <w:rPr>
          <w:rFonts w:eastAsia="Calibri"/>
          <w:szCs w:val="24"/>
        </w:rPr>
        <w:t>;</w:t>
      </w:r>
    </w:p>
    <w:p w14:paraId="29843961" w14:textId="6A931588" w:rsidR="007F0D7F" w:rsidRDefault="00FF665F" w:rsidP="007F0D7F">
      <w:pPr>
        <w:tabs>
          <w:tab w:val="left" w:pos="1276"/>
        </w:tabs>
        <w:ind w:firstLine="851"/>
        <w:jc w:val="both"/>
        <w:rPr>
          <w:rFonts w:eastAsia="Calibri"/>
          <w:szCs w:val="24"/>
        </w:rPr>
      </w:pPr>
      <w:r>
        <w:rPr>
          <w:rFonts w:eastAsia="Calibri"/>
          <w:szCs w:val="24"/>
        </w:rPr>
        <w:t>7.</w:t>
      </w:r>
      <w:r w:rsidR="0026033E">
        <w:rPr>
          <w:rFonts w:eastAsia="Calibri"/>
          <w:szCs w:val="24"/>
        </w:rPr>
        <w:t>3</w:t>
      </w:r>
      <w:r>
        <w:rPr>
          <w:rFonts w:eastAsia="Calibri"/>
          <w:szCs w:val="24"/>
        </w:rPr>
        <w:t xml:space="preserve">. </w:t>
      </w:r>
      <w:r>
        <w:rPr>
          <w:color w:val="000000"/>
        </w:rPr>
        <w:t>turėti kitas teisės aktuose numatytas arba Komisijos darbui tinkamai atlikti reikalingas teises.</w:t>
      </w:r>
    </w:p>
    <w:p w14:paraId="509A0FFC" w14:textId="77777777" w:rsidR="007F0D7F" w:rsidRDefault="007F0D7F" w:rsidP="007F0D7F">
      <w:pPr>
        <w:tabs>
          <w:tab w:val="left" w:pos="1276"/>
        </w:tabs>
        <w:ind w:firstLine="851"/>
        <w:jc w:val="both"/>
        <w:rPr>
          <w:szCs w:val="24"/>
          <w:lang w:eastAsia="lt-LT"/>
        </w:rPr>
      </w:pPr>
      <w:r>
        <w:rPr>
          <w:szCs w:val="24"/>
          <w:lang w:eastAsia="lt-LT"/>
        </w:rPr>
        <w:t>8.</w:t>
      </w:r>
      <w:r>
        <w:rPr>
          <w:szCs w:val="24"/>
          <w:lang w:eastAsia="lt-LT"/>
        </w:rPr>
        <w:tab/>
        <w:t>Komisija, vykdydama jai pavestas funkcijas, privalo laikytis Lietuvos Respublikos įstatymų ir kitų teisės aktų reikalavimų, taip pat užtikrinti asmens duomenų apsaugos reikalavimus.</w:t>
      </w:r>
    </w:p>
    <w:p w14:paraId="416416E8" w14:textId="77777777" w:rsidR="007F0D7F" w:rsidRDefault="007F0D7F" w:rsidP="007F0D7F">
      <w:pPr>
        <w:ind w:firstLine="720"/>
        <w:jc w:val="center"/>
        <w:rPr>
          <w:b/>
          <w:szCs w:val="24"/>
          <w:highlight w:val="yellow"/>
          <w:lang w:eastAsia="lt-LT"/>
        </w:rPr>
      </w:pPr>
    </w:p>
    <w:p w14:paraId="37CF8C63" w14:textId="77777777" w:rsidR="007F0D7F" w:rsidRDefault="007F0D7F" w:rsidP="007F0D7F">
      <w:pPr>
        <w:jc w:val="center"/>
        <w:rPr>
          <w:b/>
          <w:szCs w:val="24"/>
          <w:lang w:eastAsia="lt-LT"/>
        </w:rPr>
      </w:pPr>
      <w:r>
        <w:rPr>
          <w:b/>
          <w:szCs w:val="24"/>
          <w:lang w:eastAsia="lt-LT"/>
        </w:rPr>
        <w:t>IV SKYRIUS</w:t>
      </w:r>
    </w:p>
    <w:p w14:paraId="30497E18" w14:textId="77777777" w:rsidR="007F0D7F" w:rsidRDefault="007F0D7F" w:rsidP="007F0D7F">
      <w:pPr>
        <w:jc w:val="center"/>
        <w:rPr>
          <w:b/>
          <w:szCs w:val="24"/>
          <w:lang w:eastAsia="lt-LT"/>
        </w:rPr>
      </w:pPr>
      <w:r>
        <w:rPr>
          <w:b/>
          <w:szCs w:val="24"/>
          <w:lang w:eastAsia="lt-LT"/>
        </w:rPr>
        <w:t>KOMISIJOS SUDARYMAS IR DARBO ORGANIZAVIMAS</w:t>
      </w:r>
    </w:p>
    <w:p w14:paraId="0E77272E" w14:textId="77777777" w:rsidR="007F0D7F" w:rsidRDefault="007F0D7F" w:rsidP="007F0D7F">
      <w:pPr>
        <w:jc w:val="both"/>
        <w:rPr>
          <w:b/>
          <w:szCs w:val="24"/>
          <w:lang w:eastAsia="lt-LT"/>
        </w:rPr>
      </w:pPr>
    </w:p>
    <w:p w14:paraId="0C26B5A1" w14:textId="27ADE829" w:rsidR="007F0D7F" w:rsidRDefault="007F0D7F" w:rsidP="007F0D7F">
      <w:pPr>
        <w:tabs>
          <w:tab w:val="left" w:pos="1276"/>
        </w:tabs>
        <w:ind w:firstLine="851"/>
        <w:jc w:val="both"/>
        <w:rPr>
          <w:szCs w:val="24"/>
          <w:lang w:eastAsia="lt-LT"/>
        </w:rPr>
      </w:pPr>
      <w:r>
        <w:rPr>
          <w:szCs w:val="24"/>
          <w:lang w:eastAsia="lt-LT"/>
        </w:rPr>
        <w:t>9.</w:t>
      </w:r>
      <w:r>
        <w:rPr>
          <w:szCs w:val="24"/>
          <w:lang w:eastAsia="lt-LT"/>
        </w:rPr>
        <w:tab/>
        <w:t>Komisiją sudaro ne mažiau kaip 7 (septyni)</w:t>
      </w:r>
      <w:r>
        <w:rPr>
          <w:color w:val="FF0000"/>
          <w:szCs w:val="24"/>
          <w:lang w:eastAsia="lt-LT"/>
        </w:rPr>
        <w:t xml:space="preserve"> </w:t>
      </w:r>
      <w:r>
        <w:rPr>
          <w:szCs w:val="24"/>
          <w:lang w:eastAsia="lt-LT"/>
        </w:rPr>
        <w:t>nariai.</w:t>
      </w:r>
      <w:r>
        <w:rPr>
          <w:rFonts w:ascii="TimesLT" w:hAnsi="TimesLT"/>
          <w:sz w:val="26"/>
          <w:lang w:eastAsia="lt-LT"/>
        </w:rPr>
        <w:t xml:space="preserve"> </w:t>
      </w:r>
      <w:r>
        <w:rPr>
          <w:szCs w:val="24"/>
          <w:lang w:eastAsia="lt-LT"/>
        </w:rPr>
        <w:t xml:space="preserve">Į Komisijos sudėtį įtraukiami Savivaldybės administracijos direktorius (Komisijos pirmininkas), Savivaldybės vyriausiasis architektas, Savivaldybės vyriausiasis inžinierius ir kiti Savivaldybės administracijos valstybės tarnautojai, kurių funkcijos tiesiogiai nesusijusios su </w:t>
      </w:r>
      <w:r w:rsidR="00637E95">
        <w:rPr>
          <w:szCs w:val="24"/>
          <w:lang w:eastAsia="lt-LT"/>
        </w:rPr>
        <w:t>O</w:t>
      </w:r>
      <w:r>
        <w:rPr>
          <w:szCs w:val="24"/>
          <w:lang w:eastAsia="lt-LT"/>
        </w:rPr>
        <w:t xml:space="preserve">rganizatoriaus funkcijomis. </w:t>
      </w:r>
    </w:p>
    <w:p w14:paraId="44129184" w14:textId="77777777" w:rsidR="007F0D7F" w:rsidRDefault="007F0D7F" w:rsidP="007F0D7F">
      <w:pPr>
        <w:tabs>
          <w:tab w:val="left" w:pos="1276"/>
        </w:tabs>
        <w:ind w:firstLine="851"/>
        <w:jc w:val="both"/>
        <w:rPr>
          <w:szCs w:val="24"/>
          <w:lang w:eastAsia="lt-LT"/>
        </w:rPr>
      </w:pPr>
      <w:r>
        <w:rPr>
          <w:szCs w:val="24"/>
          <w:lang w:eastAsia="lt-LT"/>
        </w:rPr>
        <w:t>10.</w:t>
      </w:r>
      <w:r>
        <w:rPr>
          <w:szCs w:val="24"/>
          <w:lang w:eastAsia="lt-LT"/>
        </w:rPr>
        <w:tab/>
        <w:t>Komisija sudaroma ir jos sudėtis keičiama Savivaldybės tarybos sprendimu.</w:t>
      </w:r>
    </w:p>
    <w:p w14:paraId="17655F5B" w14:textId="77777777" w:rsidR="007F0D7F" w:rsidRDefault="007F0D7F" w:rsidP="007F0D7F">
      <w:pPr>
        <w:tabs>
          <w:tab w:val="left" w:pos="1276"/>
        </w:tabs>
        <w:ind w:firstLine="851"/>
        <w:jc w:val="both"/>
        <w:rPr>
          <w:szCs w:val="24"/>
          <w:lang w:eastAsia="lt-LT"/>
        </w:rPr>
      </w:pPr>
      <w:r>
        <w:rPr>
          <w:szCs w:val="24"/>
          <w:lang w:eastAsia="lt-LT"/>
        </w:rPr>
        <w:t>11.</w:t>
      </w:r>
      <w:r>
        <w:rPr>
          <w:szCs w:val="24"/>
          <w:lang w:eastAsia="lt-LT"/>
        </w:rPr>
        <w:tab/>
        <w:t>Komisijai atstovauja ir jos darbą organizuoja Komisijos pirmininkas.</w:t>
      </w:r>
    </w:p>
    <w:p w14:paraId="2707D6D7" w14:textId="78FC25C7" w:rsidR="007F0D7F" w:rsidRDefault="007F0D7F" w:rsidP="007F0D7F">
      <w:pPr>
        <w:tabs>
          <w:tab w:val="left" w:pos="1276"/>
        </w:tabs>
        <w:ind w:firstLine="851"/>
        <w:jc w:val="both"/>
        <w:rPr>
          <w:szCs w:val="24"/>
          <w:lang w:eastAsia="lt-LT"/>
        </w:rPr>
      </w:pPr>
      <w:r>
        <w:rPr>
          <w:szCs w:val="24"/>
          <w:lang w:eastAsia="lt-LT"/>
        </w:rPr>
        <w:t>12.</w:t>
      </w:r>
      <w:r>
        <w:rPr>
          <w:szCs w:val="24"/>
          <w:lang w:eastAsia="lt-LT"/>
        </w:rPr>
        <w:tab/>
        <w:t>Komisijos posėdžiai yra teisėti, jeigu juose dalyvauja ne mažiau kaip 1/2 Komisijos narių.</w:t>
      </w:r>
      <w:r w:rsidR="00637E95" w:rsidRPr="00637E95">
        <w:t xml:space="preserve"> </w:t>
      </w:r>
      <w:r w:rsidR="00637E95">
        <w:t xml:space="preserve">Komisijos posėdžiai gali būti organizuojami nuotolinio ryšio priemonėmis, gali būti daromas posėdžio garso įrašas. </w:t>
      </w:r>
    </w:p>
    <w:p w14:paraId="72C9B318" w14:textId="77777777" w:rsidR="007F0D7F" w:rsidRDefault="007F0D7F" w:rsidP="007F0D7F">
      <w:pPr>
        <w:tabs>
          <w:tab w:val="left" w:pos="1276"/>
        </w:tabs>
        <w:ind w:firstLine="851"/>
        <w:jc w:val="both"/>
        <w:rPr>
          <w:szCs w:val="24"/>
          <w:lang w:eastAsia="lt-LT"/>
        </w:rPr>
      </w:pPr>
      <w:r>
        <w:rPr>
          <w:szCs w:val="24"/>
          <w:lang w:eastAsia="lt-LT"/>
        </w:rPr>
        <w:t>13.</w:t>
      </w:r>
      <w:r>
        <w:rPr>
          <w:szCs w:val="24"/>
          <w:lang w:eastAsia="lt-LT"/>
        </w:rPr>
        <w:tab/>
        <w:t xml:space="preserve">Komisijos sprendimai priimami visų jos narių balsų dauguma. </w:t>
      </w:r>
    </w:p>
    <w:p w14:paraId="3EE89A60" w14:textId="55B039FF" w:rsidR="007F0D7F" w:rsidRDefault="007F0D7F" w:rsidP="007F0D7F">
      <w:pPr>
        <w:tabs>
          <w:tab w:val="left" w:pos="1276"/>
        </w:tabs>
        <w:ind w:firstLine="851"/>
        <w:jc w:val="both"/>
        <w:rPr>
          <w:szCs w:val="24"/>
          <w:lang w:eastAsia="lt-LT"/>
        </w:rPr>
      </w:pPr>
      <w:r>
        <w:rPr>
          <w:szCs w:val="24"/>
          <w:lang w:eastAsia="lt-LT"/>
        </w:rPr>
        <w:t>14.</w:t>
      </w:r>
      <w:r>
        <w:rPr>
          <w:szCs w:val="24"/>
          <w:lang w:eastAsia="lt-LT"/>
        </w:rPr>
        <w:tab/>
        <w:t xml:space="preserve">Komisijos posėdžiams dokumentus rengia ir informaciją teikia </w:t>
      </w:r>
      <w:r w:rsidR="00637E95">
        <w:rPr>
          <w:szCs w:val="24"/>
          <w:lang w:eastAsia="lt-LT"/>
        </w:rPr>
        <w:t>O</w:t>
      </w:r>
      <w:r>
        <w:rPr>
          <w:szCs w:val="24"/>
          <w:lang w:eastAsia="lt-LT"/>
        </w:rPr>
        <w:t>rganizatorius, išskyrus Komisijos darbo organizacinius dokumentus (Komisijos posėdžių darbotvarkes, posėdžių protokolus ir Komisijos išvadas</w:t>
      </w:r>
      <w:r w:rsidR="00637E95">
        <w:rPr>
          <w:szCs w:val="24"/>
          <w:lang w:eastAsia="lt-LT"/>
        </w:rPr>
        <w:t xml:space="preserve">, kurias </w:t>
      </w:r>
      <w:r w:rsidR="00637E95">
        <w:t xml:space="preserve">rengia ir teikia </w:t>
      </w:r>
      <w:r w:rsidR="00637E95" w:rsidRPr="009974EB">
        <w:t xml:space="preserve">Komisijos </w:t>
      </w:r>
      <w:r w:rsidR="005731E9">
        <w:t>s</w:t>
      </w:r>
      <w:r w:rsidR="00637E95" w:rsidRPr="009974EB">
        <w:t>ekretorius</w:t>
      </w:r>
      <w:r w:rsidRPr="009974EB">
        <w:rPr>
          <w:szCs w:val="24"/>
          <w:lang w:eastAsia="lt-LT"/>
        </w:rPr>
        <w:t>).</w:t>
      </w:r>
    </w:p>
    <w:p w14:paraId="3CD4E1D4" w14:textId="2FEE740B" w:rsidR="004301AB" w:rsidRPr="004301AB" w:rsidRDefault="007F0D7F" w:rsidP="007F0D7F">
      <w:pPr>
        <w:tabs>
          <w:tab w:val="left" w:pos="1276"/>
        </w:tabs>
        <w:ind w:firstLine="851"/>
        <w:jc w:val="both"/>
        <w:rPr>
          <w:szCs w:val="24"/>
          <w:lang w:eastAsia="lt-LT"/>
        </w:rPr>
      </w:pPr>
      <w:r w:rsidRPr="004301AB">
        <w:rPr>
          <w:szCs w:val="24"/>
          <w:lang w:eastAsia="lt-LT"/>
        </w:rPr>
        <w:t>15.</w:t>
      </w:r>
      <w:r w:rsidRPr="004301AB">
        <w:rPr>
          <w:szCs w:val="24"/>
          <w:lang w:eastAsia="lt-LT"/>
        </w:rPr>
        <w:tab/>
      </w:r>
      <w:r w:rsidR="004301AB" w:rsidRPr="004301AB">
        <w:rPr>
          <w:szCs w:val="24"/>
        </w:rPr>
        <w:t>Eilinis Komisijos posėdis šaukiamas einamųjų metų pabaigoje, ne vėliau kaip per 7 (septynias) darbo dien</w:t>
      </w:r>
      <w:r w:rsidR="00016CA9">
        <w:rPr>
          <w:szCs w:val="24"/>
        </w:rPr>
        <w:t>a</w:t>
      </w:r>
      <w:r w:rsidR="004301AB" w:rsidRPr="004301AB">
        <w:rPr>
          <w:szCs w:val="24"/>
        </w:rPr>
        <w:t>s nuo tos dienos, kai Organizatorius Komisijai pateikia Priemonių planą, Programos lėšų panaudojimo planą ir viešojo intereso įmonių audito įmonės ar auditoriaus patvirtintą Ataskaitą. Organizatorius turi teisę inicijuoti ir neeilinį Komisijos posėdį.</w:t>
      </w:r>
      <w:r w:rsidR="004301AB">
        <w:rPr>
          <w:szCs w:val="24"/>
        </w:rPr>
        <w:t xml:space="preserve"> </w:t>
      </w:r>
    </w:p>
    <w:p w14:paraId="05479D23" w14:textId="77777777" w:rsidR="007F0D7F" w:rsidRDefault="007F0D7F" w:rsidP="007F0D7F">
      <w:pPr>
        <w:tabs>
          <w:tab w:val="left" w:pos="1276"/>
        </w:tabs>
        <w:ind w:firstLine="851"/>
        <w:jc w:val="both"/>
        <w:rPr>
          <w:szCs w:val="24"/>
          <w:lang w:eastAsia="lt-LT"/>
        </w:rPr>
      </w:pPr>
      <w:r>
        <w:rPr>
          <w:szCs w:val="24"/>
          <w:lang w:eastAsia="lt-LT"/>
        </w:rPr>
        <w:t>16.</w:t>
      </w:r>
      <w:r>
        <w:rPr>
          <w:szCs w:val="24"/>
          <w:lang w:eastAsia="lt-LT"/>
        </w:rPr>
        <w:tab/>
        <w:t>Komisijos posėdžiams pirmininkauja Komisijos pirmininkas, jeigu jo nėra – Komisijos pirmininko pavaduotojas, kuris Komisijos sprendimu išrenkamas iš Komisijos narių.</w:t>
      </w:r>
    </w:p>
    <w:p w14:paraId="2763F619" w14:textId="580FAFCB" w:rsidR="007F0D7F" w:rsidRDefault="007F0D7F" w:rsidP="007F0D7F">
      <w:pPr>
        <w:tabs>
          <w:tab w:val="left" w:pos="1276"/>
        </w:tabs>
        <w:ind w:firstLine="851"/>
        <w:jc w:val="both"/>
        <w:rPr>
          <w:szCs w:val="24"/>
          <w:lang w:eastAsia="lt-LT"/>
        </w:rPr>
      </w:pPr>
      <w:r>
        <w:rPr>
          <w:szCs w:val="24"/>
          <w:lang w:eastAsia="lt-LT"/>
        </w:rPr>
        <w:t>17.</w:t>
      </w:r>
      <w:r>
        <w:rPr>
          <w:szCs w:val="24"/>
          <w:lang w:eastAsia="lt-LT"/>
        </w:rPr>
        <w:tab/>
        <w:t>Komisijos darbą organizuoja sekretorius</w:t>
      </w:r>
      <w:r w:rsidR="00637E95">
        <w:rPr>
          <w:szCs w:val="24"/>
          <w:lang w:eastAsia="lt-LT"/>
        </w:rPr>
        <w:t xml:space="preserve">, kurį Komisija </w:t>
      </w:r>
      <w:r w:rsidR="00A720DB">
        <w:rPr>
          <w:szCs w:val="24"/>
          <w:lang w:eastAsia="lt-LT"/>
        </w:rPr>
        <w:t xml:space="preserve">skiria </w:t>
      </w:r>
      <w:r w:rsidR="00637E95">
        <w:rPr>
          <w:szCs w:val="24"/>
          <w:lang w:eastAsia="lt-LT"/>
        </w:rPr>
        <w:t>iš Komisijos narių</w:t>
      </w:r>
      <w:r w:rsidR="009916E8">
        <w:rPr>
          <w:szCs w:val="24"/>
          <w:lang w:eastAsia="lt-LT"/>
        </w:rPr>
        <w:t xml:space="preserve">, </w:t>
      </w:r>
      <w:r w:rsidR="0030233D">
        <w:rPr>
          <w:szCs w:val="24"/>
          <w:lang w:eastAsia="lt-LT"/>
        </w:rPr>
        <w:t>surinkus balsų</w:t>
      </w:r>
      <w:r w:rsidR="006E34AD">
        <w:rPr>
          <w:szCs w:val="24"/>
          <w:lang w:eastAsia="lt-LT"/>
        </w:rPr>
        <w:t xml:space="preserve"> daugumą</w:t>
      </w:r>
      <w:r w:rsidR="0030233D">
        <w:rPr>
          <w:szCs w:val="24"/>
          <w:lang w:eastAsia="lt-LT"/>
        </w:rPr>
        <w:t>.</w:t>
      </w:r>
    </w:p>
    <w:p w14:paraId="40E4E144" w14:textId="77777777" w:rsidR="007F0D7F" w:rsidRDefault="007F0D7F" w:rsidP="007F0D7F">
      <w:pPr>
        <w:tabs>
          <w:tab w:val="left" w:pos="1276"/>
        </w:tabs>
        <w:ind w:firstLine="851"/>
        <w:jc w:val="both"/>
        <w:rPr>
          <w:szCs w:val="24"/>
          <w:lang w:eastAsia="lt-LT"/>
        </w:rPr>
      </w:pPr>
      <w:r>
        <w:rPr>
          <w:szCs w:val="24"/>
          <w:lang w:eastAsia="lt-LT"/>
        </w:rPr>
        <w:t>18.</w:t>
      </w:r>
      <w:r>
        <w:rPr>
          <w:szCs w:val="24"/>
          <w:lang w:eastAsia="lt-LT"/>
        </w:rPr>
        <w:tab/>
        <w:t>Komisijos sekretorius sudaro ir su Komisijos pirmininku suderina posėdžio darbotvarkę ir ne vėliau kaip prieš 5 (penkias) darbo dienas iki posėdžio supažindina su ja Komisijos narius. Darbotvarkė ne vėliau kaip prieš 5 (penkias) darbo dienas iki posėdžio skelbiama Savivaldybės interneto svetainėje.</w:t>
      </w:r>
    </w:p>
    <w:p w14:paraId="27A2D2C8" w14:textId="77777777" w:rsidR="007F0D7F" w:rsidRDefault="007F0D7F" w:rsidP="007F0D7F">
      <w:pPr>
        <w:tabs>
          <w:tab w:val="left" w:pos="1276"/>
        </w:tabs>
        <w:ind w:firstLine="851"/>
        <w:jc w:val="both"/>
        <w:rPr>
          <w:szCs w:val="24"/>
          <w:lang w:eastAsia="lt-LT"/>
        </w:rPr>
      </w:pPr>
      <w:r>
        <w:rPr>
          <w:szCs w:val="24"/>
          <w:lang w:eastAsia="lt-LT"/>
        </w:rPr>
        <w:t>19.</w:t>
      </w:r>
      <w:r>
        <w:rPr>
          <w:szCs w:val="24"/>
          <w:lang w:eastAsia="lt-LT"/>
        </w:rPr>
        <w:tab/>
        <w:t>Komisijos posėdžio darbotvarkė dėl svarbių priežasčių gali būti keičiama Komisijos posėdžio metu, jeigu už tai balsuoja dauguma Komisijos narių.</w:t>
      </w:r>
    </w:p>
    <w:p w14:paraId="2C7D1DC5" w14:textId="77777777" w:rsidR="007F0D7F" w:rsidRDefault="007F0D7F" w:rsidP="007F0D7F">
      <w:pPr>
        <w:tabs>
          <w:tab w:val="left" w:pos="1276"/>
        </w:tabs>
        <w:ind w:firstLine="851"/>
        <w:jc w:val="both"/>
        <w:rPr>
          <w:szCs w:val="24"/>
          <w:lang w:eastAsia="lt-LT"/>
        </w:rPr>
      </w:pPr>
      <w:r>
        <w:rPr>
          <w:szCs w:val="24"/>
          <w:lang w:eastAsia="lt-LT"/>
        </w:rPr>
        <w:t>20.</w:t>
      </w:r>
      <w:r>
        <w:rPr>
          <w:szCs w:val="24"/>
          <w:lang w:eastAsia="lt-LT"/>
        </w:rPr>
        <w:tab/>
        <w:t>Komisijos narys taip pat neturi teisės dalyvauti svarstant ar priimant Komisijai sprendimus arba kitaip paveikti Komisijos sprendimus, kurie sukelia viešųjų ir privačių interesų konfliktą. Prieš pradedant tokio sprendimo rengimo, svarstymo ar priėmimo procedūrą arba pačios procedūros metu Komisijos narys privalo informuoti Komisijos pirmininką arba Komisijos pirmininko pavaduotoją, jei Komisijos narys eina Komisijos pirmininko pareigas, ir Komisijos narius bei kitus asmenis, kurie kartu dalyvauja svarstant ar priimant sprendimą, apie esamą interesų konfliktą, pareikšti apie nusišalinimą ir jokia forma nedalyvauti toliau svarstant ar priimant sprendimą. Jeigu Komisijos narys nenusišalina svarstant ar priimant Komisijos sprendimus, kurie gali sukelti viešųjų ir privačių interesų konfliktą, Komisijos pirmininko ar jį pavaduojančio Komisijos pirmininko pavaduotojo siūlymu ir tam pritariant ne mažiau kaip dviem trečdaliams Komisijos posėdyje dalyvaujančių Komisijos narių, Komisijos narys gali būti nušalintas nuo tokių klausimų svarstymo ir sprendimų priėmimo. Apie Komisijos nario pareikštą nusišalinimą arba Komisijos priimtą sprendimą nušalinti Komisijos narį, nurodoma Komisijos posėdžio protokole.</w:t>
      </w:r>
    </w:p>
    <w:p w14:paraId="56EBE39C" w14:textId="77777777" w:rsidR="007F0D7F" w:rsidRDefault="007F0D7F" w:rsidP="007F0D7F">
      <w:pPr>
        <w:tabs>
          <w:tab w:val="left" w:pos="1276"/>
        </w:tabs>
        <w:ind w:firstLine="851"/>
        <w:jc w:val="both"/>
        <w:rPr>
          <w:szCs w:val="24"/>
          <w:lang w:eastAsia="lt-LT"/>
        </w:rPr>
      </w:pPr>
      <w:r>
        <w:rPr>
          <w:szCs w:val="24"/>
          <w:lang w:eastAsia="lt-LT"/>
        </w:rPr>
        <w:t>21.</w:t>
      </w:r>
      <w:r>
        <w:rPr>
          <w:szCs w:val="24"/>
          <w:lang w:eastAsia="lt-LT"/>
        </w:rPr>
        <w:tab/>
        <w:t>Komisija priima sprendimus posėdyje paprasta balsų dauguma atviru balsavimu. Jeigu balsai pasiskirsto po lygiai, lemia Komisijos pirmininko (posėdžio pirmininko) balsas. Komisijos sprendimai įforminami protokolu ir Komisijos išvada.</w:t>
      </w:r>
    </w:p>
    <w:p w14:paraId="3287B7BB" w14:textId="77777777" w:rsidR="007F0D7F" w:rsidRDefault="007F0D7F" w:rsidP="007F0D7F">
      <w:pPr>
        <w:tabs>
          <w:tab w:val="left" w:pos="1276"/>
        </w:tabs>
        <w:ind w:firstLine="851"/>
        <w:jc w:val="both"/>
        <w:rPr>
          <w:szCs w:val="24"/>
          <w:lang w:eastAsia="lt-LT"/>
        </w:rPr>
      </w:pPr>
      <w:r>
        <w:rPr>
          <w:szCs w:val="24"/>
          <w:lang w:eastAsia="lt-LT"/>
        </w:rPr>
        <w:t>22.</w:t>
      </w:r>
      <w:r>
        <w:rPr>
          <w:szCs w:val="24"/>
          <w:lang w:eastAsia="lt-LT"/>
        </w:rPr>
        <w:tab/>
        <w:t>Komisijos posėdžius protokoluoja ir daro jų garso įrašus sekretorius.</w:t>
      </w:r>
    </w:p>
    <w:p w14:paraId="1BA05588" w14:textId="77777777" w:rsidR="007F0D7F" w:rsidRDefault="007F0D7F" w:rsidP="007F0D7F">
      <w:pPr>
        <w:tabs>
          <w:tab w:val="left" w:pos="1276"/>
        </w:tabs>
        <w:ind w:firstLine="851"/>
        <w:jc w:val="both"/>
        <w:rPr>
          <w:szCs w:val="24"/>
          <w:lang w:eastAsia="lt-LT"/>
        </w:rPr>
      </w:pPr>
      <w:r>
        <w:rPr>
          <w:szCs w:val="24"/>
          <w:lang w:eastAsia="lt-LT"/>
        </w:rPr>
        <w:t>23.</w:t>
      </w:r>
      <w:r>
        <w:rPr>
          <w:szCs w:val="24"/>
          <w:lang w:eastAsia="lt-LT"/>
        </w:rPr>
        <w:tab/>
        <w:t>Komisijos posėdžių protokolai surašomi per 3 (tris) darbo dienas po posėdžio, vadovaujantis Dokumentų rengimo taisyklėmis.</w:t>
      </w:r>
    </w:p>
    <w:p w14:paraId="70FDF8A7" w14:textId="77777777" w:rsidR="007F0D7F" w:rsidRDefault="007F0D7F" w:rsidP="007F0D7F">
      <w:pPr>
        <w:tabs>
          <w:tab w:val="left" w:pos="1276"/>
        </w:tabs>
        <w:ind w:firstLine="851"/>
        <w:jc w:val="both"/>
        <w:rPr>
          <w:szCs w:val="24"/>
          <w:lang w:eastAsia="lt-LT"/>
        </w:rPr>
      </w:pPr>
      <w:r>
        <w:rPr>
          <w:szCs w:val="24"/>
          <w:lang w:eastAsia="lt-LT"/>
        </w:rPr>
        <w:t>24.</w:t>
      </w:r>
      <w:r>
        <w:rPr>
          <w:szCs w:val="24"/>
          <w:lang w:eastAsia="lt-LT"/>
        </w:rPr>
        <w:tab/>
        <w:t xml:space="preserve">Komisijos išvados projektas rengiamas posėdžio protokolo pagrindu. Komisijos išvadą parengia ir su Komisijos pirmininku suderina sekretorius. </w:t>
      </w:r>
    </w:p>
    <w:p w14:paraId="5A390BFD" w14:textId="77777777" w:rsidR="007F0D7F" w:rsidRDefault="007F0D7F" w:rsidP="007F0D7F">
      <w:pPr>
        <w:tabs>
          <w:tab w:val="left" w:pos="1276"/>
        </w:tabs>
        <w:ind w:firstLine="851"/>
        <w:jc w:val="both"/>
        <w:rPr>
          <w:szCs w:val="24"/>
          <w:lang w:eastAsia="lt-LT"/>
        </w:rPr>
      </w:pPr>
      <w:r>
        <w:rPr>
          <w:szCs w:val="24"/>
          <w:lang w:eastAsia="lt-LT"/>
        </w:rPr>
        <w:t>25.</w:t>
      </w:r>
      <w:r>
        <w:rPr>
          <w:szCs w:val="24"/>
          <w:lang w:eastAsia="lt-LT"/>
        </w:rPr>
        <w:tab/>
        <w:t>Komisijos posėdžio protokolą pasirašo Komisijos pirmininkas, o kai jo nėra – pirmininko pavaduotojas, ir sekretorius, o Komisijos išvadas – Komisijos (posėdžio) pirmininkas, o kai jo nėra – pirmininko pavaduotojas.</w:t>
      </w:r>
    </w:p>
    <w:p w14:paraId="598DC359" w14:textId="06F51520" w:rsidR="007F0D7F" w:rsidRDefault="007F0D7F" w:rsidP="007F0D7F">
      <w:pPr>
        <w:tabs>
          <w:tab w:val="left" w:pos="1276"/>
        </w:tabs>
        <w:ind w:firstLine="851"/>
        <w:jc w:val="both"/>
        <w:rPr>
          <w:szCs w:val="24"/>
          <w:lang w:eastAsia="lt-LT"/>
        </w:rPr>
      </w:pPr>
      <w:r>
        <w:rPr>
          <w:szCs w:val="24"/>
          <w:lang w:eastAsia="lt-LT"/>
        </w:rPr>
        <w:t>26.</w:t>
      </w:r>
      <w:r>
        <w:rPr>
          <w:szCs w:val="24"/>
          <w:lang w:eastAsia="lt-LT"/>
        </w:rPr>
        <w:tab/>
        <w:t xml:space="preserve">Komisijos išvados dėl Priemonių plano, Programos lėšų panaudojimo plano ir Ataskaitos parengiamos ir pateikiamos </w:t>
      </w:r>
      <w:r w:rsidR="00B722B6">
        <w:rPr>
          <w:szCs w:val="24"/>
          <w:lang w:eastAsia="lt-LT"/>
        </w:rPr>
        <w:t>O</w:t>
      </w:r>
      <w:r>
        <w:rPr>
          <w:szCs w:val="24"/>
          <w:lang w:eastAsia="lt-LT"/>
        </w:rPr>
        <w:t>rganizatoriui ne vėliau kaip per 3 (tris) darbo dienas nuo Komisijos posėdžio dienos.</w:t>
      </w:r>
    </w:p>
    <w:p w14:paraId="2E8C1063" w14:textId="77777777" w:rsidR="007F0D7F" w:rsidRDefault="007F0D7F" w:rsidP="007F0D7F">
      <w:pPr>
        <w:tabs>
          <w:tab w:val="left" w:pos="1276"/>
        </w:tabs>
        <w:ind w:firstLine="851"/>
        <w:jc w:val="both"/>
        <w:rPr>
          <w:szCs w:val="24"/>
          <w:lang w:eastAsia="lt-LT"/>
        </w:rPr>
      </w:pPr>
      <w:r>
        <w:rPr>
          <w:szCs w:val="24"/>
          <w:lang w:eastAsia="lt-LT"/>
        </w:rPr>
        <w:t>27.</w:t>
      </w:r>
      <w:r>
        <w:rPr>
          <w:szCs w:val="24"/>
          <w:lang w:eastAsia="lt-LT"/>
        </w:rPr>
        <w:tab/>
        <w:t>Tuo atveju, jeigu Komisija nustato, kad Programos lėšos panaudotos nepagrįstai, Komisija teikia pasiūlymą Savivaldybės tarybai dėl Infrastruktūros plėtros organizatoriaus keitimo ir (ar) teisinės atsakomybės taikymo.</w:t>
      </w:r>
    </w:p>
    <w:p w14:paraId="4E5D84C0" w14:textId="04562436" w:rsidR="007F0D7F" w:rsidRDefault="007F0D7F" w:rsidP="007F0D7F">
      <w:pPr>
        <w:tabs>
          <w:tab w:val="left" w:pos="1276"/>
        </w:tabs>
        <w:ind w:firstLine="851"/>
        <w:jc w:val="both"/>
        <w:rPr>
          <w:szCs w:val="24"/>
          <w:lang w:eastAsia="lt-LT"/>
        </w:rPr>
      </w:pPr>
      <w:r>
        <w:rPr>
          <w:szCs w:val="24"/>
          <w:lang w:eastAsia="lt-LT"/>
        </w:rPr>
        <w:t>28.</w:t>
      </w:r>
      <w:r>
        <w:rPr>
          <w:szCs w:val="24"/>
          <w:lang w:eastAsia="lt-LT"/>
        </w:rPr>
        <w:tab/>
      </w:r>
      <w:r w:rsidR="003B3306" w:rsidRPr="00B960B5">
        <w:rPr>
          <w:szCs w:val="24"/>
        </w:rPr>
        <w:t>Komisijos posėdžių protokolai ir</w:t>
      </w:r>
      <w:r w:rsidR="003B3306">
        <w:rPr>
          <w:szCs w:val="24"/>
        </w:rPr>
        <w:t xml:space="preserve"> Komisijos išvados saugomi Pasvalio rajono</w:t>
      </w:r>
      <w:r w:rsidR="003B3306" w:rsidRPr="00B960B5">
        <w:rPr>
          <w:szCs w:val="24"/>
        </w:rPr>
        <w:t xml:space="preserve"> savivaldybės </w:t>
      </w:r>
      <w:r w:rsidR="003B3306" w:rsidRPr="00C24C40">
        <w:rPr>
          <w:szCs w:val="24"/>
        </w:rPr>
        <w:t>administracijos archyve</w:t>
      </w:r>
      <w:r w:rsidR="003B3306" w:rsidRPr="00B960B5">
        <w:rPr>
          <w:szCs w:val="24"/>
        </w:rPr>
        <w:t xml:space="preserve"> ne </w:t>
      </w:r>
      <w:r w:rsidR="003B3306" w:rsidRPr="002E4441">
        <w:rPr>
          <w:szCs w:val="24"/>
        </w:rPr>
        <w:t>mažiau kaip 15 metų.</w:t>
      </w:r>
      <w:r>
        <w:rPr>
          <w:szCs w:val="24"/>
          <w:lang w:eastAsia="lt-LT"/>
        </w:rPr>
        <w:t xml:space="preserve">   </w:t>
      </w:r>
    </w:p>
    <w:p w14:paraId="74BA8AF8" w14:textId="77B7EAC7" w:rsidR="007F0D7F" w:rsidRDefault="007F0D7F" w:rsidP="007F0D7F">
      <w:pPr>
        <w:tabs>
          <w:tab w:val="left" w:pos="1276"/>
        </w:tabs>
        <w:ind w:firstLine="851"/>
        <w:jc w:val="both"/>
        <w:rPr>
          <w:szCs w:val="24"/>
          <w:lang w:eastAsia="lt-LT"/>
        </w:rPr>
      </w:pPr>
      <w:r>
        <w:rPr>
          <w:szCs w:val="24"/>
          <w:lang w:eastAsia="lt-LT"/>
        </w:rPr>
        <w:t>29.</w:t>
      </w:r>
      <w:r>
        <w:rPr>
          <w:szCs w:val="24"/>
          <w:lang w:eastAsia="lt-LT"/>
        </w:rPr>
        <w:tab/>
        <w:t xml:space="preserve">Su Komisijų posėdžių garso įrašais, posėdžių medžiaga ir kitais Komisijos veiklos dokumentais, nepažeidžiant Lietuvos Respublikos asmens duomenų teisinės apsaugos įstatymo, galima susipažinti </w:t>
      </w:r>
      <w:r w:rsidR="00B722B6">
        <w:rPr>
          <w:szCs w:val="24"/>
          <w:lang w:eastAsia="lt-LT"/>
        </w:rPr>
        <w:t>teisės aktų</w:t>
      </w:r>
      <w:r>
        <w:rPr>
          <w:szCs w:val="24"/>
          <w:lang w:eastAsia="lt-LT"/>
        </w:rPr>
        <w:t xml:space="preserve"> nustatyta tvarka.</w:t>
      </w:r>
    </w:p>
    <w:p w14:paraId="33724867" w14:textId="77777777" w:rsidR="007F0D7F" w:rsidRDefault="007F0D7F" w:rsidP="007F0D7F">
      <w:pPr>
        <w:tabs>
          <w:tab w:val="left" w:pos="1276"/>
        </w:tabs>
        <w:ind w:left="851"/>
        <w:jc w:val="both"/>
        <w:rPr>
          <w:szCs w:val="24"/>
          <w:lang w:eastAsia="lt-LT"/>
        </w:rPr>
      </w:pPr>
    </w:p>
    <w:p w14:paraId="42505815" w14:textId="77777777" w:rsidR="007F0D7F" w:rsidRDefault="007F0D7F" w:rsidP="007F0D7F">
      <w:pPr>
        <w:jc w:val="center"/>
        <w:rPr>
          <w:b/>
          <w:szCs w:val="24"/>
          <w:lang w:eastAsia="lt-LT"/>
        </w:rPr>
      </w:pPr>
      <w:r>
        <w:rPr>
          <w:b/>
          <w:szCs w:val="24"/>
          <w:lang w:eastAsia="lt-LT"/>
        </w:rPr>
        <w:t>V SKYRIUS</w:t>
      </w:r>
    </w:p>
    <w:p w14:paraId="1F4FEE1B" w14:textId="77777777" w:rsidR="007F0D7F" w:rsidRDefault="007F0D7F" w:rsidP="007F0D7F">
      <w:pPr>
        <w:jc w:val="center"/>
        <w:rPr>
          <w:b/>
          <w:szCs w:val="24"/>
          <w:lang w:eastAsia="lt-LT"/>
        </w:rPr>
      </w:pPr>
      <w:r>
        <w:rPr>
          <w:b/>
          <w:szCs w:val="24"/>
          <w:lang w:eastAsia="lt-LT"/>
        </w:rPr>
        <w:t>BAIGIAMOSIOS NUOSTATOS</w:t>
      </w:r>
    </w:p>
    <w:p w14:paraId="586E386E" w14:textId="77777777" w:rsidR="007F0D7F" w:rsidRDefault="007F0D7F" w:rsidP="007F0D7F">
      <w:pPr>
        <w:jc w:val="center"/>
        <w:rPr>
          <w:b/>
          <w:szCs w:val="24"/>
          <w:lang w:eastAsia="lt-LT"/>
        </w:rPr>
      </w:pPr>
    </w:p>
    <w:p w14:paraId="1777BDC3" w14:textId="32B7F5D0" w:rsidR="007F0D7F" w:rsidRDefault="007F0D7F" w:rsidP="007F0D7F">
      <w:pPr>
        <w:tabs>
          <w:tab w:val="left" w:pos="1276"/>
        </w:tabs>
        <w:ind w:firstLine="851"/>
        <w:jc w:val="both"/>
        <w:rPr>
          <w:szCs w:val="24"/>
          <w:lang w:eastAsia="lt-LT"/>
        </w:rPr>
      </w:pPr>
      <w:r>
        <w:rPr>
          <w:szCs w:val="24"/>
          <w:lang w:eastAsia="lt-LT"/>
        </w:rPr>
        <w:t>30.</w:t>
      </w:r>
      <w:r>
        <w:rPr>
          <w:szCs w:val="24"/>
          <w:lang w:eastAsia="lt-LT"/>
        </w:rPr>
        <w:tab/>
        <w:t>Reglamentas yra tvirtinamas</w:t>
      </w:r>
      <w:r w:rsidR="00B722B6">
        <w:rPr>
          <w:szCs w:val="24"/>
          <w:lang w:eastAsia="lt-LT"/>
        </w:rPr>
        <w:t xml:space="preserve">, gali būti </w:t>
      </w:r>
      <w:r>
        <w:rPr>
          <w:szCs w:val="24"/>
          <w:lang w:eastAsia="lt-LT"/>
        </w:rPr>
        <w:t xml:space="preserve"> keičiamas</w:t>
      </w:r>
      <w:r w:rsidR="00B722B6">
        <w:rPr>
          <w:szCs w:val="24"/>
          <w:lang w:eastAsia="lt-LT"/>
        </w:rPr>
        <w:t>, pripažįstamas netekusiu galios</w:t>
      </w:r>
      <w:r>
        <w:rPr>
          <w:szCs w:val="24"/>
          <w:lang w:eastAsia="lt-LT"/>
        </w:rPr>
        <w:t xml:space="preserve"> Savivaldybės tarybos sprendimu.</w:t>
      </w:r>
    </w:p>
    <w:p w14:paraId="67B7A799" w14:textId="565DF671" w:rsidR="007F0D7F" w:rsidRDefault="007F0D7F" w:rsidP="007F0D7F">
      <w:pPr>
        <w:tabs>
          <w:tab w:val="left" w:pos="1276"/>
        </w:tabs>
        <w:ind w:firstLine="851"/>
        <w:jc w:val="both"/>
        <w:rPr>
          <w:szCs w:val="24"/>
          <w:lang w:eastAsia="lt-LT"/>
        </w:rPr>
      </w:pPr>
      <w:r>
        <w:rPr>
          <w:szCs w:val="24"/>
          <w:lang w:eastAsia="lt-LT"/>
        </w:rPr>
        <w:t>31.</w:t>
      </w:r>
      <w:r>
        <w:rPr>
          <w:szCs w:val="24"/>
          <w:lang w:eastAsia="lt-LT"/>
        </w:rPr>
        <w:tab/>
      </w:r>
      <w:r w:rsidR="00B722B6">
        <w:rPr>
          <w:szCs w:val="24"/>
          <w:lang w:eastAsia="lt-LT"/>
        </w:rPr>
        <w:t xml:space="preserve">Komisijos </w:t>
      </w:r>
      <w:r>
        <w:rPr>
          <w:szCs w:val="24"/>
          <w:lang w:eastAsia="lt-LT"/>
        </w:rPr>
        <w:t>sprendimai gali būti skundžiami Lietuvos Respublikos administracinių bylų teisenos įstatymo nustatyta tvarka.</w:t>
      </w:r>
    </w:p>
    <w:p w14:paraId="0BA5768C" w14:textId="77777777" w:rsidR="007F0D7F" w:rsidRDefault="007F0D7F" w:rsidP="007F0D7F">
      <w:pPr>
        <w:ind w:firstLine="720"/>
        <w:jc w:val="center"/>
        <w:rPr>
          <w:szCs w:val="24"/>
          <w:lang w:eastAsia="lt-LT"/>
        </w:rPr>
      </w:pPr>
      <w:r>
        <w:rPr>
          <w:szCs w:val="24"/>
          <w:lang w:eastAsia="lt-LT"/>
        </w:rPr>
        <w:t>_________________________</w:t>
      </w:r>
      <w:r w:rsidR="00435B08">
        <w:rPr>
          <w:szCs w:val="24"/>
          <w:lang w:eastAsia="lt-LT"/>
        </w:rPr>
        <w:t xml:space="preserve"> </w:t>
      </w:r>
    </w:p>
    <w:p w14:paraId="65C183CB" w14:textId="77777777" w:rsidR="00435B08" w:rsidRDefault="00435B08" w:rsidP="007F0D7F">
      <w:pPr>
        <w:ind w:firstLine="720"/>
        <w:jc w:val="center"/>
        <w:rPr>
          <w:szCs w:val="24"/>
          <w:lang w:eastAsia="lt-LT"/>
        </w:rPr>
      </w:pPr>
    </w:p>
    <w:p w14:paraId="4BE9DFA8" w14:textId="77777777" w:rsidR="00435B08" w:rsidRDefault="00435B08" w:rsidP="007F0D7F">
      <w:pPr>
        <w:ind w:firstLine="720"/>
        <w:jc w:val="center"/>
        <w:rPr>
          <w:szCs w:val="24"/>
          <w:lang w:eastAsia="lt-LT"/>
        </w:rPr>
      </w:pPr>
    </w:p>
    <w:p w14:paraId="663612DC" w14:textId="77777777" w:rsidR="00435B08" w:rsidRDefault="00435B08" w:rsidP="007F0D7F">
      <w:pPr>
        <w:ind w:firstLine="720"/>
        <w:jc w:val="center"/>
        <w:rPr>
          <w:szCs w:val="24"/>
          <w:lang w:eastAsia="lt-LT"/>
        </w:rPr>
      </w:pPr>
    </w:p>
    <w:sectPr w:rsidR="00435B08" w:rsidSect="00257FC8">
      <w:type w:val="continuous"/>
      <w:pgSz w:w="11906" w:h="16838" w:code="9"/>
      <w:pgMar w:top="1134" w:right="70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5F79E" w14:textId="77777777" w:rsidR="00D139CF" w:rsidRDefault="00D139CF">
      <w:r>
        <w:separator/>
      </w:r>
    </w:p>
  </w:endnote>
  <w:endnote w:type="continuationSeparator" w:id="0">
    <w:p w14:paraId="7B410CDB" w14:textId="77777777" w:rsidR="00D139CF" w:rsidRDefault="00D13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1" w:usb1="00000000" w:usb2="00000000" w:usb3="00000000" w:csb0="00000081"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41807" w14:textId="77777777" w:rsidR="00D139CF" w:rsidRDefault="00D139CF">
      <w:r>
        <w:separator/>
      </w:r>
    </w:p>
  </w:footnote>
  <w:footnote w:type="continuationSeparator" w:id="0">
    <w:p w14:paraId="6BD6F803" w14:textId="77777777" w:rsidR="00D139CF" w:rsidRDefault="00D139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ABAB2" w14:textId="77777777" w:rsidR="00BE7C12" w:rsidRDefault="00BE7C12">
    <w:pPr>
      <w:pStyle w:val="Antrats"/>
      <w:rPr>
        <w:b/>
      </w:rPr>
    </w:pPr>
    <w:r>
      <w:tab/>
    </w:r>
    <w:r>
      <w:tab/>
      <w:t xml:space="preserve">   </w:t>
    </w:r>
  </w:p>
  <w:p w14:paraId="1DC928B1" w14:textId="77777777" w:rsidR="00BE7C12" w:rsidRDefault="00BE7C1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4712"/>
    <w:multiLevelType w:val="hybridMultilevel"/>
    <w:tmpl w:val="6E44A592"/>
    <w:lvl w:ilvl="0" w:tplc="04270013">
      <w:start w:val="1"/>
      <w:numFmt w:val="upperRoman"/>
      <w:lvlText w:val="%1."/>
      <w:lvlJc w:val="righ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D5411FB"/>
    <w:multiLevelType w:val="hybridMultilevel"/>
    <w:tmpl w:val="4ECE8B6C"/>
    <w:lvl w:ilvl="0" w:tplc="EFAC2D18">
      <w:start w:val="1"/>
      <w:numFmt w:val="decimal"/>
      <w:lvlText w:val="%1."/>
      <w:lvlJc w:val="left"/>
      <w:pPr>
        <w:ind w:left="1211" w:hanging="360"/>
      </w:pPr>
      <w:rPr>
        <w:rFonts w:hint="default"/>
        <w:sz w:val="24"/>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 w15:restartNumberingAfterBreak="0">
    <w:nsid w:val="104C59B2"/>
    <w:multiLevelType w:val="hybridMultilevel"/>
    <w:tmpl w:val="8376A64A"/>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3" w15:restartNumberingAfterBreak="0">
    <w:nsid w:val="16045E2D"/>
    <w:multiLevelType w:val="hybridMultilevel"/>
    <w:tmpl w:val="9BC8D53A"/>
    <w:lvl w:ilvl="0" w:tplc="4740EF7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274D7F4A"/>
    <w:multiLevelType w:val="hybridMultilevel"/>
    <w:tmpl w:val="E95E5D92"/>
    <w:lvl w:ilvl="0" w:tplc="1CBC9E72">
      <w:start w:val="6"/>
      <w:numFmt w:val="upperRoman"/>
      <w:lvlText w:val="%1."/>
      <w:lvlJc w:val="left"/>
      <w:pPr>
        <w:ind w:left="1440" w:hanging="720"/>
      </w:pPr>
      <w:rPr>
        <w:rFonts w:hint="default"/>
        <w:b/>
        <w:color w:val="00000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2AF7790D"/>
    <w:multiLevelType w:val="hybridMultilevel"/>
    <w:tmpl w:val="4B50D116"/>
    <w:lvl w:ilvl="0" w:tplc="239EF088">
      <w:start w:val="1"/>
      <w:numFmt w:val="decimal"/>
      <w:lvlText w:val="%1."/>
      <w:lvlJc w:val="left"/>
      <w:pPr>
        <w:ind w:left="1211" w:hanging="360"/>
      </w:pPr>
      <w:rPr>
        <w:rFonts w:eastAsia="Calibri"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15:restartNumberingAfterBreak="0">
    <w:nsid w:val="2BA2329C"/>
    <w:multiLevelType w:val="multilevel"/>
    <w:tmpl w:val="C972BC06"/>
    <w:lvl w:ilvl="0">
      <w:start w:val="1"/>
      <w:numFmt w:val="decimal"/>
      <w:lvlText w:val="%1."/>
      <w:lvlJc w:val="left"/>
      <w:pPr>
        <w:ind w:left="360" w:hanging="360"/>
      </w:pPr>
      <w:rPr>
        <w:rFonts w:hint="default"/>
        <w:color w:val="000000"/>
      </w:rPr>
    </w:lvl>
    <w:lvl w:ilvl="1">
      <w:start w:val="1"/>
      <w:numFmt w:val="decimal"/>
      <w:lvlText w:val="%1.%2."/>
      <w:lvlJc w:val="left"/>
      <w:pPr>
        <w:ind w:left="1495"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15:restartNumberingAfterBreak="0">
    <w:nsid w:val="2C4F0B24"/>
    <w:multiLevelType w:val="hybridMultilevel"/>
    <w:tmpl w:val="351CCC2C"/>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37DF3744"/>
    <w:multiLevelType w:val="hybridMultilevel"/>
    <w:tmpl w:val="11FC507A"/>
    <w:lvl w:ilvl="0" w:tplc="ED7E783C">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9" w15:restartNumberingAfterBreak="0">
    <w:nsid w:val="3AC608A9"/>
    <w:multiLevelType w:val="hybridMultilevel"/>
    <w:tmpl w:val="EC283ADA"/>
    <w:lvl w:ilvl="0" w:tplc="FE6AF462">
      <w:start w:val="1"/>
      <w:numFmt w:val="decimal"/>
      <w:lvlText w:val="%1."/>
      <w:lvlJc w:val="left"/>
      <w:pPr>
        <w:ind w:left="720" w:hanging="360"/>
      </w:pPr>
      <w:rPr>
        <w:rFonts w:hint="default"/>
        <w:i/>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41115ED7"/>
    <w:multiLevelType w:val="hybridMultilevel"/>
    <w:tmpl w:val="14A8E7CC"/>
    <w:lvl w:ilvl="0" w:tplc="75CC997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436C4736"/>
    <w:multiLevelType w:val="hybridMultilevel"/>
    <w:tmpl w:val="B1466148"/>
    <w:lvl w:ilvl="0" w:tplc="D81C44E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46863766"/>
    <w:multiLevelType w:val="hybridMultilevel"/>
    <w:tmpl w:val="A4D28FDE"/>
    <w:lvl w:ilvl="0" w:tplc="F3F8045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15:restartNumberingAfterBreak="0">
    <w:nsid w:val="52B07F10"/>
    <w:multiLevelType w:val="multilevel"/>
    <w:tmpl w:val="4B16D81A"/>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1260"/>
        </w:tabs>
        <w:ind w:left="1260" w:hanging="360"/>
      </w:pPr>
      <w:rPr>
        <w:rFonts w:hint="default"/>
        <w:b w:val="0"/>
      </w:rPr>
    </w:lvl>
    <w:lvl w:ilvl="2">
      <w:start w:val="1"/>
      <w:numFmt w:val="decimal"/>
      <w:lvlText w:val="%1.%2.%3."/>
      <w:lvlJc w:val="left"/>
      <w:pPr>
        <w:tabs>
          <w:tab w:val="num" w:pos="2520"/>
        </w:tabs>
        <w:ind w:left="2520" w:hanging="720"/>
      </w:pPr>
      <w:rPr>
        <w:rFonts w:hint="default"/>
        <w:b/>
      </w:rPr>
    </w:lvl>
    <w:lvl w:ilvl="3">
      <w:start w:val="1"/>
      <w:numFmt w:val="decimal"/>
      <w:lvlText w:val="%1.%2.%3.%4."/>
      <w:lvlJc w:val="left"/>
      <w:pPr>
        <w:tabs>
          <w:tab w:val="num" w:pos="3420"/>
        </w:tabs>
        <w:ind w:left="3420" w:hanging="720"/>
      </w:pPr>
      <w:rPr>
        <w:rFonts w:hint="default"/>
        <w:b/>
      </w:rPr>
    </w:lvl>
    <w:lvl w:ilvl="4">
      <w:start w:val="1"/>
      <w:numFmt w:val="decimal"/>
      <w:lvlText w:val="%1.%2.%3.%4.%5."/>
      <w:lvlJc w:val="left"/>
      <w:pPr>
        <w:tabs>
          <w:tab w:val="num" w:pos="4680"/>
        </w:tabs>
        <w:ind w:left="4680" w:hanging="1080"/>
      </w:pPr>
      <w:rPr>
        <w:rFonts w:hint="default"/>
        <w:b/>
      </w:rPr>
    </w:lvl>
    <w:lvl w:ilvl="5">
      <w:start w:val="1"/>
      <w:numFmt w:val="decimal"/>
      <w:lvlText w:val="%1.%2.%3.%4.%5.%6."/>
      <w:lvlJc w:val="left"/>
      <w:pPr>
        <w:tabs>
          <w:tab w:val="num" w:pos="5580"/>
        </w:tabs>
        <w:ind w:left="5580" w:hanging="1080"/>
      </w:pPr>
      <w:rPr>
        <w:rFonts w:hint="default"/>
        <w:b/>
      </w:rPr>
    </w:lvl>
    <w:lvl w:ilvl="6">
      <w:start w:val="1"/>
      <w:numFmt w:val="decimal"/>
      <w:lvlText w:val="%1.%2.%3.%4.%5.%6.%7."/>
      <w:lvlJc w:val="left"/>
      <w:pPr>
        <w:tabs>
          <w:tab w:val="num" w:pos="6840"/>
        </w:tabs>
        <w:ind w:left="6840" w:hanging="1440"/>
      </w:pPr>
      <w:rPr>
        <w:rFonts w:hint="default"/>
        <w:b/>
      </w:rPr>
    </w:lvl>
    <w:lvl w:ilvl="7">
      <w:start w:val="1"/>
      <w:numFmt w:val="decimal"/>
      <w:lvlText w:val="%1.%2.%3.%4.%5.%6.%7.%8."/>
      <w:lvlJc w:val="left"/>
      <w:pPr>
        <w:tabs>
          <w:tab w:val="num" w:pos="7740"/>
        </w:tabs>
        <w:ind w:left="7740" w:hanging="1440"/>
      </w:pPr>
      <w:rPr>
        <w:rFonts w:hint="default"/>
        <w:b/>
      </w:rPr>
    </w:lvl>
    <w:lvl w:ilvl="8">
      <w:start w:val="1"/>
      <w:numFmt w:val="decimal"/>
      <w:lvlText w:val="%1.%2.%3.%4.%5.%6.%7.%8.%9."/>
      <w:lvlJc w:val="left"/>
      <w:pPr>
        <w:tabs>
          <w:tab w:val="num" w:pos="9000"/>
        </w:tabs>
        <w:ind w:left="9000" w:hanging="1800"/>
      </w:pPr>
      <w:rPr>
        <w:rFonts w:hint="default"/>
        <w:b/>
      </w:rPr>
    </w:lvl>
  </w:abstractNum>
  <w:abstractNum w:abstractNumId="14" w15:restartNumberingAfterBreak="0">
    <w:nsid w:val="54353D99"/>
    <w:multiLevelType w:val="multilevel"/>
    <w:tmpl w:val="722A30C8"/>
    <w:lvl w:ilvl="0">
      <w:start w:val="1"/>
      <w:numFmt w:val="upperRoman"/>
      <w:lvlText w:val="%1."/>
      <w:lvlJc w:val="left"/>
      <w:pPr>
        <w:ind w:left="1080" w:hanging="720"/>
      </w:pPr>
    </w:lvl>
    <w:lvl w:ilvl="1">
      <w:start w:val="1"/>
      <w:numFmt w:val="decimal"/>
      <w:lvlText w:val="%2."/>
      <w:lvlJc w:val="left"/>
      <w:pPr>
        <w:ind w:left="1211" w:hanging="360"/>
      </w:pPr>
      <w:rPr>
        <w:rFonts w:ascii="Times New Roman" w:eastAsia="Times New Roman" w:hAnsi="Times New Roman" w:cs="Times New Roman"/>
        <w:b w:val="0"/>
        <w:bCs/>
        <w:color w:val="auto"/>
      </w:rPr>
    </w:lvl>
    <w:lvl w:ilvl="2">
      <w:start w:val="1"/>
      <w:numFmt w:val="decimal"/>
      <w:lvlText w:val="%1.%2.%3."/>
      <w:lvlJc w:val="left"/>
      <w:pPr>
        <w:ind w:left="2062" w:hanging="720"/>
      </w:pPr>
      <w:rPr>
        <w:rFonts w:eastAsia="Calibri"/>
        <w:b/>
        <w:color w:val="auto"/>
      </w:rPr>
    </w:lvl>
    <w:lvl w:ilvl="3">
      <w:start w:val="1"/>
      <w:numFmt w:val="decimal"/>
      <w:lvlText w:val="%1.%2.%3.%4."/>
      <w:lvlJc w:val="left"/>
      <w:pPr>
        <w:ind w:left="2553" w:hanging="720"/>
      </w:pPr>
      <w:rPr>
        <w:rFonts w:eastAsia="Calibri"/>
        <w:color w:val="auto"/>
      </w:rPr>
    </w:lvl>
    <w:lvl w:ilvl="4">
      <w:start w:val="1"/>
      <w:numFmt w:val="decimal"/>
      <w:lvlText w:val="%1.%2.%3.%4.%5."/>
      <w:lvlJc w:val="left"/>
      <w:pPr>
        <w:ind w:left="3404" w:hanging="1080"/>
      </w:pPr>
      <w:rPr>
        <w:rFonts w:eastAsia="Calibri"/>
        <w:color w:val="auto"/>
      </w:rPr>
    </w:lvl>
    <w:lvl w:ilvl="5">
      <w:start w:val="1"/>
      <w:numFmt w:val="decimal"/>
      <w:lvlText w:val="%1.%2.%3.%4.%5.%6."/>
      <w:lvlJc w:val="left"/>
      <w:pPr>
        <w:ind w:left="3895" w:hanging="1080"/>
      </w:pPr>
      <w:rPr>
        <w:rFonts w:eastAsia="Calibri"/>
        <w:color w:val="auto"/>
      </w:rPr>
    </w:lvl>
    <w:lvl w:ilvl="6">
      <w:start w:val="1"/>
      <w:numFmt w:val="decimal"/>
      <w:lvlText w:val="%1.%2.%3.%4.%5.%6.%7."/>
      <w:lvlJc w:val="left"/>
      <w:pPr>
        <w:ind w:left="4746" w:hanging="1440"/>
      </w:pPr>
      <w:rPr>
        <w:rFonts w:eastAsia="Calibri"/>
        <w:color w:val="auto"/>
      </w:rPr>
    </w:lvl>
    <w:lvl w:ilvl="7">
      <w:start w:val="1"/>
      <w:numFmt w:val="decimal"/>
      <w:lvlText w:val="%1.%2.%3.%4.%5.%6.%7.%8."/>
      <w:lvlJc w:val="left"/>
      <w:pPr>
        <w:ind w:left="5237" w:hanging="1440"/>
      </w:pPr>
      <w:rPr>
        <w:rFonts w:eastAsia="Calibri"/>
        <w:color w:val="auto"/>
      </w:rPr>
    </w:lvl>
    <w:lvl w:ilvl="8">
      <w:start w:val="1"/>
      <w:numFmt w:val="decimal"/>
      <w:lvlText w:val="%1.%2.%3.%4.%5.%6.%7.%8.%9."/>
      <w:lvlJc w:val="left"/>
      <w:pPr>
        <w:ind w:left="6088" w:hanging="1800"/>
      </w:pPr>
      <w:rPr>
        <w:rFonts w:eastAsia="Calibri"/>
        <w:color w:val="auto"/>
      </w:rPr>
    </w:lvl>
  </w:abstractNum>
  <w:abstractNum w:abstractNumId="15" w15:restartNumberingAfterBreak="0">
    <w:nsid w:val="55235D01"/>
    <w:multiLevelType w:val="multilevel"/>
    <w:tmpl w:val="582A9FA6"/>
    <w:lvl w:ilvl="0">
      <w:start w:val="1"/>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6" w15:restartNumberingAfterBreak="0">
    <w:nsid w:val="5AAC43CA"/>
    <w:multiLevelType w:val="multilevel"/>
    <w:tmpl w:val="32FC5C2C"/>
    <w:lvl w:ilvl="0">
      <w:start w:val="2"/>
      <w:numFmt w:val="decimal"/>
      <w:lvlText w:val="%1."/>
      <w:lvlJc w:val="left"/>
      <w:pPr>
        <w:ind w:left="360" w:hanging="360"/>
      </w:pPr>
      <w:rPr>
        <w:rFonts w:hint="default"/>
        <w:color w:val="000000"/>
      </w:rPr>
    </w:lvl>
    <w:lvl w:ilvl="1">
      <w:start w:val="1"/>
      <w:numFmt w:val="decimal"/>
      <w:lvlText w:val="%2."/>
      <w:lvlJc w:val="left"/>
      <w:pPr>
        <w:ind w:left="360" w:hanging="360"/>
      </w:pPr>
      <w:rPr>
        <w:rFonts w:ascii="Times New Roman" w:eastAsia="Times New Roman" w:hAnsi="Times New Roman" w:cs="Times New Roman"/>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7" w15:restartNumberingAfterBreak="0">
    <w:nsid w:val="63A45954"/>
    <w:multiLevelType w:val="multilevel"/>
    <w:tmpl w:val="7DF6DA36"/>
    <w:lvl w:ilvl="0">
      <w:start w:val="1"/>
      <w:numFmt w:val="decimal"/>
      <w:lvlText w:val="%1."/>
      <w:lvlJc w:val="left"/>
      <w:pPr>
        <w:ind w:left="1353" w:hanging="360"/>
      </w:pPr>
      <w:rPr>
        <w:rFonts w:hint="default"/>
        <w:color w:val="000000"/>
      </w:rPr>
    </w:lvl>
    <w:lvl w:ilvl="1">
      <w:start w:val="1"/>
      <w:numFmt w:val="decimal"/>
      <w:isLgl/>
      <w:lvlText w:val="%1.%2."/>
      <w:lvlJc w:val="left"/>
      <w:pPr>
        <w:ind w:left="1920"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8" w15:restartNumberingAfterBreak="0">
    <w:nsid w:val="660050EE"/>
    <w:multiLevelType w:val="hybridMultilevel"/>
    <w:tmpl w:val="F48E8702"/>
    <w:lvl w:ilvl="0" w:tplc="7ECE139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9" w15:restartNumberingAfterBreak="0">
    <w:nsid w:val="696D5AA4"/>
    <w:multiLevelType w:val="hybridMultilevel"/>
    <w:tmpl w:val="9B708F80"/>
    <w:lvl w:ilvl="0" w:tplc="443051EE">
      <w:start w:val="1"/>
      <w:numFmt w:val="decimal"/>
      <w:lvlText w:val="%1."/>
      <w:lvlJc w:val="left"/>
      <w:pPr>
        <w:ind w:left="1755" w:hanging="1035"/>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0" w15:restartNumberingAfterBreak="0">
    <w:nsid w:val="733629BA"/>
    <w:multiLevelType w:val="hybridMultilevel"/>
    <w:tmpl w:val="F34C68A0"/>
    <w:lvl w:ilvl="0" w:tplc="04270001">
      <w:start w:val="1"/>
      <w:numFmt w:val="bullet"/>
      <w:lvlText w:val=""/>
      <w:lvlJc w:val="left"/>
      <w:pPr>
        <w:ind w:left="1350" w:hanging="360"/>
      </w:pPr>
      <w:rPr>
        <w:rFonts w:ascii="Symbol" w:hAnsi="Symbol" w:hint="default"/>
      </w:rPr>
    </w:lvl>
    <w:lvl w:ilvl="1" w:tplc="04270003" w:tentative="1">
      <w:start w:val="1"/>
      <w:numFmt w:val="bullet"/>
      <w:lvlText w:val="o"/>
      <w:lvlJc w:val="left"/>
      <w:pPr>
        <w:ind w:left="2070" w:hanging="360"/>
      </w:pPr>
      <w:rPr>
        <w:rFonts w:ascii="Courier New" w:hAnsi="Courier New" w:cs="Courier New" w:hint="default"/>
      </w:rPr>
    </w:lvl>
    <w:lvl w:ilvl="2" w:tplc="04270005" w:tentative="1">
      <w:start w:val="1"/>
      <w:numFmt w:val="bullet"/>
      <w:lvlText w:val=""/>
      <w:lvlJc w:val="left"/>
      <w:pPr>
        <w:ind w:left="2790" w:hanging="360"/>
      </w:pPr>
      <w:rPr>
        <w:rFonts w:ascii="Wingdings" w:hAnsi="Wingdings" w:hint="default"/>
      </w:rPr>
    </w:lvl>
    <w:lvl w:ilvl="3" w:tplc="04270001" w:tentative="1">
      <w:start w:val="1"/>
      <w:numFmt w:val="bullet"/>
      <w:lvlText w:val=""/>
      <w:lvlJc w:val="left"/>
      <w:pPr>
        <w:ind w:left="3510" w:hanging="360"/>
      </w:pPr>
      <w:rPr>
        <w:rFonts w:ascii="Symbol" w:hAnsi="Symbol" w:hint="default"/>
      </w:rPr>
    </w:lvl>
    <w:lvl w:ilvl="4" w:tplc="04270003" w:tentative="1">
      <w:start w:val="1"/>
      <w:numFmt w:val="bullet"/>
      <w:lvlText w:val="o"/>
      <w:lvlJc w:val="left"/>
      <w:pPr>
        <w:ind w:left="4230" w:hanging="360"/>
      </w:pPr>
      <w:rPr>
        <w:rFonts w:ascii="Courier New" w:hAnsi="Courier New" w:cs="Courier New" w:hint="default"/>
      </w:rPr>
    </w:lvl>
    <w:lvl w:ilvl="5" w:tplc="04270005" w:tentative="1">
      <w:start w:val="1"/>
      <w:numFmt w:val="bullet"/>
      <w:lvlText w:val=""/>
      <w:lvlJc w:val="left"/>
      <w:pPr>
        <w:ind w:left="4950" w:hanging="360"/>
      </w:pPr>
      <w:rPr>
        <w:rFonts w:ascii="Wingdings" w:hAnsi="Wingdings" w:hint="default"/>
      </w:rPr>
    </w:lvl>
    <w:lvl w:ilvl="6" w:tplc="04270001" w:tentative="1">
      <w:start w:val="1"/>
      <w:numFmt w:val="bullet"/>
      <w:lvlText w:val=""/>
      <w:lvlJc w:val="left"/>
      <w:pPr>
        <w:ind w:left="5670" w:hanging="360"/>
      </w:pPr>
      <w:rPr>
        <w:rFonts w:ascii="Symbol" w:hAnsi="Symbol" w:hint="default"/>
      </w:rPr>
    </w:lvl>
    <w:lvl w:ilvl="7" w:tplc="04270003" w:tentative="1">
      <w:start w:val="1"/>
      <w:numFmt w:val="bullet"/>
      <w:lvlText w:val="o"/>
      <w:lvlJc w:val="left"/>
      <w:pPr>
        <w:ind w:left="6390" w:hanging="360"/>
      </w:pPr>
      <w:rPr>
        <w:rFonts w:ascii="Courier New" w:hAnsi="Courier New" w:cs="Courier New" w:hint="default"/>
      </w:rPr>
    </w:lvl>
    <w:lvl w:ilvl="8" w:tplc="04270005" w:tentative="1">
      <w:start w:val="1"/>
      <w:numFmt w:val="bullet"/>
      <w:lvlText w:val=""/>
      <w:lvlJc w:val="left"/>
      <w:pPr>
        <w:ind w:left="7110" w:hanging="360"/>
      </w:pPr>
      <w:rPr>
        <w:rFonts w:ascii="Wingdings" w:hAnsi="Wingdings" w:hint="default"/>
      </w:rPr>
    </w:lvl>
  </w:abstractNum>
  <w:abstractNum w:abstractNumId="21" w15:restartNumberingAfterBreak="0">
    <w:nsid w:val="7AAF4ECF"/>
    <w:multiLevelType w:val="multilevel"/>
    <w:tmpl w:val="47F609DC"/>
    <w:lvl w:ilvl="0">
      <w:start w:val="1"/>
      <w:numFmt w:val="upperRoman"/>
      <w:lvlText w:val="%1."/>
      <w:lvlJc w:val="right"/>
      <w:pPr>
        <w:ind w:left="1080" w:hanging="720"/>
      </w:pPr>
    </w:lvl>
    <w:lvl w:ilvl="1">
      <w:start w:val="1"/>
      <w:numFmt w:val="decimal"/>
      <w:lvlText w:val="%1.%2."/>
      <w:lvlJc w:val="left"/>
      <w:pPr>
        <w:ind w:left="1211" w:hanging="360"/>
      </w:pPr>
      <w:rPr>
        <w:rFonts w:eastAsia="Calibri"/>
        <w:b/>
        <w:color w:val="auto"/>
      </w:rPr>
    </w:lvl>
    <w:lvl w:ilvl="2">
      <w:start w:val="1"/>
      <w:numFmt w:val="decimal"/>
      <w:lvlText w:val="%1.%2.%3."/>
      <w:lvlJc w:val="left"/>
      <w:pPr>
        <w:ind w:left="2062" w:hanging="720"/>
      </w:pPr>
      <w:rPr>
        <w:rFonts w:eastAsia="Calibri"/>
        <w:b/>
        <w:color w:val="auto"/>
      </w:rPr>
    </w:lvl>
    <w:lvl w:ilvl="3">
      <w:start w:val="1"/>
      <w:numFmt w:val="decimal"/>
      <w:lvlText w:val="%1.%2.%3.%4."/>
      <w:lvlJc w:val="left"/>
      <w:pPr>
        <w:ind w:left="2553" w:hanging="720"/>
      </w:pPr>
      <w:rPr>
        <w:rFonts w:eastAsia="Calibri"/>
        <w:color w:val="auto"/>
      </w:rPr>
    </w:lvl>
    <w:lvl w:ilvl="4">
      <w:start w:val="1"/>
      <w:numFmt w:val="decimal"/>
      <w:lvlText w:val="%1.%2.%3.%4.%5."/>
      <w:lvlJc w:val="left"/>
      <w:pPr>
        <w:ind w:left="3404" w:hanging="1080"/>
      </w:pPr>
      <w:rPr>
        <w:rFonts w:eastAsia="Calibri"/>
        <w:color w:val="auto"/>
      </w:rPr>
    </w:lvl>
    <w:lvl w:ilvl="5">
      <w:start w:val="1"/>
      <w:numFmt w:val="decimal"/>
      <w:lvlText w:val="%1.%2.%3.%4.%5.%6."/>
      <w:lvlJc w:val="left"/>
      <w:pPr>
        <w:ind w:left="3895" w:hanging="1080"/>
      </w:pPr>
      <w:rPr>
        <w:rFonts w:eastAsia="Calibri"/>
        <w:color w:val="auto"/>
      </w:rPr>
    </w:lvl>
    <w:lvl w:ilvl="6">
      <w:start w:val="1"/>
      <w:numFmt w:val="decimal"/>
      <w:lvlText w:val="%1.%2.%3.%4.%5.%6.%7."/>
      <w:lvlJc w:val="left"/>
      <w:pPr>
        <w:ind w:left="4746" w:hanging="1440"/>
      </w:pPr>
      <w:rPr>
        <w:rFonts w:eastAsia="Calibri"/>
        <w:color w:val="auto"/>
      </w:rPr>
    </w:lvl>
    <w:lvl w:ilvl="7">
      <w:start w:val="1"/>
      <w:numFmt w:val="decimal"/>
      <w:lvlText w:val="%1.%2.%3.%4.%5.%6.%7.%8."/>
      <w:lvlJc w:val="left"/>
      <w:pPr>
        <w:ind w:left="5237" w:hanging="1440"/>
      </w:pPr>
      <w:rPr>
        <w:rFonts w:eastAsia="Calibri"/>
        <w:color w:val="auto"/>
      </w:rPr>
    </w:lvl>
    <w:lvl w:ilvl="8">
      <w:start w:val="1"/>
      <w:numFmt w:val="decimal"/>
      <w:lvlText w:val="%1.%2.%3.%4.%5.%6.%7.%8.%9."/>
      <w:lvlJc w:val="left"/>
      <w:pPr>
        <w:ind w:left="6088" w:hanging="1800"/>
      </w:pPr>
      <w:rPr>
        <w:rFonts w:eastAsia="Calibri"/>
        <w:color w:val="auto"/>
      </w:rPr>
    </w:lvl>
  </w:abstractNum>
  <w:abstractNum w:abstractNumId="22" w15:restartNumberingAfterBreak="0">
    <w:nsid w:val="7AC82B68"/>
    <w:multiLevelType w:val="hybridMultilevel"/>
    <w:tmpl w:val="86A60DFE"/>
    <w:lvl w:ilvl="0" w:tplc="CA2805D2">
      <w:start w:val="1"/>
      <w:numFmt w:val="decimal"/>
      <w:lvlText w:val="%1."/>
      <w:lvlJc w:val="left"/>
      <w:pPr>
        <w:ind w:left="1069" w:hanging="360"/>
      </w:pPr>
      <w:rPr>
        <w:rFonts w:hint="default"/>
        <w:b/>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12"/>
  </w:num>
  <w:num w:numId="2">
    <w:abstractNumId w:val="18"/>
  </w:num>
  <w:num w:numId="3">
    <w:abstractNumId w:val="19"/>
  </w:num>
  <w:num w:numId="4">
    <w:abstractNumId w:val="13"/>
  </w:num>
  <w:num w:numId="5">
    <w:abstractNumId w:val="11"/>
  </w:num>
  <w:num w:numId="6">
    <w:abstractNumId w:val="10"/>
  </w:num>
  <w:num w:numId="7">
    <w:abstractNumId w:val="8"/>
  </w:num>
  <w:num w:numId="8">
    <w:abstractNumId w:val="3"/>
  </w:num>
  <w:num w:numId="9">
    <w:abstractNumId w:val="22"/>
  </w:num>
  <w:num w:numId="10">
    <w:abstractNumId w:val="2"/>
  </w:num>
  <w:num w:numId="11">
    <w:abstractNumId w:val="20"/>
  </w:num>
  <w:num w:numId="12">
    <w:abstractNumId w:val="5"/>
  </w:num>
  <w:num w:numId="13">
    <w:abstractNumId w:val="21"/>
  </w:num>
  <w:num w:numId="14">
    <w:abstractNumId w:val="14"/>
  </w:num>
  <w:num w:numId="15">
    <w:abstractNumId w:val="17"/>
  </w:num>
  <w:num w:numId="16">
    <w:abstractNumId w:val="9"/>
  </w:num>
  <w:num w:numId="17">
    <w:abstractNumId w:val="15"/>
  </w:num>
  <w:num w:numId="18">
    <w:abstractNumId w:val="6"/>
  </w:num>
  <w:num w:numId="19">
    <w:abstractNumId w:val="16"/>
  </w:num>
  <w:num w:numId="20">
    <w:abstractNumId w:val="0"/>
  </w:num>
  <w:num w:numId="21">
    <w:abstractNumId w:val="4"/>
  </w:num>
  <w:num w:numId="22">
    <w:abstractNumId w:val="7"/>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BB"/>
    <w:rsid w:val="00004A51"/>
    <w:rsid w:val="0001033E"/>
    <w:rsid w:val="0001403E"/>
    <w:rsid w:val="00014138"/>
    <w:rsid w:val="00014993"/>
    <w:rsid w:val="00016AA2"/>
    <w:rsid w:val="00016CA9"/>
    <w:rsid w:val="00021765"/>
    <w:rsid w:val="00025959"/>
    <w:rsid w:val="00031AB7"/>
    <w:rsid w:val="00033C14"/>
    <w:rsid w:val="00043FBD"/>
    <w:rsid w:val="00056577"/>
    <w:rsid w:val="000675FB"/>
    <w:rsid w:val="00072EF2"/>
    <w:rsid w:val="00080274"/>
    <w:rsid w:val="000838D6"/>
    <w:rsid w:val="00092DCA"/>
    <w:rsid w:val="000A2B7B"/>
    <w:rsid w:val="000B377A"/>
    <w:rsid w:val="000B649E"/>
    <w:rsid w:val="000B6A65"/>
    <w:rsid w:val="000B7DAF"/>
    <w:rsid w:val="000C4C33"/>
    <w:rsid w:val="000D142A"/>
    <w:rsid w:val="000D361A"/>
    <w:rsid w:val="000E69CE"/>
    <w:rsid w:val="000F0007"/>
    <w:rsid w:val="000F2A3B"/>
    <w:rsid w:val="000F69BD"/>
    <w:rsid w:val="000F717B"/>
    <w:rsid w:val="00100905"/>
    <w:rsid w:val="00102A0D"/>
    <w:rsid w:val="00106DC2"/>
    <w:rsid w:val="00111D50"/>
    <w:rsid w:val="0011229E"/>
    <w:rsid w:val="001203DF"/>
    <w:rsid w:val="00127672"/>
    <w:rsid w:val="001276B0"/>
    <w:rsid w:val="00132153"/>
    <w:rsid w:val="0014748E"/>
    <w:rsid w:val="001476EE"/>
    <w:rsid w:val="0016111F"/>
    <w:rsid w:val="00162869"/>
    <w:rsid w:val="00163A30"/>
    <w:rsid w:val="001701DF"/>
    <w:rsid w:val="0017401D"/>
    <w:rsid w:val="00181E3E"/>
    <w:rsid w:val="001864C6"/>
    <w:rsid w:val="00190AA2"/>
    <w:rsid w:val="0019255C"/>
    <w:rsid w:val="001A13ED"/>
    <w:rsid w:val="001B1DAF"/>
    <w:rsid w:val="001B5300"/>
    <w:rsid w:val="001B7462"/>
    <w:rsid w:val="001C1F5B"/>
    <w:rsid w:val="001C788A"/>
    <w:rsid w:val="001D75E5"/>
    <w:rsid w:val="001D7B3D"/>
    <w:rsid w:val="001D7CF5"/>
    <w:rsid w:val="001E0354"/>
    <w:rsid w:val="001F4F97"/>
    <w:rsid w:val="002055A3"/>
    <w:rsid w:val="00207E51"/>
    <w:rsid w:val="002120E4"/>
    <w:rsid w:val="00226284"/>
    <w:rsid w:val="002400DC"/>
    <w:rsid w:val="00243808"/>
    <w:rsid w:val="00245ECC"/>
    <w:rsid w:val="00257FC8"/>
    <w:rsid w:val="0026033E"/>
    <w:rsid w:val="00261797"/>
    <w:rsid w:val="002617A8"/>
    <w:rsid w:val="00262829"/>
    <w:rsid w:val="00267A0B"/>
    <w:rsid w:val="00270E22"/>
    <w:rsid w:val="002869B7"/>
    <w:rsid w:val="00291004"/>
    <w:rsid w:val="002933F7"/>
    <w:rsid w:val="00293BBE"/>
    <w:rsid w:val="00295643"/>
    <w:rsid w:val="002A0575"/>
    <w:rsid w:val="002A420B"/>
    <w:rsid w:val="002B0399"/>
    <w:rsid w:val="002B1652"/>
    <w:rsid w:val="002B2A32"/>
    <w:rsid w:val="002B6386"/>
    <w:rsid w:val="002C3FFF"/>
    <w:rsid w:val="002C4A0E"/>
    <w:rsid w:val="002D3055"/>
    <w:rsid w:val="002D393B"/>
    <w:rsid w:val="002E4441"/>
    <w:rsid w:val="0030233D"/>
    <w:rsid w:val="00302652"/>
    <w:rsid w:val="00312690"/>
    <w:rsid w:val="00322BBC"/>
    <w:rsid w:val="003237F9"/>
    <w:rsid w:val="00333A0F"/>
    <w:rsid w:val="003361E5"/>
    <w:rsid w:val="00345559"/>
    <w:rsid w:val="00353996"/>
    <w:rsid w:val="003601C0"/>
    <w:rsid w:val="003634E8"/>
    <w:rsid w:val="00370F30"/>
    <w:rsid w:val="00390D97"/>
    <w:rsid w:val="003973E9"/>
    <w:rsid w:val="003A4CA2"/>
    <w:rsid w:val="003B3306"/>
    <w:rsid w:val="003B5EBB"/>
    <w:rsid w:val="003B7901"/>
    <w:rsid w:val="003C367C"/>
    <w:rsid w:val="003C4492"/>
    <w:rsid w:val="003C614A"/>
    <w:rsid w:val="003D3C74"/>
    <w:rsid w:val="003D3D98"/>
    <w:rsid w:val="003E26F9"/>
    <w:rsid w:val="003E3B33"/>
    <w:rsid w:val="003E7453"/>
    <w:rsid w:val="003F043A"/>
    <w:rsid w:val="003F18E6"/>
    <w:rsid w:val="003F32ED"/>
    <w:rsid w:val="003F4351"/>
    <w:rsid w:val="003F5637"/>
    <w:rsid w:val="003F7583"/>
    <w:rsid w:val="00402BAB"/>
    <w:rsid w:val="004301AB"/>
    <w:rsid w:val="004343A8"/>
    <w:rsid w:val="00435B08"/>
    <w:rsid w:val="00442B95"/>
    <w:rsid w:val="00446604"/>
    <w:rsid w:val="00446A3A"/>
    <w:rsid w:val="004524C1"/>
    <w:rsid w:val="00457F65"/>
    <w:rsid w:val="00461E3C"/>
    <w:rsid w:val="004645A1"/>
    <w:rsid w:val="00464DBA"/>
    <w:rsid w:val="0047188E"/>
    <w:rsid w:val="00476BD2"/>
    <w:rsid w:val="00480128"/>
    <w:rsid w:val="00491A46"/>
    <w:rsid w:val="0049758B"/>
    <w:rsid w:val="004B0E12"/>
    <w:rsid w:val="004B6C2E"/>
    <w:rsid w:val="004B7B71"/>
    <w:rsid w:val="004D5DA7"/>
    <w:rsid w:val="004E4753"/>
    <w:rsid w:val="00510E47"/>
    <w:rsid w:val="00515197"/>
    <w:rsid w:val="0053538B"/>
    <w:rsid w:val="00542C8B"/>
    <w:rsid w:val="005449D6"/>
    <w:rsid w:val="00544E33"/>
    <w:rsid w:val="00545094"/>
    <w:rsid w:val="00551080"/>
    <w:rsid w:val="00551CB2"/>
    <w:rsid w:val="00554F45"/>
    <w:rsid w:val="005671B7"/>
    <w:rsid w:val="005731E9"/>
    <w:rsid w:val="0057728B"/>
    <w:rsid w:val="0058009B"/>
    <w:rsid w:val="005A0F58"/>
    <w:rsid w:val="005A65AC"/>
    <w:rsid w:val="005B35F2"/>
    <w:rsid w:val="005B55E1"/>
    <w:rsid w:val="005C270B"/>
    <w:rsid w:val="005C2E93"/>
    <w:rsid w:val="005C3183"/>
    <w:rsid w:val="005C3320"/>
    <w:rsid w:val="005D13F7"/>
    <w:rsid w:val="005D5323"/>
    <w:rsid w:val="005E5F39"/>
    <w:rsid w:val="005E6E09"/>
    <w:rsid w:val="005E6F4B"/>
    <w:rsid w:val="005F1933"/>
    <w:rsid w:val="005F224C"/>
    <w:rsid w:val="005F7FEF"/>
    <w:rsid w:val="00606150"/>
    <w:rsid w:val="00607E5D"/>
    <w:rsid w:val="00614BED"/>
    <w:rsid w:val="0062700B"/>
    <w:rsid w:val="00627C65"/>
    <w:rsid w:val="00631327"/>
    <w:rsid w:val="00634958"/>
    <w:rsid w:val="00637E95"/>
    <w:rsid w:val="00651F77"/>
    <w:rsid w:val="006547A9"/>
    <w:rsid w:val="0067054D"/>
    <w:rsid w:val="006759A9"/>
    <w:rsid w:val="00676376"/>
    <w:rsid w:val="006958AC"/>
    <w:rsid w:val="00695EFB"/>
    <w:rsid w:val="006963CC"/>
    <w:rsid w:val="0069647D"/>
    <w:rsid w:val="006A0E7D"/>
    <w:rsid w:val="006A27A5"/>
    <w:rsid w:val="006B0C80"/>
    <w:rsid w:val="006B3674"/>
    <w:rsid w:val="006B6199"/>
    <w:rsid w:val="006C748A"/>
    <w:rsid w:val="006C7FA3"/>
    <w:rsid w:val="006D6447"/>
    <w:rsid w:val="006E126F"/>
    <w:rsid w:val="006E34AD"/>
    <w:rsid w:val="006E4634"/>
    <w:rsid w:val="006E55D2"/>
    <w:rsid w:val="006E6591"/>
    <w:rsid w:val="006F12F1"/>
    <w:rsid w:val="006F4108"/>
    <w:rsid w:val="006F4797"/>
    <w:rsid w:val="006F54A1"/>
    <w:rsid w:val="007013FA"/>
    <w:rsid w:val="00703B28"/>
    <w:rsid w:val="0070462D"/>
    <w:rsid w:val="0070590F"/>
    <w:rsid w:val="00710D2C"/>
    <w:rsid w:val="00715A04"/>
    <w:rsid w:val="00715F83"/>
    <w:rsid w:val="00717847"/>
    <w:rsid w:val="00722C88"/>
    <w:rsid w:val="00722D7B"/>
    <w:rsid w:val="00725EC9"/>
    <w:rsid w:val="00731AB1"/>
    <w:rsid w:val="007324BF"/>
    <w:rsid w:val="007326D0"/>
    <w:rsid w:val="007330D7"/>
    <w:rsid w:val="007400A6"/>
    <w:rsid w:val="0074269E"/>
    <w:rsid w:val="00743444"/>
    <w:rsid w:val="00743A5D"/>
    <w:rsid w:val="00743CA9"/>
    <w:rsid w:val="0074645E"/>
    <w:rsid w:val="00746D33"/>
    <w:rsid w:val="00750011"/>
    <w:rsid w:val="0075375A"/>
    <w:rsid w:val="00761C4B"/>
    <w:rsid w:val="00770E15"/>
    <w:rsid w:val="007735C8"/>
    <w:rsid w:val="00773726"/>
    <w:rsid w:val="00786736"/>
    <w:rsid w:val="00792E7D"/>
    <w:rsid w:val="00794951"/>
    <w:rsid w:val="00796E17"/>
    <w:rsid w:val="007A046D"/>
    <w:rsid w:val="007A73F4"/>
    <w:rsid w:val="007B6E03"/>
    <w:rsid w:val="007C5AFB"/>
    <w:rsid w:val="007D7E0F"/>
    <w:rsid w:val="007E28C4"/>
    <w:rsid w:val="007E3F1C"/>
    <w:rsid w:val="007E4EED"/>
    <w:rsid w:val="007E6F1A"/>
    <w:rsid w:val="007F0D7F"/>
    <w:rsid w:val="007F2176"/>
    <w:rsid w:val="007F47A2"/>
    <w:rsid w:val="007F7051"/>
    <w:rsid w:val="007F7ACF"/>
    <w:rsid w:val="007F7C98"/>
    <w:rsid w:val="00801D21"/>
    <w:rsid w:val="008027C3"/>
    <w:rsid w:val="00803512"/>
    <w:rsid w:val="00807DD2"/>
    <w:rsid w:val="00810A01"/>
    <w:rsid w:val="00812756"/>
    <w:rsid w:val="00814839"/>
    <w:rsid w:val="008177B7"/>
    <w:rsid w:val="00827FEF"/>
    <w:rsid w:val="00830199"/>
    <w:rsid w:val="008332EB"/>
    <w:rsid w:val="00833FCC"/>
    <w:rsid w:val="00836693"/>
    <w:rsid w:val="0084160E"/>
    <w:rsid w:val="0084531A"/>
    <w:rsid w:val="00855A8A"/>
    <w:rsid w:val="00861CCC"/>
    <w:rsid w:val="00885567"/>
    <w:rsid w:val="008908E8"/>
    <w:rsid w:val="00892E3C"/>
    <w:rsid w:val="0089401C"/>
    <w:rsid w:val="008A378D"/>
    <w:rsid w:val="008A4780"/>
    <w:rsid w:val="008A7978"/>
    <w:rsid w:val="008B0C8B"/>
    <w:rsid w:val="008B50EE"/>
    <w:rsid w:val="008B693D"/>
    <w:rsid w:val="008D6DCA"/>
    <w:rsid w:val="008D753E"/>
    <w:rsid w:val="008E1155"/>
    <w:rsid w:val="008E1AA0"/>
    <w:rsid w:val="008F3903"/>
    <w:rsid w:val="0090188A"/>
    <w:rsid w:val="00913F45"/>
    <w:rsid w:val="00924A91"/>
    <w:rsid w:val="0093330A"/>
    <w:rsid w:val="00935A36"/>
    <w:rsid w:val="00945AC3"/>
    <w:rsid w:val="00946893"/>
    <w:rsid w:val="00950023"/>
    <w:rsid w:val="00953D8D"/>
    <w:rsid w:val="0095642B"/>
    <w:rsid w:val="009676D1"/>
    <w:rsid w:val="0098302E"/>
    <w:rsid w:val="009911A3"/>
    <w:rsid w:val="009916E8"/>
    <w:rsid w:val="009970AB"/>
    <w:rsid w:val="009974EB"/>
    <w:rsid w:val="009A5141"/>
    <w:rsid w:val="009A7CBA"/>
    <w:rsid w:val="009B1CEF"/>
    <w:rsid w:val="009B6BB2"/>
    <w:rsid w:val="009C06E0"/>
    <w:rsid w:val="009C26D8"/>
    <w:rsid w:val="009C5E13"/>
    <w:rsid w:val="009D01BD"/>
    <w:rsid w:val="009D0336"/>
    <w:rsid w:val="009D085B"/>
    <w:rsid w:val="009D217C"/>
    <w:rsid w:val="009F0234"/>
    <w:rsid w:val="009F2972"/>
    <w:rsid w:val="009F6096"/>
    <w:rsid w:val="009F7163"/>
    <w:rsid w:val="00A00DEF"/>
    <w:rsid w:val="00A11998"/>
    <w:rsid w:val="00A13BA6"/>
    <w:rsid w:val="00A14594"/>
    <w:rsid w:val="00A20429"/>
    <w:rsid w:val="00A2421E"/>
    <w:rsid w:val="00A2471B"/>
    <w:rsid w:val="00A3048A"/>
    <w:rsid w:val="00A3590F"/>
    <w:rsid w:val="00A363A1"/>
    <w:rsid w:val="00A420F8"/>
    <w:rsid w:val="00A474ED"/>
    <w:rsid w:val="00A55B91"/>
    <w:rsid w:val="00A55D64"/>
    <w:rsid w:val="00A720DB"/>
    <w:rsid w:val="00A76F48"/>
    <w:rsid w:val="00A80D5D"/>
    <w:rsid w:val="00A81E21"/>
    <w:rsid w:val="00A85394"/>
    <w:rsid w:val="00A94BF2"/>
    <w:rsid w:val="00AA3883"/>
    <w:rsid w:val="00AB19D6"/>
    <w:rsid w:val="00AB4799"/>
    <w:rsid w:val="00AC05CF"/>
    <w:rsid w:val="00AC4572"/>
    <w:rsid w:val="00AD0985"/>
    <w:rsid w:val="00AD58B9"/>
    <w:rsid w:val="00AF0DFD"/>
    <w:rsid w:val="00AF2DF8"/>
    <w:rsid w:val="00B0257E"/>
    <w:rsid w:val="00B17659"/>
    <w:rsid w:val="00B21696"/>
    <w:rsid w:val="00B21B46"/>
    <w:rsid w:val="00B23ABB"/>
    <w:rsid w:val="00B25A45"/>
    <w:rsid w:val="00B25FA2"/>
    <w:rsid w:val="00B37A0D"/>
    <w:rsid w:val="00B50AD2"/>
    <w:rsid w:val="00B514BE"/>
    <w:rsid w:val="00B53517"/>
    <w:rsid w:val="00B53894"/>
    <w:rsid w:val="00B6317A"/>
    <w:rsid w:val="00B638C2"/>
    <w:rsid w:val="00B722B6"/>
    <w:rsid w:val="00B756B8"/>
    <w:rsid w:val="00B822B9"/>
    <w:rsid w:val="00B9109D"/>
    <w:rsid w:val="00B952D6"/>
    <w:rsid w:val="00B95944"/>
    <w:rsid w:val="00BA51AF"/>
    <w:rsid w:val="00BA7123"/>
    <w:rsid w:val="00BD0ED4"/>
    <w:rsid w:val="00BD1926"/>
    <w:rsid w:val="00BD4BA9"/>
    <w:rsid w:val="00BE7C12"/>
    <w:rsid w:val="00BF687C"/>
    <w:rsid w:val="00BF73AC"/>
    <w:rsid w:val="00C0094A"/>
    <w:rsid w:val="00C01982"/>
    <w:rsid w:val="00C115EF"/>
    <w:rsid w:val="00C16CA5"/>
    <w:rsid w:val="00C1706D"/>
    <w:rsid w:val="00C25781"/>
    <w:rsid w:val="00C2673B"/>
    <w:rsid w:val="00C37052"/>
    <w:rsid w:val="00C41C48"/>
    <w:rsid w:val="00C432E4"/>
    <w:rsid w:val="00C5430E"/>
    <w:rsid w:val="00C5587F"/>
    <w:rsid w:val="00C617D5"/>
    <w:rsid w:val="00C662EF"/>
    <w:rsid w:val="00C70DB2"/>
    <w:rsid w:val="00CD2C6D"/>
    <w:rsid w:val="00CD5E87"/>
    <w:rsid w:val="00CE2A3B"/>
    <w:rsid w:val="00CE6E8F"/>
    <w:rsid w:val="00CF2106"/>
    <w:rsid w:val="00CF32DE"/>
    <w:rsid w:val="00CF6792"/>
    <w:rsid w:val="00D004EF"/>
    <w:rsid w:val="00D005F8"/>
    <w:rsid w:val="00D02133"/>
    <w:rsid w:val="00D03AFC"/>
    <w:rsid w:val="00D07E07"/>
    <w:rsid w:val="00D100C9"/>
    <w:rsid w:val="00D12D33"/>
    <w:rsid w:val="00D139CF"/>
    <w:rsid w:val="00D350B9"/>
    <w:rsid w:val="00D378B8"/>
    <w:rsid w:val="00D410BE"/>
    <w:rsid w:val="00D414FE"/>
    <w:rsid w:val="00D54E02"/>
    <w:rsid w:val="00D5574F"/>
    <w:rsid w:val="00D55D3C"/>
    <w:rsid w:val="00D61F20"/>
    <w:rsid w:val="00D62868"/>
    <w:rsid w:val="00D6310E"/>
    <w:rsid w:val="00D64583"/>
    <w:rsid w:val="00D830CD"/>
    <w:rsid w:val="00D83D4D"/>
    <w:rsid w:val="00D84DA3"/>
    <w:rsid w:val="00D93AEC"/>
    <w:rsid w:val="00D947C9"/>
    <w:rsid w:val="00D96486"/>
    <w:rsid w:val="00DA39B0"/>
    <w:rsid w:val="00DB73FF"/>
    <w:rsid w:val="00DC030E"/>
    <w:rsid w:val="00DC256B"/>
    <w:rsid w:val="00DC2CD1"/>
    <w:rsid w:val="00DC3785"/>
    <w:rsid w:val="00DC6899"/>
    <w:rsid w:val="00DD008B"/>
    <w:rsid w:val="00DD0934"/>
    <w:rsid w:val="00DD7F4E"/>
    <w:rsid w:val="00DE0E5C"/>
    <w:rsid w:val="00DF3900"/>
    <w:rsid w:val="00DF4774"/>
    <w:rsid w:val="00E11D7F"/>
    <w:rsid w:val="00E22F14"/>
    <w:rsid w:val="00E37650"/>
    <w:rsid w:val="00E51B54"/>
    <w:rsid w:val="00E56EF6"/>
    <w:rsid w:val="00E57B53"/>
    <w:rsid w:val="00E622AF"/>
    <w:rsid w:val="00E722EE"/>
    <w:rsid w:val="00E94842"/>
    <w:rsid w:val="00E95902"/>
    <w:rsid w:val="00E97C49"/>
    <w:rsid w:val="00E97F58"/>
    <w:rsid w:val="00EA042A"/>
    <w:rsid w:val="00EA0460"/>
    <w:rsid w:val="00EA4014"/>
    <w:rsid w:val="00EB012A"/>
    <w:rsid w:val="00EB38F7"/>
    <w:rsid w:val="00EB7E9E"/>
    <w:rsid w:val="00EC06B1"/>
    <w:rsid w:val="00EC57DA"/>
    <w:rsid w:val="00EC60DC"/>
    <w:rsid w:val="00ED1738"/>
    <w:rsid w:val="00ED1F10"/>
    <w:rsid w:val="00ED4B91"/>
    <w:rsid w:val="00ED68C7"/>
    <w:rsid w:val="00EF2C24"/>
    <w:rsid w:val="00EF4428"/>
    <w:rsid w:val="00F0104A"/>
    <w:rsid w:val="00F06859"/>
    <w:rsid w:val="00F110AF"/>
    <w:rsid w:val="00F12664"/>
    <w:rsid w:val="00F1776D"/>
    <w:rsid w:val="00F2462D"/>
    <w:rsid w:val="00F257D9"/>
    <w:rsid w:val="00F27643"/>
    <w:rsid w:val="00F33F97"/>
    <w:rsid w:val="00F341A3"/>
    <w:rsid w:val="00F34483"/>
    <w:rsid w:val="00F407DB"/>
    <w:rsid w:val="00F412B2"/>
    <w:rsid w:val="00F4561C"/>
    <w:rsid w:val="00F51963"/>
    <w:rsid w:val="00F552A4"/>
    <w:rsid w:val="00F60E36"/>
    <w:rsid w:val="00F62FC6"/>
    <w:rsid w:val="00F734B8"/>
    <w:rsid w:val="00F8596B"/>
    <w:rsid w:val="00F929B9"/>
    <w:rsid w:val="00F931F3"/>
    <w:rsid w:val="00F95D0C"/>
    <w:rsid w:val="00F96B70"/>
    <w:rsid w:val="00F96FBA"/>
    <w:rsid w:val="00FA02C3"/>
    <w:rsid w:val="00FA5914"/>
    <w:rsid w:val="00FA70CC"/>
    <w:rsid w:val="00FB1DD2"/>
    <w:rsid w:val="00FB4203"/>
    <w:rsid w:val="00FC1A0D"/>
    <w:rsid w:val="00FC3E88"/>
    <w:rsid w:val="00FD0D12"/>
    <w:rsid w:val="00FD2DEE"/>
    <w:rsid w:val="00FD44F2"/>
    <w:rsid w:val="00FD5C0B"/>
    <w:rsid w:val="00FD781D"/>
    <w:rsid w:val="00FE0F48"/>
    <w:rsid w:val="00FE15E2"/>
    <w:rsid w:val="00FF0CB8"/>
    <w:rsid w:val="00FF14BF"/>
    <w:rsid w:val="00FF1AF4"/>
    <w:rsid w:val="00FF47EA"/>
    <w:rsid w:val="00FF6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9B6A5B"/>
  <w15:docId w15:val="{C54641EA-ECD4-4B70-AF4B-FA0BCB76C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E3F1C"/>
    <w:rPr>
      <w:sz w:val="24"/>
      <w:lang w:eastAsia="en-US"/>
    </w:rPr>
  </w:style>
  <w:style w:type="paragraph" w:styleId="Antrat1">
    <w:name w:val="heading 1"/>
    <w:basedOn w:val="prastasis"/>
    <w:next w:val="prastasis"/>
    <w:link w:val="Antrat1Diagrama"/>
    <w:uiPriority w:val="99"/>
    <w:qFormat/>
    <w:rsid w:val="007E3F1C"/>
    <w:pPr>
      <w:keepNext/>
      <w:jc w:val="center"/>
      <w:outlineLvl w:val="0"/>
    </w:pPr>
    <w:rPr>
      <w:b/>
      <w:bCs/>
      <w:caps/>
    </w:rPr>
  </w:style>
  <w:style w:type="paragraph" w:styleId="Antrat2">
    <w:name w:val="heading 2"/>
    <w:basedOn w:val="prastasis"/>
    <w:next w:val="prastasis"/>
    <w:link w:val="Antrat2Diagrama"/>
    <w:semiHidden/>
    <w:unhideWhenUsed/>
    <w:qFormat/>
    <w:locked/>
    <w:rsid w:val="00FC3E8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7E3F1C"/>
    <w:rPr>
      <w:rFonts w:ascii="Cambria" w:hAnsi="Cambria" w:cs="Times New Roman"/>
      <w:b/>
      <w:bCs/>
      <w:kern w:val="32"/>
      <w:sz w:val="32"/>
      <w:szCs w:val="32"/>
      <w:lang w:eastAsia="en-US"/>
    </w:rPr>
  </w:style>
  <w:style w:type="paragraph" w:styleId="Antrats">
    <w:name w:val="header"/>
    <w:basedOn w:val="prastasis"/>
    <w:link w:val="AntratsDiagrama"/>
    <w:uiPriority w:val="99"/>
    <w:rsid w:val="007E3F1C"/>
    <w:pPr>
      <w:tabs>
        <w:tab w:val="center" w:pos="4153"/>
        <w:tab w:val="right" w:pos="8306"/>
      </w:tabs>
    </w:pPr>
  </w:style>
  <w:style w:type="character" w:customStyle="1" w:styleId="AntratsDiagrama">
    <w:name w:val="Antraštės Diagrama"/>
    <w:link w:val="Antrats"/>
    <w:uiPriority w:val="99"/>
    <w:locked/>
    <w:rsid w:val="007E3F1C"/>
    <w:rPr>
      <w:rFonts w:cs="Times New Roman"/>
      <w:sz w:val="24"/>
      <w:lang w:val="lt-LT" w:eastAsia="en-US" w:bidi="ar-SA"/>
    </w:rPr>
  </w:style>
  <w:style w:type="paragraph" w:styleId="Porat">
    <w:name w:val="footer"/>
    <w:basedOn w:val="prastasis"/>
    <w:link w:val="PoratDiagrama"/>
    <w:uiPriority w:val="99"/>
    <w:rsid w:val="007E3F1C"/>
    <w:pPr>
      <w:tabs>
        <w:tab w:val="center" w:pos="4153"/>
        <w:tab w:val="right" w:pos="8306"/>
      </w:tabs>
    </w:pPr>
  </w:style>
  <w:style w:type="character" w:customStyle="1" w:styleId="PoratDiagrama">
    <w:name w:val="Poraštė Diagrama"/>
    <w:link w:val="Porat"/>
    <w:uiPriority w:val="99"/>
    <w:semiHidden/>
    <w:locked/>
    <w:rsid w:val="007E3F1C"/>
    <w:rPr>
      <w:rFonts w:cs="Times New Roman"/>
      <w:sz w:val="20"/>
      <w:szCs w:val="20"/>
      <w:lang w:eastAsia="en-US"/>
    </w:rPr>
  </w:style>
  <w:style w:type="paragraph" w:styleId="Debesliotekstas">
    <w:name w:val="Balloon Text"/>
    <w:basedOn w:val="prastasis"/>
    <w:link w:val="DebesliotekstasDiagrama"/>
    <w:uiPriority w:val="99"/>
    <w:semiHidden/>
    <w:rsid w:val="007E3F1C"/>
    <w:rPr>
      <w:rFonts w:ascii="Tahoma" w:hAnsi="Tahoma" w:cs="Tahoma"/>
      <w:sz w:val="16"/>
      <w:szCs w:val="16"/>
    </w:rPr>
  </w:style>
  <w:style w:type="character" w:customStyle="1" w:styleId="DebesliotekstasDiagrama">
    <w:name w:val="Debesėlio tekstas Diagrama"/>
    <w:link w:val="Debesliotekstas"/>
    <w:uiPriority w:val="99"/>
    <w:semiHidden/>
    <w:locked/>
    <w:rsid w:val="007E3F1C"/>
    <w:rPr>
      <w:rFonts w:cs="Times New Roman"/>
      <w:sz w:val="2"/>
      <w:lang w:eastAsia="en-US"/>
    </w:rPr>
  </w:style>
  <w:style w:type="character" w:customStyle="1" w:styleId="typewriter">
    <w:name w:val="typewriter"/>
    <w:uiPriority w:val="99"/>
    <w:rsid w:val="007E3F1C"/>
    <w:rPr>
      <w:rFonts w:cs="Times New Roman"/>
    </w:rPr>
  </w:style>
  <w:style w:type="character" w:styleId="Vietosrezervavimoenklotekstas">
    <w:name w:val="Placeholder Text"/>
    <w:uiPriority w:val="99"/>
    <w:semiHidden/>
    <w:rsid w:val="007E3F1C"/>
    <w:rPr>
      <w:rFonts w:cs="Times New Roman"/>
      <w:color w:val="808080"/>
    </w:rPr>
  </w:style>
  <w:style w:type="character" w:customStyle="1" w:styleId="antr">
    <w:name w:val="antr"/>
    <w:uiPriority w:val="99"/>
    <w:rsid w:val="007E3F1C"/>
    <w:rPr>
      <w:rFonts w:ascii="Times New Roman" w:hAnsi="Times New Roman" w:cs="Times New Roman"/>
      <w:b/>
      <w:caps/>
      <w:sz w:val="24"/>
    </w:rPr>
  </w:style>
  <w:style w:type="paragraph" w:customStyle="1" w:styleId="Pagrindinistekstas1">
    <w:name w:val="Pagrindinis tekstas1"/>
    <w:uiPriority w:val="99"/>
    <w:rsid w:val="007E3F1C"/>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7E3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3B5EBB"/>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7E3F1C"/>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7E3F1C"/>
    <w:pPr>
      <w:spacing w:after="120"/>
      <w:ind w:left="283"/>
    </w:pPr>
  </w:style>
  <w:style w:type="character" w:customStyle="1" w:styleId="BodyTextIndentChar">
    <w:name w:val="Body Text Indent Char"/>
    <w:uiPriority w:val="99"/>
    <w:semiHidden/>
    <w:locked/>
    <w:rsid w:val="003B5EBB"/>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7E3F1C"/>
    <w:rPr>
      <w:rFonts w:cs="Times New Roman"/>
      <w:sz w:val="24"/>
      <w:lang w:val="lt-LT" w:eastAsia="en-US" w:bidi="ar-SA"/>
    </w:rPr>
  </w:style>
  <w:style w:type="character" w:customStyle="1" w:styleId="DiagramaDiagrama">
    <w:name w:val="Diagrama Diagrama"/>
    <w:uiPriority w:val="99"/>
    <w:locked/>
    <w:rsid w:val="00B25A45"/>
    <w:rPr>
      <w:rFonts w:cs="Times New Roman"/>
      <w:sz w:val="24"/>
      <w:lang w:val="lt-LT" w:eastAsia="en-US" w:bidi="ar-SA"/>
    </w:rPr>
  </w:style>
  <w:style w:type="table" w:styleId="Lentelstinklelis">
    <w:name w:val="Table Grid"/>
    <w:basedOn w:val="prastojilentel"/>
    <w:uiPriority w:val="99"/>
    <w:locked/>
    <w:rsid w:val="00B25A4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rindinistekstas11">
    <w:name w:val="Pagrindinis tekstas11"/>
    <w:rsid w:val="00B756B8"/>
    <w:pPr>
      <w:snapToGrid w:val="0"/>
      <w:ind w:firstLine="312"/>
      <w:jc w:val="both"/>
    </w:pPr>
    <w:rPr>
      <w:rFonts w:ascii="TimesLT" w:hAnsi="TimesLT"/>
      <w:lang w:val="en-US" w:eastAsia="en-US"/>
    </w:rPr>
  </w:style>
  <w:style w:type="paragraph" w:styleId="Pagrindinistekstas3">
    <w:name w:val="Body Text 3"/>
    <w:basedOn w:val="prastasis"/>
    <w:link w:val="Pagrindinistekstas3Diagrama"/>
    <w:uiPriority w:val="99"/>
    <w:rsid w:val="00B756B8"/>
    <w:pPr>
      <w:spacing w:after="120"/>
    </w:pPr>
    <w:rPr>
      <w:sz w:val="16"/>
      <w:szCs w:val="16"/>
    </w:rPr>
  </w:style>
  <w:style w:type="character" w:customStyle="1" w:styleId="Pagrindinistekstas3Diagrama">
    <w:name w:val="Pagrindinis tekstas 3 Diagrama"/>
    <w:link w:val="Pagrindinistekstas3"/>
    <w:uiPriority w:val="99"/>
    <w:semiHidden/>
    <w:locked/>
    <w:rsid w:val="00B756B8"/>
    <w:rPr>
      <w:rFonts w:cs="Times New Roman"/>
      <w:sz w:val="16"/>
      <w:szCs w:val="16"/>
      <w:lang w:val="lt-LT" w:eastAsia="en-US" w:bidi="ar-SA"/>
    </w:rPr>
  </w:style>
  <w:style w:type="paragraph" w:styleId="Sraopastraipa">
    <w:name w:val="List Paragraph"/>
    <w:basedOn w:val="prastasis"/>
    <w:link w:val="SraopastraipaDiagrama"/>
    <w:uiPriority w:val="34"/>
    <w:qFormat/>
    <w:rsid w:val="00092DCA"/>
    <w:pPr>
      <w:ind w:left="720"/>
      <w:contextualSpacing/>
    </w:pPr>
  </w:style>
  <w:style w:type="character" w:customStyle="1" w:styleId="Antrat2Diagrama">
    <w:name w:val="Antraštė 2 Diagrama"/>
    <w:basedOn w:val="Numatytasispastraiposriftas"/>
    <w:link w:val="Antrat2"/>
    <w:semiHidden/>
    <w:rsid w:val="00FC3E88"/>
    <w:rPr>
      <w:rFonts w:asciiTheme="majorHAnsi" w:eastAsiaTheme="majorEastAsia" w:hAnsiTheme="majorHAnsi" w:cstheme="majorBidi"/>
      <w:b/>
      <w:bCs/>
      <w:color w:val="4F81BD" w:themeColor="accent1"/>
      <w:sz w:val="26"/>
      <w:szCs w:val="26"/>
      <w:lang w:eastAsia="en-US"/>
    </w:rPr>
  </w:style>
  <w:style w:type="paragraph" w:customStyle="1" w:styleId="WW-Default">
    <w:name w:val="WW-Default"/>
    <w:rsid w:val="00F51963"/>
    <w:pPr>
      <w:suppressAutoHyphens/>
      <w:autoSpaceDE w:val="0"/>
    </w:pPr>
    <w:rPr>
      <w:rFonts w:ascii="Arial" w:eastAsia="Calibri" w:hAnsi="Arial" w:cs="Arial"/>
      <w:color w:val="000000"/>
      <w:sz w:val="24"/>
      <w:szCs w:val="24"/>
      <w:lang w:eastAsia="ar-SA"/>
    </w:rPr>
  </w:style>
  <w:style w:type="paragraph" w:customStyle="1" w:styleId="LO-Normal">
    <w:name w:val="LO-Normal"/>
    <w:rsid w:val="00710D2C"/>
    <w:pPr>
      <w:pBdr>
        <w:top w:val="none" w:sz="0" w:space="0" w:color="000000"/>
        <w:left w:val="none" w:sz="0" w:space="0" w:color="000000"/>
        <w:bottom w:val="none" w:sz="0" w:space="0" w:color="000000"/>
        <w:right w:val="none" w:sz="0" w:space="0" w:color="000000"/>
      </w:pBdr>
      <w:suppressAutoHyphens/>
    </w:pPr>
    <w:rPr>
      <w:kern w:val="1"/>
      <w:sz w:val="24"/>
      <w:lang w:eastAsia="zh-CN"/>
    </w:rPr>
  </w:style>
  <w:style w:type="character" w:customStyle="1" w:styleId="SraopastraipaDiagrama">
    <w:name w:val="Sąrašo pastraipa Diagrama"/>
    <w:link w:val="Sraopastraipa"/>
    <w:uiPriority w:val="34"/>
    <w:qFormat/>
    <w:locked/>
    <w:rsid w:val="001B1DAF"/>
    <w:rPr>
      <w:sz w:val="24"/>
      <w:lang w:eastAsia="en-US"/>
    </w:rPr>
  </w:style>
  <w:style w:type="paragraph" w:styleId="Betarp">
    <w:name w:val="No Spacing"/>
    <w:uiPriority w:val="1"/>
    <w:qFormat/>
    <w:rsid w:val="006D6447"/>
    <w:rPr>
      <w:rFonts w:ascii="Calibri" w:eastAsia="Calibri" w:hAnsi="Calibri"/>
      <w:sz w:val="22"/>
      <w:szCs w:val="22"/>
      <w:lang w:eastAsia="en-US"/>
    </w:rPr>
  </w:style>
  <w:style w:type="paragraph" w:styleId="Pataisymai">
    <w:name w:val="Revision"/>
    <w:hidden/>
    <w:uiPriority w:val="99"/>
    <w:semiHidden/>
    <w:rsid w:val="003B7901"/>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841242">
      <w:bodyDiv w:val="1"/>
      <w:marLeft w:val="0"/>
      <w:marRight w:val="0"/>
      <w:marTop w:val="0"/>
      <w:marBottom w:val="0"/>
      <w:divBdr>
        <w:top w:val="none" w:sz="0" w:space="0" w:color="auto"/>
        <w:left w:val="none" w:sz="0" w:space="0" w:color="auto"/>
        <w:bottom w:val="none" w:sz="0" w:space="0" w:color="auto"/>
        <w:right w:val="none" w:sz="0" w:space="0" w:color="auto"/>
      </w:divBdr>
    </w:div>
    <w:div w:id="1054350218">
      <w:bodyDiv w:val="1"/>
      <w:marLeft w:val="0"/>
      <w:marRight w:val="0"/>
      <w:marTop w:val="0"/>
      <w:marBottom w:val="0"/>
      <w:divBdr>
        <w:top w:val="none" w:sz="0" w:space="0" w:color="auto"/>
        <w:left w:val="none" w:sz="0" w:space="0" w:color="auto"/>
        <w:bottom w:val="none" w:sz="0" w:space="0" w:color="auto"/>
        <w:right w:val="none" w:sz="0" w:space="0" w:color="auto"/>
      </w:divBdr>
      <w:divsChild>
        <w:div w:id="8727617">
          <w:marLeft w:val="0"/>
          <w:marRight w:val="0"/>
          <w:marTop w:val="0"/>
          <w:marBottom w:val="0"/>
          <w:divBdr>
            <w:top w:val="none" w:sz="0" w:space="0" w:color="auto"/>
            <w:left w:val="none" w:sz="0" w:space="0" w:color="auto"/>
            <w:bottom w:val="none" w:sz="0" w:space="0" w:color="auto"/>
            <w:right w:val="none" w:sz="0" w:space="0" w:color="auto"/>
          </w:divBdr>
          <w:divsChild>
            <w:div w:id="1083260700">
              <w:marLeft w:val="0"/>
              <w:marRight w:val="0"/>
              <w:marTop w:val="0"/>
              <w:marBottom w:val="0"/>
              <w:divBdr>
                <w:top w:val="none" w:sz="0" w:space="0" w:color="auto"/>
                <w:left w:val="none" w:sz="0" w:space="0" w:color="auto"/>
                <w:bottom w:val="none" w:sz="0" w:space="0" w:color="auto"/>
                <w:right w:val="none" w:sz="0" w:space="0" w:color="auto"/>
              </w:divBdr>
            </w:div>
            <w:div w:id="58985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59435">
      <w:bodyDiv w:val="1"/>
      <w:marLeft w:val="0"/>
      <w:marRight w:val="0"/>
      <w:marTop w:val="0"/>
      <w:marBottom w:val="0"/>
      <w:divBdr>
        <w:top w:val="none" w:sz="0" w:space="0" w:color="auto"/>
        <w:left w:val="none" w:sz="0" w:space="0" w:color="auto"/>
        <w:bottom w:val="none" w:sz="0" w:space="0" w:color="auto"/>
        <w:right w:val="none" w:sz="0" w:space="0" w:color="auto"/>
      </w:divBdr>
    </w:div>
    <w:div w:id="1996643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CE0A8D-02E2-48B0-BCAA-D2D053C69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1853</Words>
  <Characters>14266</Characters>
  <Application>Microsoft Office Word</Application>
  <DocSecurity>0</DocSecurity>
  <Lines>118</Lines>
  <Paragraphs>32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2022-01-26T06:07:00Z</cp:lastPrinted>
  <dcterms:created xsi:type="dcterms:W3CDTF">2022-02-03T14:27:00Z</dcterms:created>
  <dcterms:modified xsi:type="dcterms:W3CDTF">2022-02-06T14:43:00Z</dcterms:modified>
</cp:coreProperties>
</file>