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FB93" w14:textId="38F92D5C" w:rsidR="00977A89" w:rsidRDefault="0017662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71E7E" wp14:editId="30F8198E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B16839" w14:textId="77777777"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DF7FE8A" w14:textId="1631B6B1"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706A5">
                              <w:rPr>
                                <w:b/>
                              </w:rPr>
                              <w:t>86</w:t>
                            </w:r>
                          </w:p>
                          <w:p w14:paraId="0DECD7F1" w14:textId="4BB610CF" w:rsidR="00977A89" w:rsidRDefault="00977A8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E3FF1">
                              <w:rPr>
                                <w:b/>
                              </w:rPr>
                              <w:t>10.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71E7E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1B16839" w14:textId="77777777"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DF7FE8A" w14:textId="1631B6B1"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706A5">
                        <w:rPr>
                          <w:b/>
                        </w:rPr>
                        <w:t>86</w:t>
                      </w:r>
                    </w:p>
                    <w:p w14:paraId="0DECD7F1" w14:textId="4BB610CF" w:rsidR="00977A89" w:rsidRDefault="00977A8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E3FF1">
                        <w:rPr>
                          <w:b/>
                        </w:rPr>
                        <w:t>10.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559AF6FD" w14:textId="77777777" w:rsidR="00977A89" w:rsidRPr="00C706A5" w:rsidRDefault="00977A89">
      <w:pPr>
        <w:pStyle w:val="Antrats"/>
        <w:jc w:val="center"/>
        <w:rPr>
          <w:b/>
          <w:bCs/>
          <w:caps/>
          <w:sz w:val="23"/>
          <w:szCs w:val="23"/>
        </w:rPr>
      </w:pPr>
      <w:bookmarkStart w:id="0" w:name="Institucija"/>
      <w:r w:rsidRPr="00C706A5">
        <w:rPr>
          <w:b/>
          <w:bCs/>
          <w:caps/>
          <w:sz w:val="23"/>
          <w:szCs w:val="23"/>
        </w:rPr>
        <w:t>Pasvalio rajono savivaldybės taryba</w:t>
      </w:r>
      <w:bookmarkEnd w:id="0"/>
    </w:p>
    <w:p w14:paraId="350237C7" w14:textId="77777777" w:rsidR="00977A89" w:rsidRPr="00C706A5" w:rsidRDefault="00977A89">
      <w:pPr>
        <w:rPr>
          <w:sz w:val="23"/>
          <w:szCs w:val="23"/>
        </w:rPr>
      </w:pPr>
    </w:p>
    <w:p w14:paraId="3122AE67" w14:textId="77777777" w:rsidR="00977A89" w:rsidRPr="00C706A5" w:rsidRDefault="00977A89">
      <w:pPr>
        <w:jc w:val="center"/>
        <w:rPr>
          <w:b/>
          <w:caps/>
          <w:sz w:val="23"/>
          <w:szCs w:val="23"/>
        </w:rPr>
      </w:pPr>
      <w:bookmarkStart w:id="1" w:name="Forma"/>
      <w:r w:rsidRPr="00C706A5">
        <w:rPr>
          <w:b/>
          <w:caps/>
          <w:sz w:val="23"/>
          <w:szCs w:val="23"/>
        </w:rPr>
        <w:t>Sprendimas</w:t>
      </w:r>
      <w:bookmarkEnd w:id="1"/>
    </w:p>
    <w:p w14:paraId="1A89687B" w14:textId="77777777" w:rsidR="001574C7" w:rsidRPr="00C706A5" w:rsidRDefault="00096FFB" w:rsidP="001574C7">
      <w:pPr>
        <w:pStyle w:val="Antrats"/>
        <w:jc w:val="center"/>
        <w:rPr>
          <w:b/>
          <w:sz w:val="23"/>
          <w:szCs w:val="23"/>
        </w:rPr>
      </w:pPr>
      <w:bookmarkStart w:id="2" w:name="Pavadinimas"/>
      <w:r w:rsidRPr="00C706A5">
        <w:rPr>
          <w:b/>
          <w:bCs/>
          <w:caps/>
          <w:sz w:val="23"/>
          <w:szCs w:val="23"/>
        </w:rPr>
        <w:t>Dėl</w:t>
      </w:r>
      <w:r w:rsidRPr="00C706A5">
        <w:rPr>
          <w:b/>
          <w:sz w:val="23"/>
          <w:szCs w:val="23"/>
        </w:rPr>
        <w:t xml:space="preserve"> PASVALIO RAJONO SAVIVALDYBĖS TARYBOS 2015 M. GRUODŽIO 22 D. SPRENDIMO NR. T1-209 „</w:t>
      </w:r>
      <w:r w:rsidR="001574C7" w:rsidRPr="00C706A5">
        <w:rPr>
          <w:b/>
          <w:bCs/>
          <w:caps/>
          <w:sz w:val="23"/>
          <w:szCs w:val="23"/>
        </w:rPr>
        <w:t xml:space="preserve">Dėl </w:t>
      </w:r>
      <w:r w:rsidR="001574C7" w:rsidRPr="00C706A5">
        <w:rPr>
          <w:b/>
          <w:sz w:val="23"/>
          <w:szCs w:val="23"/>
        </w:rPr>
        <w:t>PASVALIO RAJONO SAVIVALDYBĖS BŪSTO IR SOCIALINIO BŪSTO NUOMOS MOKESČIŲ DYDŽIO</w:t>
      </w:r>
      <w:r w:rsidR="001574C7" w:rsidRPr="00C706A5">
        <w:rPr>
          <w:b/>
          <w:bCs/>
          <w:color w:val="000000"/>
          <w:sz w:val="23"/>
          <w:szCs w:val="23"/>
        </w:rPr>
        <w:t xml:space="preserve"> NUSTATYMO </w:t>
      </w:r>
      <w:r w:rsidR="001574C7" w:rsidRPr="00C706A5">
        <w:rPr>
          <w:b/>
          <w:bCs/>
          <w:sz w:val="23"/>
          <w:szCs w:val="23"/>
          <w:lang w:val="pt-BR"/>
        </w:rPr>
        <w:t>IR JO KEITIMO</w:t>
      </w:r>
      <w:r w:rsidRPr="00C706A5">
        <w:rPr>
          <w:b/>
          <w:bCs/>
          <w:sz w:val="23"/>
          <w:szCs w:val="23"/>
          <w:lang w:val="pt-BR"/>
        </w:rPr>
        <w:t>” PAKEITIMO</w:t>
      </w:r>
    </w:p>
    <w:p w14:paraId="2479FFF7" w14:textId="77777777" w:rsidR="00977A89" w:rsidRPr="00C706A5" w:rsidRDefault="00977A89" w:rsidP="00836AA3">
      <w:pPr>
        <w:jc w:val="center"/>
        <w:rPr>
          <w:sz w:val="23"/>
          <w:szCs w:val="23"/>
        </w:rPr>
      </w:pPr>
    </w:p>
    <w:p w14:paraId="775D72EE" w14:textId="77777777" w:rsidR="00977A89" w:rsidRPr="00C706A5" w:rsidRDefault="00977A89">
      <w:pPr>
        <w:jc w:val="center"/>
        <w:rPr>
          <w:sz w:val="23"/>
          <w:szCs w:val="23"/>
        </w:rPr>
      </w:pPr>
      <w:bookmarkStart w:id="3" w:name="Data"/>
      <w:bookmarkEnd w:id="2"/>
      <w:r w:rsidRPr="00C706A5">
        <w:rPr>
          <w:sz w:val="23"/>
          <w:szCs w:val="23"/>
        </w:rPr>
        <w:t>20</w:t>
      </w:r>
      <w:r w:rsidR="00007837" w:rsidRPr="00C706A5">
        <w:rPr>
          <w:sz w:val="23"/>
          <w:szCs w:val="23"/>
        </w:rPr>
        <w:t>2</w:t>
      </w:r>
      <w:r w:rsidR="00A15009" w:rsidRPr="00C706A5">
        <w:rPr>
          <w:sz w:val="23"/>
          <w:szCs w:val="23"/>
        </w:rPr>
        <w:t>2</w:t>
      </w:r>
      <w:r w:rsidRPr="00C706A5">
        <w:rPr>
          <w:sz w:val="23"/>
          <w:szCs w:val="23"/>
        </w:rPr>
        <w:t xml:space="preserve"> m. </w:t>
      </w:r>
      <w:r w:rsidR="00890E61" w:rsidRPr="00C706A5">
        <w:rPr>
          <w:sz w:val="23"/>
          <w:szCs w:val="23"/>
        </w:rPr>
        <w:t>balandžio</w:t>
      </w:r>
      <w:r w:rsidR="00B04AD2" w:rsidRPr="00C706A5">
        <w:rPr>
          <w:sz w:val="23"/>
          <w:szCs w:val="23"/>
        </w:rPr>
        <w:t xml:space="preserve">  </w:t>
      </w:r>
      <w:r w:rsidR="00987FD8" w:rsidRPr="00C706A5">
        <w:rPr>
          <w:sz w:val="23"/>
          <w:szCs w:val="23"/>
        </w:rPr>
        <w:t xml:space="preserve"> </w:t>
      </w:r>
      <w:r w:rsidR="00B04AD2" w:rsidRPr="00C706A5">
        <w:rPr>
          <w:sz w:val="23"/>
          <w:szCs w:val="23"/>
        </w:rPr>
        <w:t xml:space="preserve"> </w:t>
      </w:r>
      <w:r w:rsidRPr="00C706A5">
        <w:rPr>
          <w:sz w:val="23"/>
          <w:szCs w:val="23"/>
        </w:rPr>
        <w:t xml:space="preserve"> d. </w:t>
      </w:r>
      <w:bookmarkEnd w:id="3"/>
      <w:r w:rsidRPr="00C706A5">
        <w:rPr>
          <w:sz w:val="23"/>
          <w:szCs w:val="23"/>
        </w:rPr>
        <w:t xml:space="preserve">Nr. </w:t>
      </w:r>
      <w:bookmarkStart w:id="4" w:name="Nr"/>
      <w:r w:rsidRPr="00C706A5">
        <w:rPr>
          <w:sz w:val="23"/>
          <w:szCs w:val="23"/>
        </w:rPr>
        <w:t>T1</w:t>
      </w:r>
      <w:r w:rsidR="00B04AD2" w:rsidRPr="00C706A5">
        <w:rPr>
          <w:sz w:val="23"/>
          <w:szCs w:val="23"/>
        </w:rPr>
        <w:t>-</w:t>
      </w:r>
    </w:p>
    <w:bookmarkEnd w:id="4"/>
    <w:p w14:paraId="570F0A3F" w14:textId="77777777" w:rsidR="00977A89" w:rsidRPr="00C706A5" w:rsidRDefault="00977A89">
      <w:pPr>
        <w:jc w:val="center"/>
        <w:rPr>
          <w:sz w:val="23"/>
          <w:szCs w:val="23"/>
        </w:rPr>
      </w:pPr>
      <w:r w:rsidRPr="00C706A5">
        <w:rPr>
          <w:sz w:val="23"/>
          <w:szCs w:val="23"/>
        </w:rPr>
        <w:t>Pasvalys</w:t>
      </w:r>
    </w:p>
    <w:p w14:paraId="77090167" w14:textId="77777777" w:rsidR="00977A89" w:rsidRPr="00C706A5" w:rsidRDefault="00977A89">
      <w:pPr>
        <w:pStyle w:val="Antrats"/>
        <w:tabs>
          <w:tab w:val="clear" w:pos="4153"/>
          <w:tab w:val="clear" w:pos="8306"/>
        </w:tabs>
        <w:rPr>
          <w:sz w:val="23"/>
          <w:szCs w:val="23"/>
        </w:rPr>
      </w:pPr>
    </w:p>
    <w:p w14:paraId="2F87C98D" w14:textId="77777777" w:rsidR="00977A89" w:rsidRPr="00C706A5" w:rsidRDefault="00977A89">
      <w:pPr>
        <w:pStyle w:val="Antrats"/>
        <w:tabs>
          <w:tab w:val="clear" w:pos="4153"/>
          <w:tab w:val="clear" w:pos="8306"/>
        </w:tabs>
        <w:rPr>
          <w:sz w:val="23"/>
          <w:szCs w:val="23"/>
        </w:rPr>
        <w:sectPr w:rsidR="00977A89" w:rsidRPr="00C706A5" w:rsidSect="00C706A5">
          <w:headerReference w:type="first" r:id="rId8"/>
          <w:pgSz w:w="11906" w:h="16838" w:code="9"/>
          <w:pgMar w:top="1134" w:right="567" w:bottom="284" w:left="1701" w:header="964" w:footer="567" w:gutter="0"/>
          <w:cols w:space="1296"/>
          <w:titlePg/>
        </w:sectPr>
      </w:pPr>
    </w:p>
    <w:p w14:paraId="074BE6E4" w14:textId="7AF5950D" w:rsidR="001574C7" w:rsidRPr="00C706A5" w:rsidRDefault="001574C7" w:rsidP="001574C7">
      <w:pPr>
        <w:ind w:firstLine="720"/>
        <w:jc w:val="both"/>
        <w:rPr>
          <w:sz w:val="23"/>
          <w:szCs w:val="23"/>
        </w:rPr>
      </w:pPr>
      <w:bookmarkStart w:id="5" w:name="part_1ff97af946934153a437c3f9fb148211"/>
      <w:bookmarkEnd w:id="5"/>
      <w:r w:rsidRPr="00C706A5">
        <w:rPr>
          <w:sz w:val="23"/>
          <w:szCs w:val="23"/>
          <w:lang w:eastAsia="lt-LT"/>
        </w:rPr>
        <w:t xml:space="preserve">Vadovaudamasi Lietuvos Respublikos vietos savivaldos įstatymo 16 straipsnio 2 dalies 31 punktu, 18 straipsnio 1 dalimi, Lietuvos Respublikos paramos būstui įsigyti ar išsinuomoti įstatymo </w:t>
      </w:r>
      <w:r w:rsidR="00302EEF" w:rsidRPr="00C706A5">
        <w:rPr>
          <w:sz w:val="23"/>
          <w:szCs w:val="23"/>
          <w:lang w:eastAsia="lt-LT"/>
        </w:rPr>
        <w:t>20 straipsnio 10 dalimi</w:t>
      </w:r>
      <w:r w:rsidRPr="00C706A5">
        <w:rPr>
          <w:sz w:val="23"/>
          <w:szCs w:val="23"/>
          <w:lang w:eastAsia="lt-LT"/>
        </w:rPr>
        <w:t xml:space="preserve">, </w:t>
      </w:r>
      <w:r w:rsidR="00553821" w:rsidRPr="00C706A5">
        <w:rPr>
          <w:sz w:val="23"/>
          <w:szCs w:val="23"/>
          <w:lang w:eastAsia="lt-LT"/>
        </w:rPr>
        <w:t xml:space="preserve">įgyvendindama </w:t>
      </w:r>
      <w:r w:rsidRPr="00C706A5">
        <w:rPr>
          <w:sz w:val="23"/>
          <w:szCs w:val="23"/>
          <w:lang w:eastAsia="lt-LT"/>
        </w:rPr>
        <w:t xml:space="preserve">Savivaldybės būsto, socialinio būsto nuomos mokesčių ir būsto nuomos ar išperkamosios būsto nuomos </w:t>
      </w:r>
      <w:r w:rsidR="00B93389" w:rsidRPr="00C706A5">
        <w:rPr>
          <w:sz w:val="23"/>
          <w:szCs w:val="23"/>
          <w:lang w:eastAsia="lt-LT"/>
        </w:rPr>
        <w:t xml:space="preserve">mokesčio </w:t>
      </w:r>
      <w:r w:rsidRPr="00C706A5">
        <w:rPr>
          <w:sz w:val="23"/>
          <w:szCs w:val="23"/>
          <w:lang w:eastAsia="lt-LT"/>
        </w:rPr>
        <w:t xml:space="preserve">dalies </w:t>
      </w:r>
      <w:r w:rsidR="00B93389" w:rsidRPr="00C706A5">
        <w:rPr>
          <w:sz w:val="23"/>
          <w:szCs w:val="23"/>
          <w:lang w:eastAsia="lt-LT"/>
        </w:rPr>
        <w:t xml:space="preserve">kompensacijos </w:t>
      </w:r>
      <w:r w:rsidRPr="00C706A5">
        <w:rPr>
          <w:sz w:val="23"/>
          <w:szCs w:val="23"/>
          <w:lang w:eastAsia="lt-LT"/>
        </w:rPr>
        <w:t xml:space="preserve">dydžio apskaičiavimo </w:t>
      </w:r>
      <w:r w:rsidR="00B93389" w:rsidRPr="00C706A5">
        <w:rPr>
          <w:sz w:val="23"/>
          <w:szCs w:val="23"/>
          <w:lang w:eastAsia="lt-LT"/>
        </w:rPr>
        <w:t>metodikos</w:t>
      </w:r>
      <w:r w:rsidRPr="00C706A5">
        <w:rPr>
          <w:sz w:val="23"/>
          <w:szCs w:val="23"/>
          <w:lang w:eastAsia="lt-LT"/>
        </w:rPr>
        <w:t xml:space="preserve">, </w:t>
      </w:r>
      <w:r w:rsidR="00B93389" w:rsidRPr="00C706A5">
        <w:rPr>
          <w:sz w:val="23"/>
          <w:szCs w:val="23"/>
          <w:lang w:eastAsia="lt-LT"/>
        </w:rPr>
        <w:t xml:space="preserve">patvirtintos </w:t>
      </w:r>
      <w:r w:rsidRPr="00C706A5">
        <w:rPr>
          <w:sz w:val="23"/>
          <w:szCs w:val="23"/>
          <w:lang w:eastAsia="lt-LT"/>
        </w:rPr>
        <w:t>Lietuvos Respublikos Vyriausybės 2001 m. balandžio 25 d. nutarimu Nr. 472 „Dėl Savivaldybės būsto, socialinio būsto nuomos mokesčių ir būsto nuomos ar išperkamosios būsto nuomos mokesči</w:t>
      </w:r>
      <w:r w:rsidR="00B93389" w:rsidRPr="00C706A5">
        <w:rPr>
          <w:sz w:val="23"/>
          <w:szCs w:val="23"/>
          <w:lang w:eastAsia="lt-LT"/>
        </w:rPr>
        <w:t>o</w:t>
      </w:r>
      <w:r w:rsidRPr="00C706A5">
        <w:rPr>
          <w:sz w:val="23"/>
          <w:szCs w:val="23"/>
          <w:lang w:eastAsia="lt-LT"/>
        </w:rPr>
        <w:t xml:space="preserve"> dalies kompensacijos dydžio apskaičiavimo metodikos</w:t>
      </w:r>
      <w:r w:rsidR="00B93389" w:rsidRPr="00C706A5">
        <w:rPr>
          <w:sz w:val="23"/>
          <w:szCs w:val="23"/>
          <w:lang w:eastAsia="lt-LT"/>
        </w:rPr>
        <w:t>, minimalaus</w:t>
      </w:r>
      <w:r w:rsidRPr="00C706A5">
        <w:rPr>
          <w:sz w:val="23"/>
          <w:szCs w:val="23"/>
          <w:lang w:eastAsia="lt-LT"/>
        </w:rPr>
        <w:t xml:space="preserve"> bazinio būsto nuomos ar išperkamosios </w:t>
      </w:r>
      <w:r w:rsidR="00B93389" w:rsidRPr="00C706A5">
        <w:rPr>
          <w:sz w:val="23"/>
          <w:szCs w:val="23"/>
          <w:lang w:eastAsia="lt-LT"/>
        </w:rPr>
        <w:t xml:space="preserve">būsto </w:t>
      </w:r>
      <w:r w:rsidRPr="00C706A5">
        <w:rPr>
          <w:sz w:val="23"/>
          <w:szCs w:val="23"/>
          <w:lang w:eastAsia="lt-LT"/>
        </w:rPr>
        <w:t xml:space="preserve">nuomos </w:t>
      </w:r>
      <w:r w:rsidR="00B93389" w:rsidRPr="00C706A5">
        <w:rPr>
          <w:sz w:val="23"/>
          <w:szCs w:val="23"/>
          <w:lang w:eastAsia="lt-LT"/>
        </w:rPr>
        <w:t xml:space="preserve">mokesčio </w:t>
      </w:r>
      <w:r w:rsidRPr="00C706A5">
        <w:rPr>
          <w:sz w:val="23"/>
          <w:szCs w:val="23"/>
          <w:lang w:eastAsia="lt-LT"/>
        </w:rPr>
        <w:t xml:space="preserve">dalies kompensacijos dydžio </w:t>
      </w:r>
      <w:r w:rsidR="00B93389" w:rsidRPr="00C706A5">
        <w:rPr>
          <w:sz w:val="23"/>
          <w:szCs w:val="23"/>
          <w:lang w:eastAsia="lt-LT"/>
        </w:rPr>
        <w:t xml:space="preserve">ir bazinio būsto nuomos ar išperkamosios būsto nuomos mokesčio dalies kompensacijos dydžio </w:t>
      </w:r>
      <w:r w:rsidRPr="00C706A5">
        <w:rPr>
          <w:sz w:val="23"/>
          <w:szCs w:val="23"/>
          <w:lang w:eastAsia="lt-LT"/>
        </w:rPr>
        <w:t>perskaičiavimo koeficiento patvirtinimo“</w:t>
      </w:r>
      <w:r w:rsidR="00253AD6" w:rsidRPr="00C706A5">
        <w:rPr>
          <w:sz w:val="23"/>
          <w:szCs w:val="23"/>
          <w:lang w:eastAsia="lt-LT"/>
        </w:rPr>
        <w:t xml:space="preserve"> </w:t>
      </w:r>
      <w:r w:rsidR="00B93389" w:rsidRPr="00C706A5">
        <w:rPr>
          <w:sz w:val="23"/>
          <w:szCs w:val="23"/>
          <w:lang w:eastAsia="lt-LT"/>
        </w:rPr>
        <w:t xml:space="preserve">(Lietuvos Respublikos Vyriausybės 2014 m. gruodžio 23 d. nutarimo Nr. 1487 redakcija) (su visais aktualiais pakeitimais), </w:t>
      </w:r>
      <w:r w:rsidR="00253AD6" w:rsidRPr="00C706A5">
        <w:rPr>
          <w:sz w:val="23"/>
          <w:szCs w:val="23"/>
          <w:lang w:eastAsia="lt-LT"/>
        </w:rPr>
        <w:t>6 ir</w:t>
      </w:r>
      <w:r w:rsidR="00924CB4" w:rsidRPr="00C706A5">
        <w:rPr>
          <w:sz w:val="23"/>
          <w:szCs w:val="23"/>
          <w:lang w:eastAsia="lt-LT"/>
        </w:rPr>
        <w:t xml:space="preserve"> </w:t>
      </w:r>
      <w:r w:rsidR="00253AD6" w:rsidRPr="00C706A5">
        <w:rPr>
          <w:sz w:val="23"/>
          <w:szCs w:val="23"/>
          <w:lang w:eastAsia="lt-LT"/>
        </w:rPr>
        <w:t>10 punktu</w:t>
      </w:r>
      <w:r w:rsidR="00B93389" w:rsidRPr="00C706A5">
        <w:rPr>
          <w:sz w:val="23"/>
          <w:szCs w:val="23"/>
          <w:lang w:eastAsia="lt-LT"/>
        </w:rPr>
        <w:t>s</w:t>
      </w:r>
      <w:r w:rsidRPr="00C706A5">
        <w:rPr>
          <w:sz w:val="23"/>
          <w:szCs w:val="23"/>
          <w:lang w:eastAsia="lt-LT"/>
        </w:rPr>
        <w:t>, Pasvalio rajono</w:t>
      </w:r>
      <w:r w:rsidRPr="00C706A5">
        <w:rPr>
          <w:sz w:val="23"/>
          <w:szCs w:val="23"/>
        </w:rPr>
        <w:t xml:space="preserve"> savivaldybės taryba </w:t>
      </w:r>
      <w:r w:rsidR="002621C5" w:rsidRPr="002621C5">
        <w:rPr>
          <w:spacing w:val="20"/>
          <w:sz w:val="23"/>
          <w:szCs w:val="23"/>
        </w:rPr>
        <w:t>nusprendžia</w:t>
      </w:r>
      <w:r w:rsidR="002621C5">
        <w:rPr>
          <w:spacing w:val="20"/>
          <w:sz w:val="23"/>
          <w:szCs w:val="23"/>
        </w:rPr>
        <w:t>:</w:t>
      </w:r>
    </w:p>
    <w:p w14:paraId="231D0517" w14:textId="2F1CC84A" w:rsidR="00D44529" w:rsidRPr="00C706A5" w:rsidRDefault="00B7545E" w:rsidP="00D44529">
      <w:pPr>
        <w:ind w:firstLine="720"/>
        <w:jc w:val="both"/>
        <w:rPr>
          <w:sz w:val="23"/>
          <w:szCs w:val="23"/>
        </w:rPr>
      </w:pPr>
      <w:r w:rsidRPr="00C706A5">
        <w:rPr>
          <w:sz w:val="23"/>
          <w:szCs w:val="23"/>
        </w:rPr>
        <w:t xml:space="preserve">1. </w:t>
      </w:r>
      <w:r w:rsidR="00096FFB" w:rsidRPr="00C706A5">
        <w:rPr>
          <w:sz w:val="23"/>
          <w:szCs w:val="23"/>
        </w:rPr>
        <w:t>Pakeisti Pasvalio rajono savivaldybės tarybos 2015 m. gruodžio 22 d. sprendimo Nr. T1-209 „Dėl Pasvalio rajono savivaldybės būsto ir socialinio būsto nuomos mokesčių dydžio nustatymo ir jo keitimo“</w:t>
      </w:r>
      <w:r w:rsidR="00D44529" w:rsidRPr="00C706A5">
        <w:rPr>
          <w:sz w:val="23"/>
          <w:szCs w:val="23"/>
        </w:rPr>
        <w:t>:</w:t>
      </w:r>
    </w:p>
    <w:p w14:paraId="4C116E2C" w14:textId="7A99A1F0" w:rsidR="00623080" w:rsidRPr="00C706A5" w:rsidRDefault="00B7545E" w:rsidP="00D44529">
      <w:pPr>
        <w:ind w:firstLine="720"/>
        <w:jc w:val="both"/>
        <w:rPr>
          <w:sz w:val="23"/>
          <w:szCs w:val="23"/>
        </w:rPr>
      </w:pPr>
      <w:r w:rsidRPr="00C706A5">
        <w:rPr>
          <w:sz w:val="23"/>
          <w:szCs w:val="23"/>
        </w:rPr>
        <w:t xml:space="preserve">1.1. </w:t>
      </w:r>
      <w:r w:rsidR="00096FFB" w:rsidRPr="00C706A5">
        <w:rPr>
          <w:sz w:val="23"/>
          <w:szCs w:val="23"/>
        </w:rPr>
        <w:t xml:space="preserve">1.3 </w:t>
      </w:r>
      <w:r w:rsidR="00553821" w:rsidRPr="00C706A5">
        <w:rPr>
          <w:sz w:val="23"/>
          <w:szCs w:val="23"/>
        </w:rPr>
        <w:t xml:space="preserve">papunktį </w:t>
      </w:r>
      <w:r w:rsidR="00096FFB" w:rsidRPr="00C706A5">
        <w:rPr>
          <w:sz w:val="23"/>
          <w:szCs w:val="23"/>
        </w:rPr>
        <w:t>ir jį išdėstyti taip:</w:t>
      </w:r>
    </w:p>
    <w:p w14:paraId="53BC77C8" w14:textId="1D7C4267" w:rsidR="00C0001D" w:rsidRPr="00C706A5" w:rsidRDefault="00C0001D" w:rsidP="00C0001D">
      <w:pPr>
        <w:ind w:firstLine="720"/>
        <w:jc w:val="both"/>
        <w:rPr>
          <w:color w:val="000000"/>
          <w:sz w:val="23"/>
          <w:szCs w:val="23"/>
        </w:rPr>
      </w:pPr>
      <w:bookmarkStart w:id="6" w:name="_Hlk97564259"/>
      <w:r w:rsidRPr="00C706A5">
        <w:rPr>
          <w:sz w:val="23"/>
          <w:szCs w:val="23"/>
        </w:rPr>
        <w:t xml:space="preserve">„1.3. </w:t>
      </w:r>
      <w:r w:rsidRPr="00C706A5">
        <w:rPr>
          <w:color w:val="000000"/>
          <w:sz w:val="23"/>
          <w:szCs w:val="23"/>
        </w:rPr>
        <w:t>Rinkos pataisos koeficiento R dydį,</w:t>
      </w:r>
      <w:r w:rsidRPr="00C706A5">
        <w:rPr>
          <w:b/>
          <w:bCs/>
          <w:color w:val="000000"/>
          <w:sz w:val="23"/>
          <w:szCs w:val="23"/>
        </w:rPr>
        <w:t> </w:t>
      </w:r>
      <w:r w:rsidRPr="00C706A5">
        <w:rPr>
          <w:color w:val="000000"/>
          <w:sz w:val="23"/>
          <w:szCs w:val="23"/>
        </w:rPr>
        <w:t xml:space="preserve">naudojamą </w:t>
      </w:r>
      <w:r w:rsidR="00553821" w:rsidRPr="00C706A5">
        <w:rPr>
          <w:color w:val="000000"/>
          <w:sz w:val="23"/>
          <w:szCs w:val="23"/>
        </w:rPr>
        <w:t xml:space="preserve">Savivaldybės </w:t>
      </w:r>
      <w:r w:rsidRPr="00C706A5">
        <w:rPr>
          <w:color w:val="000000"/>
          <w:sz w:val="23"/>
          <w:szCs w:val="23"/>
        </w:rPr>
        <w:t>būsto (išskyrus socialinį būstą) nuomos mokesčio dydžiui apskaičiuoti:</w:t>
      </w:r>
    </w:p>
    <w:p w14:paraId="004C1FC8" w14:textId="430C1C72" w:rsidR="00C0001D" w:rsidRPr="00C706A5" w:rsidRDefault="00C0001D" w:rsidP="00C0001D">
      <w:pPr>
        <w:ind w:firstLine="720"/>
        <w:jc w:val="both"/>
        <w:rPr>
          <w:sz w:val="23"/>
          <w:szCs w:val="23"/>
        </w:rPr>
      </w:pPr>
      <w:r w:rsidRPr="00C706A5">
        <w:rPr>
          <w:color w:val="000000"/>
          <w:sz w:val="23"/>
          <w:szCs w:val="23"/>
        </w:rPr>
        <w:t>1.3.1. R</w:t>
      </w:r>
      <w:bookmarkStart w:id="7" w:name="_Hlk97563996"/>
      <w:r w:rsidRPr="00C706A5">
        <w:rPr>
          <w:sz w:val="23"/>
          <w:szCs w:val="23"/>
        </w:rPr>
        <w:t>=</w:t>
      </w:r>
      <w:bookmarkEnd w:id="7"/>
      <w:r w:rsidR="0035067A" w:rsidRPr="00C706A5">
        <w:rPr>
          <w:sz w:val="23"/>
          <w:szCs w:val="23"/>
        </w:rPr>
        <w:t>3</w:t>
      </w:r>
      <w:r w:rsidRPr="00C706A5">
        <w:rPr>
          <w:sz w:val="23"/>
          <w:szCs w:val="23"/>
        </w:rPr>
        <w:t>, kuris taikomas Pasvalio mieste</w:t>
      </w:r>
      <w:r w:rsidR="00ED30E2" w:rsidRPr="00C706A5">
        <w:rPr>
          <w:sz w:val="23"/>
          <w:szCs w:val="23"/>
        </w:rPr>
        <w:t xml:space="preserve"> esantiems </w:t>
      </w:r>
      <w:r w:rsidR="00553821" w:rsidRPr="00C706A5">
        <w:rPr>
          <w:sz w:val="23"/>
          <w:szCs w:val="23"/>
        </w:rPr>
        <w:t xml:space="preserve">Savivaldybės </w:t>
      </w:r>
      <w:r w:rsidR="00ED30E2" w:rsidRPr="00C706A5">
        <w:rPr>
          <w:sz w:val="23"/>
          <w:szCs w:val="23"/>
        </w:rPr>
        <w:t>būstams</w:t>
      </w:r>
      <w:r w:rsidRPr="00C706A5">
        <w:rPr>
          <w:sz w:val="23"/>
          <w:szCs w:val="23"/>
        </w:rPr>
        <w:t>;</w:t>
      </w:r>
    </w:p>
    <w:p w14:paraId="036BF342" w14:textId="5DE0D254" w:rsidR="00ED30E2" w:rsidRPr="00C706A5" w:rsidRDefault="006300E1" w:rsidP="00ED30E2">
      <w:pPr>
        <w:ind w:firstLine="720"/>
        <w:jc w:val="both"/>
        <w:rPr>
          <w:color w:val="000000"/>
          <w:sz w:val="23"/>
          <w:szCs w:val="23"/>
          <w:lang w:eastAsia="lt-LT"/>
        </w:rPr>
      </w:pPr>
      <w:r w:rsidRPr="00C706A5">
        <w:rPr>
          <w:sz w:val="23"/>
          <w:szCs w:val="23"/>
        </w:rPr>
        <w:t>1.3.2. R=2,5, kuris taikomas Pasvalio mieste</w:t>
      </w:r>
      <w:r w:rsidRPr="00C706A5">
        <w:rPr>
          <w:rFonts w:eastAsia="Calibri"/>
          <w:sz w:val="23"/>
          <w:szCs w:val="23"/>
          <w:lang w:eastAsia="lt-LT"/>
        </w:rPr>
        <w:t xml:space="preserve"> esantiems </w:t>
      </w:r>
      <w:r w:rsidR="00553821" w:rsidRPr="00C706A5">
        <w:rPr>
          <w:rFonts w:eastAsia="Calibri"/>
          <w:sz w:val="23"/>
          <w:szCs w:val="23"/>
          <w:lang w:eastAsia="lt-LT"/>
        </w:rPr>
        <w:t xml:space="preserve">Savivaldybės </w:t>
      </w:r>
      <w:r w:rsidR="00ED30E2" w:rsidRPr="00C706A5">
        <w:rPr>
          <w:rFonts w:eastAsia="Calibri"/>
          <w:sz w:val="23"/>
          <w:szCs w:val="23"/>
          <w:lang w:eastAsia="lt-LT"/>
        </w:rPr>
        <w:t xml:space="preserve">būstams, kurie yra </w:t>
      </w:r>
      <w:r w:rsidR="00ED30E2" w:rsidRPr="00C706A5">
        <w:rPr>
          <w:color w:val="000000"/>
          <w:sz w:val="23"/>
          <w:szCs w:val="23"/>
          <w:lang w:eastAsia="lt-LT"/>
        </w:rPr>
        <w:t>bendrabučio tipo pastatuose arba bute su bendrojo naudojimo patalpomis</w:t>
      </w:r>
      <w:r w:rsidR="007F1C02" w:rsidRPr="00C706A5">
        <w:rPr>
          <w:color w:val="000000"/>
          <w:sz w:val="23"/>
          <w:szCs w:val="23"/>
          <w:lang w:eastAsia="lt-LT"/>
        </w:rPr>
        <w:t>,</w:t>
      </w:r>
      <w:r w:rsidR="00ED30E2" w:rsidRPr="00C706A5">
        <w:rPr>
          <w:color w:val="000000"/>
          <w:sz w:val="23"/>
          <w:szCs w:val="23"/>
          <w:lang w:eastAsia="lt-LT"/>
        </w:rPr>
        <w:t xml:space="preserve"> </w:t>
      </w:r>
      <w:r w:rsidR="00553821" w:rsidRPr="00C706A5">
        <w:rPr>
          <w:color w:val="000000"/>
          <w:sz w:val="23"/>
          <w:szCs w:val="23"/>
          <w:lang w:eastAsia="lt-LT"/>
        </w:rPr>
        <w:t xml:space="preserve">Savivaldybės </w:t>
      </w:r>
      <w:r w:rsidR="00ED30E2" w:rsidRPr="00C706A5">
        <w:rPr>
          <w:color w:val="000000"/>
          <w:sz w:val="23"/>
          <w:szCs w:val="23"/>
          <w:lang w:eastAsia="lt-LT"/>
        </w:rPr>
        <w:t>būstui, kuriame nėra bent vieno iš šių komunalinių patogumų: vandentiekio, nuotekų šalinimo įrenginių (kanalizacijos), vonios ir (ar) tualeto patalpų, centrinio šildymo, gamtinių dujų įvado ir įvado elektrinei viryklei;</w:t>
      </w:r>
    </w:p>
    <w:p w14:paraId="5F5FD5E9" w14:textId="14F1D2DC" w:rsidR="00C0001D" w:rsidRPr="00C706A5" w:rsidRDefault="00C0001D" w:rsidP="00C0001D">
      <w:pPr>
        <w:ind w:firstLine="720"/>
        <w:jc w:val="both"/>
        <w:rPr>
          <w:sz w:val="23"/>
          <w:szCs w:val="23"/>
        </w:rPr>
      </w:pPr>
      <w:r w:rsidRPr="00C706A5">
        <w:rPr>
          <w:sz w:val="23"/>
          <w:szCs w:val="23"/>
        </w:rPr>
        <w:t>1.3.</w:t>
      </w:r>
      <w:r w:rsidR="006300E1" w:rsidRPr="00C706A5">
        <w:rPr>
          <w:sz w:val="23"/>
          <w:szCs w:val="23"/>
        </w:rPr>
        <w:t>3</w:t>
      </w:r>
      <w:r w:rsidRPr="00C706A5">
        <w:rPr>
          <w:sz w:val="23"/>
          <w:szCs w:val="23"/>
        </w:rPr>
        <w:t xml:space="preserve">. </w:t>
      </w:r>
      <w:r w:rsidRPr="00C706A5">
        <w:rPr>
          <w:color w:val="000000"/>
          <w:sz w:val="23"/>
          <w:szCs w:val="23"/>
        </w:rPr>
        <w:t xml:space="preserve"> </w:t>
      </w:r>
      <w:r w:rsidR="00BD5D8E" w:rsidRPr="00C706A5">
        <w:rPr>
          <w:color w:val="000000"/>
          <w:sz w:val="23"/>
          <w:szCs w:val="23"/>
        </w:rPr>
        <w:t>R</w:t>
      </w:r>
      <w:r w:rsidRPr="00C706A5">
        <w:rPr>
          <w:sz w:val="23"/>
          <w:szCs w:val="23"/>
        </w:rPr>
        <w:t>=2, kuris taikomas Pasvalio rajone</w:t>
      </w:r>
      <w:r w:rsidR="00AD2EBF" w:rsidRPr="00C706A5">
        <w:rPr>
          <w:sz w:val="23"/>
          <w:szCs w:val="23"/>
        </w:rPr>
        <w:t xml:space="preserve"> esantiems </w:t>
      </w:r>
      <w:r w:rsidR="00553821" w:rsidRPr="00C706A5">
        <w:rPr>
          <w:sz w:val="23"/>
          <w:szCs w:val="23"/>
        </w:rPr>
        <w:t xml:space="preserve">Savivaldybės </w:t>
      </w:r>
      <w:r w:rsidR="00AD2EBF" w:rsidRPr="00C706A5">
        <w:rPr>
          <w:sz w:val="23"/>
          <w:szCs w:val="23"/>
        </w:rPr>
        <w:t>būstams</w:t>
      </w:r>
      <w:r w:rsidRPr="00C706A5">
        <w:rPr>
          <w:sz w:val="23"/>
          <w:szCs w:val="23"/>
        </w:rPr>
        <w:t>;</w:t>
      </w:r>
    </w:p>
    <w:p w14:paraId="7A9E36ED" w14:textId="77777777" w:rsidR="00C0001D" w:rsidRPr="00C706A5" w:rsidRDefault="00C0001D" w:rsidP="00C0001D">
      <w:pPr>
        <w:ind w:firstLine="720"/>
        <w:jc w:val="both"/>
        <w:rPr>
          <w:color w:val="000000"/>
          <w:sz w:val="23"/>
          <w:szCs w:val="23"/>
        </w:rPr>
      </w:pPr>
      <w:r w:rsidRPr="00C706A5">
        <w:rPr>
          <w:sz w:val="23"/>
          <w:szCs w:val="23"/>
        </w:rPr>
        <w:t>1.3.</w:t>
      </w:r>
      <w:r w:rsidR="00F52A00" w:rsidRPr="00C706A5">
        <w:rPr>
          <w:sz w:val="23"/>
          <w:szCs w:val="23"/>
        </w:rPr>
        <w:t>4</w:t>
      </w:r>
      <w:r w:rsidRPr="00C706A5">
        <w:rPr>
          <w:sz w:val="23"/>
          <w:szCs w:val="23"/>
        </w:rPr>
        <w:t xml:space="preserve">. </w:t>
      </w:r>
      <w:r w:rsidRPr="00C706A5">
        <w:rPr>
          <w:color w:val="000000"/>
          <w:sz w:val="23"/>
          <w:szCs w:val="23"/>
        </w:rPr>
        <w:t>R=1,2</w:t>
      </w:r>
      <w:r w:rsidR="00F0445E" w:rsidRPr="00C706A5">
        <w:rPr>
          <w:color w:val="000000"/>
          <w:sz w:val="23"/>
          <w:szCs w:val="23"/>
        </w:rPr>
        <w:t>, kuris taikomas</w:t>
      </w:r>
      <w:r w:rsidRPr="00C706A5">
        <w:rPr>
          <w:color w:val="000000"/>
          <w:sz w:val="23"/>
          <w:szCs w:val="23"/>
        </w:rPr>
        <w:t>:</w:t>
      </w:r>
    </w:p>
    <w:p w14:paraId="22AE0FA5" w14:textId="77777777" w:rsidR="00C0001D" w:rsidRPr="00C706A5" w:rsidRDefault="00C0001D" w:rsidP="00C0001D">
      <w:pPr>
        <w:ind w:firstLine="720"/>
        <w:jc w:val="both"/>
        <w:rPr>
          <w:color w:val="000000"/>
          <w:sz w:val="23"/>
          <w:szCs w:val="23"/>
          <w:lang w:eastAsia="lt-LT"/>
        </w:rPr>
      </w:pPr>
      <w:r w:rsidRPr="00C706A5">
        <w:rPr>
          <w:color w:val="000000"/>
          <w:sz w:val="23"/>
          <w:szCs w:val="23"/>
        </w:rPr>
        <w:t>1.3.</w:t>
      </w:r>
      <w:r w:rsidR="006300E1" w:rsidRPr="00C706A5">
        <w:rPr>
          <w:color w:val="000000"/>
          <w:sz w:val="23"/>
          <w:szCs w:val="23"/>
        </w:rPr>
        <w:t>4</w:t>
      </w:r>
      <w:r w:rsidRPr="00C706A5">
        <w:rPr>
          <w:color w:val="000000"/>
          <w:sz w:val="23"/>
          <w:szCs w:val="23"/>
        </w:rPr>
        <w:t xml:space="preserve">.1. </w:t>
      </w:r>
      <w:r w:rsidRPr="00C706A5">
        <w:rPr>
          <w:color w:val="000000"/>
          <w:sz w:val="23"/>
          <w:szCs w:val="23"/>
          <w:lang w:eastAsia="lt-LT"/>
        </w:rPr>
        <w:t>asmeniui, kuriam iki senatvės pensijos amžiaus sukakties yra likę 5 ar mažiau metų, ar kitam asmeniui, kuris yra be šeimos;</w:t>
      </w:r>
    </w:p>
    <w:p w14:paraId="0A9AF600" w14:textId="77777777" w:rsidR="00C0001D" w:rsidRPr="00C706A5" w:rsidRDefault="00C0001D" w:rsidP="00C0001D">
      <w:pPr>
        <w:ind w:firstLine="720"/>
        <w:jc w:val="both"/>
        <w:rPr>
          <w:color w:val="000000"/>
          <w:sz w:val="23"/>
          <w:szCs w:val="23"/>
          <w:lang w:eastAsia="lt-LT"/>
        </w:rPr>
      </w:pPr>
      <w:r w:rsidRPr="00C706A5">
        <w:rPr>
          <w:color w:val="000000"/>
          <w:sz w:val="23"/>
          <w:szCs w:val="23"/>
          <w:lang w:eastAsia="lt-LT"/>
        </w:rPr>
        <w:t>1.3.</w:t>
      </w:r>
      <w:r w:rsidR="006300E1" w:rsidRPr="00C706A5">
        <w:rPr>
          <w:color w:val="000000"/>
          <w:sz w:val="23"/>
          <w:szCs w:val="23"/>
          <w:lang w:eastAsia="lt-LT"/>
        </w:rPr>
        <w:t>4</w:t>
      </w:r>
      <w:r w:rsidRPr="00C706A5">
        <w:rPr>
          <w:color w:val="000000"/>
          <w:sz w:val="23"/>
          <w:szCs w:val="23"/>
          <w:lang w:eastAsia="lt-LT"/>
        </w:rPr>
        <w:t>.2. asmeniui, kuris yra neįgalusis, ar šeimai, kurioje yra neįgaliųjų;</w:t>
      </w:r>
    </w:p>
    <w:p w14:paraId="75DC154B" w14:textId="77777777" w:rsidR="00C0001D" w:rsidRPr="00C706A5" w:rsidRDefault="00C0001D" w:rsidP="00C0001D">
      <w:pPr>
        <w:ind w:firstLine="720"/>
        <w:jc w:val="both"/>
        <w:rPr>
          <w:color w:val="000000"/>
          <w:sz w:val="23"/>
          <w:szCs w:val="23"/>
          <w:lang w:eastAsia="lt-LT"/>
        </w:rPr>
      </w:pPr>
      <w:r w:rsidRPr="00C706A5">
        <w:rPr>
          <w:color w:val="000000"/>
          <w:sz w:val="23"/>
          <w:szCs w:val="23"/>
          <w:lang w:eastAsia="lt-LT"/>
        </w:rPr>
        <w:t>1.3.3.3. šeimai, auginančiai tris ar daugiau vaikų ir (ar) vaikų, kuriems nustatyta nuolatinė globa (rūpyba);</w:t>
      </w:r>
    </w:p>
    <w:p w14:paraId="1729E066" w14:textId="77777777" w:rsidR="00C0001D" w:rsidRPr="00C706A5" w:rsidRDefault="00C0001D" w:rsidP="00C0001D">
      <w:pPr>
        <w:ind w:firstLine="720"/>
        <w:jc w:val="both"/>
        <w:rPr>
          <w:color w:val="000000"/>
          <w:sz w:val="23"/>
          <w:szCs w:val="23"/>
          <w:lang w:eastAsia="lt-LT"/>
        </w:rPr>
      </w:pPr>
      <w:r w:rsidRPr="00C706A5">
        <w:rPr>
          <w:color w:val="000000"/>
          <w:sz w:val="23"/>
          <w:szCs w:val="23"/>
          <w:lang w:eastAsia="lt-LT"/>
        </w:rPr>
        <w:t>1.3.</w:t>
      </w:r>
      <w:r w:rsidR="006300E1" w:rsidRPr="00C706A5">
        <w:rPr>
          <w:color w:val="000000"/>
          <w:sz w:val="23"/>
          <w:szCs w:val="23"/>
          <w:lang w:eastAsia="lt-LT"/>
        </w:rPr>
        <w:t>4</w:t>
      </w:r>
      <w:r w:rsidRPr="00C706A5">
        <w:rPr>
          <w:color w:val="000000"/>
          <w:sz w:val="23"/>
          <w:szCs w:val="23"/>
          <w:lang w:eastAsia="lt-LT"/>
        </w:rPr>
        <w:t>.4. šeimai, kurioje motina arba tėvas, globėjas (rūpintojas) vienas augina vieną ar daugiau vaikų ir (arba) vaiką (vaikus), kuriam (kuriems) nustatyta nuolatinė globa (rūpyba);</w:t>
      </w:r>
    </w:p>
    <w:p w14:paraId="3C92702A" w14:textId="6CDBE3C7" w:rsidR="00C0001D" w:rsidRPr="00C706A5" w:rsidRDefault="00C0001D" w:rsidP="006300E1">
      <w:pPr>
        <w:ind w:firstLine="720"/>
        <w:jc w:val="both"/>
        <w:rPr>
          <w:color w:val="000000"/>
          <w:sz w:val="23"/>
          <w:szCs w:val="23"/>
        </w:rPr>
      </w:pPr>
      <w:r w:rsidRPr="00C706A5">
        <w:rPr>
          <w:color w:val="000000"/>
          <w:sz w:val="23"/>
          <w:szCs w:val="23"/>
          <w:lang w:eastAsia="lt-LT"/>
        </w:rPr>
        <w:t>1.3.</w:t>
      </w:r>
      <w:r w:rsidR="006300E1" w:rsidRPr="00C706A5">
        <w:rPr>
          <w:color w:val="000000"/>
          <w:sz w:val="23"/>
          <w:szCs w:val="23"/>
          <w:lang w:eastAsia="lt-LT"/>
        </w:rPr>
        <w:t>4</w:t>
      </w:r>
      <w:r w:rsidRPr="00C706A5">
        <w:rPr>
          <w:color w:val="000000"/>
          <w:sz w:val="23"/>
          <w:szCs w:val="23"/>
          <w:lang w:eastAsia="lt-LT"/>
        </w:rPr>
        <w:t xml:space="preserve">.5. </w:t>
      </w:r>
      <w:r w:rsidRPr="00C706A5">
        <w:rPr>
          <w:color w:val="000000"/>
          <w:sz w:val="23"/>
          <w:szCs w:val="23"/>
        </w:rPr>
        <w:t>reabilituotiems politiniams kaliniams, tremtiniams ar jų našlėms (našliams) ir jų vaikams</w:t>
      </w:r>
      <w:r w:rsidR="006300E1" w:rsidRPr="00C706A5">
        <w:rPr>
          <w:color w:val="000000"/>
          <w:sz w:val="23"/>
          <w:szCs w:val="23"/>
        </w:rPr>
        <w:t>.“</w:t>
      </w:r>
      <w:r w:rsidR="00B7545E" w:rsidRPr="00C706A5">
        <w:rPr>
          <w:color w:val="000000"/>
          <w:sz w:val="23"/>
          <w:szCs w:val="23"/>
        </w:rPr>
        <w:t>;</w:t>
      </w:r>
    </w:p>
    <w:p w14:paraId="4ABE3A5C" w14:textId="339F1FF4" w:rsidR="00B7545E" w:rsidRPr="00C706A5" w:rsidRDefault="00B7545E" w:rsidP="006300E1">
      <w:pPr>
        <w:ind w:firstLine="720"/>
        <w:jc w:val="both"/>
        <w:rPr>
          <w:color w:val="000000"/>
          <w:sz w:val="23"/>
          <w:szCs w:val="23"/>
        </w:rPr>
      </w:pPr>
      <w:r w:rsidRPr="00C706A5">
        <w:rPr>
          <w:color w:val="000000"/>
          <w:sz w:val="23"/>
          <w:szCs w:val="23"/>
        </w:rPr>
        <w:t>1.2. pripažinti netekusiu galios 1.4 papunktį.</w:t>
      </w:r>
    </w:p>
    <w:bookmarkEnd w:id="6"/>
    <w:p w14:paraId="0097FB03" w14:textId="769A8B3C" w:rsidR="00B93389" w:rsidRPr="00C706A5" w:rsidRDefault="00D44529" w:rsidP="00C0001D">
      <w:pPr>
        <w:ind w:firstLine="720"/>
        <w:jc w:val="both"/>
        <w:rPr>
          <w:color w:val="000000"/>
          <w:sz w:val="23"/>
          <w:szCs w:val="23"/>
        </w:rPr>
      </w:pPr>
      <w:r w:rsidRPr="00C706A5">
        <w:rPr>
          <w:color w:val="000000"/>
          <w:sz w:val="23"/>
          <w:szCs w:val="23"/>
        </w:rPr>
        <w:t>2. Sprendimas įsigalioja 2022 m. gegužės 1 d.</w:t>
      </w:r>
    </w:p>
    <w:p w14:paraId="61855F61" w14:textId="67BC2E99" w:rsidR="00D348DC" w:rsidRPr="00C706A5" w:rsidRDefault="00C02906" w:rsidP="0003083B">
      <w:pPr>
        <w:pStyle w:val="Sraopastraipa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  <w:lang w:eastAsia="lt-LT"/>
        </w:rPr>
      </w:pPr>
      <w:r w:rsidRPr="00C706A5">
        <w:rPr>
          <w:rFonts w:ascii="Times New Roman" w:hAnsi="Times New Roman"/>
          <w:color w:val="000000"/>
          <w:sz w:val="23"/>
          <w:szCs w:val="23"/>
        </w:rPr>
        <w:t xml:space="preserve">Sprendimas gali būti skundžiamas </w:t>
      </w:r>
      <w:r w:rsidRPr="00C706A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Lietuvos Respublikos </w:t>
      </w:r>
      <w:r w:rsidR="00553821" w:rsidRPr="00C706A5">
        <w:rPr>
          <w:rFonts w:ascii="Times New Roman" w:hAnsi="Times New Roman"/>
          <w:sz w:val="23"/>
          <w:szCs w:val="23"/>
        </w:rPr>
        <w:t xml:space="preserve">administracinių bylų teisenos </w:t>
      </w:r>
      <w:r w:rsidRPr="00C706A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įstatymo nustatyta tvarka</w:t>
      </w:r>
      <w:r w:rsidR="006D616A" w:rsidRPr="00C706A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14:paraId="54A8FC68" w14:textId="77777777" w:rsidR="00977A89" w:rsidRPr="00C706A5" w:rsidRDefault="00977A89">
      <w:pPr>
        <w:pStyle w:val="Antrats"/>
        <w:tabs>
          <w:tab w:val="clear" w:pos="4153"/>
          <w:tab w:val="clear" w:pos="8306"/>
          <w:tab w:val="left" w:pos="720"/>
        </w:tabs>
        <w:jc w:val="both"/>
        <w:rPr>
          <w:sz w:val="23"/>
          <w:szCs w:val="23"/>
        </w:rPr>
      </w:pPr>
    </w:p>
    <w:p w14:paraId="71E803DC" w14:textId="77777777" w:rsidR="00977A89" w:rsidRPr="00C706A5" w:rsidRDefault="00977A89" w:rsidP="00C56F65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</w:p>
    <w:p w14:paraId="6CE90635" w14:textId="77777777" w:rsidR="00977A89" w:rsidRPr="00C706A5" w:rsidRDefault="00977A89" w:rsidP="00C56F65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C706A5">
        <w:rPr>
          <w:sz w:val="23"/>
          <w:szCs w:val="23"/>
        </w:rPr>
        <w:t xml:space="preserve">Savivaldybės meras </w:t>
      </w:r>
      <w:r w:rsidRPr="00C706A5">
        <w:rPr>
          <w:sz w:val="23"/>
          <w:szCs w:val="23"/>
        </w:rPr>
        <w:tab/>
      </w:r>
      <w:r w:rsidRPr="00C706A5">
        <w:rPr>
          <w:sz w:val="23"/>
          <w:szCs w:val="23"/>
        </w:rPr>
        <w:tab/>
      </w:r>
      <w:r w:rsidRPr="00C706A5">
        <w:rPr>
          <w:sz w:val="23"/>
          <w:szCs w:val="23"/>
        </w:rPr>
        <w:tab/>
      </w:r>
      <w:r w:rsidRPr="00C706A5">
        <w:rPr>
          <w:sz w:val="23"/>
          <w:szCs w:val="23"/>
        </w:rPr>
        <w:tab/>
      </w:r>
      <w:r w:rsidRPr="00C706A5">
        <w:rPr>
          <w:sz w:val="23"/>
          <w:szCs w:val="23"/>
        </w:rPr>
        <w:tab/>
      </w:r>
      <w:r w:rsidRPr="00C706A5">
        <w:rPr>
          <w:sz w:val="23"/>
          <w:szCs w:val="23"/>
        </w:rPr>
        <w:tab/>
      </w:r>
      <w:r w:rsidRPr="00C706A5">
        <w:rPr>
          <w:sz w:val="23"/>
          <w:szCs w:val="23"/>
        </w:rPr>
        <w:tab/>
      </w:r>
    </w:p>
    <w:p w14:paraId="567DE73B" w14:textId="77777777" w:rsidR="00977A89" w:rsidRPr="00C706A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C706A5">
        <w:rPr>
          <w:sz w:val="23"/>
          <w:szCs w:val="23"/>
        </w:rPr>
        <w:t>Parengė</w:t>
      </w:r>
    </w:p>
    <w:p w14:paraId="371C95FB" w14:textId="77777777" w:rsidR="00977A89" w:rsidRPr="00C706A5" w:rsidRDefault="00977A89" w:rsidP="0010474B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C706A5">
        <w:rPr>
          <w:sz w:val="23"/>
          <w:szCs w:val="23"/>
        </w:rPr>
        <w:t>Strateginio planavimo ir investicijų skyriaus</w:t>
      </w:r>
      <w:r w:rsidR="00987FD8" w:rsidRPr="00C706A5">
        <w:rPr>
          <w:sz w:val="23"/>
          <w:szCs w:val="23"/>
        </w:rPr>
        <w:t xml:space="preserve"> </w:t>
      </w:r>
      <w:r w:rsidRPr="00C706A5">
        <w:rPr>
          <w:sz w:val="23"/>
          <w:szCs w:val="23"/>
        </w:rPr>
        <w:t>specialistė</w:t>
      </w:r>
      <w:r w:rsidR="000B769D" w:rsidRPr="00C706A5">
        <w:rPr>
          <w:sz w:val="23"/>
          <w:szCs w:val="23"/>
        </w:rPr>
        <w:t xml:space="preserve"> </w:t>
      </w:r>
      <w:r w:rsidR="00987FD8" w:rsidRPr="00C706A5">
        <w:rPr>
          <w:sz w:val="23"/>
          <w:szCs w:val="23"/>
        </w:rPr>
        <w:t>Živilė Kripaitienė</w:t>
      </w:r>
    </w:p>
    <w:p w14:paraId="5B08752F" w14:textId="77777777" w:rsidR="00C706A5" w:rsidRPr="00C706A5" w:rsidRDefault="00977A89" w:rsidP="00C706A5">
      <w:pPr>
        <w:pStyle w:val="Antrats"/>
        <w:tabs>
          <w:tab w:val="clear" w:pos="4153"/>
          <w:tab w:val="clear" w:pos="8306"/>
        </w:tabs>
        <w:jc w:val="both"/>
        <w:rPr>
          <w:sz w:val="23"/>
          <w:szCs w:val="23"/>
        </w:rPr>
      </w:pPr>
      <w:r w:rsidRPr="00C706A5">
        <w:rPr>
          <w:sz w:val="23"/>
          <w:szCs w:val="23"/>
        </w:rPr>
        <w:t>20</w:t>
      </w:r>
      <w:r w:rsidR="003909F2" w:rsidRPr="00C706A5">
        <w:rPr>
          <w:sz w:val="23"/>
          <w:szCs w:val="23"/>
        </w:rPr>
        <w:t>2</w:t>
      </w:r>
      <w:r w:rsidR="00A15009" w:rsidRPr="00C706A5">
        <w:rPr>
          <w:sz w:val="23"/>
          <w:szCs w:val="23"/>
        </w:rPr>
        <w:t>2</w:t>
      </w:r>
      <w:r w:rsidRPr="00C706A5">
        <w:rPr>
          <w:sz w:val="23"/>
          <w:szCs w:val="23"/>
        </w:rPr>
        <w:t>-</w:t>
      </w:r>
      <w:r w:rsidR="00A15009" w:rsidRPr="00C706A5">
        <w:rPr>
          <w:sz w:val="23"/>
          <w:szCs w:val="23"/>
        </w:rPr>
        <w:t>0</w:t>
      </w:r>
      <w:r w:rsidR="00924CB4" w:rsidRPr="00C706A5">
        <w:rPr>
          <w:sz w:val="23"/>
          <w:szCs w:val="23"/>
        </w:rPr>
        <w:t>4</w:t>
      </w:r>
      <w:r w:rsidR="006D616A" w:rsidRPr="00C706A5">
        <w:rPr>
          <w:sz w:val="23"/>
          <w:szCs w:val="23"/>
        </w:rPr>
        <w:t>-</w:t>
      </w:r>
      <w:r w:rsidR="00F178E7" w:rsidRPr="00C706A5">
        <w:rPr>
          <w:sz w:val="23"/>
          <w:szCs w:val="23"/>
        </w:rPr>
        <w:t>04</w:t>
      </w:r>
      <w:r w:rsidR="00C706A5">
        <w:rPr>
          <w:sz w:val="23"/>
          <w:szCs w:val="23"/>
        </w:rPr>
        <w:t xml:space="preserve">, </w:t>
      </w:r>
      <w:r w:rsidR="00C706A5" w:rsidRPr="00C706A5">
        <w:rPr>
          <w:sz w:val="23"/>
          <w:szCs w:val="23"/>
        </w:rPr>
        <w:t>Suderinta DVS Nr. RTS-85</w:t>
      </w:r>
    </w:p>
    <w:p w14:paraId="7F42E3AD" w14:textId="34EC1FEA" w:rsidR="00623080" w:rsidRDefault="00977A89" w:rsidP="00D44529">
      <w:pPr>
        <w:ind w:left="5670" w:hanging="5670"/>
        <w:rPr>
          <w:b/>
        </w:rPr>
      </w:pPr>
      <w:r w:rsidRPr="00D71910">
        <w:rPr>
          <w:sz w:val="22"/>
          <w:szCs w:val="22"/>
        </w:rPr>
        <w:br w:type="page"/>
      </w:r>
      <w:r w:rsidRPr="00D71910">
        <w:lastRenderedPageBreak/>
        <w:t>Pasvalio rajono savivaldybės tarybai</w:t>
      </w:r>
    </w:p>
    <w:p w14:paraId="44256134" w14:textId="77777777" w:rsidR="00977A89" w:rsidRPr="00D71910" w:rsidRDefault="00977A89" w:rsidP="00B25CA4">
      <w:pPr>
        <w:jc w:val="center"/>
        <w:rPr>
          <w:b/>
        </w:rPr>
      </w:pPr>
    </w:p>
    <w:p w14:paraId="690EDD62" w14:textId="77777777" w:rsidR="00977A89" w:rsidRPr="00D71910" w:rsidRDefault="00977A89" w:rsidP="00B25CA4">
      <w:pPr>
        <w:jc w:val="center"/>
        <w:rPr>
          <w:b/>
          <w:bCs/>
          <w:caps/>
        </w:rPr>
      </w:pPr>
      <w:r w:rsidRPr="00D71910">
        <w:rPr>
          <w:b/>
        </w:rPr>
        <w:t>AIŠKINAMASIS  RAŠTAS</w:t>
      </w:r>
    </w:p>
    <w:p w14:paraId="7A4FDC1A" w14:textId="77777777" w:rsidR="00D410F8" w:rsidRDefault="00D410F8" w:rsidP="00D410F8">
      <w:pPr>
        <w:pStyle w:val="Antrats"/>
        <w:jc w:val="center"/>
        <w:rPr>
          <w:b/>
        </w:rPr>
      </w:pPr>
      <w:r>
        <w:rPr>
          <w:b/>
          <w:bCs/>
          <w:caps/>
        </w:rPr>
        <w:t>Dėl</w:t>
      </w:r>
      <w:r w:rsidRPr="00096FFB">
        <w:rPr>
          <w:b/>
        </w:rPr>
        <w:t xml:space="preserve"> </w:t>
      </w:r>
      <w:r>
        <w:rPr>
          <w:b/>
        </w:rPr>
        <w:t>PASVALIO RAJONO SAVIVALDYBĖS TARYBOS 2015 M. GRUODŽIO 22 D. SPRENDIMO NR. T1-209 „</w:t>
      </w:r>
      <w:r>
        <w:rPr>
          <w:b/>
          <w:bCs/>
          <w:caps/>
        </w:rPr>
        <w:t xml:space="preserve">Dėl </w:t>
      </w:r>
      <w:r>
        <w:rPr>
          <w:b/>
        </w:rPr>
        <w:t xml:space="preserve">PASVALIO RAJONO SAVIVALDYBĖS </w:t>
      </w:r>
      <w:r>
        <w:rPr>
          <w:b/>
          <w:szCs w:val="24"/>
        </w:rPr>
        <w:t>BŪSTO IR SOCIALINIO BŪSTO NUOMOS MOKESČIŲ DYDŽIO</w:t>
      </w:r>
      <w:r>
        <w:rPr>
          <w:b/>
          <w:bCs/>
          <w:color w:val="000000"/>
        </w:rPr>
        <w:t xml:space="preserve"> NUSTATYMO </w:t>
      </w:r>
      <w:r>
        <w:rPr>
          <w:b/>
          <w:bCs/>
          <w:lang w:val="pt-BR"/>
        </w:rPr>
        <w:t>IR JO KEITIMO” PAKEITIMO</w:t>
      </w:r>
    </w:p>
    <w:p w14:paraId="64BBDA0A" w14:textId="77777777" w:rsidR="003909F2" w:rsidRPr="00D71910" w:rsidRDefault="003909F2" w:rsidP="00B25CA4">
      <w:pPr>
        <w:jc w:val="center"/>
      </w:pPr>
    </w:p>
    <w:p w14:paraId="15A89092" w14:textId="77777777" w:rsidR="00977A89" w:rsidRPr="00D71910" w:rsidRDefault="00977A89" w:rsidP="00B25CA4">
      <w:pPr>
        <w:jc w:val="center"/>
      </w:pPr>
      <w:r w:rsidRPr="0074738C">
        <w:t>20</w:t>
      </w:r>
      <w:r w:rsidR="003909F2" w:rsidRPr="0074738C">
        <w:t>2</w:t>
      </w:r>
      <w:r w:rsidR="00CF0801" w:rsidRPr="0074738C">
        <w:t>2</w:t>
      </w:r>
      <w:r w:rsidR="00B71AD3" w:rsidRPr="0074738C">
        <w:t xml:space="preserve"> </w:t>
      </w:r>
      <w:r w:rsidR="00B233CE" w:rsidRPr="006543C7">
        <w:t xml:space="preserve">m. </w:t>
      </w:r>
      <w:r w:rsidR="00924CB4" w:rsidRPr="006543C7">
        <w:t xml:space="preserve">balandžio </w:t>
      </w:r>
      <w:r w:rsidR="0074738C" w:rsidRPr="006543C7">
        <w:t>4</w:t>
      </w:r>
      <w:r w:rsidR="00B233CE" w:rsidRPr="006543C7">
        <w:t xml:space="preserve"> d.</w:t>
      </w:r>
    </w:p>
    <w:p w14:paraId="7EBEE9D5" w14:textId="77777777" w:rsidR="00977A89" w:rsidRPr="00D71910" w:rsidRDefault="00977A89" w:rsidP="00B25CA4">
      <w:pPr>
        <w:jc w:val="center"/>
      </w:pPr>
      <w:r w:rsidRPr="00D71910">
        <w:t>Pasvalys</w:t>
      </w:r>
    </w:p>
    <w:p w14:paraId="7D1D8470" w14:textId="77777777" w:rsidR="00977A89" w:rsidRPr="00D71910" w:rsidRDefault="00ED2D8F" w:rsidP="00B25CA4">
      <w:pPr>
        <w:jc w:val="center"/>
        <w:rPr>
          <w:b/>
          <w:szCs w:val="24"/>
        </w:rPr>
      </w:pPr>
      <w:r w:rsidRPr="00D71910">
        <w:rPr>
          <w:b/>
          <w:szCs w:val="24"/>
        </w:rPr>
        <w:t xml:space="preserve"> </w:t>
      </w:r>
    </w:p>
    <w:p w14:paraId="706ECAD3" w14:textId="77777777" w:rsidR="00815A3F" w:rsidRPr="004A54F0" w:rsidRDefault="00815A3F" w:rsidP="00815A3F">
      <w:pPr>
        <w:ind w:left="720"/>
        <w:jc w:val="both"/>
        <w:rPr>
          <w:szCs w:val="24"/>
        </w:rPr>
      </w:pPr>
      <w:r w:rsidRPr="004A54F0">
        <w:rPr>
          <w:b/>
          <w:szCs w:val="24"/>
        </w:rPr>
        <w:t xml:space="preserve">1. </w:t>
      </w:r>
      <w:r w:rsidRPr="004A54F0">
        <w:rPr>
          <w:b/>
        </w:rPr>
        <w:t>Sprendimo projekto rengimo pagrindas.</w:t>
      </w:r>
    </w:p>
    <w:p w14:paraId="6567F085" w14:textId="1F9A6429" w:rsidR="00AB69FC" w:rsidRPr="00553821" w:rsidRDefault="009F1F5F" w:rsidP="00663E8F">
      <w:pPr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lang w:eastAsia="lt-LT"/>
        </w:rPr>
        <w:t xml:space="preserve">Vadovaujantis </w:t>
      </w:r>
      <w:r w:rsidR="000C3841" w:rsidRPr="00302EEF">
        <w:rPr>
          <w:szCs w:val="24"/>
          <w:lang w:eastAsia="lt-LT"/>
        </w:rPr>
        <w:t xml:space="preserve">Savivaldybės būsto, socialinio būsto nuomos mokesčių ir būsto nuomos ar </w:t>
      </w:r>
      <w:r w:rsidR="000C3841" w:rsidRPr="00553821">
        <w:rPr>
          <w:szCs w:val="24"/>
          <w:lang w:eastAsia="lt-LT"/>
        </w:rPr>
        <w:t xml:space="preserve">išperkamosios būsto nuomos mokesčių dalies kompensavimo dydžio apskaičiavimo metodika, </w:t>
      </w:r>
      <w:r w:rsidRPr="00553821">
        <w:rPr>
          <w:szCs w:val="24"/>
          <w:shd w:val="clear" w:color="auto" w:fill="FFFFFF"/>
        </w:rPr>
        <w:t>Lietuvos Respublikos paramos būstui įsigyti ar išsinuomoti įstatymo pakeitimais</w:t>
      </w:r>
      <w:r w:rsidR="000C3841" w:rsidRPr="00553821">
        <w:rPr>
          <w:szCs w:val="24"/>
          <w:shd w:val="clear" w:color="auto" w:fill="FFFFFF"/>
        </w:rPr>
        <w:t xml:space="preserve"> bei atsižvelgiant į Pasvalio rajono savivaldybės </w:t>
      </w:r>
      <w:r w:rsidR="008834F2">
        <w:rPr>
          <w:szCs w:val="24"/>
          <w:shd w:val="clear" w:color="auto" w:fill="FFFFFF"/>
        </w:rPr>
        <w:t>k</w:t>
      </w:r>
      <w:r w:rsidR="008834F2" w:rsidRPr="00553821">
        <w:rPr>
          <w:szCs w:val="24"/>
          <w:shd w:val="clear" w:color="auto" w:fill="FFFFFF"/>
        </w:rPr>
        <w:t xml:space="preserve">ontrolės </w:t>
      </w:r>
      <w:r w:rsidR="000C3841" w:rsidRPr="00553821">
        <w:rPr>
          <w:szCs w:val="24"/>
          <w:shd w:val="clear" w:color="auto" w:fill="FFFFFF"/>
        </w:rPr>
        <w:t>ir audito tarnybos rekomendacijas</w:t>
      </w:r>
      <w:r w:rsidR="008834F2">
        <w:rPr>
          <w:szCs w:val="24"/>
          <w:shd w:val="clear" w:color="auto" w:fill="FFFFFF"/>
        </w:rPr>
        <w:t>,</w:t>
      </w:r>
      <w:r w:rsidR="00AB69FC" w:rsidRPr="00553821">
        <w:rPr>
          <w:szCs w:val="24"/>
          <w:shd w:val="clear" w:color="auto" w:fill="FFFFFF"/>
        </w:rPr>
        <w:t xml:space="preserve"> būtina pat</w:t>
      </w:r>
      <w:r w:rsidR="006543C7" w:rsidRPr="00553821">
        <w:rPr>
          <w:szCs w:val="24"/>
          <w:shd w:val="clear" w:color="auto" w:fill="FFFFFF"/>
        </w:rPr>
        <w:t xml:space="preserve">virtinti </w:t>
      </w:r>
      <w:r w:rsidR="00AB69FC" w:rsidRPr="00553821">
        <w:rPr>
          <w:szCs w:val="24"/>
          <w:shd w:val="clear" w:color="auto" w:fill="FFFFFF"/>
        </w:rPr>
        <w:t>(padidinti) naujus rinkos pataisos koeficientus (R)</w:t>
      </w:r>
      <w:r w:rsidR="000A45AA" w:rsidRPr="00553821">
        <w:rPr>
          <w:szCs w:val="24"/>
          <w:shd w:val="clear" w:color="auto" w:fill="FFFFFF"/>
        </w:rPr>
        <w:t>.</w:t>
      </w:r>
      <w:r w:rsidR="00AB69FC" w:rsidRPr="00553821">
        <w:rPr>
          <w:szCs w:val="24"/>
          <w:shd w:val="clear" w:color="auto" w:fill="FFFFFF"/>
        </w:rPr>
        <w:t xml:space="preserve"> </w:t>
      </w:r>
      <w:r w:rsidR="000A45AA" w:rsidRPr="00553821">
        <w:rPr>
          <w:szCs w:val="24"/>
          <w:shd w:val="clear" w:color="auto" w:fill="FFFFFF"/>
        </w:rPr>
        <w:t>Š</w:t>
      </w:r>
      <w:r w:rsidR="00AB69FC" w:rsidRPr="00553821">
        <w:rPr>
          <w:szCs w:val="24"/>
          <w:shd w:val="clear" w:color="auto" w:fill="FFFFFF"/>
        </w:rPr>
        <w:t>iuo metu nustatyt</w:t>
      </w:r>
      <w:r w:rsidR="002C2A72" w:rsidRPr="00553821">
        <w:rPr>
          <w:szCs w:val="24"/>
          <w:shd w:val="clear" w:color="auto" w:fill="FFFFFF"/>
        </w:rPr>
        <w:t>as</w:t>
      </w:r>
      <w:r w:rsidR="00AB69FC" w:rsidRPr="00553821">
        <w:rPr>
          <w:szCs w:val="24"/>
          <w:shd w:val="clear" w:color="auto" w:fill="FFFFFF"/>
        </w:rPr>
        <w:t xml:space="preserve"> rinkos pataisos koeficienta</w:t>
      </w:r>
      <w:r w:rsidR="002C2A72" w:rsidRPr="00553821">
        <w:rPr>
          <w:szCs w:val="24"/>
          <w:shd w:val="clear" w:color="auto" w:fill="FFFFFF"/>
        </w:rPr>
        <w:t>s</w:t>
      </w:r>
      <w:r w:rsidR="00AB69FC" w:rsidRPr="00553821">
        <w:rPr>
          <w:szCs w:val="24"/>
          <w:shd w:val="clear" w:color="auto" w:fill="FFFFFF"/>
        </w:rPr>
        <w:t xml:space="preserve"> </w:t>
      </w:r>
      <w:r w:rsidR="00553821" w:rsidRPr="00553821">
        <w:rPr>
          <w:szCs w:val="24"/>
          <w:shd w:val="clear" w:color="auto" w:fill="FFFFFF"/>
        </w:rPr>
        <w:t xml:space="preserve">Pasvalio rajono savivaldybės </w:t>
      </w:r>
      <w:r w:rsidR="00553821">
        <w:rPr>
          <w:szCs w:val="24"/>
          <w:shd w:val="clear" w:color="auto" w:fill="FFFFFF"/>
        </w:rPr>
        <w:t xml:space="preserve">(toliau – </w:t>
      </w:r>
      <w:r w:rsidR="000A45AA" w:rsidRPr="00553821">
        <w:rPr>
          <w:szCs w:val="24"/>
          <w:shd w:val="clear" w:color="auto" w:fill="FFFFFF"/>
        </w:rPr>
        <w:t>Savivaldybė</w:t>
      </w:r>
      <w:r w:rsidR="00553821">
        <w:rPr>
          <w:szCs w:val="24"/>
          <w:shd w:val="clear" w:color="auto" w:fill="FFFFFF"/>
        </w:rPr>
        <w:t>)</w:t>
      </w:r>
      <w:r w:rsidR="000A45AA" w:rsidRPr="00553821">
        <w:rPr>
          <w:szCs w:val="24"/>
          <w:shd w:val="clear" w:color="auto" w:fill="FFFFFF"/>
        </w:rPr>
        <w:t xml:space="preserve"> būsto nuomos kainai apskaičiuoti, </w:t>
      </w:r>
      <w:r w:rsidR="00AB69FC" w:rsidRPr="00553821">
        <w:rPr>
          <w:szCs w:val="24"/>
          <w:shd w:val="clear" w:color="auto" w:fill="FFFFFF"/>
        </w:rPr>
        <w:t>ne</w:t>
      </w:r>
      <w:r w:rsidR="00877689" w:rsidRPr="00553821">
        <w:rPr>
          <w:szCs w:val="24"/>
          <w:shd w:val="clear" w:color="auto" w:fill="FFFFFF"/>
        </w:rPr>
        <w:t>užtikrina</w:t>
      </w:r>
      <w:r w:rsidR="00AB69FC" w:rsidRPr="00553821">
        <w:rPr>
          <w:szCs w:val="24"/>
          <w:shd w:val="clear" w:color="auto" w:fill="FFFFFF"/>
        </w:rPr>
        <w:t xml:space="preserve"> </w:t>
      </w:r>
      <w:r w:rsidR="00553821">
        <w:rPr>
          <w:szCs w:val="24"/>
          <w:shd w:val="clear" w:color="auto" w:fill="FFFFFF"/>
        </w:rPr>
        <w:t>S</w:t>
      </w:r>
      <w:r w:rsidR="00AB69FC" w:rsidRPr="00553821">
        <w:rPr>
          <w:szCs w:val="24"/>
          <w:shd w:val="clear" w:color="auto" w:fill="FFFFFF"/>
        </w:rPr>
        <w:t xml:space="preserve">avivaldybės teritorijoje </w:t>
      </w:r>
      <w:r w:rsidR="002C2A72" w:rsidRPr="00553821">
        <w:rPr>
          <w:szCs w:val="24"/>
          <w:shd w:val="clear" w:color="auto" w:fill="FFFFFF"/>
        </w:rPr>
        <w:t xml:space="preserve">rinkoje </w:t>
      </w:r>
      <w:r w:rsidR="00AB69FC" w:rsidRPr="00553821">
        <w:rPr>
          <w:szCs w:val="24"/>
          <w:shd w:val="clear" w:color="auto" w:fill="FFFFFF"/>
        </w:rPr>
        <w:t>nuomojamo būsto nuomos mokesčio kainos.</w:t>
      </w:r>
    </w:p>
    <w:p w14:paraId="5F82FF7F" w14:textId="0C3A6C63" w:rsidR="00815A3F" w:rsidRPr="00553821" w:rsidRDefault="00815A3F" w:rsidP="002C2A72">
      <w:pPr>
        <w:ind w:firstLine="720"/>
        <w:jc w:val="both"/>
        <w:rPr>
          <w:b/>
          <w:szCs w:val="24"/>
        </w:rPr>
      </w:pPr>
      <w:r w:rsidRPr="00553821">
        <w:rPr>
          <w:b/>
          <w:szCs w:val="24"/>
        </w:rPr>
        <w:t>2. Sprendimo projekto tikslai ir uždaviniai.</w:t>
      </w:r>
    </w:p>
    <w:p w14:paraId="3F909B88" w14:textId="295B7F93" w:rsidR="00875866" w:rsidRDefault="00875866" w:rsidP="00875866">
      <w:pPr>
        <w:ind w:firstLine="720"/>
        <w:jc w:val="both"/>
        <w:rPr>
          <w:color w:val="000000"/>
        </w:rPr>
      </w:pPr>
      <w:r w:rsidRPr="00302EEF">
        <w:rPr>
          <w:szCs w:val="24"/>
          <w:lang w:eastAsia="lt-LT"/>
        </w:rPr>
        <w:t>Savivaldybės būsto, socialinio būsto nuomos mokesčių ir būsto nuomos ar išperkamosios būsto nuomos mokesčių dalies kompensavimo dydžio apskaičiavimo metodik</w:t>
      </w:r>
      <w:r>
        <w:rPr>
          <w:szCs w:val="24"/>
          <w:lang w:eastAsia="lt-LT"/>
        </w:rPr>
        <w:t xml:space="preserve">os 6 punkte, nustatyta, kad </w:t>
      </w:r>
      <w:r w:rsidR="004A1714">
        <w:rPr>
          <w:color w:val="000000"/>
        </w:rPr>
        <w:t>rinkos pataisos koeficientas (R), skirtas savivaldybės būsto nuomos mokesčio dydžio atitikčiai savivaldybės teritorijos, kurioje nuomojamas savivaldybės būstas, rinkoje nuomojamo būsto nuomos mokesčio dydžiui (rinkos kainai) užtikrinti</w:t>
      </w:r>
      <w:r w:rsidR="007472F3">
        <w:rPr>
          <w:color w:val="000000"/>
        </w:rPr>
        <w:t xml:space="preserve"> (jis turi būti didesnis kaip 1,2)</w:t>
      </w:r>
      <w:r w:rsidR="004A1714">
        <w:rPr>
          <w:color w:val="000000"/>
        </w:rPr>
        <w:t>. </w:t>
      </w:r>
    </w:p>
    <w:p w14:paraId="29AB7591" w14:textId="01013285" w:rsidR="00875866" w:rsidRDefault="00FE1DCD" w:rsidP="007513B6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Remiantis viešai prieinama informacija (internete, spaudoje) g</w:t>
      </w:r>
      <w:r w:rsidR="007513B6" w:rsidRPr="007513B6">
        <w:rPr>
          <w:bCs/>
          <w:szCs w:val="24"/>
        </w:rPr>
        <w:t>yv</w:t>
      </w:r>
      <w:r w:rsidR="007513B6">
        <w:rPr>
          <w:bCs/>
          <w:szCs w:val="24"/>
        </w:rPr>
        <w:t>enamųjų būstų nuomos kaina Pasvalyje svyruoja nuo 100</w:t>
      </w:r>
      <w:r>
        <w:rPr>
          <w:bCs/>
          <w:szCs w:val="24"/>
        </w:rPr>
        <w:t>,00</w:t>
      </w:r>
      <w:r w:rsidR="007513B6">
        <w:rPr>
          <w:bCs/>
          <w:szCs w:val="24"/>
        </w:rPr>
        <w:t xml:space="preserve"> Eur iki 250</w:t>
      </w:r>
      <w:r>
        <w:rPr>
          <w:bCs/>
          <w:szCs w:val="24"/>
        </w:rPr>
        <w:t>,00</w:t>
      </w:r>
      <w:r w:rsidR="007513B6">
        <w:rPr>
          <w:bCs/>
          <w:szCs w:val="24"/>
        </w:rPr>
        <w:t xml:space="preserve"> Eur už 1</w:t>
      </w:r>
      <w:r w:rsidR="008834F2">
        <w:rPr>
          <w:bCs/>
          <w:szCs w:val="24"/>
        </w:rPr>
        <w:t>–</w:t>
      </w:r>
      <w:r w:rsidR="007513B6">
        <w:rPr>
          <w:bCs/>
          <w:szCs w:val="24"/>
        </w:rPr>
        <w:t>3 kambarių butus</w:t>
      </w:r>
      <w:r>
        <w:rPr>
          <w:bCs/>
          <w:szCs w:val="24"/>
        </w:rPr>
        <w:t>.</w:t>
      </w:r>
    </w:p>
    <w:p w14:paraId="31CA0841" w14:textId="36786EC6" w:rsidR="008678C5" w:rsidRDefault="008678C5" w:rsidP="007513B6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Šiuo metu yra išnuomoti 72 </w:t>
      </w:r>
      <w:r w:rsidR="00553821">
        <w:rPr>
          <w:bCs/>
          <w:szCs w:val="24"/>
        </w:rPr>
        <w:t xml:space="preserve">Savivaldybės </w:t>
      </w:r>
      <w:r>
        <w:rPr>
          <w:bCs/>
          <w:szCs w:val="24"/>
        </w:rPr>
        <w:t>būstai.</w:t>
      </w:r>
    </w:p>
    <w:p w14:paraId="2EAB7184" w14:textId="166894F6" w:rsidR="008678C5" w:rsidRDefault="000E4598" w:rsidP="000E4598">
      <w:pPr>
        <w:ind w:firstLine="720"/>
        <w:jc w:val="both"/>
        <w:rPr>
          <w:bCs/>
          <w:szCs w:val="24"/>
        </w:rPr>
      </w:pPr>
      <w:r w:rsidRPr="00302EEF">
        <w:rPr>
          <w:szCs w:val="24"/>
          <w:lang w:eastAsia="lt-LT"/>
        </w:rPr>
        <w:t>Savivaldybės būsto, socialinio būsto nuomos mokesčių ir būsto nuomos ar išperkamosios būsto nuomos mokesčių dalies kompensavimo dydžio apskaičiavimo metodik</w:t>
      </w:r>
      <w:r>
        <w:rPr>
          <w:szCs w:val="24"/>
          <w:lang w:eastAsia="lt-LT"/>
        </w:rPr>
        <w:t xml:space="preserve">os 10 punkte nustatyta, kad </w:t>
      </w:r>
      <w:r>
        <w:rPr>
          <w:color w:val="000000"/>
        </w:rPr>
        <w:t xml:space="preserve">savivaldybės būsto nuomos mokestis gali būti perskaičiuojamas </w:t>
      </w:r>
      <w:r w:rsidRPr="000E4598">
        <w:rPr>
          <w:color w:val="000000"/>
        </w:rPr>
        <w:t>kartą per metus, skaičiuojant nuo socialinio būsto ar kito savivaldybės būsto nuomos sutarties sudarymo.</w:t>
      </w:r>
      <w:r w:rsidRPr="000E4598">
        <w:rPr>
          <w:bCs/>
          <w:szCs w:val="24"/>
        </w:rPr>
        <w:t xml:space="preserve"> Pasvalio savivaldybės būsto </w:t>
      </w:r>
      <w:r w:rsidR="00782026" w:rsidRPr="000E4598">
        <w:rPr>
          <w:bCs/>
          <w:szCs w:val="24"/>
        </w:rPr>
        <w:t xml:space="preserve">nuomos kaina </w:t>
      </w:r>
      <w:r w:rsidRPr="000E4598">
        <w:rPr>
          <w:bCs/>
          <w:szCs w:val="24"/>
        </w:rPr>
        <w:t xml:space="preserve">perskaičiuota </w:t>
      </w:r>
      <w:r w:rsidR="00782026" w:rsidRPr="000E4598">
        <w:rPr>
          <w:bCs/>
          <w:szCs w:val="24"/>
        </w:rPr>
        <w:t>2022 m. sausio mėn., todėl nauji rinkos pataisos koeficientai bus taikomi kito nuomos mokesčio dydžio perskaičiavimo metu</w:t>
      </w:r>
      <w:r w:rsidRPr="000E4598">
        <w:rPr>
          <w:bCs/>
          <w:szCs w:val="24"/>
        </w:rPr>
        <w:t xml:space="preserve"> (2023 m.), išskyrus naujai sudaromas sutartis.</w:t>
      </w:r>
    </w:p>
    <w:p w14:paraId="45275644" w14:textId="04FC1920" w:rsidR="00A125B5" w:rsidRPr="00FD4A5B" w:rsidRDefault="00F45A1A" w:rsidP="000E4598">
      <w:pPr>
        <w:ind w:firstLine="720"/>
        <w:jc w:val="both"/>
        <w:rPr>
          <w:bCs/>
          <w:szCs w:val="24"/>
        </w:rPr>
      </w:pPr>
      <w:r w:rsidRPr="00FD4A5B">
        <w:rPr>
          <w:bCs/>
          <w:szCs w:val="24"/>
        </w:rPr>
        <w:t>Sprendimo projekto 1.3.4 papunktyje</w:t>
      </w:r>
      <w:r w:rsidR="00CF21CD" w:rsidRPr="00FD4A5B">
        <w:rPr>
          <w:bCs/>
          <w:szCs w:val="24"/>
        </w:rPr>
        <w:t xml:space="preserve"> nurodyti asmenys ar šeimos, kuriems turi būti taikoma lengvatinė savivaldybės būsto nuomos kaina. Atsižvelgiat į tai</w:t>
      </w:r>
      <w:r w:rsidR="00EC662A">
        <w:rPr>
          <w:bCs/>
          <w:szCs w:val="24"/>
        </w:rPr>
        <w:t>,</w:t>
      </w:r>
      <w:r w:rsidRPr="00FD4A5B">
        <w:rPr>
          <w:bCs/>
          <w:szCs w:val="24"/>
        </w:rPr>
        <w:t xml:space="preserve"> siūloma </w:t>
      </w:r>
      <w:r w:rsidR="00A125B5" w:rsidRPr="00FD4A5B">
        <w:rPr>
          <w:bCs/>
          <w:szCs w:val="24"/>
        </w:rPr>
        <w:t xml:space="preserve">pripažinti netekusiu galios 1.4 papunktį, nes jame buvo nurodytos </w:t>
      </w:r>
      <w:r w:rsidR="00FD4A5B" w:rsidRPr="00FD4A5B">
        <w:rPr>
          <w:bCs/>
          <w:szCs w:val="24"/>
        </w:rPr>
        <w:t xml:space="preserve">tuo metu </w:t>
      </w:r>
      <w:r w:rsidR="007F636B" w:rsidRPr="00FD4A5B">
        <w:rPr>
          <w:bCs/>
          <w:szCs w:val="24"/>
        </w:rPr>
        <w:t xml:space="preserve">taikomos </w:t>
      </w:r>
      <w:r w:rsidR="00A125B5" w:rsidRPr="00FD4A5B">
        <w:rPr>
          <w:bCs/>
          <w:szCs w:val="24"/>
        </w:rPr>
        <w:t>lengvatos</w:t>
      </w:r>
      <w:r w:rsidRPr="00FD4A5B">
        <w:rPr>
          <w:bCs/>
          <w:szCs w:val="24"/>
        </w:rPr>
        <w:t xml:space="preserve">. </w:t>
      </w:r>
    </w:p>
    <w:p w14:paraId="022EAEDF" w14:textId="77777777" w:rsidR="00977A89" w:rsidRPr="002B3C49" w:rsidRDefault="00FE0A4C" w:rsidP="00B25CA4">
      <w:pPr>
        <w:ind w:firstLine="720"/>
        <w:jc w:val="both"/>
        <w:rPr>
          <w:b/>
          <w:bCs/>
          <w:szCs w:val="24"/>
        </w:rPr>
      </w:pPr>
      <w:r w:rsidRPr="002B3C49">
        <w:rPr>
          <w:b/>
          <w:bCs/>
          <w:szCs w:val="24"/>
        </w:rPr>
        <w:t>3</w:t>
      </w:r>
      <w:r w:rsidR="00977A89" w:rsidRPr="002B3C49">
        <w:rPr>
          <w:b/>
          <w:bCs/>
          <w:szCs w:val="24"/>
        </w:rPr>
        <w:t>. Kokios siūlomos naujos teisinio reguliavimo nuostatos ir kokių rezultatų laukiama.</w:t>
      </w:r>
    </w:p>
    <w:p w14:paraId="53F7534A" w14:textId="77777777" w:rsidR="00977A89" w:rsidRPr="00D71910" w:rsidRDefault="007A4BAF" w:rsidP="00B25CA4">
      <w:pPr>
        <w:tabs>
          <w:tab w:val="left" w:pos="0"/>
        </w:tabs>
        <w:ind w:firstLine="540"/>
        <w:jc w:val="both"/>
        <w:rPr>
          <w:color w:val="000000"/>
          <w:szCs w:val="24"/>
          <w:lang w:eastAsia="lt-LT"/>
        </w:rPr>
      </w:pPr>
      <w:r w:rsidRPr="002B3C49">
        <w:tab/>
      </w:r>
      <w:r w:rsidR="00977A89" w:rsidRPr="002B3C49">
        <w:t xml:space="preserve">Šiuo sprendimo projektu keičiamas </w:t>
      </w:r>
      <w:r w:rsidR="00977A89" w:rsidRPr="002B3C49">
        <w:rPr>
          <w:color w:val="000000"/>
          <w:szCs w:val="24"/>
          <w:lang w:eastAsia="lt-LT"/>
        </w:rPr>
        <w:t xml:space="preserve">Pasvalio rajono savivaldybės tarybos 2015 m. </w:t>
      </w:r>
      <w:r w:rsidR="00972A53" w:rsidRPr="002B3C49">
        <w:rPr>
          <w:color w:val="000000"/>
          <w:szCs w:val="24"/>
          <w:lang w:eastAsia="lt-LT"/>
        </w:rPr>
        <w:t>gruodžio 22</w:t>
      </w:r>
      <w:r w:rsidR="00977A89" w:rsidRPr="002B3C49">
        <w:rPr>
          <w:color w:val="000000"/>
          <w:szCs w:val="24"/>
          <w:lang w:eastAsia="lt-LT"/>
        </w:rPr>
        <w:t xml:space="preserve"> d. sprendimu Nr. T1-</w:t>
      </w:r>
      <w:r w:rsidR="00972A53" w:rsidRPr="002B3C49">
        <w:rPr>
          <w:color w:val="000000"/>
          <w:szCs w:val="24"/>
          <w:lang w:eastAsia="lt-LT"/>
        </w:rPr>
        <w:t>209</w:t>
      </w:r>
      <w:r w:rsidR="00977A89" w:rsidRPr="002B3C49">
        <w:rPr>
          <w:color w:val="000000"/>
          <w:szCs w:val="24"/>
          <w:lang w:eastAsia="lt-LT"/>
        </w:rPr>
        <w:t xml:space="preserve"> ,,Dėl Pasvalio rajono savivaldybės </w:t>
      </w:r>
      <w:r w:rsidR="00972A53" w:rsidRPr="002B3C49">
        <w:rPr>
          <w:color w:val="000000"/>
          <w:szCs w:val="24"/>
          <w:lang w:eastAsia="lt-LT"/>
        </w:rPr>
        <w:t>būsto ir socialinio būsto nuomos mokesčių dydžio nustatymo ir jo keitimo</w:t>
      </w:r>
      <w:r w:rsidR="00977A89" w:rsidRPr="002B3C49">
        <w:rPr>
          <w:color w:val="000000"/>
          <w:szCs w:val="24"/>
          <w:lang w:eastAsia="lt-LT"/>
        </w:rPr>
        <w:t>“</w:t>
      </w:r>
      <w:r w:rsidR="008035B0" w:rsidRPr="002B3C49">
        <w:rPr>
          <w:color w:val="000000"/>
          <w:szCs w:val="24"/>
          <w:lang w:eastAsia="lt-LT"/>
        </w:rPr>
        <w:t xml:space="preserve"> </w:t>
      </w:r>
      <w:r w:rsidR="00972A53" w:rsidRPr="002B3C49">
        <w:rPr>
          <w:color w:val="000000"/>
          <w:szCs w:val="24"/>
          <w:lang w:eastAsia="lt-LT"/>
        </w:rPr>
        <w:t>patvirtintas rinkos pataisos koeficientas (R).</w:t>
      </w:r>
    </w:p>
    <w:p w14:paraId="52431327" w14:textId="77777777" w:rsidR="00977A89" w:rsidRPr="00D71910" w:rsidRDefault="00FE0A4C" w:rsidP="0059455B">
      <w:pPr>
        <w:pStyle w:val="Pagrindinistekstas"/>
        <w:spacing w:after="0"/>
        <w:ind w:firstLine="720"/>
      </w:pPr>
      <w:r>
        <w:rPr>
          <w:b/>
        </w:rPr>
        <w:t>4</w:t>
      </w:r>
      <w:r w:rsidR="00977A89" w:rsidRPr="00D71910">
        <w:rPr>
          <w:b/>
        </w:rPr>
        <w:t>. Skaičiavimai, išlaidų sąmatos, finansavimo šaltiniai</w:t>
      </w:r>
      <w:r w:rsidR="00977A89" w:rsidRPr="00D71910">
        <w:t xml:space="preserve">. </w:t>
      </w:r>
    </w:p>
    <w:p w14:paraId="7242A4C5" w14:textId="77777777" w:rsidR="0059455B" w:rsidRDefault="002B6697" w:rsidP="008B1684">
      <w:pPr>
        <w:pStyle w:val="Pagrindinistekstas"/>
        <w:spacing w:after="0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Sprendimo projekto įgyvendinimui l</w:t>
      </w:r>
      <w:r w:rsidR="00A4688A" w:rsidRPr="00D71910">
        <w:rPr>
          <w:color w:val="000000"/>
          <w:szCs w:val="24"/>
          <w:lang w:eastAsia="lt-LT"/>
        </w:rPr>
        <w:t>ėšų nereikės.</w:t>
      </w:r>
    </w:p>
    <w:p w14:paraId="01B7FF19" w14:textId="77777777" w:rsidR="00360F2F" w:rsidRDefault="008C399E" w:rsidP="008B1684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Palyginimui pateikiami d</w:t>
      </w:r>
      <w:r w:rsidR="00360F2F" w:rsidRPr="003133A8">
        <w:rPr>
          <w:bCs/>
          <w:szCs w:val="24"/>
        </w:rPr>
        <w:t>uomenys apie kitu</w:t>
      </w:r>
      <w:r w:rsidR="00360F2F">
        <w:rPr>
          <w:bCs/>
          <w:szCs w:val="24"/>
        </w:rPr>
        <w:t>ose Lietuvos rajonuose nustatytus rinkos pataisos koeficientus (R):</w:t>
      </w:r>
    </w:p>
    <w:p w14:paraId="0AC21A5B" w14:textId="77777777" w:rsidR="00B6634F" w:rsidRPr="000B510B" w:rsidRDefault="000B510B" w:rsidP="000B510B">
      <w:pPr>
        <w:jc w:val="both"/>
        <w:rPr>
          <w:b/>
          <w:szCs w:val="24"/>
        </w:rPr>
      </w:pPr>
      <w:r w:rsidRPr="000B510B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Pr="000B510B">
        <w:rPr>
          <w:b/>
          <w:szCs w:val="24"/>
        </w:rPr>
        <w:t>lentelė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70"/>
        <w:gridCol w:w="2127"/>
        <w:gridCol w:w="3110"/>
        <w:gridCol w:w="3827"/>
      </w:tblGrid>
      <w:tr w:rsidR="00B6634F" w14:paraId="6561E511" w14:textId="77777777" w:rsidTr="001818E1">
        <w:tc>
          <w:tcPr>
            <w:tcW w:w="570" w:type="dxa"/>
          </w:tcPr>
          <w:p w14:paraId="5379D858" w14:textId="77777777" w:rsidR="00B6634F" w:rsidRPr="00C7221B" w:rsidRDefault="00B6634F" w:rsidP="008B1684">
            <w:pPr>
              <w:jc w:val="both"/>
              <w:rPr>
                <w:b/>
                <w:szCs w:val="24"/>
              </w:rPr>
            </w:pPr>
            <w:r w:rsidRPr="00C7221B">
              <w:rPr>
                <w:b/>
                <w:szCs w:val="24"/>
              </w:rPr>
              <w:t>Eil. Nr.</w:t>
            </w:r>
          </w:p>
        </w:tc>
        <w:tc>
          <w:tcPr>
            <w:tcW w:w="2127" w:type="dxa"/>
          </w:tcPr>
          <w:p w14:paraId="046D9D27" w14:textId="77777777" w:rsidR="00B6634F" w:rsidRPr="00C7221B" w:rsidRDefault="00B6634F" w:rsidP="008B1684">
            <w:pPr>
              <w:jc w:val="both"/>
              <w:rPr>
                <w:b/>
                <w:szCs w:val="24"/>
              </w:rPr>
            </w:pPr>
            <w:r w:rsidRPr="00C7221B">
              <w:rPr>
                <w:b/>
                <w:szCs w:val="24"/>
              </w:rPr>
              <w:t>Savivaldybės pavadinimas</w:t>
            </w:r>
          </w:p>
        </w:tc>
        <w:tc>
          <w:tcPr>
            <w:tcW w:w="3110" w:type="dxa"/>
          </w:tcPr>
          <w:p w14:paraId="7C3288A7" w14:textId="77777777" w:rsidR="00B6634F" w:rsidRPr="00C7221B" w:rsidRDefault="00B6634F" w:rsidP="008B1684">
            <w:pPr>
              <w:jc w:val="both"/>
              <w:rPr>
                <w:b/>
                <w:szCs w:val="24"/>
              </w:rPr>
            </w:pPr>
            <w:r w:rsidRPr="00C7221B">
              <w:rPr>
                <w:b/>
                <w:szCs w:val="24"/>
              </w:rPr>
              <w:t>Nustatytas (-i) rinkos pataisos koeficientas (-ai) (R)</w:t>
            </w:r>
          </w:p>
        </w:tc>
        <w:tc>
          <w:tcPr>
            <w:tcW w:w="3827" w:type="dxa"/>
          </w:tcPr>
          <w:p w14:paraId="39B1644E" w14:textId="77777777" w:rsidR="00B6634F" w:rsidRPr="00C7221B" w:rsidRDefault="00B6634F" w:rsidP="008B1684">
            <w:pPr>
              <w:jc w:val="both"/>
              <w:rPr>
                <w:b/>
                <w:szCs w:val="24"/>
              </w:rPr>
            </w:pPr>
            <w:r w:rsidRPr="00C7221B">
              <w:rPr>
                <w:b/>
                <w:szCs w:val="24"/>
              </w:rPr>
              <w:t>Tarybos sprendimo data ir numeris</w:t>
            </w:r>
          </w:p>
        </w:tc>
      </w:tr>
      <w:tr w:rsidR="00B6634F" w14:paraId="2D9696AC" w14:textId="77777777" w:rsidTr="001818E1">
        <w:tc>
          <w:tcPr>
            <w:tcW w:w="570" w:type="dxa"/>
          </w:tcPr>
          <w:p w14:paraId="779DAA1E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2127" w:type="dxa"/>
          </w:tcPr>
          <w:p w14:paraId="76944525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Elektrėnų </w:t>
            </w:r>
            <w:r w:rsidR="001818E1">
              <w:rPr>
                <w:bCs/>
                <w:szCs w:val="24"/>
              </w:rPr>
              <w:t>rajono</w:t>
            </w:r>
          </w:p>
        </w:tc>
        <w:tc>
          <w:tcPr>
            <w:tcW w:w="3110" w:type="dxa"/>
          </w:tcPr>
          <w:p w14:paraId="312D8D36" w14:textId="77777777" w:rsidR="0078019F" w:rsidRDefault="00B6634F" w:rsidP="00B663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6, </w:t>
            </w:r>
          </w:p>
          <w:p w14:paraId="3B8F1254" w14:textId="77777777" w:rsidR="00B6634F" w:rsidRDefault="00B6634F" w:rsidP="00B663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už kiekvienus paskesnius metus nuo 2 iki 6</w:t>
            </w:r>
          </w:p>
        </w:tc>
        <w:tc>
          <w:tcPr>
            <w:tcW w:w="3827" w:type="dxa"/>
          </w:tcPr>
          <w:p w14:paraId="7ABF05D1" w14:textId="77777777" w:rsidR="00B6634F" w:rsidRPr="00B6634F" w:rsidRDefault="00B6634F" w:rsidP="00B6634F">
            <w:pPr>
              <w:rPr>
                <w:bCs/>
                <w:szCs w:val="24"/>
              </w:rPr>
            </w:pPr>
            <w:r w:rsidRPr="00B6634F">
              <w:rPr>
                <w:bCs/>
                <w:szCs w:val="24"/>
              </w:rPr>
              <w:t>2021</w:t>
            </w:r>
            <w:r w:rsidR="001818E1">
              <w:rPr>
                <w:bCs/>
                <w:szCs w:val="24"/>
              </w:rPr>
              <w:t xml:space="preserve"> m. birželio </w:t>
            </w:r>
            <w:r w:rsidRPr="00B6634F">
              <w:rPr>
                <w:bCs/>
                <w:szCs w:val="24"/>
              </w:rPr>
              <w:t>30</w:t>
            </w:r>
            <w:r w:rsidR="001818E1">
              <w:rPr>
                <w:bCs/>
                <w:szCs w:val="24"/>
              </w:rPr>
              <w:t xml:space="preserve"> d.</w:t>
            </w:r>
            <w:r w:rsidRPr="00B6634F">
              <w:rPr>
                <w:bCs/>
                <w:szCs w:val="24"/>
              </w:rPr>
              <w:t xml:space="preserve"> </w:t>
            </w:r>
            <w:r w:rsidR="001818E1">
              <w:rPr>
                <w:bCs/>
                <w:szCs w:val="24"/>
              </w:rPr>
              <w:t xml:space="preserve">Nr. </w:t>
            </w:r>
            <w:r w:rsidRPr="00B6634F">
              <w:rPr>
                <w:color w:val="000000"/>
                <w:szCs w:val="24"/>
              </w:rPr>
              <w:t>VI.TS-158</w:t>
            </w:r>
          </w:p>
          <w:p w14:paraId="0D4F12F2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</w:p>
        </w:tc>
      </w:tr>
      <w:tr w:rsidR="00B6634F" w14:paraId="40216803" w14:textId="77777777" w:rsidTr="001818E1">
        <w:tc>
          <w:tcPr>
            <w:tcW w:w="570" w:type="dxa"/>
          </w:tcPr>
          <w:p w14:paraId="051F0646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2127" w:type="dxa"/>
          </w:tcPr>
          <w:p w14:paraId="12407157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Zarasų rajono</w:t>
            </w:r>
          </w:p>
        </w:tc>
        <w:tc>
          <w:tcPr>
            <w:tcW w:w="3110" w:type="dxa"/>
          </w:tcPr>
          <w:p w14:paraId="4D48DC23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3827" w:type="dxa"/>
          </w:tcPr>
          <w:p w14:paraId="7F321A21" w14:textId="77777777" w:rsidR="00B6634F" w:rsidRDefault="00B6634F" w:rsidP="00B663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2020</w:t>
            </w:r>
            <w:r w:rsidR="001818E1">
              <w:rPr>
                <w:bCs/>
                <w:szCs w:val="24"/>
              </w:rPr>
              <w:t xml:space="preserve"> m. gegužės </w:t>
            </w:r>
            <w:r>
              <w:rPr>
                <w:bCs/>
                <w:szCs w:val="24"/>
              </w:rPr>
              <w:t>29</w:t>
            </w:r>
            <w:r w:rsidR="001818E1">
              <w:rPr>
                <w:bCs/>
                <w:szCs w:val="24"/>
              </w:rPr>
              <w:t xml:space="preserve"> d.,</w:t>
            </w:r>
            <w:r>
              <w:rPr>
                <w:bCs/>
                <w:szCs w:val="24"/>
              </w:rPr>
              <w:t xml:space="preserve"> Nr. T-123</w:t>
            </w:r>
          </w:p>
        </w:tc>
      </w:tr>
      <w:tr w:rsidR="00B6634F" w14:paraId="45C8B556" w14:textId="77777777" w:rsidTr="001818E1">
        <w:tc>
          <w:tcPr>
            <w:tcW w:w="570" w:type="dxa"/>
          </w:tcPr>
          <w:p w14:paraId="5CA01707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2127" w:type="dxa"/>
          </w:tcPr>
          <w:p w14:paraId="04A03C84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Pakruojo rajono</w:t>
            </w:r>
          </w:p>
        </w:tc>
        <w:tc>
          <w:tcPr>
            <w:tcW w:w="3110" w:type="dxa"/>
          </w:tcPr>
          <w:p w14:paraId="123E46AF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1,5</w:t>
            </w:r>
          </w:p>
        </w:tc>
        <w:tc>
          <w:tcPr>
            <w:tcW w:w="3827" w:type="dxa"/>
          </w:tcPr>
          <w:p w14:paraId="7A2A59EC" w14:textId="77777777" w:rsidR="00B6634F" w:rsidRDefault="00B6634F" w:rsidP="00B6634F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</w:t>
            </w:r>
            <w:r w:rsidR="001818E1">
              <w:rPr>
                <w:bCs/>
                <w:szCs w:val="24"/>
              </w:rPr>
              <w:t xml:space="preserve"> m. sausio 28 d., </w:t>
            </w:r>
            <w:r>
              <w:rPr>
                <w:bCs/>
                <w:szCs w:val="24"/>
              </w:rPr>
              <w:t>Nr. T-13</w:t>
            </w:r>
          </w:p>
        </w:tc>
      </w:tr>
      <w:tr w:rsidR="00B6634F" w14:paraId="47A948F0" w14:textId="77777777" w:rsidTr="001818E1">
        <w:tc>
          <w:tcPr>
            <w:tcW w:w="570" w:type="dxa"/>
          </w:tcPr>
          <w:p w14:paraId="3FE16ECC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2127" w:type="dxa"/>
          </w:tcPr>
          <w:p w14:paraId="466457AF" w14:textId="77777777" w:rsidR="00B6634F" w:rsidRDefault="00250B44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Kupiškio rajono</w:t>
            </w:r>
          </w:p>
        </w:tc>
        <w:tc>
          <w:tcPr>
            <w:tcW w:w="3110" w:type="dxa"/>
          </w:tcPr>
          <w:p w14:paraId="1284AAAC" w14:textId="77777777" w:rsidR="008322CD" w:rsidRDefault="00250B44" w:rsidP="00C7221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Kupiškio mieste 5, </w:t>
            </w:r>
          </w:p>
          <w:p w14:paraId="069430A6" w14:textId="77777777" w:rsidR="00C7221B" w:rsidRDefault="00250B44" w:rsidP="00C7221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Kupiškio rajone 3, </w:t>
            </w:r>
          </w:p>
          <w:p w14:paraId="7E1B1190" w14:textId="77777777" w:rsidR="00B6634F" w:rsidRDefault="00250B44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būst</w:t>
            </w:r>
            <w:r w:rsidR="00C7221B">
              <w:rPr>
                <w:bCs/>
                <w:szCs w:val="24"/>
              </w:rPr>
              <w:t>e</w:t>
            </w:r>
            <w:r>
              <w:rPr>
                <w:bCs/>
                <w:szCs w:val="24"/>
              </w:rPr>
              <w:t xml:space="preserve"> su bendro naudojimo patalpomis 2</w:t>
            </w:r>
          </w:p>
        </w:tc>
        <w:tc>
          <w:tcPr>
            <w:tcW w:w="3827" w:type="dxa"/>
          </w:tcPr>
          <w:p w14:paraId="6F7DC988" w14:textId="77777777" w:rsidR="00B6634F" w:rsidRDefault="00250B44" w:rsidP="00250B4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2021</w:t>
            </w:r>
            <w:r w:rsidR="001818E1">
              <w:rPr>
                <w:bCs/>
                <w:szCs w:val="24"/>
              </w:rPr>
              <w:t xml:space="preserve"> m. gegužės 27 d., </w:t>
            </w:r>
            <w:r>
              <w:rPr>
                <w:bCs/>
                <w:szCs w:val="24"/>
              </w:rPr>
              <w:t>Nr. TS-160</w:t>
            </w:r>
          </w:p>
        </w:tc>
      </w:tr>
      <w:tr w:rsidR="00B6634F" w14:paraId="2A54FEF6" w14:textId="77777777" w:rsidTr="001818E1">
        <w:tc>
          <w:tcPr>
            <w:tcW w:w="570" w:type="dxa"/>
          </w:tcPr>
          <w:p w14:paraId="445FF3A2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2127" w:type="dxa"/>
          </w:tcPr>
          <w:p w14:paraId="30125C87" w14:textId="77777777" w:rsidR="00B6634F" w:rsidRDefault="00C7221B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Tauragės rajono</w:t>
            </w:r>
          </w:p>
        </w:tc>
        <w:tc>
          <w:tcPr>
            <w:tcW w:w="3110" w:type="dxa"/>
          </w:tcPr>
          <w:p w14:paraId="4B74763E" w14:textId="77777777" w:rsidR="00C7221B" w:rsidRDefault="00C7221B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7, </w:t>
            </w:r>
          </w:p>
          <w:p w14:paraId="4DE90223" w14:textId="77777777" w:rsidR="00B6634F" w:rsidRDefault="00C7221B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būste su bendro naudojimo patalpomis 2</w:t>
            </w:r>
          </w:p>
        </w:tc>
        <w:tc>
          <w:tcPr>
            <w:tcW w:w="3827" w:type="dxa"/>
          </w:tcPr>
          <w:p w14:paraId="7F03DBD7" w14:textId="77777777" w:rsidR="0078019F" w:rsidRPr="0078019F" w:rsidRDefault="0078019F" w:rsidP="0078019F">
            <w:pPr>
              <w:rPr>
                <w:bCs/>
                <w:szCs w:val="24"/>
              </w:rPr>
            </w:pPr>
            <w:r w:rsidRPr="0078019F">
              <w:rPr>
                <w:bCs/>
                <w:szCs w:val="24"/>
              </w:rPr>
              <w:t>2019 m. lapkričio 27 d.</w:t>
            </w:r>
            <w:r w:rsidR="001818E1">
              <w:rPr>
                <w:bCs/>
                <w:szCs w:val="24"/>
              </w:rPr>
              <w:t>,</w:t>
            </w:r>
            <w:r w:rsidRPr="0078019F">
              <w:rPr>
                <w:bCs/>
                <w:szCs w:val="24"/>
              </w:rPr>
              <w:t xml:space="preserve"> Nr.1-379</w:t>
            </w:r>
          </w:p>
          <w:p w14:paraId="5215D338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</w:p>
        </w:tc>
      </w:tr>
      <w:tr w:rsidR="00B6634F" w14:paraId="649E8D54" w14:textId="77777777" w:rsidTr="001818E1">
        <w:tc>
          <w:tcPr>
            <w:tcW w:w="570" w:type="dxa"/>
          </w:tcPr>
          <w:p w14:paraId="19C5E143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2127" w:type="dxa"/>
          </w:tcPr>
          <w:p w14:paraId="575F7C2A" w14:textId="77777777" w:rsidR="00B6634F" w:rsidRDefault="00A47943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Širvintų rajono</w:t>
            </w:r>
          </w:p>
        </w:tc>
        <w:tc>
          <w:tcPr>
            <w:tcW w:w="3110" w:type="dxa"/>
          </w:tcPr>
          <w:p w14:paraId="052B3346" w14:textId="77777777" w:rsidR="00B6634F" w:rsidRDefault="00A47943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3827" w:type="dxa"/>
          </w:tcPr>
          <w:p w14:paraId="655ABA00" w14:textId="77777777" w:rsidR="00B6634F" w:rsidRDefault="00A47943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2021 m. vasario 25 d.</w:t>
            </w:r>
            <w:r w:rsidR="001818E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Nr. 1-29</w:t>
            </w:r>
          </w:p>
        </w:tc>
      </w:tr>
      <w:tr w:rsidR="00B6634F" w14:paraId="28E88DB1" w14:textId="77777777" w:rsidTr="001818E1">
        <w:tc>
          <w:tcPr>
            <w:tcW w:w="570" w:type="dxa"/>
          </w:tcPr>
          <w:p w14:paraId="31A0CEF8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7.</w:t>
            </w:r>
          </w:p>
        </w:tc>
        <w:tc>
          <w:tcPr>
            <w:tcW w:w="2127" w:type="dxa"/>
          </w:tcPr>
          <w:p w14:paraId="0130D8D0" w14:textId="77777777" w:rsidR="00B6634F" w:rsidRDefault="00A47943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Ignalinos rajono</w:t>
            </w:r>
          </w:p>
        </w:tc>
        <w:tc>
          <w:tcPr>
            <w:tcW w:w="3110" w:type="dxa"/>
          </w:tcPr>
          <w:p w14:paraId="49FA5970" w14:textId="77777777" w:rsidR="00B6634F" w:rsidRDefault="00A47943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2-5 </w:t>
            </w:r>
            <w:r w:rsidR="008322CD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pagal seniūnijas</w:t>
            </w:r>
            <w:r w:rsidR="008322CD">
              <w:rPr>
                <w:bCs/>
                <w:szCs w:val="24"/>
              </w:rPr>
              <w:t>)</w:t>
            </w:r>
          </w:p>
        </w:tc>
        <w:tc>
          <w:tcPr>
            <w:tcW w:w="3827" w:type="dxa"/>
          </w:tcPr>
          <w:p w14:paraId="2445E82B" w14:textId="77777777" w:rsidR="00B6634F" w:rsidRDefault="00A47943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2019 m. gruodžio 19 d.</w:t>
            </w:r>
            <w:r w:rsidR="001818E1">
              <w:rPr>
                <w:bCs/>
                <w:szCs w:val="24"/>
              </w:rPr>
              <w:t>, Nr.</w:t>
            </w:r>
            <w:r>
              <w:rPr>
                <w:bCs/>
                <w:szCs w:val="24"/>
              </w:rPr>
              <w:t xml:space="preserve"> T-258</w:t>
            </w:r>
          </w:p>
        </w:tc>
      </w:tr>
      <w:tr w:rsidR="00B6634F" w14:paraId="72690173" w14:textId="77777777" w:rsidTr="001818E1">
        <w:tc>
          <w:tcPr>
            <w:tcW w:w="570" w:type="dxa"/>
          </w:tcPr>
          <w:p w14:paraId="7C90917E" w14:textId="77777777" w:rsidR="00B6634F" w:rsidRDefault="00B6634F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8.</w:t>
            </w:r>
          </w:p>
        </w:tc>
        <w:tc>
          <w:tcPr>
            <w:tcW w:w="2127" w:type="dxa"/>
          </w:tcPr>
          <w:p w14:paraId="512A98F1" w14:textId="77777777" w:rsidR="00B6634F" w:rsidRDefault="00B33DF4" w:rsidP="008B1684">
            <w:pPr>
              <w:jc w:val="both"/>
              <w:rPr>
                <w:bCs/>
                <w:szCs w:val="24"/>
              </w:rPr>
            </w:pPr>
            <w:r w:rsidRPr="00651D98">
              <w:rPr>
                <w:bCs/>
                <w:szCs w:val="24"/>
              </w:rPr>
              <w:t xml:space="preserve">Molėtų </w:t>
            </w:r>
            <w:r>
              <w:rPr>
                <w:bCs/>
                <w:szCs w:val="24"/>
              </w:rPr>
              <w:t>rajono</w:t>
            </w:r>
          </w:p>
        </w:tc>
        <w:tc>
          <w:tcPr>
            <w:tcW w:w="3110" w:type="dxa"/>
          </w:tcPr>
          <w:p w14:paraId="6A3A2D4A" w14:textId="77777777" w:rsidR="00B6634F" w:rsidRDefault="00B33DF4" w:rsidP="008B16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3827" w:type="dxa"/>
          </w:tcPr>
          <w:p w14:paraId="54E8649F" w14:textId="77777777" w:rsidR="00B6634F" w:rsidRDefault="00B33DF4" w:rsidP="00B33DF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2022</w:t>
            </w:r>
            <w:r w:rsidR="001818E1">
              <w:rPr>
                <w:bCs/>
                <w:szCs w:val="24"/>
              </w:rPr>
              <w:t xml:space="preserve"> m. vasario 24 d., </w:t>
            </w:r>
            <w:r>
              <w:rPr>
                <w:bCs/>
                <w:szCs w:val="24"/>
              </w:rPr>
              <w:t>Nr. B1-42</w:t>
            </w:r>
          </w:p>
        </w:tc>
      </w:tr>
    </w:tbl>
    <w:p w14:paraId="416982E0" w14:textId="77777777" w:rsidR="00B6634F" w:rsidRDefault="00B6634F" w:rsidP="008B1684">
      <w:pPr>
        <w:ind w:firstLine="720"/>
        <w:jc w:val="both"/>
        <w:rPr>
          <w:bCs/>
          <w:szCs w:val="24"/>
        </w:rPr>
      </w:pPr>
    </w:p>
    <w:p w14:paraId="07CEAD03" w14:textId="77777777" w:rsidR="003C6180" w:rsidRPr="00CF368F" w:rsidRDefault="003C6180" w:rsidP="003C6180">
      <w:pPr>
        <w:pStyle w:val="Pagrindinistekstas"/>
        <w:spacing w:after="0"/>
        <w:ind w:firstLine="720"/>
        <w:jc w:val="both"/>
        <w:rPr>
          <w:szCs w:val="24"/>
          <w:lang w:eastAsia="lt-LT"/>
        </w:rPr>
      </w:pPr>
      <w:r w:rsidRPr="00CF368F">
        <w:rPr>
          <w:color w:val="000000"/>
          <w:szCs w:val="24"/>
          <w:lang w:eastAsia="lt-LT"/>
        </w:rPr>
        <w:t xml:space="preserve">Skaičiavimai atliekami vadovaujantis </w:t>
      </w:r>
      <w:r w:rsidRPr="00CF368F">
        <w:rPr>
          <w:szCs w:val="24"/>
          <w:lang w:eastAsia="lt-LT"/>
        </w:rPr>
        <w:t>Savivaldybės būsto, socialinio būsto nuomos mokesčių ir būsto nuomos ar išperkamosios būsto nuomos mokesčių dalies kompensavimo dydžio apskaičiavimo metodika</w:t>
      </w:r>
      <w:r w:rsidR="00383AD9" w:rsidRPr="00CF368F">
        <w:rPr>
          <w:szCs w:val="24"/>
          <w:lang w:eastAsia="lt-LT"/>
        </w:rPr>
        <w:t>.</w:t>
      </w:r>
    </w:p>
    <w:p w14:paraId="1ECFF334" w14:textId="77777777" w:rsidR="00E7549B" w:rsidRPr="00EA57CB" w:rsidRDefault="000B510B" w:rsidP="000B510B">
      <w:pPr>
        <w:pStyle w:val="Pagrindinistekstas"/>
        <w:spacing w:after="0"/>
        <w:ind w:firstLine="720"/>
        <w:rPr>
          <w:b/>
          <w:bCs/>
          <w:color w:val="000000"/>
          <w:szCs w:val="24"/>
          <w:lang w:eastAsia="lt-LT"/>
        </w:rPr>
      </w:pPr>
      <w:r w:rsidRPr="00CF368F">
        <w:rPr>
          <w:b/>
          <w:bCs/>
          <w:color w:val="000000"/>
          <w:szCs w:val="24"/>
          <w:lang w:eastAsia="lt-LT"/>
        </w:rPr>
        <w:t>2</w:t>
      </w:r>
      <w:r w:rsidR="00E7549B" w:rsidRPr="00CF368F">
        <w:rPr>
          <w:b/>
          <w:bCs/>
          <w:color w:val="000000"/>
          <w:szCs w:val="24"/>
          <w:lang w:eastAsia="lt-LT"/>
        </w:rPr>
        <w:t xml:space="preserve"> lentelė</w:t>
      </w:r>
      <w:r w:rsidRPr="00CF368F">
        <w:rPr>
          <w:b/>
          <w:bCs/>
          <w:color w:val="000000"/>
          <w:szCs w:val="24"/>
          <w:lang w:eastAsia="lt-LT"/>
        </w:rPr>
        <w:t xml:space="preserve">. </w:t>
      </w:r>
      <w:r w:rsidR="00E7549B" w:rsidRPr="00CF368F">
        <w:rPr>
          <w:b/>
          <w:bCs/>
          <w:color w:val="000000"/>
          <w:szCs w:val="24"/>
          <w:lang w:eastAsia="lt-LT"/>
        </w:rPr>
        <w:t>R – rinkos pataisos koeficientas, taikomas Pasvalio mieste esantiems būstams (Sprendimo projekto 1.3.1 p.):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2"/>
        <w:gridCol w:w="2096"/>
        <w:gridCol w:w="1497"/>
        <w:gridCol w:w="1550"/>
        <w:gridCol w:w="1945"/>
        <w:gridCol w:w="1984"/>
      </w:tblGrid>
      <w:tr w:rsidR="00E7549B" w14:paraId="0305B9FA" w14:textId="77777777" w:rsidTr="00707274">
        <w:tc>
          <w:tcPr>
            <w:tcW w:w="562" w:type="dxa"/>
          </w:tcPr>
          <w:p w14:paraId="059F02C4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2096" w:type="dxa"/>
          </w:tcPr>
          <w:p w14:paraId="4039CFFA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plotas</w:t>
            </w:r>
            <w:r>
              <w:rPr>
                <w:color w:val="000000"/>
                <w:szCs w:val="24"/>
              </w:rPr>
              <w:t>, kv. m, buto adresas, kambarių skaičius</w:t>
            </w:r>
          </w:p>
        </w:tc>
        <w:tc>
          <w:tcPr>
            <w:tcW w:w="1497" w:type="dxa"/>
          </w:tcPr>
          <w:p w14:paraId="04EC7B32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 xml:space="preserve">2022 m. </w:t>
            </w:r>
            <w:r>
              <w:rPr>
                <w:color w:val="000000"/>
                <w:szCs w:val="24"/>
              </w:rPr>
              <w:t>sausio</w:t>
            </w:r>
            <w:r w:rsidRPr="003C6180">
              <w:rPr>
                <w:color w:val="000000"/>
                <w:szCs w:val="24"/>
              </w:rPr>
              <w:t xml:space="preserve"> mėn. savivaldybės būsto nuomos kaina</w:t>
            </w:r>
            <w:r>
              <w:rPr>
                <w:color w:val="000000"/>
                <w:szCs w:val="24"/>
              </w:rPr>
              <w:t>, Eur</w:t>
            </w:r>
          </w:p>
        </w:tc>
        <w:tc>
          <w:tcPr>
            <w:tcW w:w="1550" w:type="dxa"/>
          </w:tcPr>
          <w:p w14:paraId="7F3EEAAD" w14:textId="77777777" w:rsidR="00E7549B" w:rsidRPr="00553821" w:rsidRDefault="00E7549B" w:rsidP="00707274">
            <w:pPr>
              <w:pStyle w:val="Pagrindinistekstas"/>
              <w:spacing w:after="0"/>
              <w:rPr>
                <w:color w:val="000000"/>
                <w:szCs w:val="24"/>
                <w:lang w:val="it-IT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3, Eur</w:t>
            </w:r>
          </w:p>
        </w:tc>
        <w:tc>
          <w:tcPr>
            <w:tcW w:w="1945" w:type="dxa"/>
          </w:tcPr>
          <w:p w14:paraId="2BBDF3EC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4, Eur</w:t>
            </w:r>
          </w:p>
        </w:tc>
        <w:tc>
          <w:tcPr>
            <w:tcW w:w="1984" w:type="dxa"/>
          </w:tcPr>
          <w:p w14:paraId="31436EFD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5, Eur</w:t>
            </w:r>
          </w:p>
        </w:tc>
      </w:tr>
      <w:tr w:rsidR="00E7549B" w14:paraId="381451DE" w14:textId="77777777" w:rsidTr="00707274">
        <w:tc>
          <w:tcPr>
            <w:tcW w:w="562" w:type="dxa"/>
          </w:tcPr>
          <w:p w14:paraId="0DBC6C0A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096" w:type="dxa"/>
          </w:tcPr>
          <w:p w14:paraId="1089624D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34,30 (Nepriklausomybės g. 79-7, Pasvalys, </w:t>
            </w:r>
          </w:p>
          <w:p w14:paraId="018CE3F7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kambarys)</w:t>
            </w:r>
          </w:p>
        </w:tc>
        <w:tc>
          <w:tcPr>
            <w:tcW w:w="1497" w:type="dxa"/>
          </w:tcPr>
          <w:p w14:paraId="151232DB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31,62</w:t>
            </w:r>
          </w:p>
        </w:tc>
        <w:tc>
          <w:tcPr>
            <w:tcW w:w="1550" w:type="dxa"/>
          </w:tcPr>
          <w:p w14:paraId="7635B0E8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63,24</w:t>
            </w:r>
          </w:p>
        </w:tc>
        <w:tc>
          <w:tcPr>
            <w:tcW w:w="1945" w:type="dxa"/>
          </w:tcPr>
          <w:p w14:paraId="04D0A637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84,</w:t>
            </w:r>
            <w:r w:rsidR="00087DE0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984" w:type="dxa"/>
          </w:tcPr>
          <w:p w14:paraId="53853378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105,40</w:t>
            </w:r>
          </w:p>
        </w:tc>
      </w:tr>
      <w:tr w:rsidR="00E7549B" w14:paraId="69E6BFD7" w14:textId="77777777" w:rsidTr="00707274">
        <w:tc>
          <w:tcPr>
            <w:tcW w:w="562" w:type="dxa"/>
          </w:tcPr>
          <w:p w14:paraId="7E95923A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096" w:type="dxa"/>
          </w:tcPr>
          <w:p w14:paraId="4B17C071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51,22</w:t>
            </w:r>
          </w:p>
          <w:p w14:paraId="693E952D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(Ežero g. 2-6, Pasvalys, </w:t>
            </w:r>
          </w:p>
          <w:p w14:paraId="20EDCF4B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kambariai)</w:t>
            </w:r>
          </w:p>
        </w:tc>
        <w:tc>
          <w:tcPr>
            <w:tcW w:w="1497" w:type="dxa"/>
          </w:tcPr>
          <w:p w14:paraId="5E3631F5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51,28</w:t>
            </w:r>
          </w:p>
        </w:tc>
        <w:tc>
          <w:tcPr>
            <w:tcW w:w="1550" w:type="dxa"/>
          </w:tcPr>
          <w:p w14:paraId="6027694E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102,55</w:t>
            </w:r>
          </w:p>
        </w:tc>
        <w:tc>
          <w:tcPr>
            <w:tcW w:w="1945" w:type="dxa"/>
          </w:tcPr>
          <w:p w14:paraId="62FFC55A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136,73</w:t>
            </w:r>
          </w:p>
        </w:tc>
        <w:tc>
          <w:tcPr>
            <w:tcW w:w="1984" w:type="dxa"/>
          </w:tcPr>
          <w:p w14:paraId="0942FCBE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170,92</w:t>
            </w:r>
          </w:p>
        </w:tc>
      </w:tr>
      <w:tr w:rsidR="00E7549B" w14:paraId="6F9A6901" w14:textId="77777777" w:rsidTr="00707274">
        <w:tc>
          <w:tcPr>
            <w:tcW w:w="562" w:type="dxa"/>
          </w:tcPr>
          <w:p w14:paraId="545A8B7F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096" w:type="dxa"/>
          </w:tcPr>
          <w:p w14:paraId="30A672A9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60,50 </w:t>
            </w:r>
          </w:p>
          <w:p w14:paraId="7C8989F8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(Ežero g. 2-16, Pasvalys,</w:t>
            </w:r>
          </w:p>
          <w:p w14:paraId="437EE15C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 kambariai)</w:t>
            </w:r>
          </w:p>
        </w:tc>
        <w:tc>
          <w:tcPr>
            <w:tcW w:w="1497" w:type="dxa"/>
          </w:tcPr>
          <w:p w14:paraId="75986068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75,13</w:t>
            </w:r>
          </w:p>
        </w:tc>
        <w:tc>
          <w:tcPr>
            <w:tcW w:w="1550" w:type="dxa"/>
          </w:tcPr>
          <w:p w14:paraId="71B77BC0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150,26</w:t>
            </w:r>
          </w:p>
        </w:tc>
        <w:tc>
          <w:tcPr>
            <w:tcW w:w="1945" w:type="dxa"/>
          </w:tcPr>
          <w:p w14:paraId="27136C43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200,35</w:t>
            </w:r>
          </w:p>
        </w:tc>
        <w:tc>
          <w:tcPr>
            <w:tcW w:w="1984" w:type="dxa"/>
          </w:tcPr>
          <w:p w14:paraId="2F2D1564" w14:textId="77777777" w:rsidR="00E7549B" w:rsidRDefault="005A5D5F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250,44</w:t>
            </w:r>
          </w:p>
        </w:tc>
      </w:tr>
    </w:tbl>
    <w:p w14:paraId="11BB36BD" w14:textId="77777777" w:rsidR="00E7549B" w:rsidRDefault="00E7549B" w:rsidP="00E7549B"/>
    <w:p w14:paraId="562FAF60" w14:textId="77777777" w:rsidR="00E7549B" w:rsidRPr="009E1569" w:rsidRDefault="00E7549B" w:rsidP="009E1569">
      <w:pPr>
        <w:jc w:val="both"/>
        <w:rPr>
          <w:b/>
          <w:bCs/>
        </w:rPr>
      </w:pPr>
      <w:r>
        <w:t xml:space="preserve">          </w:t>
      </w:r>
      <w:r w:rsidR="009E1569">
        <w:rPr>
          <w:b/>
          <w:bCs/>
        </w:rPr>
        <w:t>3</w:t>
      </w:r>
      <w:r w:rsidRPr="0018127E">
        <w:rPr>
          <w:b/>
          <w:bCs/>
        </w:rPr>
        <w:t xml:space="preserve"> lentelė</w:t>
      </w:r>
      <w:r>
        <w:rPr>
          <w:b/>
          <w:bCs/>
        </w:rPr>
        <w:t>.</w:t>
      </w:r>
      <w:r w:rsidR="009E1569">
        <w:rPr>
          <w:b/>
          <w:bCs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R – rinkos </w:t>
      </w:r>
      <w:r w:rsidRPr="0018127E">
        <w:rPr>
          <w:b/>
          <w:bCs/>
          <w:color w:val="000000"/>
          <w:szCs w:val="24"/>
          <w:lang w:eastAsia="lt-LT"/>
        </w:rPr>
        <w:t xml:space="preserve">pataisos koeficientas, </w:t>
      </w:r>
      <w:r w:rsidRPr="0018127E">
        <w:rPr>
          <w:b/>
          <w:bCs/>
          <w:szCs w:val="24"/>
        </w:rPr>
        <w:t>kuris taikomas Pasvalio mieste</w:t>
      </w:r>
      <w:r w:rsidRPr="0018127E">
        <w:rPr>
          <w:rFonts w:eastAsia="Calibri"/>
          <w:b/>
          <w:bCs/>
          <w:szCs w:val="24"/>
          <w:lang w:eastAsia="lt-LT"/>
        </w:rPr>
        <w:t xml:space="preserve"> esantiems savivaldybės būstams, kurie yra </w:t>
      </w:r>
      <w:r w:rsidRPr="0018127E">
        <w:rPr>
          <w:b/>
          <w:bCs/>
          <w:color w:val="000000"/>
          <w:szCs w:val="24"/>
          <w:lang w:eastAsia="lt-LT"/>
        </w:rPr>
        <w:t>bendrabučio tipo pastatuose arba bute su bendrojo naudojimo patalpomis</w:t>
      </w:r>
      <w:r w:rsidR="008A3FC8">
        <w:rPr>
          <w:b/>
          <w:bCs/>
          <w:color w:val="000000"/>
          <w:szCs w:val="24"/>
          <w:lang w:eastAsia="lt-LT"/>
        </w:rPr>
        <w:t>,</w:t>
      </w:r>
      <w:r w:rsidRPr="0018127E">
        <w:rPr>
          <w:b/>
          <w:bCs/>
          <w:color w:val="000000"/>
          <w:szCs w:val="24"/>
          <w:lang w:eastAsia="lt-LT"/>
        </w:rPr>
        <w:t xml:space="preserve"> bei savivaldybės būstui, kuriame nėra bent vieno iš šių komunalinių patogumų: vandentiekio, nuotekų šalinimo įrenginių (kanalizacijos), vonios ir (ar) tualeto patalpų, centrinio šildymo, gamtinių dujų įvado ir įvado elektrinei viryklei</w:t>
      </w:r>
      <w:r>
        <w:rPr>
          <w:b/>
          <w:bCs/>
          <w:color w:val="000000"/>
          <w:szCs w:val="24"/>
          <w:lang w:eastAsia="lt-LT"/>
        </w:rPr>
        <w:t xml:space="preserve"> (Sprendimo projekto 1.3.2 p.):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2"/>
        <w:gridCol w:w="2096"/>
        <w:gridCol w:w="1497"/>
        <w:gridCol w:w="1550"/>
        <w:gridCol w:w="1974"/>
        <w:gridCol w:w="1955"/>
      </w:tblGrid>
      <w:tr w:rsidR="00E7549B" w14:paraId="37222642" w14:textId="77777777" w:rsidTr="00625BA2">
        <w:tc>
          <w:tcPr>
            <w:tcW w:w="562" w:type="dxa"/>
          </w:tcPr>
          <w:p w14:paraId="6FC94EF4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2096" w:type="dxa"/>
          </w:tcPr>
          <w:p w14:paraId="18E6C6C7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plotas</w:t>
            </w:r>
            <w:r>
              <w:rPr>
                <w:color w:val="000000"/>
                <w:szCs w:val="24"/>
              </w:rPr>
              <w:t>, kv. m, buto adresas, kambarių skaičius</w:t>
            </w:r>
          </w:p>
        </w:tc>
        <w:tc>
          <w:tcPr>
            <w:tcW w:w="1497" w:type="dxa"/>
          </w:tcPr>
          <w:p w14:paraId="68647591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 xml:space="preserve">2022 m. </w:t>
            </w:r>
            <w:r>
              <w:rPr>
                <w:color w:val="000000"/>
                <w:szCs w:val="24"/>
              </w:rPr>
              <w:t>sausio</w:t>
            </w:r>
            <w:r w:rsidRPr="003C6180">
              <w:rPr>
                <w:color w:val="000000"/>
                <w:szCs w:val="24"/>
              </w:rPr>
              <w:t xml:space="preserve"> mėn. savivaldybės būsto nuomos kaina</w:t>
            </w:r>
            <w:r>
              <w:rPr>
                <w:color w:val="000000"/>
                <w:szCs w:val="24"/>
              </w:rPr>
              <w:t>, Eur</w:t>
            </w:r>
          </w:p>
        </w:tc>
        <w:tc>
          <w:tcPr>
            <w:tcW w:w="1550" w:type="dxa"/>
          </w:tcPr>
          <w:p w14:paraId="70FF1B22" w14:textId="77777777" w:rsidR="00E7549B" w:rsidRPr="00553821" w:rsidRDefault="00E7549B" w:rsidP="00707274">
            <w:pPr>
              <w:pStyle w:val="Pagrindinistekstas"/>
              <w:spacing w:after="0"/>
              <w:rPr>
                <w:color w:val="000000"/>
                <w:szCs w:val="24"/>
                <w:lang w:val="it-IT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2,5, Eur</w:t>
            </w:r>
          </w:p>
        </w:tc>
        <w:tc>
          <w:tcPr>
            <w:tcW w:w="1974" w:type="dxa"/>
          </w:tcPr>
          <w:p w14:paraId="05C0D0EE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3, Eur</w:t>
            </w:r>
          </w:p>
        </w:tc>
        <w:tc>
          <w:tcPr>
            <w:tcW w:w="1955" w:type="dxa"/>
          </w:tcPr>
          <w:p w14:paraId="511BEB63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3,5, Eur</w:t>
            </w:r>
          </w:p>
        </w:tc>
      </w:tr>
      <w:tr w:rsidR="00E7549B" w14:paraId="0D777A3E" w14:textId="77777777" w:rsidTr="00625BA2">
        <w:tc>
          <w:tcPr>
            <w:tcW w:w="562" w:type="dxa"/>
          </w:tcPr>
          <w:p w14:paraId="34227E08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096" w:type="dxa"/>
          </w:tcPr>
          <w:p w14:paraId="2A49BA65" w14:textId="77777777" w:rsidR="00E7549B" w:rsidRDefault="00670ECD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25,99</w:t>
            </w:r>
            <w:r w:rsidR="00E7549B">
              <w:rPr>
                <w:color w:val="000000"/>
                <w:szCs w:val="24"/>
              </w:rPr>
              <w:t xml:space="preserve"> (</w:t>
            </w:r>
            <w:r w:rsidR="00E7549B" w:rsidRPr="006F0F31">
              <w:rPr>
                <w:szCs w:val="24"/>
              </w:rPr>
              <w:t>Nepriklausomybės g. 3</w:t>
            </w:r>
            <w:r>
              <w:rPr>
                <w:szCs w:val="24"/>
              </w:rPr>
              <w:t>B</w:t>
            </w:r>
            <w:r w:rsidR="00E7549B" w:rsidRPr="006F0F31">
              <w:rPr>
                <w:szCs w:val="24"/>
              </w:rPr>
              <w:t>-4</w:t>
            </w:r>
            <w:r w:rsidR="00E7549B">
              <w:rPr>
                <w:szCs w:val="24"/>
              </w:rPr>
              <w:t>, Pasvalys, 1 kambarys)</w:t>
            </w:r>
          </w:p>
        </w:tc>
        <w:tc>
          <w:tcPr>
            <w:tcW w:w="1497" w:type="dxa"/>
          </w:tcPr>
          <w:p w14:paraId="69808516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23,82</w:t>
            </w:r>
          </w:p>
        </w:tc>
        <w:tc>
          <w:tcPr>
            <w:tcW w:w="1550" w:type="dxa"/>
          </w:tcPr>
          <w:p w14:paraId="027E9961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39,70</w:t>
            </w:r>
          </w:p>
        </w:tc>
        <w:tc>
          <w:tcPr>
            <w:tcW w:w="1974" w:type="dxa"/>
          </w:tcPr>
          <w:p w14:paraId="4DCEBF6E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47,64</w:t>
            </w:r>
          </w:p>
        </w:tc>
        <w:tc>
          <w:tcPr>
            <w:tcW w:w="1955" w:type="dxa"/>
          </w:tcPr>
          <w:p w14:paraId="0F92CAB7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55,58</w:t>
            </w:r>
          </w:p>
        </w:tc>
      </w:tr>
      <w:tr w:rsidR="00E7549B" w14:paraId="6531C88C" w14:textId="77777777" w:rsidTr="00625BA2">
        <w:tc>
          <w:tcPr>
            <w:tcW w:w="562" w:type="dxa"/>
          </w:tcPr>
          <w:p w14:paraId="3B9952FF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096" w:type="dxa"/>
          </w:tcPr>
          <w:p w14:paraId="0411DC81" w14:textId="77777777" w:rsidR="00E7549B" w:rsidRDefault="00E7549B" w:rsidP="00707274">
            <w:pPr>
              <w:pStyle w:val="Pagrindinistekstas"/>
              <w:spacing w:after="0"/>
              <w:rPr>
                <w:szCs w:val="24"/>
              </w:rPr>
            </w:pPr>
            <w:r>
              <w:rPr>
                <w:szCs w:val="24"/>
              </w:rPr>
              <w:t>40,25</w:t>
            </w:r>
          </w:p>
          <w:p w14:paraId="3C44E880" w14:textId="77777777" w:rsidR="00E7549B" w:rsidRDefault="00E7549B" w:rsidP="00707274">
            <w:pPr>
              <w:pStyle w:val="Pagrindinistekstas"/>
              <w:spacing w:after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6F0F31">
              <w:rPr>
                <w:szCs w:val="24"/>
              </w:rPr>
              <w:t>Svalios g. 11B-3</w:t>
            </w:r>
            <w:r>
              <w:rPr>
                <w:szCs w:val="24"/>
              </w:rPr>
              <w:t xml:space="preserve">, Pasvalys, </w:t>
            </w:r>
          </w:p>
          <w:p w14:paraId="3A9853B6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2 kambariai) </w:t>
            </w:r>
          </w:p>
        </w:tc>
        <w:tc>
          <w:tcPr>
            <w:tcW w:w="1497" w:type="dxa"/>
          </w:tcPr>
          <w:p w14:paraId="00D04576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34,59</w:t>
            </w:r>
          </w:p>
        </w:tc>
        <w:tc>
          <w:tcPr>
            <w:tcW w:w="1550" w:type="dxa"/>
          </w:tcPr>
          <w:p w14:paraId="51057943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57,65</w:t>
            </w:r>
          </w:p>
        </w:tc>
        <w:tc>
          <w:tcPr>
            <w:tcW w:w="1974" w:type="dxa"/>
          </w:tcPr>
          <w:p w14:paraId="5A09DE6C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69,19</w:t>
            </w:r>
          </w:p>
        </w:tc>
        <w:tc>
          <w:tcPr>
            <w:tcW w:w="1955" w:type="dxa"/>
          </w:tcPr>
          <w:p w14:paraId="47A6CDCB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80,72</w:t>
            </w:r>
          </w:p>
        </w:tc>
      </w:tr>
      <w:tr w:rsidR="00E7549B" w14:paraId="09B6E115" w14:textId="77777777" w:rsidTr="00625BA2">
        <w:tc>
          <w:tcPr>
            <w:tcW w:w="562" w:type="dxa"/>
          </w:tcPr>
          <w:p w14:paraId="41E7A0F7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096" w:type="dxa"/>
          </w:tcPr>
          <w:p w14:paraId="6E16F21A" w14:textId="77777777" w:rsidR="00E7549B" w:rsidRDefault="00E7549B" w:rsidP="00707274">
            <w:pPr>
              <w:pStyle w:val="Pagrindinistekstas"/>
              <w:spacing w:after="0"/>
              <w:rPr>
                <w:szCs w:val="24"/>
              </w:rPr>
            </w:pPr>
            <w:r>
              <w:rPr>
                <w:szCs w:val="24"/>
              </w:rPr>
              <w:t>66,82</w:t>
            </w:r>
          </w:p>
          <w:p w14:paraId="0152CF80" w14:textId="77777777" w:rsidR="00E7549B" w:rsidRDefault="00E7549B" w:rsidP="00707274">
            <w:pPr>
              <w:pStyle w:val="Pagrindinistekstas"/>
              <w:spacing w:after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6F0F31">
              <w:rPr>
                <w:szCs w:val="24"/>
              </w:rPr>
              <w:t>Stoties g. 7-4</w:t>
            </w:r>
            <w:r>
              <w:rPr>
                <w:szCs w:val="24"/>
              </w:rPr>
              <w:t xml:space="preserve">, Pasvalys, </w:t>
            </w:r>
          </w:p>
          <w:p w14:paraId="60EF254F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szCs w:val="24"/>
              </w:rPr>
              <w:t>3 kambariai)</w:t>
            </w:r>
          </w:p>
        </w:tc>
        <w:tc>
          <w:tcPr>
            <w:tcW w:w="1497" w:type="dxa"/>
          </w:tcPr>
          <w:p w14:paraId="5177304D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62,05</w:t>
            </w:r>
          </w:p>
        </w:tc>
        <w:tc>
          <w:tcPr>
            <w:tcW w:w="1550" w:type="dxa"/>
          </w:tcPr>
          <w:p w14:paraId="6484CECA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103,41</w:t>
            </w:r>
          </w:p>
        </w:tc>
        <w:tc>
          <w:tcPr>
            <w:tcW w:w="1974" w:type="dxa"/>
          </w:tcPr>
          <w:p w14:paraId="55FE0CE6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124,10</w:t>
            </w:r>
          </w:p>
        </w:tc>
        <w:tc>
          <w:tcPr>
            <w:tcW w:w="1955" w:type="dxa"/>
          </w:tcPr>
          <w:p w14:paraId="0E41B484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144,78</w:t>
            </w:r>
          </w:p>
        </w:tc>
      </w:tr>
    </w:tbl>
    <w:p w14:paraId="47E58DCA" w14:textId="77777777" w:rsidR="00E7549B" w:rsidRDefault="00E7549B" w:rsidP="00E7549B">
      <w:pPr>
        <w:pStyle w:val="Pagrindinistekstas"/>
        <w:spacing w:after="0"/>
        <w:ind w:firstLine="720"/>
        <w:rPr>
          <w:color w:val="000000"/>
          <w:szCs w:val="24"/>
          <w:lang w:eastAsia="lt-LT"/>
        </w:rPr>
      </w:pPr>
    </w:p>
    <w:p w14:paraId="4C7D49D6" w14:textId="77777777" w:rsidR="00E7549B" w:rsidRPr="002E4C1B" w:rsidRDefault="00E7549B" w:rsidP="002E4C1B">
      <w:pPr>
        <w:jc w:val="both"/>
        <w:rPr>
          <w:b/>
          <w:bCs/>
        </w:rPr>
      </w:pPr>
      <w:r>
        <w:t xml:space="preserve">        </w:t>
      </w:r>
      <w:r w:rsidR="002E4C1B">
        <w:rPr>
          <w:b/>
          <w:bCs/>
        </w:rPr>
        <w:t>4</w:t>
      </w:r>
      <w:r w:rsidRPr="0018127E">
        <w:rPr>
          <w:b/>
          <w:bCs/>
        </w:rPr>
        <w:t xml:space="preserve"> lentelė</w:t>
      </w:r>
      <w:r>
        <w:rPr>
          <w:b/>
          <w:bCs/>
        </w:rPr>
        <w:t>.</w:t>
      </w:r>
      <w:r w:rsidR="002E4C1B">
        <w:rPr>
          <w:b/>
          <w:bCs/>
        </w:rPr>
        <w:t xml:space="preserve"> </w:t>
      </w:r>
      <w:r w:rsidRPr="004C6E08">
        <w:rPr>
          <w:b/>
          <w:bCs/>
          <w:color w:val="000000"/>
          <w:szCs w:val="24"/>
          <w:lang w:eastAsia="lt-LT"/>
        </w:rPr>
        <w:t xml:space="preserve">R – rinkos pataisos koeficientas, </w:t>
      </w:r>
      <w:r w:rsidRPr="004C6E08">
        <w:rPr>
          <w:b/>
          <w:bCs/>
          <w:szCs w:val="24"/>
        </w:rPr>
        <w:t>kuris taikomas Pasvalio rajone esantiems savivaldybės būstams</w:t>
      </w:r>
      <w:r>
        <w:rPr>
          <w:b/>
          <w:bCs/>
          <w:szCs w:val="24"/>
        </w:rPr>
        <w:t xml:space="preserve"> </w:t>
      </w:r>
      <w:r>
        <w:rPr>
          <w:b/>
          <w:bCs/>
          <w:color w:val="000000"/>
          <w:szCs w:val="24"/>
          <w:lang w:eastAsia="lt-LT"/>
        </w:rPr>
        <w:t>(Sprendimo projekto 1.3.3 p.):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2"/>
        <w:gridCol w:w="2031"/>
        <w:gridCol w:w="1500"/>
        <w:gridCol w:w="1553"/>
        <w:gridCol w:w="1592"/>
        <w:gridCol w:w="2396"/>
      </w:tblGrid>
      <w:tr w:rsidR="00E7549B" w14:paraId="60DA4212" w14:textId="77777777" w:rsidTr="00707274">
        <w:tc>
          <w:tcPr>
            <w:tcW w:w="562" w:type="dxa"/>
          </w:tcPr>
          <w:p w14:paraId="29187B9F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2031" w:type="dxa"/>
          </w:tcPr>
          <w:p w14:paraId="2B4B55DC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plotas</w:t>
            </w:r>
            <w:r>
              <w:rPr>
                <w:color w:val="000000"/>
                <w:szCs w:val="24"/>
              </w:rPr>
              <w:t>, kv. m, buto adresas, kambarių skaičius</w:t>
            </w:r>
          </w:p>
        </w:tc>
        <w:tc>
          <w:tcPr>
            <w:tcW w:w="1500" w:type="dxa"/>
          </w:tcPr>
          <w:p w14:paraId="04299D43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 xml:space="preserve">2022 m. </w:t>
            </w:r>
            <w:r>
              <w:rPr>
                <w:color w:val="000000"/>
                <w:szCs w:val="24"/>
              </w:rPr>
              <w:t>sausio</w:t>
            </w:r>
            <w:r w:rsidRPr="003C6180">
              <w:rPr>
                <w:color w:val="000000"/>
                <w:szCs w:val="24"/>
              </w:rPr>
              <w:t xml:space="preserve"> mėn. savivaldybės būsto nuomos kaina</w:t>
            </w:r>
            <w:r>
              <w:rPr>
                <w:color w:val="000000"/>
                <w:szCs w:val="24"/>
              </w:rPr>
              <w:t>, Eur</w:t>
            </w:r>
          </w:p>
        </w:tc>
        <w:tc>
          <w:tcPr>
            <w:tcW w:w="1553" w:type="dxa"/>
          </w:tcPr>
          <w:p w14:paraId="4B82B9A1" w14:textId="77777777" w:rsidR="00E7549B" w:rsidRPr="00553821" w:rsidRDefault="00E7549B" w:rsidP="00707274">
            <w:pPr>
              <w:pStyle w:val="Pagrindinistekstas"/>
              <w:spacing w:after="0"/>
              <w:rPr>
                <w:color w:val="000000"/>
                <w:szCs w:val="24"/>
                <w:lang w:val="it-IT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2, Eur</w:t>
            </w:r>
          </w:p>
        </w:tc>
        <w:tc>
          <w:tcPr>
            <w:tcW w:w="1592" w:type="dxa"/>
          </w:tcPr>
          <w:p w14:paraId="7118285B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2,5, Eur</w:t>
            </w:r>
          </w:p>
        </w:tc>
        <w:tc>
          <w:tcPr>
            <w:tcW w:w="2396" w:type="dxa"/>
          </w:tcPr>
          <w:p w14:paraId="46D12737" w14:textId="77777777" w:rsidR="00E7549B" w:rsidRPr="003C6180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3C6180">
              <w:rPr>
                <w:color w:val="000000"/>
                <w:szCs w:val="24"/>
              </w:rPr>
              <w:t>Savivaldybės būsto nuomos kaina, kai R=</w:t>
            </w:r>
            <w:r>
              <w:rPr>
                <w:color w:val="000000"/>
                <w:szCs w:val="24"/>
              </w:rPr>
              <w:t>3, Eur</w:t>
            </w:r>
          </w:p>
        </w:tc>
      </w:tr>
      <w:tr w:rsidR="00E7549B" w14:paraId="684DA875" w14:textId="77777777" w:rsidTr="00707274">
        <w:tc>
          <w:tcPr>
            <w:tcW w:w="562" w:type="dxa"/>
          </w:tcPr>
          <w:p w14:paraId="30258541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031" w:type="dxa"/>
          </w:tcPr>
          <w:p w14:paraId="2A75EADA" w14:textId="77777777" w:rsidR="00E7549B" w:rsidRPr="00D3559A" w:rsidRDefault="00670ECD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D3559A">
              <w:rPr>
                <w:color w:val="000000"/>
                <w:szCs w:val="24"/>
              </w:rPr>
              <w:t>12,</w:t>
            </w:r>
            <w:r w:rsidR="00D3559A" w:rsidRPr="00D3559A">
              <w:rPr>
                <w:color w:val="000000"/>
                <w:szCs w:val="24"/>
              </w:rPr>
              <w:t>8</w:t>
            </w:r>
            <w:r w:rsidRPr="00D3559A">
              <w:rPr>
                <w:color w:val="000000"/>
                <w:szCs w:val="24"/>
              </w:rPr>
              <w:t>3</w:t>
            </w:r>
          </w:p>
          <w:p w14:paraId="08BF77AE" w14:textId="77777777" w:rsidR="00E7549B" w:rsidRPr="00D3559A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D3559A">
              <w:rPr>
                <w:color w:val="000000"/>
                <w:szCs w:val="24"/>
              </w:rPr>
              <w:t>(</w:t>
            </w:r>
            <w:r w:rsidR="00670ECD" w:rsidRPr="00D3559A">
              <w:rPr>
                <w:color w:val="000000"/>
                <w:szCs w:val="24"/>
              </w:rPr>
              <w:t>G. Petkevičaitės-Bitės g. 8-5</w:t>
            </w:r>
            <w:r w:rsidRPr="00D3559A">
              <w:rPr>
                <w:color w:val="000000"/>
                <w:szCs w:val="24"/>
              </w:rPr>
              <w:t xml:space="preserve">, Joniškėlis, </w:t>
            </w:r>
          </w:p>
          <w:p w14:paraId="345EF074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 w:rsidRPr="00D3559A">
              <w:rPr>
                <w:color w:val="000000"/>
                <w:szCs w:val="24"/>
              </w:rPr>
              <w:t>1 kambarys)</w:t>
            </w:r>
          </w:p>
        </w:tc>
        <w:tc>
          <w:tcPr>
            <w:tcW w:w="1500" w:type="dxa"/>
          </w:tcPr>
          <w:p w14:paraId="393B6C5B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3,</w:t>
            </w:r>
            <w:r w:rsidR="00670ECD">
              <w:rPr>
                <w:color w:val="000000"/>
                <w:szCs w:val="24"/>
              </w:rPr>
              <w:t>31</w:t>
            </w:r>
          </w:p>
        </w:tc>
        <w:tc>
          <w:tcPr>
            <w:tcW w:w="1553" w:type="dxa"/>
          </w:tcPr>
          <w:p w14:paraId="37B8AD36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4,41</w:t>
            </w:r>
          </w:p>
        </w:tc>
        <w:tc>
          <w:tcPr>
            <w:tcW w:w="1592" w:type="dxa"/>
          </w:tcPr>
          <w:p w14:paraId="42D9B567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5,52</w:t>
            </w:r>
          </w:p>
        </w:tc>
        <w:tc>
          <w:tcPr>
            <w:tcW w:w="2396" w:type="dxa"/>
          </w:tcPr>
          <w:p w14:paraId="35110084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6,62</w:t>
            </w:r>
          </w:p>
        </w:tc>
      </w:tr>
      <w:tr w:rsidR="00E7549B" w14:paraId="2DC64350" w14:textId="77777777" w:rsidTr="00707274">
        <w:tc>
          <w:tcPr>
            <w:tcW w:w="562" w:type="dxa"/>
          </w:tcPr>
          <w:p w14:paraId="06448EE9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031" w:type="dxa"/>
          </w:tcPr>
          <w:p w14:paraId="0F2B4488" w14:textId="77777777" w:rsidR="00E7549B" w:rsidRDefault="00670ECD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35,93</w:t>
            </w:r>
          </w:p>
          <w:p w14:paraId="09F0DE9D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="00670ECD">
              <w:rPr>
                <w:color w:val="000000"/>
                <w:szCs w:val="24"/>
              </w:rPr>
              <w:t>Taikos g. 3-131,</w:t>
            </w:r>
            <w:r w:rsidR="002E7708">
              <w:rPr>
                <w:color w:val="000000"/>
                <w:szCs w:val="24"/>
              </w:rPr>
              <w:t xml:space="preserve"> 132,</w:t>
            </w:r>
            <w:r w:rsidR="00670ECD">
              <w:rPr>
                <w:color w:val="000000"/>
                <w:szCs w:val="24"/>
              </w:rPr>
              <w:t xml:space="preserve"> Pajiešmeniai, Krinčino sen.,</w:t>
            </w:r>
          </w:p>
          <w:p w14:paraId="7898F244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2 kambariai)</w:t>
            </w:r>
          </w:p>
        </w:tc>
        <w:tc>
          <w:tcPr>
            <w:tcW w:w="1500" w:type="dxa"/>
          </w:tcPr>
          <w:p w14:paraId="1E93149D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5,47</w:t>
            </w:r>
          </w:p>
        </w:tc>
        <w:tc>
          <w:tcPr>
            <w:tcW w:w="1553" w:type="dxa"/>
          </w:tcPr>
          <w:p w14:paraId="0B8A92E5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7,29</w:t>
            </w:r>
          </w:p>
        </w:tc>
        <w:tc>
          <w:tcPr>
            <w:tcW w:w="1592" w:type="dxa"/>
          </w:tcPr>
          <w:p w14:paraId="5E321615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9,12</w:t>
            </w:r>
          </w:p>
        </w:tc>
        <w:tc>
          <w:tcPr>
            <w:tcW w:w="2396" w:type="dxa"/>
          </w:tcPr>
          <w:p w14:paraId="42861AFD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10,94</w:t>
            </w:r>
          </w:p>
        </w:tc>
      </w:tr>
      <w:tr w:rsidR="00E7549B" w14:paraId="39DE6875" w14:textId="77777777" w:rsidTr="00707274">
        <w:tc>
          <w:tcPr>
            <w:tcW w:w="562" w:type="dxa"/>
          </w:tcPr>
          <w:p w14:paraId="2A112104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031" w:type="dxa"/>
          </w:tcPr>
          <w:p w14:paraId="6E2C5ED5" w14:textId="77777777" w:rsidR="00E7549B" w:rsidRDefault="00E7549B" w:rsidP="00707274">
            <w:pPr>
              <w:pStyle w:val="Pagrindinistekstas"/>
              <w:spacing w:after="0"/>
              <w:rPr>
                <w:szCs w:val="24"/>
              </w:rPr>
            </w:pPr>
            <w:r>
              <w:rPr>
                <w:szCs w:val="24"/>
              </w:rPr>
              <w:t>79,04</w:t>
            </w:r>
          </w:p>
          <w:p w14:paraId="373EFD0D" w14:textId="77777777" w:rsidR="00E7549B" w:rsidRDefault="00E7549B" w:rsidP="00707274">
            <w:pPr>
              <w:pStyle w:val="Pagrindinistekstas"/>
              <w:spacing w:after="0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6F0F31">
              <w:rPr>
                <w:szCs w:val="24"/>
              </w:rPr>
              <w:t>Tuopų g. 4-3</w:t>
            </w:r>
            <w:r>
              <w:rPr>
                <w:szCs w:val="24"/>
              </w:rPr>
              <w:t>,</w:t>
            </w:r>
            <w:r w:rsidRPr="006F0F31">
              <w:rPr>
                <w:szCs w:val="24"/>
              </w:rPr>
              <w:t xml:space="preserve"> Sabonių k.,</w:t>
            </w:r>
            <w:r>
              <w:rPr>
                <w:szCs w:val="24"/>
              </w:rPr>
              <w:t xml:space="preserve"> </w:t>
            </w:r>
          </w:p>
          <w:p w14:paraId="067EB651" w14:textId="77777777" w:rsidR="00E7549B" w:rsidRDefault="00E7549B" w:rsidP="00707274">
            <w:pPr>
              <w:pStyle w:val="Pagrindinistekstas"/>
              <w:spacing w:after="0"/>
              <w:rPr>
                <w:color w:val="000000"/>
                <w:szCs w:val="24"/>
              </w:rPr>
            </w:pPr>
            <w:r>
              <w:rPr>
                <w:szCs w:val="24"/>
              </w:rPr>
              <w:t>3 kambariai)</w:t>
            </w:r>
          </w:p>
        </w:tc>
        <w:tc>
          <w:tcPr>
            <w:tcW w:w="1500" w:type="dxa"/>
          </w:tcPr>
          <w:p w14:paraId="4624E5B1" w14:textId="77777777" w:rsidR="00E7549B" w:rsidRDefault="00E7549B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12,63</w:t>
            </w:r>
          </w:p>
        </w:tc>
        <w:tc>
          <w:tcPr>
            <w:tcW w:w="1553" w:type="dxa"/>
          </w:tcPr>
          <w:p w14:paraId="108C8DD9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16,84</w:t>
            </w:r>
          </w:p>
        </w:tc>
        <w:tc>
          <w:tcPr>
            <w:tcW w:w="1592" w:type="dxa"/>
          </w:tcPr>
          <w:p w14:paraId="7B2A6970" w14:textId="77777777" w:rsidR="00670ECD" w:rsidRDefault="00670ECD" w:rsidP="00670ECD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21,06</w:t>
            </w:r>
          </w:p>
        </w:tc>
        <w:tc>
          <w:tcPr>
            <w:tcW w:w="2396" w:type="dxa"/>
          </w:tcPr>
          <w:p w14:paraId="251BE2F4" w14:textId="77777777" w:rsidR="00E7549B" w:rsidRDefault="00670ECD" w:rsidP="00707274">
            <w:pPr>
              <w:pStyle w:val="Pagrindinistekstas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25,27</w:t>
            </w:r>
          </w:p>
        </w:tc>
      </w:tr>
    </w:tbl>
    <w:p w14:paraId="245A24BA" w14:textId="77777777" w:rsidR="00E7549B" w:rsidRDefault="00E7549B" w:rsidP="00E7549B">
      <w:pPr>
        <w:jc w:val="both"/>
      </w:pPr>
    </w:p>
    <w:p w14:paraId="313FAD57" w14:textId="77777777" w:rsidR="0059455B" w:rsidRPr="00D71910" w:rsidRDefault="00FE0A4C" w:rsidP="0059455B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977A89" w:rsidRPr="00D71910">
        <w:rPr>
          <w:b/>
          <w:bCs/>
          <w:szCs w:val="24"/>
        </w:rPr>
        <w:t xml:space="preserve">. Numatomo teisinio reguliavimo poveikio vertinimo rezultatai galimos neigiamos priimto sprendimo pasekmės ir kokių priemonių reikėtų imtis, kad tokių pasekmių būtų išvengta. </w:t>
      </w:r>
    </w:p>
    <w:p w14:paraId="72E9BE2A" w14:textId="77777777" w:rsidR="00977A89" w:rsidRPr="00D71910" w:rsidRDefault="00977A89" w:rsidP="0059455B">
      <w:pPr>
        <w:ind w:firstLine="731"/>
        <w:jc w:val="both"/>
        <w:rPr>
          <w:szCs w:val="24"/>
        </w:rPr>
      </w:pPr>
      <w:r w:rsidRPr="00D71910">
        <w:rPr>
          <w:szCs w:val="24"/>
        </w:rPr>
        <w:t>Priėmus sprendimo projektą, neigiamų pasekmių nenumatoma.</w:t>
      </w:r>
    </w:p>
    <w:p w14:paraId="0C31501D" w14:textId="77777777" w:rsidR="00977A89" w:rsidRPr="00D71910" w:rsidRDefault="00FE0A4C" w:rsidP="00B25CA4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>6</w:t>
      </w:r>
      <w:r w:rsidR="00977A89" w:rsidRPr="00D71910">
        <w:rPr>
          <w:b/>
          <w:bCs/>
          <w:szCs w:val="24"/>
        </w:rPr>
        <w:t xml:space="preserve">. Jeigu sprendimui  įgyvendinti reikia įgyvendinamųjų teisės aktų, – kas ir kada juos turėtų priimti – </w:t>
      </w:r>
      <w:r w:rsidR="00977A89" w:rsidRPr="00D71910">
        <w:rPr>
          <w:bCs/>
          <w:szCs w:val="24"/>
        </w:rPr>
        <w:t>nereikia.</w:t>
      </w:r>
    </w:p>
    <w:p w14:paraId="5ADB2FF1" w14:textId="77777777" w:rsidR="00815A3F" w:rsidRPr="008753BF" w:rsidRDefault="00815A3F" w:rsidP="00815A3F">
      <w:pPr>
        <w:ind w:firstLine="731"/>
        <w:rPr>
          <w:b/>
          <w:bCs/>
          <w:szCs w:val="24"/>
        </w:rPr>
      </w:pPr>
      <w:r w:rsidRPr="008753BF">
        <w:rPr>
          <w:b/>
          <w:bCs/>
          <w:szCs w:val="24"/>
        </w:rPr>
        <w:t xml:space="preserve">7. Sprendimo projekto antikorupcinis vertinimas. </w:t>
      </w:r>
    </w:p>
    <w:p w14:paraId="25CB0E5D" w14:textId="3E081B7B" w:rsidR="00815A3F" w:rsidRPr="008753BF" w:rsidRDefault="00815A3F" w:rsidP="00815A3F">
      <w:pPr>
        <w:ind w:firstLine="731"/>
        <w:rPr>
          <w:szCs w:val="24"/>
        </w:rPr>
      </w:pPr>
      <w:r w:rsidRPr="008753BF">
        <w:rPr>
          <w:b/>
          <w:bCs/>
          <w:szCs w:val="24"/>
        </w:rPr>
        <w:t xml:space="preserve"> </w:t>
      </w:r>
      <w:r w:rsidR="0045512F">
        <w:rPr>
          <w:szCs w:val="24"/>
        </w:rPr>
        <w:t>Atliktas antikorupcinis vertinimas.</w:t>
      </w:r>
    </w:p>
    <w:p w14:paraId="79F2C924" w14:textId="77777777" w:rsidR="00815A3F" w:rsidRPr="008753BF" w:rsidRDefault="00FE0A4C" w:rsidP="00815A3F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="00815A3F" w:rsidRPr="008753BF">
        <w:rPr>
          <w:b/>
          <w:szCs w:val="24"/>
        </w:rPr>
        <w:t xml:space="preserve">. Sprendimo projekto iniciatoriai </w:t>
      </w:r>
      <w:r w:rsidR="00815A3F" w:rsidRPr="008753BF">
        <w:rPr>
          <w:b/>
          <w:bCs/>
          <w:szCs w:val="24"/>
        </w:rPr>
        <w:t>ir</w:t>
      </w:r>
      <w:r w:rsidR="00815A3F" w:rsidRPr="008753BF">
        <w:rPr>
          <w:szCs w:val="24"/>
        </w:rPr>
        <w:t xml:space="preserve"> </w:t>
      </w:r>
      <w:r w:rsidR="00815A3F" w:rsidRPr="008753BF">
        <w:rPr>
          <w:b/>
          <w:szCs w:val="24"/>
        </w:rPr>
        <w:t>asmuo atsakingas už sprendimo vykdymo kontrolę.</w:t>
      </w:r>
    </w:p>
    <w:p w14:paraId="721B7598" w14:textId="42D9A1DD" w:rsidR="00815A3F" w:rsidRDefault="00815A3F" w:rsidP="00815A3F">
      <w:pPr>
        <w:ind w:firstLine="720"/>
        <w:jc w:val="both"/>
        <w:rPr>
          <w:szCs w:val="24"/>
        </w:rPr>
      </w:pPr>
      <w:r w:rsidRPr="008753BF">
        <w:rPr>
          <w:b/>
          <w:szCs w:val="24"/>
        </w:rPr>
        <w:t xml:space="preserve"> </w:t>
      </w:r>
      <w:r w:rsidRPr="008753BF">
        <w:rPr>
          <w:bCs/>
          <w:szCs w:val="24"/>
        </w:rPr>
        <w:t>Sprendimo projekto iniciatoriai</w:t>
      </w:r>
      <w:r w:rsidRPr="008753BF">
        <w:rPr>
          <w:szCs w:val="24"/>
        </w:rPr>
        <w:t xml:space="preserve"> – Pasvalio rajono savivaldybės administracijos Strateginio planavimo ir investicijų skyrius.</w:t>
      </w:r>
      <w:r w:rsidRPr="008753BF">
        <w:rPr>
          <w:b/>
          <w:szCs w:val="24"/>
        </w:rPr>
        <w:t xml:space="preserve"> </w:t>
      </w:r>
      <w:r w:rsidRPr="008753BF">
        <w:rPr>
          <w:bCs/>
          <w:szCs w:val="24"/>
        </w:rPr>
        <w:t>Asmuo atsakingas už sprendimo vykdymo kontrolę</w:t>
      </w:r>
      <w:r w:rsidRPr="008753BF">
        <w:rPr>
          <w:b/>
          <w:szCs w:val="24"/>
        </w:rPr>
        <w:t xml:space="preserve"> – </w:t>
      </w:r>
      <w:r w:rsidRPr="008753BF">
        <w:rPr>
          <w:szCs w:val="24"/>
        </w:rPr>
        <w:t xml:space="preserve">Pasvalio rajono savivaldybės administracijos Strateginio planavimo ir investicijų skyriaus </w:t>
      </w:r>
      <w:r>
        <w:rPr>
          <w:szCs w:val="24"/>
        </w:rPr>
        <w:t>vedėjas Gytis Vitkus.</w:t>
      </w:r>
    </w:p>
    <w:p w14:paraId="32236B62" w14:textId="13DB6F1D" w:rsidR="00625BA2" w:rsidRDefault="00625BA2" w:rsidP="00815A3F">
      <w:pPr>
        <w:ind w:firstLine="720"/>
        <w:jc w:val="both"/>
        <w:rPr>
          <w:szCs w:val="24"/>
        </w:rPr>
      </w:pPr>
    </w:p>
    <w:p w14:paraId="29B96FDB" w14:textId="77777777" w:rsidR="00625BA2" w:rsidRDefault="00625BA2" w:rsidP="00815A3F">
      <w:pPr>
        <w:ind w:firstLine="720"/>
        <w:jc w:val="both"/>
        <w:rPr>
          <w:b/>
          <w:szCs w:val="24"/>
        </w:rPr>
      </w:pPr>
    </w:p>
    <w:p w14:paraId="43A99147" w14:textId="77777777" w:rsidR="00977A89" w:rsidRDefault="00977A89" w:rsidP="00B25CA4">
      <w:pPr>
        <w:rPr>
          <w:szCs w:val="24"/>
        </w:rPr>
      </w:pPr>
      <w:r>
        <w:rPr>
          <w:szCs w:val="24"/>
        </w:rPr>
        <w:t>Strateginio planavimo ir investicijų skyriaus</w:t>
      </w:r>
      <w:r w:rsidR="00807CA1">
        <w:rPr>
          <w:szCs w:val="24"/>
        </w:rPr>
        <w:t xml:space="preserve"> </w:t>
      </w:r>
      <w:r>
        <w:rPr>
          <w:szCs w:val="24"/>
        </w:rPr>
        <w:t xml:space="preserve">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7CA1">
        <w:rPr>
          <w:szCs w:val="24"/>
        </w:rPr>
        <w:t xml:space="preserve">            Živilė Kripaitienė</w:t>
      </w:r>
    </w:p>
    <w:sectPr w:rsidR="00977A8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BF3A" w14:textId="77777777" w:rsidR="00AD22A5" w:rsidRDefault="00AD22A5">
      <w:r>
        <w:separator/>
      </w:r>
    </w:p>
  </w:endnote>
  <w:endnote w:type="continuationSeparator" w:id="0">
    <w:p w14:paraId="690759DB" w14:textId="77777777" w:rsidR="00AD22A5" w:rsidRDefault="00A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84A1" w14:textId="77777777" w:rsidR="00AD22A5" w:rsidRDefault="00AD22A5">
      <w:r>
        <w:separator/>
      </w:r>
    </w:p>
  </w:footnote>
  <w:footnote w:type="continuationSeparator" w:id="0">
    <w:p w14:paraId="50118C57" w14:textId="77777777" w:rsidR="00AD22A5" w:rsidRDefault="00AD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011F" w14:textId="77777777" w:rsidR="00977A89" w:rsidRDefault="00977A89">
    <w:pPr>
      <w:pStyle w:val="Antrats"/>
      <w:rPr>
        <w:b/>
      </w:rPr>
    </w:pPr>
    <w:r>
      <w:tab/>
    </w:r>
    <w:r>
      <w:tab/>
      <w:t xml:space="preserve">   </w:t>
    </w:r>
  </w:p>
  <w:p w14:paraId="451DBE94" w14:textId="77777777" w:rsidR="00977A89" w:rsidRDefault="00977A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0A8"/>
    <w:multiLevelType w:val="hybridMultilevel"/>
    <w:tmpl w:val="45123C7E"/>
    <w:lvl w:ilvl="0" w:tplc="47A271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F37FDF"/>
    <w:multiLevelType w:val="hybridMultilevel"/>
    <w:tmpl w:val="D5442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917BF5"/>
    <w:multiLevelType w:val="hybridMultilevel"/>
    <w:tmpl w:val="8E3E5CC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20092"/>
    <w:multiLevelType w:val="hybridMultilevel"/>
    <w:tmpl w:val="87F40478"/>
    <w:lvl w:ilvl="0" w:tplc="6D68B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7D050C"/>
    <w:multiLevelType w:val="hybridMultilevel"/>
    <w:tmpl w:val="AE987A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6422"/>
    <w:multiLevelType w:val="hybridMultilevel"/>
    <w:tmpl w:val="788AD032"/>
    <w:lvl w:ilvl="0" w:tplc="8DAA30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FC3F95"/>
    <w:multiLevelType w:val="hybridMultilevel"/>
    <w:tmpl w:val="9A4833B2"/>
    <w:lvl w:ilvl="0" w:tplc="A62C5A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9E3CA9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6E7681"/>
    <w:multiLevelType w:val="hybridMultilevel"/>
    <w:tmpl w:val="EB1645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958D9"/>
    <w:multiLevelType w:val="hybridMultilevel"/>
    <w:tmpl w:val="6FC2DD48"/>
    <w:lvl w:ilvl="0" w:tplc="572C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1FC09D3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248A1"/>
    <w:multiLevelType w:val="hybridMultilevel"/>
    <w:tmpl w:val="8A00B326"/>
    <w:lvl w:ilvl="0" w:tplc="9A4E2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4A850EC"/>
    <w:multiLevelType w:val="hybridMultilevel"/>
    <w:tmpl w:val="56F42C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85CDE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0D3113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947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71803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24348">
    <w:abstractNumId w:val="16"/>
  </w:num>
  <w:num w:numId="4" w16cid:durableId="177353405">
    <w:abstractNumId w:val="15"/>
  </w:num>
  <w:num w:numId="5" w16cid:durableId="802575458">
    <w:abstractNumId w:val="3"/>
  </w:num>
  <w:num w:numId="6" w16cid:durableId="1776095557">
    <w:abstractNumId w:val="10"/>
  </w:num>
  <w:num w:numId="7" w16cid:durableId="999188273">
    <w:abstractNumId w:val="19"/>
  </w:num>
  <w:num w:numId="8" w16cid:durableId="1051226176">
    <w:abstractNumId w:val="8"/>
  </w:num>
  <w:num w:numId="9" w16cid:durableId="407773156">
    <w:abstractNumId w:val="14"/>
  </w:num>
  <w:num w:numId="10" w16cid:durableId="1572305848">
    <w:abstractNumId w:val="22"/>
  </w:num>
  <w:num w:numId="11" w16cid:durableId="860626443">
    <w:abstractNumId w:val="2"/>
  </w:num>
  <w:num w:numId="12" w16cid:durableId="973221673">
    <w:abstractNumId w:val="12"/>
  </w:num>
  <w:num w:numId="13" w16cid:durableId="1537548468">
    <w:abstractNumId w:val="21"/>
  </w:num>
  <w:num w:numId="14" w16cid:durableId="1885874136">
    <w:abstractNumId w:val="17"/>
  </w:num>
  <w:num w:numId="15" w16cid:durableId="2068607750">
    <w:abstractNumId w:val="6"/>
  </w:num>
  <w:num w:numId="16" w16cid:durableId="1080447508">
    <w:abstractNumId w:val="1"/>
  </w:num>
  <w:num w:numId="17" w16cid:durableId="1747069932">
    <w:abstractNumId w:val="13"/>
  </w:num>
  <w:num w:numId="18" w16cid:durableId="127012591">
    <w:abstractNumId w:val="4"/>
  </w:num>
  <w:num w:numId="19" w16cid:durableId="842864251">
    <w:abstractNumId w:val="20"/>
  </w:num>
  <w:num w:numId="20" w16cid:durableId="545876994">
    <w:abstractNumId w:val="5"/>
  </w:num>
  <w:num w:numId="21" w16cid:durableId="708804423">
    <w:abstractNumId w:val="0"/>
  </w:num>
  <w:num w:numId="22" w16cid:durableId="436605209">
    <w:abstractNumId w:val="11"/>
  </w:num>
  <w:num w:numId="23" w16cid:durableId="296766367">
    <w:abstractNumId w:val="7"/>
  </w:num>
  <w:num w:numId="24" w16cid:durableId="6984325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30"/>
    <w:rsid w:val="00007837"/>
    <w:rsid w:val="00014A73"/>
    <w:rsid w:val="00017EAD"/>
    <w:rsid w:val="00023E44"/>
    <w:rsid w:val="00024EA0"/>
    <w:rsid w:val="0003083B"/>
    <w:rsid w:val="0004110E"/>
    <w:rsid w:val="0004162A"/>
    <w:rsid w:val="00046AD3"/>
    <w:rsid w:val="0006273F"/>
    <w:rsid w:val="0006413C"/>
    <w:rsid w:val="00064B98"/>
    <w:rsid w:val="000650E8"/>
    <w:rsid w:val="00065A3B"/>
    <w:rsid w:val="00072226"/>
    <w:rsid w:val="00087DE0"/>
    <w:rsid w:val="00096FFB"/>
    <w:rsid w:val="000975F3"/>
    <w:rsid w:val="00097E78"/>
    <w:rsid w:val="000A45AA"/>
    <w:rsid w:val="000B00D7"/>
    <w:rsid w:val="000B510B"/>
    <w:rsid w:val="000B513C"/>
    <w:rsid w:val="000B75DB"/>
    <w:rsid w:val="000B769D"/>
    <w:rsid w:val="000C08F3"/>
    <w:rsid w:val="000C17C3"/>
    <w:rsid w:val="000C17E7"/>
    <w:rsid w:val="000C2C98"/>
    <w:rsid w:val="000C3841"/>
    <w:rsid w:val="000C5C88"/>
    <w:rsid w:val="000D1502"/>
    <w:rsid w:val="000E038A"/>
    <w:rsid w:val="000E3FF1"/>
    <w:rsid w:val="000E4598"/>
    <w:rsid w:val="000F5185"/>
    <w:rsid w:val="00101ABE"/>
    <w:rsid w:val="0010474B"/>
    <w:rsid w:val="001102C3"/>
    <w:rsid w:val="001107AE"/>
    <w:rsid w:val="001205F9"/>
    <w:rsid w:val="00120F75"/>
    <w:rsid w:val="00123C1E"/>
    <w:rsid w:val="00124920"/>
    <w:rsid w:val="0015067F"/>
    <w:rsid w:val="00154FDB"/>
    <w:rsid w:val="001574C7"/>
    <w:rsid w:val="0016093E"/>
    <w:rsid w:val="00166A21"/>
    <w:rsid w:val="00176629"/>
    <w:rsid w:val="00177946"/>
    <w:rsid w:val="00180EF4"/>
    <w:rsid w:val="001818E1"/>
    <w:rsid w:val="00184B6C"/>
    <w:rsid w:val="00185075"/>
    <w:rsid w:val="00186208"/>
    <w:rsid w:val="00192454"/>
    <w:rsid w:val="00193618"/>
    <w:rsid w:val="00195F34"/>
    <w:rsid w:val="001A0DCB"/>
    <w:rsid w:val="001A2CED"/>
    <w:rsid w:val="001C417B"/>
    <w:rsid w:val="001D15CC"/>
    <w:rsid w:val="001E17A3"/>
    <w:rsid w:val="001E387C"/>
    <w:rsid w:val="001E717E"/>
    <w:rsid w:val="001E7479"/>
    <w:rsid w:val="001F5D0E"/>
    <w:rsid w:val="0020187D"/>
    <w:rsid w:val="00206350"/>
    <w:rsid w:val="002164D0"/>
    <w:rsid w:val="00221616"/>
    <w:rsid w:val="00231BE6"/>
    <w:rsid w:val="002337E4"/>
    <w:rsid w:val="002345BB"/>
    <w:rsid w:val="0023617E"/>
    <w:rsid w:val="0024405F"/>
    <w:rsid w:val="002466D9"/>
    <w:rsid w:val="00250B44"/>
    <w:rsid w:val="0025381B"/>
    <w:rsid w:val="00253AD6"/>
    <w:rsid w:val="002621C5"/>
    <w:rsid w:val="00264417"/>
    <w:rsid w:val="002653A6"/>
    <w:rsid w:val="00295F73"/>
    <w:rsid w:val="002A2037"/>
    <w:rsid w:val="002A73E7"/>
    <w:rsid w:val="002B02DD"/>
    <w:rsid w:val="002B3C49"/>
    <w:rsid w:val="002B6697"/>
    <w:rsid w:val="002B7D49"/>
    <w:rsid w:val="002C0293"/>
    <w:rsid w:val="002C2A72"/>
    <w:rsid w:val="002C2B71"/>
    <w:rsid w:val="002C6571"/>
    <w:rsid w:val="002C693A"/>
    <w:rsid w:val="002D4676"/>
    <w:rsid w:val="002E1473"/>
    <w:rsid w:val="002E4C1B"/>
    <w:rsid w:val="002E7708"/>
    <w:rsid w:val="00301421"/>
    <w:rsid w:val="0030283F"/>
    <w:rsid w:val="00302EEF"/>
    <w:rsid w:val="003133A8"/>
    <w:rsid w:val="00313EE5"/>
    <w:rsid w:val="00315F14"/>
    <w:rsid w:val="003205D7"/>
    <w:rsid w:val="0032168A"/>
    <w:rsid w:val="00325084"/>
    <w:rsid w:val="00332448"/>
    <w:rsid w:val="00333E18"/>
    <w:rsid w:val="003371BC"/>
    <w:rsid w:val="00345F5D"/>
    <w:rsid w:val="00347D4A"/>
    <w:rsid w:val="0035067A"/>
    <w:rsid w:val="00356767"/>
    <w:rsid w:val="00360F2F"/>
    <w:rsid w:val="00365AEA"/>
    <w:rsid w:val="003768D3"/>
    <w:rsid w:val="00383AD9"/>
    <w:rsid w:val="00386DB7"/>
    <w:rsid w:val="003909F2"/>
    <w:rsid w:val="00393071"/>
    <w:rsid w:val="00393974"/>
    <w:rsid w:val="003942FB"/>
    <w:rsid w:val="00394A08"/>
    <w:rsid w:val="003A2995"/>
    <w:rsid w:val="003A51AA"/>
    <w:rsid w:val="003A6113"/>
    <w:rsid w:val="003A7CD3"/>
    <w:rsid w:val="003B4B5E"/>
    <w:rsid w:val="003B5018"/>
    <w:rsid w:val="003B53B7"/>
    <w:rsid w:val="003C1BD1"/>
    <w:rsid w:val="003C6180"/>
    <w:rsid w:val="003C7AC2"/>
    <w:rsid w:val="003D23FC"/>
    <w:rsid w:val="003D3312"/>
    <w:rsid w:val="003D6D34"/>
    <w:rsid w:val="003F3F21"/>
    <w:rsid w:val="003F3F29"/>
    <w:rsid w:val="00403C36"/>
    <w:rsid w:val="00425699"/>
    <w:rsid w:val="00431A6E"/>
    <w:rsid w:val="004412F9"/>
    <w:rsid w:val="00442720"/>
    <w:rsid w:val="0044330D"/>
    <w:rsid w:val="00445AF7"/>
    <w:rsid w:val="0045512F"/>
    <w:rsid w:val="00474F10"/>
    <w:rsid w:val="00480EB7"/>
    <w:rsid w:val="0049355C"/>
    <w:rsid w:val="00496533"/>
    <w:rsid w:val="004A1714"/>
    <w:rsid w:val="004A256B"/>
    <w:rsid w:val="004A3CE5"/>
    <w:rsid w:val="004A4C86"/>
    <w:rsid w:val="004A4C9A"/>
    <w:rsid w:val="004A54F0"/>
    <w:rsid w:val="004B08F4"/>
    <w:rsid w:val="004D1029"/>
    <w:rsid w:val="004D4B66"/>
    <w:rsid w:val="004D7D59"/>
    <w:rsid w:val="004E2CB3"/>
    <w:rsid w:val="00504DE7"/>
    <w:rsid w:val="005126B0"/>
    <w:rsid w:val="00513215"/>
    <w:rsid w:val="00514BE3"/>
    <w:rsid w:val="005217A0"/>
    <w:rsid w:val="0053232A"/>
    <w:rsid w:val="00535C13"/>
    <w:rsid w:val="00553821"/>
    <w:rsid w:val="0055450D"/>
    <w:rsid w:val="005648C0"/>
    <w:rsid w:val="005707B2"/>
    <w:rsid w:val="0058105F"/>
    <w:rsid w:val="00591CCA"/>
    <w:rsid w:val="00593E79"/>
    <w:rsid w:val="0059455B"/>
    <w:rsid w:val="005A0C6D"/>
    <w:rsid w:val="005A11DC"/>
    <w:rsid w:val="005A14B5"/>
    <w:rsid w:val="005A4CCE"/>
    <w:rsid w:val="005A5D5F"/>
    <w:rsid w:val="005C4770"/>
    <w:rsid w:val="005C4F78"/>
    <w:rsid w:val="005D372C"/>
    <w:rsid w:val="005F5350"/>
    <w:rsid w:val="00603645"/>
    <w:rsid w:val="00623080"/>
    <w:rsid w:val="00624F19"/>
    <w:rsid w:val="00625BA2"/>
    <w:rsid w:val="006300E1"/>
    <w:rsid w:val="006322A1"/>
    <w:rsid w:val="00633E2E"/>
    <w:rsid w:val="00634121"/>
    <w:rsid w:val="00635FC5"/>
    <w:rsid w:val="00637C95"/>
    <w:rsid w:val="00643479"/>
    <w:rsid w:val="00644080"/>
    <w:rsid w:val="00646AC5"/>
    <w:rsid w:val="00651D98"/>
    <w:rsid w:val="00653277"/>
    <w:rsid w:val="006543C7"/>
    <w:rsid w:val="00663E8F"/>
    <w:rsid w:val="00670ECD"/>
    <w:rsid w:val="00671236"/>
    <w:rsid w:val="00674D03"/>
    <w:rsid w:val="00681E72"/>
    <w:rsid w:val="00694796"/>
    <w:rsid w:val="006A1256"/>
    <w:rsid w:val="006A3AF2"/>
    <w:rsid w:val="006B0304"/>
    <w:rsid w:val="006B3A86"/>
    <w:rsid w:val="006B7C61"/>
    <w:rsid w:val="006C26CF"/>
    <w:rsid w:val="006C4AD6"/>
    <w:rsid w:val="006D0F09"/>
    <w:rsid w:val="006D616A"/>
    <w:rsid w:val="006E1A06"/>
    <w:rsid w:val="006E6068"/>
    <w:rsid w:val="006F01CC"/>
    <w:rsid w:val="007009A1"/>
    <w:rsid w:val="0070492D"/>
    <w:rsid w:val="00712E4A"/>
    <w:rsid w:val="00713922"/>
    <w:rsid w:val="00717F54"/>
    <w:rsid w:val="007216FE"/>
    <w:rsid w:val="00721FE9"/>
    <w:rsid w:val="00725513"/>
    <w:rsid w:val="007326C7"/>
    <w:rsid w:val="00736078"/>
    <w:rsid w:val="007425A4"/>
    <w:rsid w:val="00745AA7"/>
    <w:rsid w:val="00747299"/>
    <w:rsid w:val="007472F3"/>
    <w:rsid w:val="0074738C"/>
    <w:rsid w:val="007513B6"/>
    <w:rsid w:val="00760BD5"/>
    <w:rsid w:val="0076481B"/>
    <w:rsid w:val="007759D7"/>
    <w:rsid w:val="007770B6"/>
    <w:rsid w:val="00777B86"/>
    <w:rsid w:val="00777B88"/>
    <w:rsid w:val="0078019F"/>
    <w:rsid w:val="00782026"/>
    <w:rsid w:val="00783778"/>
    <w:rsid w:val="00784965"/>
    <w:rsid w:val="007852DD"/>
    <w:rsid w:val="007A18E1"/>
    <w:rsid w:val="007A3E97"/>
    <w:rsid w:val="007A424D"/>
    <w:rsid w:val="007A4BAF"/>
    <w:rsid w:val="007B05A5"/>
    <w:rsid w:val="007B060B"/>
    <w:rsid w:val="007B06D8"/>
    <w:rsid w:val="007C0183"/>
    <w:rsid w:val="007C63DE"/>
    <w:rsid w:val="007D5514"/>
    <w:rsid w:val="007E1CBF"/>
    <w:rsid w:val="007E2CD8"/>
    <w:rsid w:val="007F1C02"/>
    <w:rsid w:val="007F5C6A"/>
    <w:rsid w:val="007F636B"/>
    <w:rsid w:val="008035B0"/>
    <w:rsid w:val="00807CA1"/>
    <w:rsid w:val="00814347"/>
    <w:rsid w:val="00815A3F"/>
    <w:rsid w:val="0082287B"/>
    <w:rsid w:val="00830607"/>
    <w:rsid w:val="008322CD"/>
    <w:rsid w:val="00836AA3"/>
    <w:rsid w:val="00840C93"/>
    <w:rsid w:val="008520E7"/>
    <w:rsid w:val="008566E4"/>
    <w:rsid w:val="008634CE"/>
    <w:rsid w:val="00865385"/>
    <w:rsid w:val="008678C5"/>
    <w:rsid w:val="00870BAC"/>
    <w:rsid w:val="00871A5C"/>
    <w:rsid w:val="00875866"/>
    <w:rsid w:val="00877689"/>
    <w:rsid w:val="008834F2"/>
    <w:rsid w:val="00884E52"/>
    <w:rsid w:val="00890E61"/>
    <w:rsid w:val="00891066"/>
    <w:rsid w:val="00894CF4"/>
    <w:rsid w:val="00896E65"/>
    <w:rsid w:val="008A25DA"/>
    <w:rsid w:val="008A3FC8"/>
    <w:rsid w:val="008A7147"/>
    <w:rsid w:val="008B1684"/>
    <w:rsid w:val="008B4647"/>
    <w:rsid w:val="008C0FC1"/>
    <w:rsid w:val="008C399E"/>
    <w:rsid w:val="008D21F2"/>
    <w:rsid w:val="008D2631"/>
    <w:rsid w:val="008D7789"/>
    <w:rsid w:val="008E1B9A"/>
    <w:rsid w:val="008E2A7F"/>
    <w:rsid w:val="008F3C28"/>
    <w:rsid w:val="008F42A2"/>
    <w:rsid w:val="008F529E"/>
    <w:rsid w:val="008F5A67"/>
    <w:rsid w:val="009073DA"/>
    <w:rsid w:val="00910027"/>
    <w:rsid w:val="00913043"/>
    <w:rsid w:val="009217F2"/>
    <w:rsid w:val="00921D92"/>
    <w:rsid w:val="00924CB4"/>
    <w:rsid w:val="00931E2E"/>
    <w:rsid w:val="0093371A"/>
    <w:rsid w:val="0094106B"/>
    <w:rsid w:val="00956FE3"/>
    <w:rsid w:val="00960820"/>
    <w:rsid w:val="00963584"/>
    <w:rsid w:val="00964AF4"/>
    <w:rsid w:val="00972A53"/>
    <w:rsid w:val="00977A89"/>
    <w:rsid w:val="00981947"/>
    <w:rsid w:val="00987FD8"/>
    <w:rsid w:val="009925FB"/>
    <w:rsid w:val="00994C2E"/>
    <w:rsid w:val="009B084C"/>
    <w:rsid w:val="009C37C0"/>
    <w:rsid w:val="009C7BB1"/>
    <w:rsid w:val="009D552B"/>
    <w:rsid w:val="009D66B2"/>
    <w:rsid w:val="009E0D55"/>
    <w:rsid w:val="009E1569"/>
    <w:rsid w:val="009F03EA"/>
    <w:rsid w:val="009F1F5F"/>
    <w:rsid w:val="009F2984"/>
    <w:rsid w:val="009F52EC"/>
    <w:rsid w:val="00A00190"/>
    <w:rsid w:val="00A05FAE"/>
    <w:rsid w:val="00A119F7"/>
    <w:rsid w:val="00A125B5"/>
    <w:rsid w:val="00A12801"/>
    <w:rsid w:val="00A15009"/>
    <w:rsid w:val="00A20F33"/>
    <w:rsid w:val="00A340FE"/>
    <w:rsid w:val="00A36CF1"/>
    <w:rsid w:val="00A41AFE"/>
    <w:rsid w:val="00A41C3E"/>
    <w:rsid w:val="00A42A3E"/>
    <w:rsid w:val="00A45090"/>
    <w:rsid w:val="00A454DB"/>
    <w:rsid w:val="00A45525"/>
    <w:rsid w:val="00A4688A"/>
    <w:rsid w:val="00A47943"/>
    <w:rsid w:val="00A60E06"/>
    <w:rsid w:val="00A61381"/>
    <w:rsid w:val="00A66C40"/>
    <w:rsid w:val="00A73600"/>
    <w:rsid w:val="00A95BB6"/>
    <w:rsid w:val="00A97B0F"/>
    <w:rsid w:val="00AA2949"/>
    <w:rsid w:val="00AA3931"/>
    <w:rsid w:val="00AA4A4D"/>
    <w:rsid w:val="00AB5186"/>
    <w:rsid w:val="00AB5617"/>
    <w:rsid w:val="00AB5B3F"/>
    <w:rsid w:val="00AB69FC"/>
    <w:rsid w:val="00AB7FC9"/>
    <w:rsid w:val="00AD22A5"/>
    <w:rsid w:val="00AD293C"/>
    <w:rsid w:val="00AD2C8E"/>
    <w:rsid w:val="00AD2EBF"/>
    <w:rsid w:val="00AE1EBB"/>
    <w:rsid w:val="00AE4D3B"/>
    <w:rsid w:val="00B035F7"/>
    <w:rsid w:val="00B04AD2"/>
    <w:rsid w:val="00B0550C"/>
    <w:rsid w:val="00B13C39"/>
    <w:rsid w:val="00B233CE"/>
    <w:rsid w:val="00B25CA4"/>
    <w:rsid w:val="00B26034"/>
    <w:rsid w:val="00B26D6E"/>
    <w:rsid w:val="00B27617"/>
    <w:rsid w:val="00B33DF4"/>
    <w:rsid w:val="00B34346"/>
    <w:rsid w:val="00B502D2"/>
    <w:rsid w:val="00B63BF8"/>
    <w:rsid w:val="00B6634F"/>
    <w:rsid w:val="00B71AD3"/>
    <w:rsid w:val="00B7545E"/>
    <w:rsid w:val="00B7558B"/>
    <w:rsid w:val="00B90065"/>
    <w:rsid w:val="00B905F4"/>
    <w:rsid w:val="00B932B0"/>
    <w:rsid w:val="00B93389"/>
    <w:rsid w:val="00B93A72"/>
    <w:rsid w:val="00BA5DC3"/>
    <w:rsid w:val="00BA6972"/>
    <w:rsid w:val="00BB22AA"/>
    <w:rsid w:val="00BB55EA"/>
    <w:rsid w:val="00BC0575"/>
    <w:rsid w:val="00BC0863"/>
    <w:rsid w:val="00BD140F"/>
    <w:rsid w:val="00BD5D8E"/>
    <w:rsid w:val="00BE20A9"/>
    <w:rsid w:val="00BE4933"/>
    <w:rsid w:val="00C0001D"/>
    <w:rsid w:val="00C010E9"/>
    <w:rsid w:val="00C02906"/>
    <w:rsid w:val="00C04F06"/>
    <w:rsid w:val="00C238A9"/>
    <w:rsid w:val="00C56F65"/>
    <w:rsid w:val="00C647A1"/>
    <w:rsid w:val="00C6588F"/>
    <w:rsid w:val="00C70241"/>
    <w:rsid w:val="00C706A5"/>
    <w:rsid w:val="00C71FA6"/>
    <w:rsid w:val="00C7221B"/>
    <w:rsid w:val="00C733AE"/>
    <w:rsid w:val="00C733CC"/>
    <w:rsid w:val="00C74812"/>
    <w:rsid w:val="00C75338"/>
    <w:rsid w:val="00C76769"/>
    <w:rsid w:val="00C84551"/>
    <w:rsid w:val="00C86BF0"/>
    <w:rsid w:val="00C9007A"/>
    <w:rsid w:val="00CC5535"/>
    <w:rsid w:val="00CD1124"/>
    <w:rsid w:val="00CD6C22"/>
    <w:rsid w:val="00CD77BB"/>
    <w:rsid w:val="00CF0801"/>
    <w:rsid w:val="00CF21CD"/>
    <w:rsid w:val="00CF22C7"/>
    <w:rsid w:val="00CF368F"/>
    <w:rsid w:val="00CF78A2"/>
    <w:rsid w:val="00D00A4F"/>
    <w:rsid w:val="00D133F7"/>
    <w:rsid w:val="00D348DC"/>
    <w:rsid w:val="00D3559A"/>
    <w:rsid w:val="00D40910"/>
    <w:rsid w:val="00D410F8"/>
    <w:rsid w:val="00D44529"/>
    <w:rsid w:val="00D467FB"/>
    <w:rsid w:val="00D4706A"/>
    <w:rsid w:val="00D47EFD"/>
    <w:rsid w:val="00D53EAA"/>
    <w:rsid w:val="00D64C37"/>
    <w:rsid w:val="00D65CF2"/>
    <w:rsid w:val="00D71910"/>
    <w:rsid w:val="00D7418F"/>
    <w:rsid w:val="00D7559B"/>
    <w:rsid w:val="00D94355"/>
    <w:rsid w:val="00D96CE9"/>
    <w:rsid w:val="00DA006A"/>
    <w:rsid w:val="00DA2D8A"/>
    <w:rsid w:val="00DB0E5A"/>
    <w:rsid w:val="00DB25AF"/>
    <w:rsid w:val="00DB59BC"/>
    <w:rsid w:val="00DB7106"/>
    <w:rsid w:val="00DC20C3"/>
    <w:rsid w:val="00DD071C"/>
    <w:rsid w:val="00DD370E"/>
    <w:rsid w:val="00DE74E1"/>
    <w:rsid w:val="00DE7954"/>
    <w:rsid w:val="00DF4C7F"/>
    <w:rsid w:val="00E01786"/>
    <w:rsid w:val="00E07291"/>
    <w:rsid w:val="00E113F3"/>
    <w:rsid w:val="00E322D6"/>
    <w:rsid w:val="00E322F7"/>
    <w:rsid w:val="00E43A2D"/>
    <w:rsid w:val="00E7549B"/>
    <w:rsid w:val="00E76B9E"/>
    <w:rsid w:val="00E8566F"/>
    <w:rsid w:val="00EA4260"/>
    <w:rsid w:val="00EA760B"/>
    <w:rsid w:val="00EB0832"/>
    <w:rsid w:val="00EC662A"/>
    <w:rsid w:val="00ED0204"/>
    <w:rsid w:val="00ED2D8F"/>
    <w:rsid w:val="00ED30E2"/>
    <w:rsid w:val="00EE1AA2"/>
    <w:rsid w:val="00EE690F"/>
    <w:rsid w:val="00EF0ED7"/>
    <w:rsid w:val="00EF5948"/>
    <w:rsid w:val="00F03BC4"/>
    <w:rsid w:val="00F0445E"/>
    <w:rsid w:val="00F13A43"/>
    <w:rsid w:val="00F143A1"/>
    <w:rsid w:val="00F178E7"/>
    <w:rsid w:val="00F266B9"/>
    <w:rsid w:val="00F35BBB"/>
    <w:rsid w:val="00F35E2F"/>
    <w:rsid w:val="00F36E16"/>
    <w:rsid w:val="00F45A1A"/>
    <w:rsid w:val="00F5093A"/>
    <w:rsid w:val="00F5097C"/>
    <w:rsid w:val="00F52A00"/>
    <w:rsid w:val="00F54D25"/>
    <w:rsid w:val="00F603FD"/>
    <w:rsid w:val="00F66C72"/>
    <w:rsid w:val="00F67879"/>
    <w:rsid w:val="00F702A3"/>
    <w:rsid w:val="00F73EAD"/>
    <w:rsid w:val="00F76509"/>
    <w:rsid w:val="00F8335D"/>
    <w:rsid w:val="00F97CB6"/>
    <w:rsid w:val="00FA4BAF"/>
    <w:rsid w:val="00FB2353"/>
    <w:rsid w:val="00FB4161"/>
    <w:rsid w:val="00FD44F2"/>
    <w:rsid w:val="00FD4A5B"/>
    <w:rsid w:val="00FD7272"/>
    <w:rsid w:val="00FE0A4C"/>
    <w:rsid w:val="00FE1DCD"/>
    <w:rsid w:val="00FF317A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78A22"/>
  <w15:docId w15:val="{7E885B00-D8B2-40E4-8BF5-8D9219B4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2"/>
      <w:szCs w:val="22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DiagramaDiagrama4">
    <w:name w:val="Diagrama Diagrama4"/>
    <w:uiPriority w:val="99"/>
    <w:locked/>
    <w:rsid w:val="00B25CA4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25CA4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4A3CE5"/>
    <w:rPr>
      <w:rFonts w:cs="Times New Roman"/>
      <w:sz w:val="20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BB22A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BB22AA"/>
    <w:rPr>
      <w:rFonts w:eastAsia="Times New Roman" w:cs="Times New Roman"/>
      <w:sz w:val="16"/>
      <w:szCs w:val="16"/>
      <w:lang w:val="lt-LT" w:eastAsia="en-US" w:bidi="ar-SA"/>
    </w:rPr>
  </w:style>
  <w:style w:type="paragraph" w:customStyle="1" w:styleId="Sraopastraipa1">
    <w:name w:val="Sąrašo pastraipa1"/>
    <w:basedOn w:val="prastasis"/>
    <w:uiPriority w:val="99"/>
    <w:rsid w:val="00D348DC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paragraph" w:styleId="Pataisymai">
    <w:name w:val="Revision"/>
    <w:hidden/>
    <w:uiPriority w:val="99"/>
    <w:semiHidden/>
    <w:rsid w:val="00F35BBB"/>
    <w:rPr>
      <w:sz w:val="24"/>
      <w:lang w:eastAsia="en-US"/>
    </w:rPr>
  </w:style>
  <w:style w:type="table" w:styleId="Lentelstinklelis">
    <w:name w:val="Table Grid"/>
    <w:basedOn w:val="prastojilentel"/>
    <w:locked/>
    <w:rsid w:val="0097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B194-89ED-49F0-B4D8-F4526920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1386</Words>
  <Characters>9134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2022-04-12T06:40:00Z</cp:lastPrinted>
  <dcterms:created xsi:type="dcterms:W3CDTF">2022-04-12T06:39:00Z</dcterms:created>
  <dcterms:modified xsi:type="dcterms:W3CDTF">2022-04-13T10:14:00Z</dcterms:modified>
</cp:coreProperties>
</file>