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21BB" w14:textId="1AD4C525" w:rsidR="00496533" w:rsidRDefault="000D2232">
      <w:r>
        <w:rPr>
          <w:noProof/>
          <w:lang w:eastAsia="lt-LT"/>
        </w:rPr>
        <mc:AlternateContent>
          <mc:Choice Requires="wps">
            <w:drawing>
              <wp:anchor distT="0" distB="0" distL="114300" distR="114300" simplePos="0" relativeHeight="251658240" behindDoc="0" locked="0" layoutInCell="1" allowOverlap="1" wp14:anchorId="29416EFB" wp14:editId="4ECFF41C">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21637FD" w14:textId="77777777" w:rsidR="00496533" w:rsidRDefault="00496533">
                            <w:pPr>
                              <w:rPr>
                                <w:b/>
                              </w:rPr>
                            </w:pPr>
                            <w:r>
                              <w:rPr>
                                <w:b/>
                                <w:bCs/>
                              </w:rPr>
                              <w:t>projektas</w:t>
                            </w:r>
                          </w:p>
                          <w:p w14:paraId="396EBF33" w14:textId="04DDF54E" w:rsidR="00496533" w:rsidRDefault="00496533">
                            <w:pPr>
                              <w:rPr>
                                <w:b/>
                              </w:rPr>
                            </w:pPr>
                            <w:r>
                              <w:rPr>
                                <w:b/>
                                <w:bCs/>
                              </w:rPr>
                              <w:t>reg. Nr. T</w:t>
                            </w:r>
                            <w:r>
                              <w:rPr>
                                <w:b/>
                              </w:rPr>
                              <w:t>-</w:t>
                            </w:r>
                            <w:r w:rsidR="00181886">
                              <w:rPr>
                                <w:b/>
                              </w:rPr>
                              <w:t>161</w:t>
                            </w:r>
                          </w:p>
                          <w:p w14:paraId="68A9DCA5" w14:textId="77028237" w:rsidR="00496533" w:rsidRDefault="00496533">
                            <w:pPr>
                              <w:rPr>
                                <w:b/>
                              </w:rPr>
                            </w:pPr>
                            <w:r>
                              <w:rPr>
                                <w:b/>
                              </w:rPr>
                              <w:t>2.</w:t>
                            </w:r>
                            <w:r w:rsidR="00E7659C">
                              <w:rPr>
                                <w:b/>
                              </w:rPr>
                              <w:t>16.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16EFB"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21637FD" w14:textId="77777777" w:rsidR="00496533" w:rsidRDefault="00496533">
                      <w:pPr>
                        <w:rPr>
                          <w:b/>
                        </w:rPr>
                      </w:pPr>
                      <w:r>
                        <w:rPr>
                          <w:b/>
                          <w:bCs/>
                        </w:rPr>
                        <w:t>projektas</w:t>
                      </w:r>
                    </w:p>
                    <w:p w14:paraId="396EBF33" w14:textId="04DDF54E" w:rsidR="00496533" w:rsidRDefault="00496533">
                      <w:pPr>
                        <w:rPr>
                          <w:b/>
                        </w:rPr>
                      </w:pPr>
                      <w:r>
                        <w:rPr>
                          <w:b/>
                          <w:bCs/>
                        </w:rPr>
                        <w:t>reg. Nr. T</w:t>
                      </w:r>
                      <w:r>
                        <w:rPr>
                          <w:b/>
                        </w:rPr>
                        <w:t>-</w:t>
                      </w:r>
                      <w:r w:rsidR="00181886">
                        <w:rPr>
                          <w:b/>
                        </w:rPr>
                        <w:t>161</w:t>
                      </w:r>
                    </w:p>
                    <w:p w14:paraId="68A9DCA5" w14:textId="77028237" w:rsidR="00496533" w:rsidRDefault="00496533">
                      <w:pPr>
                        <w:rPr>
                          <w:b/>
                        </w:rPr>
                      </w:pPr>
                      <w:r>
                        <w:rPr>
                          <w:b/>
                        </w:rPr>
                        <w:t>2.</w:t>
                      </w:r>
                      <w:r w:rsidR="00E7659C">
                        <w:rPr>
                          <w:b/>
                        </w:rPr>
                        <w:t>16.</w:t>
                      </w:r>
                      <w:r>
                        <w:rPr>
                          <w:b/>
                        </w:rPr>
                        <w:t xml:space="preserve"> darbotvarkės klausimas</w:t>
                      </w:r>
                    </w:p>
                  </w:txbxContent>
                </v:textbox>
              </v:shape>
            </w:pict>
          </mc:Fallback>
        </mc:AlternateContent>
      </w:r>
    </w:p>
    <w:p w14:paraId="2AB6D8BA"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43A53096" w14:textId="77777777" w:rsidR="00496533" w:rsidRDefault="00496533"/>
    <w:p w14:paraId="3345BC3D" w14:textId="77777777" w:rsidR="00496533" w:rsidRDefault="00496533">
      <w:pPr>
        <w:jc w:val="center"/>
        <w:rPr>
          <w:b/>
          <w:caps/>
        </w:rPr>
      </w:pPr>
      <w:bookmarkStart w:id="1" w:name="Forma"/>
      <w:r>
        <w:rPr>
          <w:b/>
          <w:caps/>
        </w:rPr>
        <w:t>Sprendimas</w:t>
      </w:r>
      <w:bookmarkEnd w:id="1"/>
    </w:p>
    <w:p w14:paraId="15535085" w14:textId="77777777" w:rsidR="00484289" w:rsidRDefault="00484289">
      <w:pPr>
        <w:jc w:val="center"/>
        <w:rPr>
          <w:b/>
          <w:caps/>
        </w:rPr>
      </w:pPr>
    </w:p>
    <w:p w14:paraId="3844C86C" w14:textId="77777777" w:rsidR="000E338B" w:rsidRPr="0014297C" w:rsidRDefault="000E338B" w:rsidP="000E338B">
      <w:pPr>
        <w:jc w:val="center"/>
        <w:rPr>
          <w:b/>
          <w:caps/>
        </w:rPr>
      </w:pPr>
      <w:bookmarkStart w:id="2" w:name="Pavadinimas"/>
      <w:r>
        <w:rPr>
          <w:b/>
          <w:bCs/>
          <w:caps/>
        </w:rPr>
        <w:t>Dėl Pasvalio rajono savivaldybės tarybos 20</w:t>
      </w:r>
      <w:r w:rsidR="00382308">
        <w:rPr>
          <w:b/>
          <w:bCs/>
          <w:caps/>
        </w:rPr>
        <w:t>17</w:t>
      </w:r>
      <w:r>
        <w:rPr>
          <w:b/>
          <w:bCs/>
          <w:caps/>
        </w:rPr>
        <w:t xml:space="preserve"> m. </w:t>
      </w:r>
      <w:r w:rsidR="00382308">
        <w:rPr>
          <w:b/>
          <w:bCs/>
          <w:caps/>
        </w:rPr>
        <w:t>kovo 31</w:t>
      </w:r>
      <w:r>
        <w:rPr>
          <w:b/>
          <w:bCs/>
          <w:caps/>
        </w:rPr>
        <w:t xml:space="preserve"> d. sprendimo Nr. T1-</w:t>
      </w:r>
      <w:r w:rsidR="00382308">
        <w:rPr>
          <w:b/>
          <w:bCs/>
          <w:caps/>
        </w:rPr>
        <w:t>52</w:t>
      </w:r>
      <w:r>
        <w:rPr>
          <w:b/>
          <w:bCs/>
          <w:caps/>
        </w:rPr>
        <w:t xml:space="preserve"> „Dėl pasvalio rajono savivaldybės </w:t>
      </w:r>
      <w:r w:rsidR="00382308">
        <w:rPr>
          <w:b/>
          <w:bCs/>
          <w:caps/>
        </w:rPr>
        <w:t>administracijos direktoriaus rezervo lėšų naudojimo tvarkos aprašo patvirtinimo</w:t>
      </w:r>
      <w:r w:rsidR="006E66E6">
        <w:rPr>
          <w:b/>
          <w:bCs/>
          <w:caps/>
        </w:rPr>
        <w:t>“</w:t>
      </w:r>
      <w:r>
        <w:rPr>
          <w:b/>
          <w:bCs/>
          <w:caps/>
        </w:rPr>
        <w:t xml:space="preserve"> pakeitimo</w:t>
      </w:r>
    </w:p>
    <w:p w14:paraId="41C9A35D" w14:textId="77777777" w:rsidR="00496533" w:rsidRDefault="00496533" w:rsidP="00836AA3">
      <w:pPr>
        <w:jc w:val="center"/>
      </w:pPr>
    </w:p>
    <w:p w14:paraId="6F8CEF3D" w14:textId="77777777" w:rsidR="00496533" w:rsidRDefault="00496533">
      <w:pPr>
        <w:jc w:val="center"/>
      </w:pPr>
      <w:bookmarkStart w:id="3" w:name="Data"/>
      <w:bookmarkEnd w:id="2"/>
      <w:r>
        <w:t>20</w:t>
      </w:r>
      <w:r w:rsidR="00112A4A">
        <w:t>2</w:t>
      </w:r>
      <w:r w:rsidR="006E66E6">
        <w:t>2</w:t>
      </w:r>
      <w:r w:rsidR="00C56F65">
        <w:t xml:space="preserve"> m. </w:t>
      </w:r>
      <w:r w:rsidR="00382308">
        <w:t>rugpjūčio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0CC2E9CE" w14:textId="77777777" w:rsidR="00496533" w:rsidRDefault="00496533">
      <w:pPr>
        <w:jc w:val="center"/>
      </w:pPr>
      <w:r>
        <w:t>Pasvalys</w:t>
      </w:r>
    </w:p>
    <w:p w14:paraId="2C903404" w14:textId="77777777" w:rsidR="00496533" w:rsidRDefault="00496533">
      <w:pPr>
        <w:pStyle w:val="Antrats"/>
        <w:tabs>
          <w:tab w:val="clear" w:pos="4153"/>
          <w:tab w:val="clear" w:pos="8306"/>
        </w:tabs>
      </w:pPr>
    </w:p>
    <w:p w14:paraId="33284F6D"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2C7BD780" w14:textId="77777777" w:rsidR="000E338B" w:rsidRDefault="000E338B" w:rsidP="000E338B">
      <w:pPr>
        <w:ind w:firstLine="720"/>
        <w:jc w:val="both"/>
      </w:pPr>
      <w:r>
        <w:t>Vadovaudamasi Lietuvos Respublikos vietos savivaldos įstatymo 1</w:t>
      </w:r>
      <w:r w:rsidR="006E66E6">
        <w:t>8</w:t>
      </w:r>
      <w:r>
        <w:t xml:space="preserve"> straipsnio </w:t>
      </w:r>
      <w:r w:rsidR="006E66E6">
        <w:t>1</w:t>
      </w:r>
      <w:r>
        <w:t xml:space="preserve"> dali</w:t>
      </w:r>
      <w:r w:rsidR="006E66E6">
        <w:t xml:space="preserve">mi, Lietuvos </w:t>
      </w:r>
      <w:r w:rsidR="006E262D">
        <w:t>R</w:t>
      </w:r>
      <w:r w:rsidR="006E66E6">
        <w:t>espublikos biudžeto sandaros įstatym</w:t>
      </w:r>
      <w:r w:rsidR="009A3FAE">
        <w:t>o 25 straipsnio 1 ir 2 dalimi</w:t>
      </w:r>
      <w:r w:rsidR="001571E1">
        <w:t>s</w:t>
      </w:r>
      <w:r w:rsidR="006E66E6">
        <w:t xml:space="preserve">, </w:t>
      </w:r>
      <w:r>
        <w:t xml:space="preserve">Pasvalio rajono savivaldybės taryba </w:t>
      </w:r>
      <w:r w:rsidRPr="00233CC1">
        <w:rPr>
          <w:spacing w:val="40"/>
        </w:rPr>
        <w:t>nusprendžia</w:t>
      </w:r>
      <w:r w:rsidR="00D256F0">
        <w:rPr>
          <w:spacing w:val="40"/>
        </w:rPr>
        <w:t>:</w:t>
      </w:r>
    </w:p>
    <w:p w14:paraId="2607073E" w14:textId="77777777" w:rsidR="000E338B" w:rsidRDefault="004A5E94" w:rsidP="000E338B">
      <w:pPr>
        <w:ind w:firstLine="720"/>
        <w:jc w:val="both"/>
      </w:pPr>
      <w:r>
        <w:t xml:space="preserve">1. </w:t>
      </w:r>
      <w:r w:rsidR="00785528">
        <w:t>P</w:t>
      </w:r>
      <w:r w:rsidR="000E338B">
        <w:t xml:space="preserve">akeisti Pasvalio rajono savivaldybės </w:t>
      </w:r>
      <w:r w:rsidR="00382308">
        <w:t xml:space="preserve">administracijos </w:t>
      </w:r>
      <w:r w:rsidR="00D10236">
        <w:t>direktoriaus rezervo lėšų naudojimo tvarkos aprašą</w:t>
      </w:r>
      <w:r w:rsidR="00372534">
        <w:t>, patvirtint</w:t>
      </w:r>
      <w:r w:rsidR="00D10236">
        <w:t>ą</w:t>
      </w:r>
      <w:r w:rsidR="00372534">
        <w:t xml:space="preserve"> Pasvalio rajono savivaldybės </w:t>
      </w:r>
      <w:r w:rsidR="000E338B">
        <w:t>tarybos 20</w:t>
      </w:r>
      <w:r w:rsidR="006E66E6">
        <w:t>1</w:t>
      </w:r>
      <w:r w:rsidR="00D10236">
        <w:t>7</w:t>
      </w:r>
      <w:r w:rsidR="000E338B">
        <w:t xml:space="preserve"> m. </w:t>
      </w:r>
      <w:r w:rsidR="00D10236">
        <w:t>kovo 31</w:t>
      </w:r>
      <w:r w:rsidR="000E338B">
        <w:t xml:space="preserve"> d. sprendim</w:t>
      </w:r>
      <w:r w:rsidR="00372534">
        <w:t>u</w:t>
      </w:r>
      <w:r w:rsidR="000E338B">
        <w:t xml:space="preserve"> Nr. T1-</w:t>
      </w:r>
      <w:r w:rsidR="00D10236">
        <w:t>52</w:t>
      </w:r>
      <w:r w:rsidR="000E338B">
        <w:t xml:space="preserve"> „Dėl Pasvalio rajono savivaldybės </w:t>
      </w:r>
      <w:r w:rsidR="00D10236">
        <w:t>administracijos direktoriaus rezervo lėšų naudojimo tvarkos aprašo patvirtinimo</w:t>
      </w:r>
      <w:r w:rsidR="00372534">
        <w:t xml:space="preserve">“  </w:t>
      </w:r>
      <w:r w:rsidR="000E338B">
        <w:t xml:space="preserve">(toliau – </w:t>
      </w:r>
      <w:r w:rsidR="00D10236">
        <w:t>Aprašas</w:t>
      </w:r>
      <w:r w:rsidR="000E338B">
        <w:t>):</w:t>
      </w:r>
    </w:p>
    <w:p w14:paraId="76ADA2C6" w14:textId="46049920" w:rsidR="000E338B" w:rsidRPr="00D879DE" w:rsidRDefault="000E338B" w:rsidP="000E338B">
      <w:pPr>
        <w:ind w:firstLine="720"/>
        <w:jc w:val="both"/>
      </w:pPr>
      <w:r w:rsidRPr="00D879DE">
        <w:t>1.</w:t>
      </w:r>
      <w:r w:rsidR="004A5E94">
        <w:t xml:space="preserve">1. </w:t>
      </w:r>
      <w:r w:rsidR="002D59EF">
        <w:t>P</w:t>
      </w:r>
      <w:r>
        <w:t xml:space="preserve">akeisti </w:t>
      </w:r>
      <w:r w:rsidR="00D10236">
        <w:t xml:space="preserve">Aprašo </w:t>
      </w:r>
      <w:r w:rsidR="009F3D63">
        <w:t>3</w:t>
      </w:r>
      <w:r w:rsidRPr="00D879DE">
        <w:t xml:space="preserve"> </w:t>
      </w:r>
      <w:r w:rsidR="004E794B">
        <w:t>punkt</w:t>
      </w:r>
      <w:r w:rsidR="00D10236">
        <w:t>ą</w:t>
      </w:r>
      <w:r w:rsidR="004E794B">
        <w:t xml:space="preserve"> </w:t>
      </w:r>
      <w:r>
        <w:t>ir jį</w:t>
      </w:r>
      <w:r w:rsidRPr="00D879DE">
        <w:t xml:space="preserve"> išdėstyti t</w:t>
      </w:r>
      <w:r>
        <w:t>a</w:t>
      </w:r>
      <w:r w:rsidRPr="00D879DE">
        <w:t>ip:</w:t>
      </w:r>
    </w:p>
    <w:p w14:paraId="7E4A6A2E" w14:textId="67DF745D" w:rsidR="009F3D63" w:rsidRDefault="000E338B" w:rsidP="000E338B">
      <w:pPr>
        <w:ind w:firstLine="720"/>
        <w:jc w:val="both"/>
        <w:rPr>
          <w:color w:val="000000"/>
          <w:szCs w:val="16"/>
        </w:rPr>
      </w:pPr>
      <w:r w:rsidRPr="00D879DE">
        <w:t>„</w:t>
      </w:r>
      <w:r w:rsidR="009F3D63">
        <w:t>3</w:t>
      </w:r>
      <w:r w:rsidR="009F3D63" w:rsidRPr="00DD4E75">
        <w:rPr>
          <w:szCs w:val="24"/>
        </w:rPr>
        <w:t>.</w:t>
      </w:r>
      <w:r w:rsidR="009F3D63" w:rsidRPr="00DD4E75">
        <w:rPr>
          <w:color w:val="000000"/>
          <w:szCs w:val="24"/>
        </w:rPr>
        <w:t xml:space="preserve"> </w:t>
      </w:r>
      <w:r w:rsidR="00DD4E75">
        <w:rPr>
          <w:color w:val="000000"/>
          <w:szCs w:val="24"/>
        </w:rPr>
        <w:t>R</w:t>
      </w:r>
      <w:r w:rsidR="00DD4E75" w:rsidRPr="00DF5B9D">
        <w:rPr>
          <w:color w:val="000000"/>
          <w:szCs w:val="24"/>
          <w:lang w:eastAsia="lt-LT"/>
        </w:rPr>
        <w:t>ezerv</w:t>
      </w:r>
      <w:r w:rsidR="00DD4E75">
        <w:rPr>
          <w:color w:val="000000"/>
          <w:szCs w:val="24"/>
          <w:lang w:eastAsia="lt-LT"/>
        </w:rPr>
        <w:t xml:space="preserve">o lėšų dydis </w:t>
      </w:r>
      <w:r w:rsidR="00DD4E75" w:rsidRPr="00DF5B9D">
        <w:rPr>
          <w:color w:val="000000"/>
          <w:szCs w:val="24"/>
          <w:lang w:eastAsia="lt-LT"/>
        </w:rPr>
        <w:t xml:space="preserve">turi būti ne mažesnis kaip 0,25 procento ir ne didesnis kaip 1 procentas patvirtintų </w:t>
      </w:r>
      <w:r w:rsidR="00B33B6E">
        <w:rPr>
          <w:color w:val="000000"/>
          <w:szCs w:val="24"/>
          <w:lang w:eastAsia="lt-LT"/>
        </w:rPr>
        <w:t>S</w:t>
      </w:r>
      <w:r w:rsidR="00B33B6E" w:rsidRPr="00DF5B9D">
        <w:rPr>
          <w:color w:val="000000"/>
          <w:szCs w:val="24"/>
          <w:lang w:eastAsia="lt-LT"/>
        </w:rPr>
        <w:t xml:space="preserve">avivaldybės </w:t>
      </w:r>
      <w:r w:rsidR="00DD4E75" w:rsidRPr="00DF5B9D">
        <w:rPr>
          <w:color w:val="000000"/>
          <w:szCs w:val="24"/>
          <w:lang w:eastAsia="lt-LT"/>
        </w:rPr>
        <w:t xml:space="preserve">biudžeto pajamų (neįskaitant valstybės dotacijų savivaldybių biudžetams). </w:t>
      </w:r>
      <w:r w:rsidR="00DD4E75" w:rsidRPr="00DF5B9D">
        <w:rPr>
          <w:szCs w:val="24"/>
          <w:lang w:eastAsia="lt-LT"/>
        </w:rPr>
        <w:t xml:space="preserve"> </w:t>
      </w:r>
      <w:r w:rsidR="00B33B6E">
        <w:rPr>
          <w:szCs w:val="24"/>
          <w:lang w:eastAsia="lt-LT"/>
        </w:rPr>
        <w:t>R</w:t>
      </w:r>
      <w:r w:rsidR="00DD4E75" w:rsidRPr="00DF5B9D">
        <w:rPr>
          <w:szCs w:val="24"/>
          <w:lang w:eastAsia="lt-LT"/>
        </w:rPr>
        <w:t>ezervas gali būti didesnis kaip 1 procentas, kai yra paskelbta valstybės ir (arba) savivaldybės lygio ekstremalioji situacija ir (arba) įvesta nepaprastoji padėtis</w:t>
      </w:r>
      <w:r w:rsidR="00DD4E75" w:rsidRPr="00DF5B9D">
        <w:rPr>
          <w:color w:val="000000"/>
          <w:szCs w:val="24"/>
          <w:lang w:eastAsia="lt-LT"/>
        </w:rPr>
        <w:t xml:space="preserve">. Konkretų </w:t>
      </w:r>
      <w:r w:rsidR="00B33B6E">
        <w:rPr>
          <w:color w:val="000000"/>
          <w:szCs w:val="24"/>
          <w:lang w:eastAsia="lt-LT"/>
        </w:rPr>
        <w:t>R</w:t>
      </w:r>
      <w:r w:rsidR="00DD4E75" w:rsidRPr="00DF5B9D">
        <w:rPr>
          <w:color w:val="000000"/>
          <w:szCs w:val="24"/>
          <w:lang w:eastAsia="lt-LT"/>
        </w:rPr>
        <w:t xml:space="preserve">ezervo dydį kasmet nustato </w:t>
      </w:r>
      <w:r w:rsidR="00B33B6E">
        <w:rPr>
          <w:color w:val="000000"/>
          <w:szCs w:val="24"/>
          <w:lang w:eastAsia="lt-LT"/>
        </w:rPr>
        <w:t>S</w:t>
      </w:r>
      <w:r w:rsidR="00DD4E75" w:rsidRPr="00DF5B9D">
        <w:rPr>
          <w:color w:val="000000"/>
          <w:szCs w:val="24"/>
          <w:lang w:eastAsia="lt-LT"/>
        </w:rPr>
        <w:t xml:space="preserve">avivaldybės taryba, tvirtindama </w:t>
      </w:r>
      <w:r w:rsidR="004A5E94">
        <w:rPr>
          <w:color w:val="000000"/>
          <w:szCs w:val="24"/>
          <w:lang w:eastAsia="lt-LT"/>
        </w:rPr>
        <w:t>einamųjų</w:t>
      </w:r>
      <w:r w:rsidR="00DD4E75" w:rsidRPr="00DF5B9D">
        <w:rPr>
          <w:color w:val="000000"/>
          <w:szCs w:val="24"/>
          <w:lang w:eastAsia="lt-LT"/>
        </w:rPr>
        <w:t xml:space="preserve"> metų </w:t>
      </w:r>
      <w:r w:rsidR="00B33B6E">
        <w:rPr>
          <w:color w:val="000000"/>
          <w:szCs w:val="24"/>
          <w:lang w:eastAsia="lt-LT"/>
        </w:rPr>
        <w:t>S</w:t>
      </w:r>
      <w:r w:rsidR="00DD4E75" w:rsidRPr="00DF5B9D">
        <w:rPr>
          <w:color w:val="000000"/>
          <w:szCs w:val="24"/>
          <w:lang w:eastAsia="lt-LT"/>
        </w:rPr>
        <w:t>avivaldybės biudžetą.</w:t>
      </w:r>
      <w:r w:rsidR="004A5E94">
        <w:rPr>
          <w:color w:val="000000"/>
          <w:szCs w:val="24"/>
          <w:lang w:eastAsia="lt-LT"/>
        </w:rPr>
        <w:t>“</w:t>
      </w:r>
    </w:p>
    <w:p w14:paraId="07D8686A" w14:textId="041EBE85" w:rsidR="0072093A" w:rsidRDefault="0072093A" w:rsidP="007658E6">
      <w:pPr>
        <w:ind w:firstLine="720"/>
        <w:jc w:val="both"/>
      </w:pPr>
      <w:r>
        <w:t>1.</w:t>
      </w:r>
      <w:r w:rsidR="00B33B6E">
        <w:t>3</w:t>
      </w:r>
      <w:r>
        <w:t xml:space="preserve">. Pakeisti </w:t>
      </w:r>
      <w:r w:rsidR="00B33B6E">
        <w:t>A</w:t>
      </w:r>
      <w:r>
        <w:t>prašo 20 punktą ir jį išdėstyti taip:</w:t>
      </w:r>
    </w:p>
    <w:p w14:paraId="142A6E2C" w14:textId="2A7FAF24" w:rsidR="0072093A" w:rsidRDefault="0072093A" w:rsidP="007658E6">
      <w:pPr>
        <w:ind w:firstLine="720"/>
        <w:jc w:val="both"/>
      </w:pPr>
      <w:r>
        <w:t>„</w:t>
      </w:r>
      <w:r w:rsidR="00B33B6E">
        <w:t xml:space="preserve">20. </w:t>
      </w:r>
      <w:r>
        <w:t>Rezervo lėšų gavėjai apie Rezervo lėšų panaudojimą Savivaldybės administracijos Finansų skyriui pasibaigus ketvirčiui iki kito mėnesio 10 d. pateikia biudžeto išlaidų sąmatos vykdymo ataskaitą (Forma Nr. 2)</w:t>
      </w:r>
      <w:r w:rsidR="00B33B6E">
        <w:t>,</w:t>
      </w:r>
      <w:r>
        <w:t xml:space="preserve"> </w:t>
      </w:r>
      <w:r w:rsidRPr="00D13D57">
        <w:rPr>
          <w:szCs w:val="24"/>
          <w:lang w:eastAsia="lt-LT"/>
        </w:rPr>
        <w:t>patvirtint</w:t>
      </w:r>
      <w:r w:rsidR="00FD6220">
        <w:rPr>
          <w:szCs w:val="24"/>
          <w:lang w:eastAsia="lt-LT"/>
        </w:rPr>
        <w:t>ą</w:t>
      </w:r>
      <w:r w:rsidRPr="00D13D57">
        <w:rPr>
          <w:szCs w:val="24"/>
          <w:lang w:eastAsia="lt-LT"/>
        </w:rPr>
        <w:t xml:space="preserve"> Lietuvos Respublikos finansų ministro</w:t>
      </w:r>
      <w:r w:rsidRPr="00D13D57">
        <w:rPr>
          <w:szCs w:val="24"/>
        </w:rPr>
        <w:t xml:space="preserve"> </w:t>
      </w:r>
      <w:r w:rsidRPr="00D13D57">
        <w:rPr>
          <w:szCs w:val="24"/>
          <w:lang w:eastAsia="lt-LT"/>
        </w:rPr>
        <w:t xml:space="preserve">2008 m. gruodžio 31 d. įsakymu Nr. 1K-465 </w:t>
      </w:r>
      <w:bookmarkStart w:id="5" w:name="_Hlk109130804"/>
      <w:r w:rsidR="00FD6220">
        <w:rPr>
          <w:szCs w:val="24"/>
          <w:lang w:eastAsia="lt-LT"/>
        </w:rPr>
        <w:t>„</w:t>
      </w:r>
      <w:bookmarkStart w:id="6" w:name="_Hlk109131333"/>
      <w:r w:rsidR="00FD6220">
        <w:rPr>
          <w:szCs w:val="24"/>
          <w:lang w:eastAsia="lt-LT"/>
        </w:rPr>
        <w:t>D</w:t>
      </w:r>
      <w:r w:rsidR="00FD6220" w:rsidRPr="006F3E3A">
        <w:t>ėl valstybės ir savivaldybių biudžetinių įstaigų ir kitų subjektų žemesniojo lygio biudžeto vykdymo ataskaitų sudarymo taisyklių ir formų patvirtinimo</w:t>
      </w:r>
      <w:r w:rsidR="00FD6220">
        <w:t>“</w:t>
      </w:r>
      <w:r w:rsidR="00FD6220">
        <w:rPr>
          <w:szCs w:val="24"/>
          <w:lang w:eastAsia="lt-LT"/>
        </w:rPr>
        <w:t xml:space="preserve"> </w:t>
      </w:r>
      <w:bookmarkEnd w:id="5"/>
      <w:r>
        <w:rPr>
          <w:szCs w:val="24"/>
          <w:lang w:eastAsia="lt-LT"/>
        </w:rPr>
        <w:t>(</w:t>
      </w:r>
      <w:r w:rsidR="00B33B6E">
        <w:rPr>
          <w:szCs w:val="24"/>
          <w:lang w:eastAsia="lt-LT"/>
        </w:rPr>
        <w:t>Lietuvos Respublikos finansų ministro 2022 m. kovo 2 d. įsakymo Nr. 1K-74 redakcija</w:t>
      </w:r>
      <w:r>
        <w:t>).</w:t>
      </w:r>
    </w:p>
    <w:bookmarkEnd w:id="6"/>
    <w:p w14:paraId="3AD14249" w14:textId="3973493A" w:rsidR="0072093A" w:rsidRPr="00D879DE" w:rsidRDefault="004A5E94" w:rsidP="007658E6">
      <w:pPr>
        <w:ind w:firstLine="720"/>
        <w:jc w:val="both"/>
      </w:pPr>
      <w:r>
        <w:t>1.</w:t>
      </w:r>
      <w:r w:rsidR="00B33B6E">
        <w:t>2</w:t>
      </w:r>
      <w:r w:rsidR="007658E6" w:rsidRPr="00D879DE">
        <w:t xml:space="preserve">. </w:t>
      </w:r>
      <w:r>
        <w:t xml:space="preserve">Papildyti </w:t>
      </w:r>
      <w:r w:rsidR="00B33B6E">
        <w:t>Aprašą</w:t>
      </w:r>
      <w:r>
        <w:t xml:space="preserve"> 4.3 papunkčiu: </w:t>
      </w:r>
    </w:p>
    <w:p w14:paraId="08E8BC1F" w14:textId="77777777" w:rsidR="007658E6" w:rsidRDefault="007658E6" w:rsidP="000E338B">
      <w:pPr>
        <w:ind w:firstLine="720"/>
        <w:jc w:val="both"/>
        <w:rPr>
          <w:color w:val="000000"/>
          <w:szCs w:val="16"/>
        </w:rPr>
      </w:pPr>
      <w:r>
        <w:rPr>
          <w:color w:val="000000"/>
          <w:szCs w:val="16"/>
        </w:rPr>
        <w:t>„</w:t>
      </w:r>
      <w:r w:rsidR="004A5E94">
        <w:rPr>
          <w:color w:val="000000"/>
          <w:szCs w:val="16"/>
        </w:rPr>
        <w:t xml:space="preserve">4.3. dėl nepaprastosios padėties </w:t>
      </w:r>
      <w:r w:rsidR="009E3BF7">
        <w:rPr>
          <w:color w:val="000000"/>
          <w:szCs w:val="16"/>
        </w:rPr>
        <w:t>atsiradusioms išlaidoms iš dalies apmokėti ir (arba) jos padariniams šalinti“</w:t>
      </w:r>
      <w:r w:rsidR="005F11AF">
        <w:rPr>
          <w:color w:val="000000"/>
          <w:szCs w:val="16"/>
        </w:rPr>
        <w:t>.</w:t>
      </w:r>
    </w:p>
    <w:p w14:paraId="63859D51" w14:textId="6863F158" w:rsidR="00844D4E" w:rsidRDefault="009E3BF7" w:rsidP="009E3BF7">
      <w:pPr>
        <w:ind w:firstLine="720"/>
        <w:jc w:val="both"/>
      </w:pPr>
      <w:r>
        <w:t>2. Nustatyti, kad šio sprendimo 1.1 papunktis įsigalioja 2023 m. sausio 1 d.</w:t>
      </w:r>
      <w:bookmarkStart w:id="7" w:name="_Hlk100057307"/>
    </w:p>
    <w:bookmarkEnd w:id="7"/>
    <w:p w14:paraId="17F12523" w14:textId="77777777" w:rsidR="000E338B" w:rsidRPr="00A476CD" w:rsidRDefault="000E338B" w:rsidP="000E338B">
      <w:pPr>
        <w:ind w:firstLine="567"/>
        <w:jc w:val="both"/>
        <w:rPr>
          <w:color w:val="000000"/>
          <w:szCs w:val="24"/>
          <w:shd w:val="clear" w:color="auto" w:fill="FFFFFF"/>
        </w:rPr>
      </w:pPr>
      <w:r w:rsidRPr="00EA7B16">
        <w:t xml:space="preserve">  </w:t>
      </w:r>
      <w:r>
        <w:rPr>
          <w:color w:val="000000"/>
          <w:szCs w:val="24"/>
        </w:rPr>
        <w:t>Sprendimas</w:t>
      </w:r>
      <w:r w:rsidRPr="00A476CD">
        <w:rPr>
          <w:color w:val="000000"/>
          <w:szCs w:val="24"/>
        </w:rPr>
        <w:t xml:space="preserve"> gali būti skundžiamas Lietuvos Respublikos administracinių bylų teisenos įstatymo nustatyta tvarka</w:t>
      </w:r>
      <w:r w:rsidRPr="00A476CD">
        <w:rPr>
          <w:color w:val="000000"/>
          <w:szCs w:val="24"/>
          <w:shd w:val="clear" w:color="auto" w:fill="FFFFFF"/>
        </w:rPr>
        <w:t>.</w:t>
      </w:r>
    </w:p>
    <w:p w14:paraId="192A7B18" w14:textId="77777777" w:rsidR="00112A4A" w:rsidRPr="00112A4A" w:rsidRDefault="00112A4A" w:rsidP="00C56F65">
      <w:pPr>
        <w:pStyle w:val="Antrats"/>
        <w:tabs>
          <w:tab w:val="clear" w:pos="4153"/>
          <w:tab w:val="clear" w:pos="8306"/>
        </w:tabs>
        <w:jc w:val="both"/>
        <w:rPr>
          <w:color w:val="C00000"/>
          <w:u w:val="single"/>
        </w:rPr>
      </w:pPr>
    </w:p>
    <w:p w14:paraId="0DC11739" w14:textId="77777777" w:rsidR="00FA1016" w:rsidRDefault="00FA1016" w:rsidP="00C56F65">
      <w:pPr>
        <w:pStyle w:val="Antrats"/>
        <w:tabs>
          <w:tab w:val="clear" w:pos="4153"/>
          <w:tab w:val="clear" w:pos="8306"/>
        </w:tabs>
        <w:jc w:val="both"/>
      </w:pPr>
    </w:p>
    <w:p w14:paraId="43A48E78" w14:textId="77777777" w:rsidR="00FA1016" w:rsidRDefault="00FA1016" w:rsidP="00C56F65">
      <w:pPr>
        <w:pStyle w:val="Antrats"/>
        <w:tabs>
          <w:tab w:val="clear" w:pos="4153"/>
          <w:tab w:val="clear" w:pos="8306"/>
        </w:tabs>
        <w:jc w:val="both"/>
      </w:pPr>
    </w:p>
    <w:p w14:paraId="1AFA643E"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2E45F6A" w14:textId="77777777" w:rsidR="005D022B" w:rsidRDefault="005D022B" w:rsidP="00C56F65">
      <w:pPr>
        <w:pStyle w:val="Antrats"/>
        <w:tabs>
          <w:tab w:val="clear" w:pos="4153"/>
          <w:tab w:val="clear" w:pos="8306"/>
        </w:tabs>
        <w:rPr>
          <w:szCs w:val="24"/>
        </w:rPr>
      </w:pPr>
    </w:p>
    <w:p w14:paraId="5E2D2485" w14:textId="77777777" w:rsidR="005D022B" w:rsidRDefault="005D022B" w:rsidP="00C56F65">
      <w:pPr>
        <w:pStyle w:val="Antrats"/>
        <w:tabs>
          <w:tab w:val="clear" w:pos="4153"/>
          <w:tab w:val="clear" w:pos="8306"/>
        </w:tabs>
        <w:rPr>
          <w:szCs w:val="24"/>
        </w:rPr>
      </w:pPr>
    </w:p>
    <w:p w14:paraId="04DEF94E" w14:textId="77777777" w:rsidR="00A52DE5" w:rsidRPr="00A52DE5" w:rsidRDefault="00A52DE5" w:rsidP="00A52DE5">
      <w:pPr>
        <w:spacing w:line="360" w:lineRule="auto"/>
        <w:jc w:val="both"/>
      </w:pPr>
      <w:r w:rsidRPr="00A52DE5">
        <w:t xml:space="preserve">Finansų skyriaus vedėja </w:t>
      </w:r>
    </w:p>
    <w:p w14:paraId="790EE9E4" w14:textId="77777777" w:rsidR="00A52DE5" w:rsidRPr="00A52DE5" w:rsidRDefault="00A52DE5" w:rsidP="00A52DE5">
      <w:pPr>
        <w:spacing w:line="360" w:lineRule="auto"/>
        <w:jc w:val="both"/>
      </w:pPr>
      <w:r w:rsidRPr="00A52DE5">
        <w:t>Dalė Petrėnienė</w:t>
      </w:r>
    </w:p>
    <w:p w14:paraId="4C2FD7BF" w14:textId="77777777" w:rsidR="00A52DE5" w:rsidRPr="00A52DE5" w:rsidRDefault="00A52DE5" w:rsidP="00A52DE5">
      <w:pPr>
        <w:jc w:val="both"/>
      </w:pPr>
      <w:r w:rsidRPr="00A52DE5">
        <w:t>202</w:t>
      </w:r>
      <w:r>
        <w:t>2</w:t>
      </w:r>
      <w:r w:rsidRPr="00A52DE5">
        <w:t>-</w:t>
      </w:r>
      <w:r>
        <w:t>0</w:t>
      </w:r>
      <w:r w:rsidR="009E3BF7">
        <w:t>7</w:t>
      </w:r>
      <w:r w:rsidRPr="00A52DE5">
        <w:t>-</w:t>
      </w:r>
      <w:r w:rsidR="009E3BF7">
        <w:t>19</w:t>
      </w:r>
      <w:r w:rsidRPr="00A52DE5">
        <w:t>, tel. +370 686 17726</w:t>
      </w:r>
    </w:p>
    <w:p w14:paraId="6274A768" w14:textId="77777777" w:rsidR="00591345" w:rsidRPr="000E338B" w:rsidRDefault="00591345" w:rsidP="005F5350">
      <w:pPr>
        <w:pStyle w:val="Antrats"/>
        <w:ind w:firstLine="426"/>
        <w:jc w:val="both"/>
        <w:rPr>
          <w:szCs w:val="24"/>
        </w:rPr>
      </w:pPr>
    </w:p>
    <w:p w14:paraId="0C47BDE3" w14:textId="77777777" w:rsidR="009F2D89" w:rsidRDefault="009F2D89" w:rsidP="000F2328">
      <w:pPr>
        <w:pStyle w:val="Antrats"/>
        <w:rPr>
          <w:szCs w:val="24"/>
        </w:rPr>
      </w:pPr>
    </w:p>
    <w:p w14:paraId="304725A3" w14:textId="46537F4E" w:rsidR="000F2328" w:rsidRPr="00054658" w:rsidRDefault="004E106E" w:rsidP="000F2328">
      <w:pPr>
        <w:pStyle w:val="Antrats"/>
        <w:rPr>
          <w:szCs w:val="24"/>
        </w:rPr>
      </w:pPr>
      <w:r>
        <w:rPr>
          <w:szCs w:val="24"/>
        </w:rPr>
        <w:lastRenderedPageBreak/>
        <w:t>P</w:t>
      </w:r>
      <w:r w:rsidR="000F2328" w:rsidRPr="00054658">
        <w:rPr>
          <w:szCs w:val="24"/>
        </w:rPr>
        <w:t>asvalio rajono savivaldybės tarybai</w:t>
      </w:r>
    </w:p>
    <w:p w14:paraId="347BA46C" w14:textId="77777777" w:rsidR="000F2328" w:rsidRPr="0091118A" w:rsidRDefault="000F2328" w:rsidP="000F2328">
      <w:pPr>
        <w:jc w:val="center"/>
        <w:rPr>
          <w:b/>
          <w:sz w:val="23"/>
          <w:szCs w:val="23"/>
        </w:rPr>
      </w:pPr>
    </w:p>
    <w:p w14:paraId="065FA4A5" w14:textId="77777777" w:rsidR="000F2328" w:rsidRPr="0091118A" w:rsidRDefault="000F2328" w:rsidP="000F2328">
      <w:pPr>
        <w:jc w:val="center"/>
        <w:rPr>
          <w:b/>
          <w:sz w:val="23"/>
          <w:szCs w:val="23"/>
        </w:rPr>
      </w:pPr>
      <w:r w:rsidRPr="0091118A">
        <w:rPr>
          <w:b/>
          <w:sz w:val="23"/>
          <w:szCs w:val="23"/>
        </w:rPr>
        <w:t>AIŠKINAMASIS RAŠTAS</w:t>
      </w:r>
    </w:p>
    <w:p w14:paraId="1E3C0684" w14:textId="77777777" w:rsidR="000F2328" w:rsidRPr="0091118A" w:rsidRDefault="000F2328" w:rsidP="000F2328">
      <w:pPr>
        <w:jc w:val="center"/>
        <w:rPr>
          <w:sz w:val="23"/>
          <w:szCs w:val="23"/>
        </w:rPr>
      </w:pPr>
    </w:p>
    <w:p w14:paraId="7FD2AEBF" w14:textId="77777777" w:rsidR="00C80300" w:rsidRPr="0014297C" w:rsidRDefault="00484289" w:rsidP="00C80300">
      <w:pPr>
        <w:jc w:val="center"/>
        <w:rPr>
          <w:b/>
          <w:caps/>
        </w:rPr>
      </w:pPr>
      <w:r>
        <w:rPr>
          <w:b/>
          <w:bCs/>
          <w:caps/>
        </w:rPr>
        <w:t>Dėl Pasvalio rajono savivaldybės tarybos 20</w:t>
      </w:r>
      <w:r w:rsidR="00C80300">
        <w:rPr>
          <w:b/>
          <w:bCs/>
          <w:caps/>
        </w:rPr>
        <w:t>17</w:t>
      </w:r>
      <w:r>
        <w:rPr>
          <w:b/>
          <w:bCs/>
          <w:caps/>
        </w:rPr>
        <w:t xml:space="preserve"> m. </w:t>
      </w:r>
      <w:r w:rsidR="00C80300">
        <w:rPr>
          <w:b/>
          <w:bCs/>
          <w:caps/>
        </w:rPr>
        <w:t>kovo</w:t>
      </w:r>
      <w:r>
        <w:rPr>
          <w:b/>
          <w:bCs/>
          <w:caps/>
        </w:rPr>
        <w:t xml:space="preserve"> </w:t>
      </w:r>
      <w:r w:rsidR="00C80300">
        <w:rPr>
          <w:b/>
          <w:bCs/>
          <w:caps/>
        </w:rPr>
        <w:t>31</w:t>
      </w:r>
      <w:r>
        <w:rPr>
          <w:b/>
          <w:bCs/>
          <w:caps/>
        </w:rPr>
        <w:t xml:space="preserve"> d. sprendimo Nr. T1-</w:t>
      </w:r>
      <w:r w:rsidR="00C80300">
        <w:rPr>
          <w:b/>
          <w:bCs/>
          <w:caps/>
        </w:rPr>
        <w:t>52</w:t>
      </w:r>
      <w:r>
        <w:rPr>
          <w:b/>
          <w:bCs/>
          <w:caps/>
        </w:rPr>
        <w:t xml:space="preserve"> „</w:t>
      </w:r>
      <w:r w:rsidR="00C80300">
        <w:rPr>
          <w:b/>
          <w:bCs/>
          <w:caps/>
        </w:rPr>
        <w:t>Dėl pasvalio rajono savivaldybės administracijos direktoriaus rezervo lėšų naudojimo tvarkos aprašo patvirtinimo“ pakeitimo</w:t>
      </w:r>
    </w:p>
    <w:p w14:paraId="5086C973" w14:textId="77777777" w:rsidR="000F2328" w:rsidRPr="008E304B" w:rsidRDefault="000F2328" w:rsidP="000F2328">
      <w:pPr>
        <w:pStyle w:val="Default"/>
        <w:spacing w:line="276" w:lineRule="auto"/>
        <w:jc w:val="center"/>
        <w:rPr>
          <w:b/>
          <w:sz w:val="23"/>
          <w:szCs w:val="23"/>
          <w:lang w:val="lt-LT"/>
        </w:rPr>
      </w:pPr>
    </w:p>
    <w:p w14:paraId="5DEB288D" w14:textId="77777777" w:rsidR="000F2328" w:rsidRPr="0091118A" w:rsidRDefault="000F2328" w:rsidP="000F2328">
      <w:pPr>
        <w:jc w:val="center"/>
        <w:rPr>
          <w:sz w:val="23"/>
          <w:szCs w:val="23"/>
        </w:rPr>
      </w:pPr>
      <w:r w:rsidRPr="0091118A">
        <w:rPr>
          <w:sz w:val="23"/>
          <w:szCs w:val="23"/>
        </w:rPr>
        <w:t>202</w:t>
      </w:r>
      <w:r w:rsidR="00FA1016">
        <w:rPr>
          <w:sz w:val="23"/>
          <w:szCs w:val="23"/>
        </w:rPr>
        <w:t>2</w:t>
      </w:r>
      <w:r w:rsidRPr="0091118A">
        <w:rPr>
          <w:sz w:val="23"/>
          <w:szCs w:val="23"/>
        </w:rPr>
        <w:t xml:space="preserve"> m. </w:t>
      </w:r>
      <w:r w:rsidR="00C80300">
        <w:rPr>
          <w:sz w:val="23"/>
          <w:szCs w:val="23"/>
        </w:rPr>
        <w:t>liepos</w:t>
      </w:r>
      <w:r>
        <w:rPr>
          <w:sz w:val="23"/>
          <w:szCs w:val="23"/>
        </w:rPr>
        <w:t xml:space="preserve"> </w:t>
      </w:r>
      <w:r w:rsidR="00C80300">
        <w:rPr>
          <w:sz w:val="23"/>
          <w:szCs w:val="23"/>
        </w:rPr>
        <w:t>19</w:t>
      </w:r>
      <w:r>
        <w:rPr>
          <w:sz w:val="23"/>
          <w:szCs w:val="23"/>
        </w:rPr>
        <w:t xml:space="preserve">  </w:t>
      </w:r>
      <w:r w:rsidRPr="0091118A">
        <w:rPr>
          <w:sz w:val="23"/>
          <w:szCs w:val="23"/>
        </w:rPr>
        <w:t xml:space="preserve"> d.</w:t>
      </w:r>
    </w:p>
    <w:p w14:paraId="217F9905" w14:textId="77777777" w:rsidR="000F2328" w:rsidRDefault="000F2328" w:rsidP="000F2328">
      <w:pPr>
        <w:jc w:val="center"/>
        <w:rPr>
          <w:sz w:val="23"/>
          <w:szCs w:val="23"/>
        </w:rPr>
      </w:pPr>
      <w:r w:rsidRPr="0091118A">
        <w:rPr>
          <w:sz w:val="23"/>
          <w:szCs w:val="23"/>
        </w:rPr>
        <w:t>Pasvalys</w:t>
      </w:r>
    </w:p>
    <w:p w14:paraId="371E0898" w14:textId="77777777" w:rsidR="004D690A" w:rsidRPr="0091118A" w:rsidRDefault="004D690A" w:rsidP="000F2328">
      <w:pPr>
        <w:jc w:val="center"/>
        <w:rPr>
          <w:sz w:val="23"/>
          <w:szCs w:val="23"/>
        </w:rPr>
      </w:pPr>
    </w:p>
    <w:p w14:paraId="163C7667" w14:textId="77777777" w:rsidR="00BE00EC" w:rsidRDefault="002C6FA8" w:rsidP="00B66200">
      <w:pPr>
        <w:jc w:val="both"/>
        <w:rPr>
          <w:lang w:eastAsia="lt-LT"/>
        </w:rPr>
      </w:pPr>
      <w:r>
        <w:rPr>
          <w:b/>
        </w:rPr>
        <w:t xml:space="preserve">              </w:t>
      </w:r>
      <w:r w:rsidR="00DF6FB2" w:rsidRPr="001F6695">
        <w:rPr>
          <w:b/>
        </w:rPr>
        <w:t>1. Sprendimo projekto rengimo pagrindas</w:t>
      </w:r>
      <w:r w:rsidR="00DF6FB2">
        <w:rPr>
          <w:b/>
        </w:rPr>
        <w:t>.</w:t>
      </w:r>
      <w:r w:rsidR="00C84AC4">
        <w:rPr>
          <w:b/>
        </w:rPr>
        <w:t xml:space="preserve"> </w:t>
      </w:r>
      <w:r w:rsidR="00C84AC4">
        <w:t xml:space="preserve">Lietuvos Respublikos </w:t>
      </w:r>
      <w:r w:rsidR="004514F0">
        <w:t xml:space="preserve">Seimas </w:t>
      </w:r>
      <w:r w:rsidR="00C80300">
        <w:t xml:space="preserve">2022 m. gegužės 17 d. Nr. XIV-1099 </w:t>
      </w:r>
      <w:r w:rsidR="004514F0">
        <w:t xml:space="preserve">patvirtino Lietuvos Respublikos biudžeto sandaros įstatymo </w:t>
      </w:r>
      <w:r w:rsidR="00C80300">
        <w:t xml:space="preserve">25 </w:t>
      </w:r>
      <w:r w:rsidR="001D30CB">
        <w:t xml:space="preserve">straipsnio pakeitimus. </w:t>
      </w:r>
      <w:r w:rsidR="009854FC">
        <w:rPr>
          <w:lang w:eastAsia="lt-LT"/>
        </w:rPr>
        <w:t xml:space="preserve">Kadangi </w:t>
      </w:r>
      <w:r w:rsidR="001D30CB">
        <w:rPr>
          <w:lang w:eastAsia="lt-LT"/>
        </w:rPr>
        <w:t>šis straipsnis reglamentuoja savivaldybės administracijos direktoriaus rezervo lėšų naudojimą ir dydį, t</w:t>
      </w:r>
      <w:r w:rsidR="009854FC">
        <w:rPr>
          <w:lang w:eastAsia="lt-LT"/>
        </w:rPr>
        <w:t>odėl</w:t>
      </w:r>
      <w:r w:rsidR="00D256F0">
        <w:rPr>
          <w:lang w:eastAsia="lt-LT"/>
        </w:rPr>
        <w:t>,</w:t>
      </w:r>
      <w:r w:rsidR="009854FC">
        <w:rPr>
          <w:lang w:eastAsia="lt-LT"/>
        </w:rPr>
        <w:t xml:space="preserve"> keičiantis minėtam įsta</w:t>
      </w:r>
      <w:r w:rsidR="00956F3E">
        <w:rPr>
          <w:lang w:eastAsia="lt-LT"/>
        </w:rPr>
        <w:t>t</w:t>
      </w:r>
      <w:r w:rsidR="009854FC">
        <w:rPr>
          <w:lang w:eastAsia="lt-LT"/>
        </w:rPr>
        <w:t>ym</w:t>
      </w:r>
      <w:r w:rsidR="001D30CB">
        <w:rPr>
          <w:lang w:eastAsia="lt-LT"/>
        </w:rPr>
        <w:t>o straipsniui</w:t>
      </w:r>
      <w:r w:rsidR="00D256F0">
        <w:rPr>
          <w:lang w:eastAsia="lt-LT"/>
        </w:rPr>
        <w:t>,</w:t>
      </w:r>
      <w:r w:rsidR="00956F3E">
        <w:rPr>
          <w:lang w:eastAsia="lt-LT"/>
        </w:rPr>
        <w:t xml:space="preserve"> reikalinga keisti </w:t>
      </w:r>
      <w:r w:rsidR="001D30CB">
        <w:rPr>
          <w:lang w:eastAsia="lt-LT"/>
        </w:rPr>
        <w:t>Aprašą.</w:t>
      </w:r>
      <w:r w:rsidR="00956F3E">
        <w:rPr>
          <w:lang w:eastAsia="lt-LT"/>
        </w:rPr>
        <w:t xml:space="preserve"> </w:t>
      </w:r>
      <w:r w:rsidR="008F79A4">
        <w:rPr>
          <w:lang w:eastAsia="lt-LT"/>
        </w:rPr>
        <w:t xml:space="preserve"> </w:t>
      </w:r>
      <w:r w:rsidR="00BE00EC">
        <w:rPr>
          <w:lang w:eastAsia="lt-LT"/>
        </w:rPr>
        <w:t xml:space="preserve"> </w:t>
      </w:r>
    </w:p>
    <w:p w14:paraId="28971653" w14:textId="16CCFF6E" w:rsidR="00BE00EC" w:rsidRDefault="002105EC" w:rsidP="00B66200">
      <w:pPr>
        <w:jc w:val="both"/>
        <w:rPr>
          <w:color w:val="000000"/>
          <w:szCs w:val="16"/>
        </w:rPr>
      </w:pPr>
      <w:r>
        <w:t xml:space="preserve">             </w:t>
      </w:r>
      <w:r w:rsidR="00BE00EC">
        <w:t>Įstatymu nustatyta, kad</w:t>
      </w:r>
      <w:r>
        <w:t xml:space="preserve"> </w:t>
      </w:r>
      <w:r w:rsidR="00BE00EC">
        <w:rPr>
          <w:color w:val="000000"/>
          <w:szCs w:val="24"/>
        </w:rPr>
        <w:t>R</w:t>
      </w:r>
      <w:r w:rsidR="00BE00EC" w:rsidRPr="00DF5B9D">
        <w:rPr>
          <w:color w:val="000000"/>
          <w:szCs w:val="24"/>
          <w:lang w:eastAsia="lt-LT"/>
        </w:rPr>
        <w:t>ezerv</w:t>
      </w:r>
      <w:r w:rsidR="00BE00EC">
        <w:rPr>
          <w:color w:val="000000"/>
          <w:szCs w:val="24"/>
          <w:lang w:eastAsia="lt-LT"/>
        </w:rPr>
        <w:t xml:space="preserve">o lėšų dydis </w:t>
      </w:r>
      <w:r w:rsidR="00BE00EC" w:rsidRPr="00DF5B9D">
        <w:rPr>
          <w:color w:val="000000"/>
          <w:szCs w:val="24"/>
          <w:lang w:eastAsia="lt-LT"/>
        </w:rPr>
        <w:t>turi būti ne mažesnis kaip 0,25 procento ir ne didesnis kaip 1 procentas patvirtintų savivaldybės biudžeto pajamų (neįskaitant valstybės dotacijų savivaldybių biudžetams). Savivaldybės a</w:t>
      </w:r>
      <w:r w:rsidR="00BE00EC" w:rsidRPr="00DF5B9D">
        <w:rPr>
          <w:szCs w:val="24"/>
          <w:lang w:eastAsia="lt-LT"/>
        </w:rPr>
        <w:t>dministracijos direktoriaus rezervas gali būti didesnis kaip 1 procentas, kai yra paskelbta valstybės ir (arba) savivaldybės lygio ekstremalioji situacija ir (arba) įvesta nepaprastoji padėtis</w:t>
      </w:r>
      <w:r w:rsidR="00BE00EC" w:rsidRPr="00DF5B9D">
        <w:rPr>
          <w:color w:val="000000"/>
          <w:szCs w:val="24"/>
          <w:lang w:eastAsia="lt-LT"/>
        </w:rPr>
        <w:t xml:space="preserve">. Konkretų savivaldybės administracijos direktoriaus rezervo dydį kasmet nustato savivaldybės taryba, tvirtindama </w:t>
      </w:r>
      <w:r w:rsidR="00BE00EC">
        <w:rPr>
          <w:color w:val="000000"/>
          <w:szCs w:val="24"/>
          <w:lang w:eastAsia="lt-LT"/>
        </w:rPr>
        <w:t>einamųjų</w:t>
      </w:r>
      <w:r w:rsidR="00BE00EC" w:rsidRPr="00DF5B9D">
        <w:rPr>
          <w:color w:val="000000"/>
          <w:szCs w:val="24"/>
          <w:lang w:eastAsia="lt-LT"/>
        </w:rPr>
        <w:t xml:space="preserve"> metų savivaldybės biudžetą</w:t>
      </w:r>
      <w:r w:rsidR="00BE00EC">
        <w:rPr>
          <w:color w:val="000000"/>
          <w:szCs w:val="24"/>
          <w:lang w:eastAsia="lt-LT"/>
        </w:rPr>
        <w:t xml:space="preserve"> (šios nuostatos įsigalioja nuo 2023 m. sausio 1 d.). Minėtu įstatymu praplečiama savivaldybės administracijos direktoriaus rezervo naudojimo paskirtis. Suteikiama galimybė</w:t>
      </w:r>
      <w:r w:rsidR="00BE00EC" w:rsidRPr="00BE00EC">
        <w:rPr>
          <w:color w:val="000000"/>
          <w:szCs w:val="16"/>
        </w:rPr>
        <w:t xml:space="preserve"> </w:t>
      </w:r>
      <w:r w:rsidR="00BE00EC">
        <w:rPr>
          <w:color w:val="000000"/>
          <w:szCs w:val="16"/>
        </w:rPr>
        <w:t>dėl nepaprastosios padėties atsiradusioms išlaidoms iš dalies apmokėti ir (arba) jos padariniams šalinti</w:t>
      </w:r>
      <w:r w:rsidR="00485CAE">
        <w:rPr>
          <w:color w:val="000000"/>
          <w:szCs w:val="16"/>
        </w:rPr>
        <w:t>.</w:t>
      </w:r>
      <w:r w:rsidR="009E0E2E">
        <w:rPr>
          <w:color w:val="000000"/>
          <w:szCs w:val="16"/>
        </w:rPr>
        <w:t xml:space="preserve"> </w:t>
      </w:r>
    </w:p>
    <w:p w14:paraId="47403DE0" w14:textId="77777777" w:rsidR="009E0E2E" w:rsidRDefault="009E0E2E" w:rsidP="00B66200">
      <w:pPr>
        <w:jc w:val="both"/>
      </w:pPr>
      <w:r>
        <w:rPr>
          <w:color w:val="000000"/>
          <w:szCs w:val="16"/>
        </w:rPr>
        <w:t xml:space="preserve">             Lietuvos Respublikos finansų ministro 20</w:t>
      </w:r>
      <w:r w:rsidR="005534A7">
        <w:rPr>
          <w:color w:val="000000"/>
          <w:szCs w:val="16"/>
        </w:rPr>
        <w:t>08</w:t>
      </w:r>
      <w:r>
        <w:rPr>
          <w:color w:val="000000"/>
          <w:szCs w:val="16"/>
        </w:rPr>
        <w:t xml:space="preserve"> m. </w:t>
      </w:r>
      <w:r w:rsidR="005534A7">
        <w:rPr>
          <w:color w:val="000000"/>
          <w:szCs w:val="16"/>
        </w:rPr>
        <w:t>gruodžio</w:t>
      </w:r>
      <w:r>
        <w:rPr>
          <w:color w:val="000000"/>
          <w:szCs w:val="16"/>
        </w:rPr>
        <w:t xml:space="preserve"> </w:t>
      </w:r>
      <w:r w:rsidR="005534A7">
        <w:rPr>
          <w:color w:val="000000"/>
          <w:szCs w:val="16"/>
        </w:rPr>
        <w:t>31</w:t>
      </w:r>
      <w:r>
        <w:rPr>
          <w:color w:val="000000"/>
          <w:szCs w:val="16"/>
        </w:rPr>
        <w:t xml:space="preserve"> d. įsakym</w:t>
      </w:r>
      <w:r w:rsidR="005534A7">
        <w:rPr>
          <w:color w:val="000000"/>
          <w:szCs w:val="16"/>
        </w:rPr>
        <w:t>as</w:t>
      </w:r>
      <w:r>
        <w:rPr>
          <w:color w:val="000000"/>
          <w:szCs w:val="16"/>
        </w:rPr>
        <w:t xml:space="preserve"> Nr. 1K-</w:t>
      </w:r>
      <w:r w:rsidR="005534A7">
        <w:rPr>
          <w:color w:val="000000"/>
          <w:szCs w:val="16"/>
        </w:rPr>
        <w:t>465</w:t>
      </w:r>
      <w:r>
        <w:rPr>
          <w:color w:val="000000"/>
          <w:szCs w:val="16"/>
        </w:rPr>
        <w:t xml:space="preserve"> </w:t>
      </w:r>
      <w:r w:rsidR="00FD6220">
        <w:rPr>
          <w:szCs w:val="24"/>
          <w:lang w:eastAsia="lt-LT"/>
        </w:rPr>
        <w:t>„D</w:t>
      </w:r>
      <w:r w:rsidR="00FD6220" w:rsidRPr="00037A2E">
        <w:t>ėl valstybės ir savivaldybių biudžetinių įstaigų ir kitų subjektų žemesniojo lygio biudžeto vykdymo ataskaitų sudarymo taisyklių ir formų patvirtinimo</w:t>
      </w:r>
      <w:r w:rsidR="00FD6220">
        <w:t>“ keičiamas kasmet, atsižvelgiant į Lietuvos Respublikos finansų ministerijos poreikį gauti atitinkamą informaciją, kuri turi būti ats</w:t>
      </w:r>
      <w:r w:rsidR="006F3E3A">
        <w:t>kleista nustatytos formos ataskaitose.</w:t>
      </w:r>
    </w:p>
    <w:p w14:paraId="06929E68" w14:textId="77777777" w:rsidR="000F2328" w:rsidRPr="00085B1D" w:rsidRDefault="002105EC" w:rsidP="002C6FA8">
      <w:pPr>
        <w:jc w:val="both"/>
        <w:rPr>
          <w:bCs/>
        </w:rPr>
      </w:pPr>
      <w:r>
        <w:rPr>
          <w:b/>
          <w:bCs/>
        </w:rPr>
        <w:t xml:space="preserve">            </w:t>
      </w:r>
      <w:r w:rsidR="002C6FA8">
        <w:rPr>
          <w:b/>
          <w:bCs/>
        </w:rPr>
        <w:t xml:space="preserve"> </w:t>
      </w:r>
      <w:r w:rsidR="00DF6FB2">
        <w:rPr>
          <w:b/>
        </w:rPr>
        <w:t>2</w:t>
      </w:r>
      <w:r w:rsidR="000F2328" w:rsidRPr="00DF6FB2">
        <w:rPr>
          <w:b/>
        </w:rPr>
        <w:t>. Sprendimo projekto tiksla</w:t>
      </w:r>
      <w:r w:rsidR="00F71BE0">
        <w:rPr>
          <w:b/>
        </w:rPr>
        <w:t>i</w:t>
      </w:r>
      <w:r w:rsidR="005E563C" w:rsidRPr="00DF6FB2">
        <w:rPr>
          <w:b/>
        </w:rPr>
        <w:t xml:space="preserve"> ir</w:t>
      </w:r>
      <w:r w:rsidR="000F2328" w:rsidRPr="00DF6FB2">
        <w:rPr>
          <w:b/>
        </w:rPr>
        <w:t xml:space="preserve"> uždaviniai</w:t>
      </w:r>
      <w:r w:rsidR="00DF6FB2">
        <w:rPr>
          <w:b/>
        </w:rPr>
        <w:t>.</w:t>
      </w:r>
      <w:r w:rsidR="00085B1D">
        <w:rPr>
          <w:b/>
        </w:rPr>
        <w:t xml:space="preserve"> </w:t>
      </w:r>
      <w:r w:rsidR="00085B1D" w:rsidRPr="00085B1D">
        <w:rPr>
          <w:bCs/>
        </w:rPr>
        <w:t>Pasvalio rajono savival</w:t>
      </w:r>
      <w:r w:rsidR="00085B1D">
        <w:rPr>
          <w:bCs/>
        </w:rPr>
        <w:t xml:space="preserve">dybės </w:t>
      </w:r>
      <w:r w:rsidR="001D30CB">
        <w:rPr>
          <w:bCs/>
        </w:rPr>
        <w:t xml:space="preserve">administracijos direktoriaus </w:t>
      </w:r>
      <w:r w:rsidR="00BE00EC">
        <w:rPr>
          <w:bCs/>
        </w:rPr>
        <w:t xml:space="preserve">rezervo lėšų naudojimo tvarkos aprašas </w:t>
      </w:r>
      <w:r w:rsidR="00956F3E">
        <w:rPr>
          <w:bCs/>
        </w:rPr>
        <w:t xml:space="preserve">atitiktų </w:t>
      </w:r>
      <w:r w:rsidR="00085B1D">
        <w:rPr>
          <w:bCs/>
        </w:rPr>
        <w:t>galiojančius teisės aktus</w:t>
      </w:r>
      <w:r w:rsidR="00956F3E">
        <w:rPr>
          <w:bCs/>
        </w:rPr>
        <w:t>.</w:t>
      </w:r>
    </w:p>
    <w:p w14:paraId="41D3C210" w14:textId="77777777" w:rsidR="000F2328" w:rsidRDefault="002C6FA8" w:rsidP="002C6FA8">
      <w:pPr>
        <w:jc w:val="both"/>
        <w:rPr>
          <w:b/>
          <w:bCs/>
        </w:rPr>
      </w:pPr>
      <w:r>
        <w:rPr>
          <w:b/>
          <w:bCs/>
        </w:rPr>
        <w:t xml:space="preserve">            </w:t>
      </w:r>
      <w:r w:rsidR="004D690A">
        <w:rPr>
          <w:b/>
          <w:bCs/>
        </w:rPr>
        <w:t>3</w:t>
      </w:r>
      <w:r w:rsidR="000F2328" w:rsidRPr="00DF6FB2">
        <w:rPr>
          <w:b/>
          <w:bCs/>
        </w:rPr>
        <w:t xml:space="preserve">. Kokios siūlomos naujos teisinio reguliavimo nuostatos ir kokių rezultatų laukiama. </w:t>
      </w:r>
    </w:p>
    <w:p w14:paraId="73C8C82F" w14:textId="44B2C770" w:rsidR="002C6FA8" w:rsidRPr="00DF6FB2" w:rsidRDefault="002C6FA8" w:rsidP="002C6FA8">
      <w:pPr>
        <w:jc w:val="both"/>
      </w:pPr>
      <w:r w:rsidRPr="009859D7">
        <w:rPr>
          <w:bCs/>
        </w:rPr>
        <w:t xml:space="preserve">Pakeitus </w:t>
      </w:r>
      <w:r w:rsidR="00485CAE">
        <w:rPr>
          <w:bCs/>
        </w:rPr>
        <w:t>Apraš</w:t>
      </w:r>
      <w:r w:rsidR="00B648C2">
        <w:rPr>
          <w:bCs/>
        </w:rPr>
        <w:t>ą S</w:t>
      </w:r>
      <w:r w:rsidR="00956F3E">
        <w:rPr>
          <w:bCs/>
        </w:rPr>
        <w:t xml:space="preserve">avivaldybės </w:t>
      </w:r>
      <w:r w:rsidR="00485CAE">
        <w:rPr>
          <w:bCs/>
        </w:rPr>
        <w:t xml:space="preserve">administracijos direktoriaus rezervas bus sudaromas ir </w:t>
      </w:r>
      <w:r w:rsidR="00956F3E">
        <w:rPr>
          <w:bCs/>
        </w:rPr>
        <w:t xml:space="preserve">vykdomas pagal </w:t>
      </w:r>
      <w:r>
        <w:rPr>
          <w:bCs/>
        </w:rPr>
        <w:t>galiojančius teisės aktus</w:t>
      </w:r>
    </w:p>
    <w:p w14:paraId="78B4B43F" w14:textId="77777777" w:rsidR="000F2328" w:rsidRDefault="002C6FA8" w:rsidP="002C6FA8">
      <w:pPr>
        <w:jc w:val="both"/>
      </w:pPr>
      <w:r>
        <w:rPr>
          <w:b/>
        </w:rPr>
        <w:t xml:space="preserve">            </w:t>
      </w:r>
      <w:r w:rsidR="004D690A">
        <w:rPr>
          <w:b/>
        </w:rPr>
        <w:t>4</w:t>
      </w:r>
      <w:r w:rsidR="000F2328" w:rsidRPr="00DF6FB2">
        <w:rPr>
          <w:b/>
        </w:rPr>
        <w:t>. Skaičiavimai, išlaidų s</w:t>
      </w:r>
      <w:r w:rsidR="00667A2D">
        <w:rPr>
          <w:b/>
        </w:rPr>
        <w:t>ą</w:t>
      </w:r>
      <w:r w:rsidR="000F2328" w:rsidRPr="00DF6FB2">
        <w:rPr>
          <w:b/>
        </w:rPr>
        <w:t>matos, finansavimo šaltiniai</w:t>
      </w:r>
      <w:r w:rsidR="000F2328" w:rsidRPr="00DF6FB2">
        <w:t xml:space="preserve">. </w:t>
      </w:r>
      <w:r w:rsidR="00956F3E">
        <w:t>Nėra.</w:t>
      </w:r>
    </w:p>
    <w:p w14:paraId="4773DAC9" w14:textId="77777777" w:rsidR="000F2328" w:rsidRPr="00DF6FB2" w:rsidRDefault="002C6FA8" w:rsidP="002C6FA8">
      <w:pPr>
        <w:jc w:val="both"/>
      </w:pPr>
      <w:r>
        <w:rPr>
          <w:b/>
          <w:bCs/>
        </w:rPr>
        <w:t xml:space="preserve">            </w:t>
      </w:r>
      <w:r w:rsidR="004D690A">
        <w:rPr>
          <w:b/>
          <w:bCs/>
        </w:rPr>
        <w:t>5</w:t>
      </w:r>
      <w:r w:rsidR="000F2328" w:rsidRPr="00DF6FB2">
        <w:rPr>
          <w:b/>
          <w:bCs/>
        </w:rPr>
        <w:t xml:space="preserve">. Numatomo teisinio reguliavimo poveikio vertinimo rezultatai </w:t>
      </w:r>
      <w:r w:rsidR="000F2328" w:rsidRPr="00DF6FB2">
        <w:rPr>
          <w:bCs/>
        </w:rPr>
        <w:t>(jeigu rengiant sprendimo projektą toks vertinimas turi būti atliktas ir jo rezultatai nepateikiami atskiru dokumentu),</w:t>
      </w:r>
      <w:r w:rsidR="000F2328" w:rsidRPr="00DF6FB2">
        <w:rPr>
          <w:b/>
          <w:bCs/>
        </w:rPr>
        <w:t xml:space="preserve"> galimos neigiamos priimto sprendimo pasekmės ir kokių priemonių reikėtų imtis, kad tokių pasekmių būtų išvengta.</w:t>
      </w:r>
      <w:r>
        <w:rPr>
          <w:b/>
          <w:bCs/>
        </w:rPr>
        <w:t xml:space="preserve"> </w:t>
      </w:r>
      <w:r w:rsidRPr="001957F0">
        <w:t>Priėmus sprendimo  projektą, neigiamų pasekmių nenumatoma</w:t>
      </w:r>
      <w:r>
        <w:rPr>
          <w:i/>
        </w:rPr>
        <w:t>.</w:t>
      </w:r>
    </w:p>
    <w:p w14:paraId="429D1B46" w14:textId="77777777" w:rsidR="000F2328" w:rsidRPr="002C6FA8" w:rsidRDefault="002C6FA8" w:rsidP="002C6FA8">
      <w:pPr>
        <w:jc w:val="both"/>
      </w:pPr>
      <w:r>
        <w:rPr>
          <w:b/>
          <w:bCs/>
        </w:rPr>
        <w:t xml:space="preserve">            </w:t>
      </w:r>
      <w:r w:rsidR="00054658">
        <w:rPr>
          <w:b/>
          <w:bCs/>
        </w:rPr>
        <w:t>6</w:t>
      </w:r>
      <w:r w:rsidR="000F2328" w:rsidRPr="00DF6FB2">
        <w:rPr>
          <w:b/>
          <w:bCs/>
        </w:rPr>
        <w:t>. Jeigu sprendimui įgyvendinti reikia įgyvendinamųjų teisės aktų, – kas ir kada juos turėtų priimti.</w:t>
      </w:r>
      <w:r>
        <w:rPr>
          <w:b/>
          <w:bCs/>
        </w:rPr>
        <w:t xml:space="preserve"> </w:t>
      </w:r>
      <w:r w:rsidRPr="002C6FA8">
        <w:t>Nereikia</w:t>
      </w:r>
    </w:p>
    <w:p w14:paraId="202C267F" w14:textId="77777777" w:rsidR="00964B6F" w:rsidRPr="002C6FA8" w:rsidRDefault="002C6FA8" w:rsidP="002C6FA8">
      <w:pPr>
        <w:jc w:val="both"/>
      </w:pPr>
      <w:r>
        <w:rPr>
          <w:b/>
          <w:bCs/>
        </w:rPr>
        <w:t xml:space="preserve">            </w:t>
      </w:r>
      <w:r w:rsidR="00964B6F">
        <w:rPr>
          <w:b/>
          <w:bCs/>
        </w:rPr>
        <w:t xml:space="preserve">7. </w:t>
      </w:r>
      <w:r w:rsidR="00D33EDD">
        <w:rPr>
          <w:b/>
          <w:bCs/>
        </w:rPr>
        <w:t>Sprendimo</w:t>
      </w:r>
      <w:r w:rsidR="00964B6F">
        <w:rPr>
          <w:b/>
          <w:bCs/>
        </w:rPr>
        <w:t xml:space="preserve"> projekto a</w:t>
      </w:r>
      <w:r w:rsidR="00964B6F" w:rsidRPr="00964B6F">
        <w:rPr>
          <w:b/>
          <w:bCs/>
        </w:rPr>
        <w:t>ntikorupcinis vertinimas</w:t>
      </w:r>
      <w:r w:rsidR="00964B6F">
        <w:rPr>
          <w:b/>
          <w:bCs/>
        </w:rPr>
        <w:t>.</w:t>
      </w:r>
      <w:r>
        <w:rPr>
          <w:b/>
          <w:bCs/>
        </w:rPr>
        <w:t xml:space="preserve"> </w:t>
      </w:r>
      <w:r w:rsidRPr="002C6FA8">
        <w:t>Nereikia</w:t>
      </w:r>
    </w:p>
    <w:p w14:paraId="58CD9659" w14:textId="77777777" w:rsidR="000F2328" w:rsidRPr="00DF6FB2" w:rsidRDefault="002C6FA8" w:rsidP="002C6FA8">
      <w:pPr>
        <w:jc w:val="both"/>
        <w:rPr>
          <w:b/>
        </w:rPr>
      </w:pPr>
      <w:r>
        <w:rPr>
          <w:b/>
        </w:rPr>
        <w:t xml:space="preserve">            </w:t>
      </w:r>
      <w:r w:rsidR="00964B6F">
        <w:rPr>
          <w:b/>
        </w:rPr>
        <w:t>8</w:t>
      </w:r>
      <w:r w:rsidR="000F2328" w:rsidRPr="00DF6FB2">
        <w:rPr>
          <w:b/>
        </w:rPr>
        <w:t xml:space="preserve">. Sprendimo projekto iniciatoriai </w:t>
      </w:r>
      <w:r w:rsidR="003F4DE6" w:rsidRPr="003F4DE6">
        <w:rPr>
          <w:b/>
          <w:bCs/>
        </w:rPr>
        <w:t>ir</w:t>
      </w:r>
      <w:r w:rsidR="003F4DE6">
        <w:t xml:space="preserve"> </w:t>
      </w:r>
      <w:r w:rsidR="003F4DE6">
        <w:rPr>
          <w:b/>
        </w:rPr>
        <w:t>a</w:t>
      </w:r>
      <w:r w:rsidR="003F4DE6" w:rsidRPr="00DF6FB2">
        <w:rPr>
          <w:b/>
        </w:rPr>
        <w:t>smuo atsakingas už sprendimo vykdymo kontrolę</w:t>
      </w:r>
      <w:r w:rsidR="003F4DE6" w:rsidRPr="00F71BE0">
        <w:rPr>
          <w:b/>
        </w:rPr>
        <w:t>.</w:t>
      </w:r>
    </w:p>
    <w:p w14:paraId="620DC7B8" w14:textId="77777777" w:rsidR="002F7650" w:rsidRDefault="00FA1016" w:rsidP="002F7650">
      <w:pPr>
        <w:jc w:val="both"/>
      </w:pPr>
      <w:r>
        <w:t xml:space="preserve">            </w:t>
      </w:r>
      <w:r w:rsidR="002F7650">
        <w:t xml:space="preserve">PRIDEDAMA. </w:t>
      </w:r>
      <w:r w:rsidR="00956F3E">
        <w:t xml:space="preserve">Lyginamasis variantas, </w:t>
      </w:r>
      <w:r w:rsidR="006F3E3A">
        <w:t>2</w:t>
      </w:r>
      <w:r w:rsidR="00B66200">
        <w:t xml:space="preserve"> lapai.</w:t>
      </w:r>
    </w:p>
    <w:p w14:paraId="45B3D38E" w14:textId="77777777" w:rsidR="002F7650" w:rsidRDefault="002F7650" w:rsidP="00B66200">
      <w:pPr>
        <w:jc w:val="both"/>
        <w:rPr>
          <w:szCs w:val="24"/>
        </w:rPr>
      </w:pPr>
      <w:r>
        <w:t xml:space="preserve">              </w:t>
      </w:r>
    </w:p>
    <w:p w14:paraId="1EC7D624" w14:textId="77777777" w:rsidR="00F71BE0" w:rsidRPr="00931E2E" w:rsidRDefault="00F71BE0" w:rsidP="002F7650">
      <w:pPr>
        <w:jc w:val="both"/>
      </w:pPr>
    </w:p>
    <w:p w14:paraId="736ED79A" w14:textId="77777777" w:rsidR="00931E2E" w:rsidRDefault="0087306C" w:rsidP="002C6FA8">
      <w:r>
        <w:t>Finansų skyriaus vedėja</w:t>
      </w:r>
      <w:r w:rsidR="00931E2E" w:rsidRPr="00931E2E">
        <w:tab/>
      </w:r>
      <w:r w:rsidR="00931E2E" w:rsidRPr="00931E2E">
        <w:tab/>
      </w:r>
      <w:r w:rsidR="00931E2E" w:rsidRPr="00931E2E">
        <w:tab/>
      </w:r>
      <w:r w:rsidR="00931E2E" w:rsidRPr="00931E2E">
        <w:tab/>
      </w:r>
      <w:r w:rsidR="005F5350">
        <w:tab/>
      </w:r>
      <w:r w:rsidR="000E51E3">
        <w:tab/>
      </w:r>
      <w:r>
        <w:t>Dalė Petrėnienė</w:t>
      </w:r>
    </w:p>
    <w:p w14:paraId="7E521572" w14:textId="77777777" w:rsidR="006F3E3A" w:rsidRDefault="006F3E3A" w:rsidP="002C6FA8"/>
    <w:p w14:paraId="2E0DA2D6" w14:textId="77777777" w:rsidR="006F3E3A" w:rsidRDefault="006F3E3A" w:rsidP="002C6FA8"/>
    <w:p w14:paraId="5C2CBF49" w14:textId="77777777" w:rsidR="006F3E3A" w:rsidRDefault="006F3E3A" w:rsidP="006F3E3A">
      <w:pPr>
        <w:jc w:val="center"/>
        <w:rPr>
          <w:b/>
          <w:caps/>
        </w:rPr>
      </w:pPr>
    </w:p>
    <w:p w14:paraId="3BB341AA" w14:textId="7FF7F424" w:rsidR="006F3E3A" w:rsidRDefault="00B648C2" w:rsidP="006F3E3A">
      <w:pPr>
        <w:jc w:val="center"/>
        <w:rPr>
          <w:bCs/>
        </w:rPr>
      </w:pPr>
      <w:r>
        <w:rPr>
          <w:bCs/>
        </w:rPr>
        <w:lastRenderedPageBreak/>
        <w:t xml:space="preserve">                                                                                                               </w:t>
      </w:r>
      <w:r w:rsidRPr="00B648C2">
        <w:rPr>
          <w:bCs/>
        </w:rPr>
        <w:t>Lyginamasis variantas</w:t>
      </w:r>
    </w:p>
    <w:p w14:paraId="665E1411" w14:textId="4234CE48" w:rsidR="00B648C2" w:rsidRDefault="00B648C2" w:rsidP="006F3E3A">
      <w:pPr>
        <w:jc w:val="center"/>
        <w:rPr>
          <w:bCs/>
        </w:rPr>
      </w:pPr>
    </w:p>
    <w:p w14:paraId="7EDA6E87" w14:textId="77777777" w:rsidR="00B648C2" w:rsidRPr="00B648C2" w:rsidRDefault="00B648C2" w:rsidP="006F3E3A">
      <w:pPr>
        <w:jc w:val="center"/>
        <w:rPr>
          <w:bCs/>
          <w:caps/>
        </w:rPr>
      </w:pPr>
    </w:p>
    <w:p w14:paraId="66EAF10B" w14:textId="77777777" w:rsidR="006F3E3A" w:rsidRDefault="006F3E3A" w:rsidP="006F3E3A">
      <w:pPr>
        <w:jc w:val="center"/>
        <w:rPr>
          <w:b/>
          <w:caps/>
        </w:rPr>
      </w:pPr>
      <w:r>
        <w:rPr>
          <w:b/>
          <w:caps/>
        </w:rPr>
        <w:t>pasvalio rajono savivaldybės administracijos direktoriaus rezervo LĖŠŲ naudojimo tvarkos aprašas</w:t>
      </w:r>
    </w:p>
    <w:p w14:paraId="5E2E2E7A" w14:textId="77777777" w:rsidR="006F3E3A" w:rsidRDefault="006F3E3A" w:rsidP="006F3E3A">
      <w:pPr>
        <w:jc w:val="center"/>
        <w:rPr>
          <w:b/>
          <w:caps/>
        </w:rPr>
      </w:pPr>
    </w:p>
    <w:p w14:paraId="2CB9E559" w14:textId="77777777" w:rsidR="006F3E3A" w:rsidRPr="005279C0" w:rsidRDefault="006F3E3A" w:rsidP="006F3E3A">
      <w:pPr>
        <w:jc w:val="center"/>
      </w:pPr>
      <w:r w:rsidRPr="005279C0">
        <w:rPr>
          <w:b/>
        </w:rPr>
        <w:t>I</w:t>
      </w:r>
      <w:r>
        <w:t xml:space="preserve">. </w:t>
      </w:r>
      <w:r w:rsidRPr="005279C0">
        <w:rPr>
          <w:b/>
        </w:rPr>
        <w:t>BENDROSIOS NUOSTATOS</w:t>
      </w:r>
    </w:p>
    <w:p w14:paraId="72A057CD" w14:textId="77777777" w:rsidR="006F3E3A" w:rsidRDefault="006F3E3A" w:rsidP="006F3E3A">
      <w:pPr>
        <w:jc w:val="center"/>
        <w:rPr>
          <w:b/>
          <w:caps/>
        </w:rPr>
      </w:pPr>
    </w:p>
    <w:p w14:paraId="0C5556D3" w14:textId="77777777" w:rsidR="006F3E3A" w:rsidRPr="00C52EC8" w:rsidRDefault="006F3E3A" w:rsidP="006F3E3A">
      <w:pPr>
        <w:jc w:val="both"/>
      </w:pPr>
      <w:r>
        <w:t xml:space="preserve">        1. Pasvalio rajono savivaldybės administracijos direktoriaus rezervo lėšų naudojimo tvarkos aprašas (toliau – Aprašas) nustato Pasvalio rajono savivaldybės (toliau – Savivaldybė) administracijos direktoriaus rezervo lėšų naudojimo Savivaldybėje tvarką.</w:t>
      </w:r>
    </w:p>
    <w:p w14:paraId="40F0A02A" w14:textId="77777777" w:rsidR="006F3E3A" w:rsidRDefault="006F3E3A" w:rsidP="006F3E3A">
      <w:pPr>
        <w:jc w:val="both"/>
      </w:pPr>
      <w:r>
        <w:t xml:space="preserve">        2. Savivaldybės administracijos direktoriaus rezervas (toliau – Rezervas) yra Savivaldybės biudžeto asignavimų dalis.</w:t>
      </w:r>
    </w:p>
    <w:p w14:paraId="6A3D37FB" w14:textId="77777777" w:rsidR="006F3E3A" w:rsidRDefault="006F3E3A" w:rsidP="006F3E3A">
      <w:pPr>
        <w:jc w:val="both"/>
      </w:pPr>
      <w:r>
        <w:t xml:space="preserve">        3. </w:t>
      </w:r>
      <w:r w:rsidRPr="00D17999">
        <w:rPr>
          <w:strike/>
        </w:rPr>
        <w:t>Konkretų Rezervo dydį kasmet nustato Savivaldybės taryba, tvirtindama arba tikslindama atitinkamų metų Savivaldybės biudžetą. Rezervo dydis turi būti ne didesnis kaip 1 procentas patvirtintų Savivaldybės biudžeto asignavimų sumos.</w:t>
      </w:r>
      <w:r>
        <w:t xml:space="preserve"> </w:t>
      </w:r>
      <w:r w:rsidRPr="00181886">
        <w:rPr>
          <w:b/>
          <w:bCs/>
          <w:color w:val="000000"/>
          <w:szCs w:val="24"/>
          <w:highlight w:val="yellow"/>
        </w:rPr>
        <w:t>R</w:t>
      </w:r>
      <w:r w:rsidRPr="00181886">
        <w:rPr>
          <w:b/>
          <w:bCs/>
          <w:color w:val="000000"/>
          <w:szCs w:val="24"/>
          <w:highlight w:val="yellow"/>
          <w:lang w:eastAsia="lt-LT"/>
        </w:rPr>
        <w:t>ezervo lėšų dydis turi būti ne mažesnis kaip 0,25 procento ir ne didesnis kaip 1 procentas patvirtintų savivaldybės biudžeto pajamų (neįskaitant valstybės dotacijų savivaldybių biudžetams). Savivaldybės a</w:t>
      </w:r>
      <w:r w:rsidRPr="00181886">
        <w:rPr>
          <w:b/>
          <w:bCs/>
          <w:szCs w:val="24"/>
          <w:highlight w:val="yellow"/>
          <w:lang w:eastAsia="lt-LT"/>
        </w:rPr>
        <w:t>dministracijos direktoriaus rezervas gali būti didesnis kaip 1 procentas, kai yra paskelbta valstybės ir (arba) savivaldybės lygio ekstremalioji situacija ir (arba) įvesta nepaprastoji padėtis</w:t>
      </w:r>
      <w:r w:rsidRPr="00181886">
        <w:rPr>
          <w:b/>
          <w:bCs/>
          <w:color w:val="000000"/>
          <w:szCs w:val="24"/>
          <w:highlight w:val="yellow"/>
          <w:lang w:eastAsia="lt-LT"/>
        </w:rPr>
        <w:t>. Konkretų savivaldybės administracijos direktoriaus rezervo dydį kasmet nustato savivaldybės taryba, tvirtindama einamųjų metų savivaldybės biudžetą</w:t>
      </w:r>
    </w:p>
    <w:p w14:paraId="49999863" w14:textId="77777777" w:rsidR="006F3E3A" w:rsidRDefault="006F3E3A" w:rsidP="006F3E3A">
      <w:pPr>
        <w:jc w:val="both"/>
      </w:pPr>
      <w:r>
        <w:t xml:space="preserve">         4. Rezervo lėšos naudojamos:</w:t>
      </w:r>
    </w:p>
    <w:p w14:paraId="2477DFA4" w14:textId="77777777" w:rsidR="006F3E3A" w:rsidRDefault="006F3E3A" w:rsidP="006F3E3A">
      <w:pPr>
        <w:jc w:val="both"/>
      </w:pPr>
      <w:r>
        <w:t xml:space="preserve">         4.1. ekstremalioms situacijoms ir (arba) ekstremaliems įvykiams likviduoti, jų padariniams šalinti ir padarytiems nuostoliams iš dalies apmokėti;</w:t>
      </w:r>
    </w:p>
    <w:p w14:paraId="25CB499B" w14:textId="77777777" w:rsidR="006F3E3A" w:rsidRDefault="006F3E3A" w:rsidP="006F3E3A">
      <w:pPr>
        <w:jc w:val="both"/>
      </w:pPr>
      <w:r>
        <w:t xml:space="preserve">         4.2. gaisrų ir stichinių nelaimių padariniams likviduoti ir jų padarytiems nuostoliams iš dalies apmokėti.</w:t>
      </w:r>
    </w:p>
    <w:p w14:paraId="02D38D8A" w14:textId="77777777" w:rsidR="006F3E3A" w:rsidRPr="00181886" w:rsidRDefault="006F3E3A" w:rsidP="006F3E3A">
      <w:pPr>
        <w:jc w:val="both"/>
        <w:rPr>
          <w:b/>
          <w:bCs/>
        </w:rPr>
      </w:pPr>
      <w:r>
        <w:t xml:space="preserve">         </w:t>
      </w:r>
      <w:r w:rsidRPr="00181886">
        <w:rPr>
          <w:b/>
          <w:bCs/>
          <w:highlight w:val="yellow"/>
        </w:rPr>
        <w:t>4.3.</w:t>
      </w:r>
      <w:r w:rsidRPr="00181886">
        <w:rPr>
          <w:b/>
          <w:bCs/>
          <w:color w:val="000000"/>
          <w:szCs w:val="16"/>
          <w:highlight w:val="yellow"/>
        </w:rPr>
        <w:t xml:space="preserve"> dėl nepaprastosios padėties atsiradusioms išlaidoms iš dalies apmokėti ir (arba) jos padariniams šalinti</w:t>
      </w:r>
    </w:p>
    <w:p w14:paraId="08E98C87" w14:textId="77777777" w:rsidR="006F3E3A" w:rsidRDefault="006F3E3A" w:rsidP="006F3E3A">
      <w:pPr>
        <w:jc w:val="both"/>
      </w:pPr>
      <w:r>
        <w:t xml:space="preserve">          </w:t>
      </w:r>
    </w:p>
    <w:p w14:paraId="02C0BCAA" w14:textId="77777777" w:rsidR="006F3E3A" w:rsidRDefault="006F3E3A" w:rsidP="006F3E3A">
      <w:pPr>
        <w:jc w:val="center"/>
      </w:pPr>
      <w:r w:rsidRPr="00BC7697">
        <w:rPr>
          <w:b/>
        </w:rPr>
        <w:t>II. REZERVO LĖŠŲ SKYRIMAS</w:t>
      </w:r>
    </w:p>
    <w:p w14:paraId="371270E8" w14:textId="77777777" w:rsidR="006F3E3A" w:rsidRDefault="006F3E3A" w:rsidP="006F3E3A"/>
    <w:p w14:paraId="598256D7" w14:textId="77777777" w:rsidR="006F3E3A" w:rsidRDefault="006F3E3A" w:rsidP="006F3E3A">
      <w:pPr>
        <w:jc w:val="both"/>
      </w:pPr>
      <w:r>
        <w:t xml:space="preserve">         5. Rezervo lėšos gali būti skiriamos fiziniams ir juridiniams asmenims (toliau kartu – asmenys).</w:t>
      </w:r>
    </w:p>
    <w:p w14:paraId="784A68E4" w14:textId="77777777" w:rsidR="006F3E3A" w:rsidRDefault="006F3E3A" w:rsidP="006F3E3A">
      <w:pPr>
        <w:jc w:val="both"/>
      </w:pPr>
      <w:r>
        <w:t xml:space="preserve">         6. Asmenys, norintys gauti lėšų pagal Aprašo 4 punkte nurodytus tikslus, Savivaldybės administracijos direktoriui pateikia:</w:t>
      </w:r>
    </w:p>
    <w:p w14:paraId="59A6FD85" w14:textId="77777777" w:rsidR="006F3E3A" w:rsidRDefault="006F3E3A" w:rsidP="006F3E3A">
      <w:pPr>
        <w:jc w:val="both"/>
      </w:pPr>
      <w:r>
        <w:t xml:space="preserve">         6.1. motyvuotą prašymą, kuriame nurodomi duomenys apie asmenį, pateikiama banko sąskaita į kurią bus pervedamos lėšos;</w:t>
      </w:r>
    </w:p>
    <w:p w14:paraId="7658B98B" w14:textId="77777777" w:rsidR="006F3E3A" w:rsidRDefault="006F3E3A" w:rsidP="006F3E3A">
      <w:pPr>
        <w:jc w:val="both"/>
      </w:pPr>
      <w:r>
        <w:t xml:space="preserve">         6.2. pagrįsti skaičiavimai (sąmatos) ir (arba) pridedamos išlaidas patvirtinančių dokumentų kopijos;</w:t>
      </w:r>
    </w:p>
    <w:p w14:paraId="44D30EB8" w14:textId="77777777" w:rsidR="006F3E3A" w:rsidRDefault="006F3E3A" w:rsidP="006F3E3A">
      <w:pPr>
        <w:jc w:val="both"/>
      </w:pPr>
      <w:r>
        <w:t xml:space="preserve">         6.3. Priešgaisrinės gelbėjimo tarnybos pažyma (gaisro ar stichinės nelaimės atveju);</w:t>
      </w:r>
    </w:p>
    <w:p w14:paraId="6FE8812E" w14:textId="77777777" w:rsidR="006F3E3A" w:rsidRDefault="006F3E3A" w:rsidP="006F3E3A">
      <w:pPr>
        <w:jc w:val="both"/>
      </w:pPr>
      <w:r>
        <w:t xml:space="preserve">         6.4. nuosavybės ar kitą valdymo teisę į pastatus, žemę, mišką, pasėlius ir kt., kuriems buvo padaryta žala, patvirtinantys dokumentai. </w:t>
      </w:r>
    </w:p>
    <w:p w14:paraId="45B0C7D5" w14:textId="77777777" w:rsidR="006F3E3A" w:rsidRDefault="006F3E3A" w:rsidP="006F3E3A">
      <w:pPr>
        <w:jc w:val="both"/>
      </w:pPr>
      <w:r>
        <w:t xml:space="preserve">         7. Prašymus nagrinėja nuolatinė Savivaldybės administracijos direktoriaus įsakymu ne mažiau kaip iš trijų Savivaldybės administracijos specialistų sudaryta komisija (toliau – Komisija). Komisijos pirmininkas skiriamas Savivaldybės administracijos direktoriaus įsakymu iš Komisijos narių. Komisijos sekretorius yra Komisijos narys ir yra skiriamas Komisijos sprendimu. Komisijos posėdžiai yra protokoluojami. Protokolus pasirašo jį surašęs Komisijos sekretorius ir Komisijos pirmininkas. </w:t>
      </w:r>
    </w:p>
    <w:p w14:paraId="29EF159D" w14:textId="77777777" w:rsidR="006F3E3A" w:rsidRDefault="006F3E3A" w:rsidP="006F3E3A">
      <w:pPr>
        <w:ind w:firstLine="567"/>
        <w:jc w:val="both"/>
      </w:pPr>
      <w:r>
        <w:t xml:space="preserve">8. Pagrindinė Komisijos veiklos forma – posėdžiai, kurie laikomi teisėtais, kai juose dalyvauja Komisijos narių dauguma. Posėdžiams pirmininkauja Komisijos pirmininkas arba jo įgaliotas Komisijos narys, jei Komisijos pirmininkas dėl pateisinamų ir svarbių priežasčių negali dalyvauti Komisijos posėdyje. </w:t>
      </w:r>
    </w:p>
    <w:p w14:paraId="541CFCB4" w14:textId="77777777" w:rsidR="006F3E3A" w:rsidRDefault="006F3E3A" w:rsidP="006F3E3A">
      <w:pPr>
        <w:ind w:firstLine="567"/>
        <w:jc w:val="both"/>
      </w:pPr>
      <w:r>
        <w:t>9. Komisijos sprendimai priimami atviru balsavimu posėdyje dalyvaujančių Komisijos narių balsų dauguma. Balsams pasiskirsčius po lygiai, lemia Komisijos pirmininko balsas.</w:t>
      </w:r>
    </w:p>
    <w:p w14:paraId="771768F8" w14:textId="77777777" w:rsidR="006F3E3A" w:rsidRDefault="006F3E3A" w:rsidP="006F3E3A">
      <w:pPr>
        <w:ind w:firstLine="567"/>
        <w:jc w:val="both"/>
      </w:pPr>
      <w:r>
        <w:t xml:space="preserve">10. Komisijos pirmininkas: </w:t>
      </w:r>
    </w:p>
    <w:p w14:paraId="5822DB4B" w14:textId="77777777" w:rsidR="006F3E3A" w:rsidRDefault="006F3E3A" w:rsidP="006F3E3A">
      <w:pPr>
        <w:ind w:firstLine="567"/>
        <w:jc w:val="both"/>
      </w:pPr>
      <w:r>
        <w:t>10.1. šaukia Komisijos posėdžius, sudaro darbotvarkes, teikia Komisijos nariams posėdžio medžiagą, vadovauja Komisijos posėdžiams;</w:t>
      </w:r>
    </w:p>
    <w:p w14:paraId="4C43A6FC" w14:textId="77777777" w:rsidR="006F3E3A" w:rsidRDefault="006F3E3A" w:rsidP="006F3E3A">
      <w:pPr>
        <w:ind w:firstLine="567"/>
        <w:jc w:val="both"/>
      </w:pPr>
      <w:r>
        <w:t>10.2. išklauso Komisijos narių, kitų posėdyje dalyvaujančių asmenų pasisakymus; kviečia į posėdžius asmenis, susijusius su nagrinėjamu klausimu; turi teisę kreiptis į kitas įmones, įstaigas, ar organizacijas, Savivaldybės administracijos struktūrinius, struktūrinius teritorinius padalinius dėl papildomos informacijos gavimo;</w:t>
      </w:r>
    </w:p>
    <w:p w14:paraId="5A69EA1C" w14:textId="77777777" w:rsidR="006F3E3A" w:rsidRDefault="006F3E3A" w:rsidP="006F3E3A">
      <w:pPr>
        <w:ind w:firstLine="567"/>
        <w:jc w:val="both"/>
      </w:pPr>
      <w:r>
        <w:t>10.3. pasirašo Komisijos protokolus, išvadas.</w:t>
      </w:r>
    </w:p>
    <w:p w14:paraId="2C4728D6" w14:textId="77777777" w:rsidR="006F3E3A" w:rsidRDefault="006F3E3A" w:rsidP="006F3E3A">
      <w:pPr>
        <w:ind w:firstLine="567"/>
        <w:jc w:val="both"/>
      </w:pPr>
      <w:r>
        <w:t>11. Komisijos narys turi teisę dalyvauti svarstant Komisijos posėdžių klausimus, balsuoti dėl jų; siūlyti kviesti į Komisijos posėdžius asmenis, susijusius su nagrinėjamu klausimu.</w:t>
      </w:r>
    </w:p>
    <w:p w14:paraId="40F66C77" w14:textId="77777777" w:rsidR="006F3E3A" w:rsidRDefault="006F3E3A" w:rsidP="006F3E3A">
      <w:pPr>
        <w:jc w:val="both"/>
      </w:pPr>
      <w:r>
        <w:t xml:space="preserve">         12. Komisijos narys negali balsuoti dėl svarstomo klausimo, jeigu yra galimas viešųjų ir privačiųjų interesų konfliktas. Paaiškėjus tokioms aplinkybėms, jis privalo apie tai informuoti posėdžio dalyvius ir pareikšti apie nusišalinimą ir, jei Komisija nusišalinimą priima, jokia forma nedalyvauti svarstant šį klausimą. Nusišalinimo faktas, nurodant nusišalinusio Komisijos nario vardą, parardą, užfiksuojamas protokole.         </w:t>
      </w:r>
    </w:p>
    <w:p w14:paraId="48ABD916" w14:textId="77777777" w:rsidR="006F3E3A" w:rsidRDefault="006F3E3A" w:rsidP="006F3E3A">
      <w:pPr>
        <w:jc w:val="both"/>
      </w:pPr>
      <w:r>
        <w:t xml:space="preserve">         13. Komisija:</w:t>
      </w:r>
    </w:p>
    <w:p w14:paraId="03B40241" w14:textId="77777777" w:rsidR="006F3E3A" w:rsidRDefault="006F3E3A" w:rsidP="006F3E3A">
      <w:pPr>
        <w:jc w:val="both"/>
      </w:pPr>
      <w:r>
        <w:t xml:space="preserve">         13.1. nagrinėja pateiktus prašymus, jų  pagrįstumą, atitiktį Aprašo 4 punkte nurodytiems tikslams ir sąlygoms;</w:t>
      </w:r>
    </w:p>
    <w:p w14:paraId="2BC72240" w14:textId="77777777" w:rsidR="006F3E3A" w:rsidRDefault="006F3E3A" w:rsidP="006F3E3A">
      <w:pPr>
        <w:jc w:val="both"/>
      </w:pPr>
      <w:r>
        <w:t xml:space="preserve">         13.2. išnagrinėjusi prašymą bei gautus dokumentus, pateikia Savivaldybės administracijos direktoriui rekomendacinio pobūdžio išvadą dėl lėšų skyrimo/neskyrimo iš Rezervo. Išvadoje siūlomų lėšų dydis turi būti pagrįstas skaičiavimais ir (arba) išlaidas patvirtinančiais dokumentais.</w:t>
      </w:r>
    </w:p>
    <w:p w14:paraId="1179B24A" w14:textId="77777777" w:rsidR="006F3E3A" w:rsidRDefault="006F3E3A" w:rsidP="006F3E3A">
      <w:pPr>
        <w:jc w:val="both"/>
      </w:pPr>
      <w:r>
        <w:t xml:space="preserve">          14. Atsižvelgiant į Komisijos išvadą, lėšos iš Rezervo skiriamos Savivaldybės administracijos direktoriaus įsakymu. </w:t>
      </w:r>
    </w:p>
    <w:p w14:paraId="04B98DD7" w14:textId="77777777" w:rsidR="006F3E3A" w:rsidRDefault="006F3E3A" w:rsidP="006F3E3A">
      <w:pPr>
        <w:jc w:val="both"/>
      </w:pPr>
      <w:r>
        <w:t xml:space="preserve">          15. Savivaldybės administracijos direktoriaus įsakymų projektus rengia Savivaldybės administracijos Finansų skyrius.</w:t>
      </w:r>
    </w:p>
    <w:p w14:paraId="5D83131F" w14:textId="77777777" w:rsidR="006F3E3A" w:rsidRDefault="006F3E3A" w:rsidP="006F3E3A">
      <w:pPr>
        <w:jc w:val="both"/>
      </w:pPr>
      <w:r>
        <w:t xml:space="preserve">          16. Apie pateikto prašymo tenkinimą ar netenkinimą, prašymą pateikusį asmenį,  Savivaldybės administracijos direktorius informuoja ne vėliau kaip per mėnesį nuo prašymo pateikimo dienos. Jei prašymas netenkinamas, nurodoma netenkinimo priežastis. </w:t>
      </w:r>
    </w:p>
    <w:p w14:paraId="088177F0" w14:textId="77777777" w:rsidR="006F3E3A" w:rsidRDefault="006F3E3A" w:rsidP="006F3E3A">
      <w:pPr>
        <w:jc w:val="both"/>
      </w:pPr>
    </w:p>
    <w:p w14:paraId="69E2E656" w14:textId="77777777" w:rsidR="006F3E3A" w:rsidRPr="002119B5" w:rsidRDefault="006F3E3A" w:rsidP="006F3E3A">
      <w:pPr>
        <w:jc w:val="center"/>
        <w:rPr>
          <w:b/>
        </w:rPr>
      </w:pPr>
      <w:r w:rsidRPr="002119B5">
        <w:rPr>
          <w:b/>
        </w:rPr>
        <w:t>III. REZERVO LĖŠŲ APSKAITA IR KONTROLĖ</w:t>
      </w:r>
    </w:p>
    <w:p w14:paraId="40AB5B44" w14:textId="77777777" w:rsidR="006F3E3A" w:rsidRDefault="006F3E3A" w:rsidP="006F3E3A">
      <w:pPr>
        <w:jc w:val="both"/>
      </w:pPr>
      <w:r>
        <w:t xml:space="preserve">          </w:t>
      </w:r>
    </w:p>
    <w:p w14:paraId="08D91A5F" w14:textId="77777777" w:rsidR="006F3E3A" w:rsidRDefault="006F3E3A" w:rsidP="006F3E3A">
      <w:pPr>
        <w:jc w:val="both"/>
      </w:pPr>
      <w:r>
        <w:t xml:space="preserve">        17. Rezervo lėšų apskaitą tvarko Savivaldybės administracijos  Finansų skyrius.</w:t>
      </w:r>
    </w:p>
    <w:p w14:paraId="0BD559C0" w14:textId="77777777" w:rsidR="006F3E3A" w:rsidRDefault="006F3E3A" w:rsidP="006F3E3A">
      <w:pPr>
        <w:jc w:val="both"/>
      </w:pPr>
      <w:r>
        <w:t xml:space="preserve">        18. Rezervo lėšos naudojamos pagal Savivaldybės administracijos direktoriaus rezervo lėšų sąmatą.</w:t>
      </w:r>
    </w:p>
    <w:p w14:paraId="12E0C6D0" w14:textId="77777777" w:rsidR="006F3E3A" w:rsidRDefault="006F3E3A" w:rsidP="006F3E3A">
      <w:pPr>
        <w:jc w:val="both"/>
      </w:pPr>
      <w:r>
        <w:t xml:space="preserve">        19. Savivaldybės administracijos Finansų skyrius, gavęs Savivaldybės administracijos direktoriaus įsakymą dėl lėšų skyrimo iš Rezervo, perveda skirtas lėšas į asmens sąskaitą. </w:t>
      </w:r>
    </w:p>
    <w:p w14:paraId="5437C58B" w14:textId="77777777" w:rsidR="006F3E3A" w:rsidRPr="00D17999" w:rsidRDefault="00D17999" w:rsidP="00D17999">
      <w:pPr>
        <w:ind w:firstLine="720"/>
        <w:jc w:val="both"/>
        <w:rPr>
          <w:strike/>
        </w:rPr>
      </w:pPr>
      <w:r>
        <w:t>20</w:t>
      </w:r>
      <w:r w:rsidR="006F3E3A">
        <w:t>. Rezervo lėšų gavėjai apie Rezervo lėšų panaudojimą Savivaldybės administracijos Finansų skyriui pasibaigus ketvirčiui iki kito mėnesio 10 d. pateikia biudžeto išlaidų sąmatos vykdymo ataskaitą (Forma Nr. 2</w:t>
      </w:r>
      <w:r>
        <w:t>)</w:t>
      </w:r>
      <w:r w:rsidR="006F3E3A">
        <w:t xml:space="preserve"> </w:t>
      </w:r>
      <w:r w:rsidR="006F3E3A" w:rsidRPr="00D13D57">
        <w:rPr>
          <w:szCs w:val="24"/>
          <w:lang w:eastAsia="lt-LT"/>
        </w:rPr>
        <w:t>patvirtint</w:t>
      </w:r>
      <w:r>
        <w:rPr>
          <w:szCs w:val="24"/>
          <w:lang w:eastAsia="lt-LT"/>
        </w:rPr>
        <w:t>ą</w:t>
      </w:r>
      <w:r w:rsidR="006F3E3A" w:rsidRPr="00D13D57">
        <w:rPr>
          <w:szCs w:val="24"/>
          <w:lang w:eastAsia="lt-LT"/>
        </w:rPr>
        <w:t xml:space="preserve"> Lietuvos Respublikos finansų ministro</w:t>
      </w:r>
      <w:r w:rsidR="006F3E3A" w:rsidRPr="00D13D57">
        <w:rPr>
          <w:szCs w:val="24"/>
        </w:rPr>
        <w:t xml:space="preserve"> </w:t>
      </w:r>
      <w:r w:rsidR="006F3E3A" w:rsidRPr="00D13D57">
        <w:rPr>
          <w:szCs w:val="24"/>
          <w:lang w:eastAsia="lt-LT"/>
        </w:rPr>
        <w:t xml:space="preserve">2008 m. gruodžio 31 d. įsakymu Nr. 1K-465 </w:t>
      </w:r>
      <w:r w:rsidRPr="00181886">
        <w:rPr>
          <w:b/>
          <w:bCs/>
          <w:szCs w:val="24"/>
          <w:highlight w:val="yellow"/>
          <w:lang w:eastAsia="lt-LT"/>
        </w:rPr>
        <w:t>„D</w:t>
      </w:r>
      <w:r w:rsidRPr="00181886">
        <w:rPr>
          <w:b/>
          <w:bCs/>
          <w:highlight w:val="yellow"/>
        </w:rPr>
        <w:t>ėl valstybės ir savivaldybių biudžetinių įstaigų ir kitų subjektų žemesniojo lygio biudžeto vykdymo ataskaitų sudarymo taisyklių ir formų patvirtinimo“</w:t>
      </w:r>
      <w:r w:rsidRPr="00181886">
        <w:rPr>
          <w:b/>
          <w:bCs/>
          <w:szCs w:val="24"/>
          <w:highlight w:val="yellow"/>
          <w:lang w:eastAsia="lt-LT"/>
        </w:rPr>
        <w:t xml:space="preserve"> (su visais aktualiais pakeitimais</w:t>
      </w:r>
      <w:r w:rsidRPr="00181886">
        <w:rPr>
          <w:b/>
          <w:bCs/>
          <w:highlight w:val="yellow"/>
        </w:rPr>
        <w:t>)</w:t>
      </w:r>
      <w:r w:rsidRPr="00D17999">
        <w:rPr>
          <w:highlight w:val="yellow"/>
        </w:rPr>
        <w:t>.</w:t>
      </w:r>
      <w:r>
        <w:t xml:space="preserve"> </w:t>
      </w:r>
      <w:r w:rsidR="006F3E3A" w:rsidRPr="00D17999">
        <w:rPr>
          <w:strike/>
          <w:szCs w:val="24"/>
          <w:lang w:eastAsia="lt-LT"/>
        </w:rPr>
        <w:t>Lietuvos Respublikos finansų ministro2012 m. (gruodžio 27 d. įsakymo Nr. 1K-452 redakcija</w:t>
      </w:r>
      <w:r w:rsidR="006F3E3A" w:rsidRPr="00D17999">
        <w:rPr>
          <w:strike/>
        </w:rPr>
        <w:t>).</w:t>
      </w:r>
    </w:p>
    <w:p w14:paraId="7AA2573C" w14:textId="77777777" w:rsidR="006F3E3A" w:rsidRDefault="006F3E3A" w:rsidP="006F3E3A">
      <w:pPr>
        <w:jc w:val="both"/>
      </w:pPr>
      <w:r>
        <w:t xml:space="preserve">        21. Aprašo vykdymo kontrolę atlieka Savivaldybės Kontrolės ir audito tarnyba.</w:t>
      </w:r>
    </w:p>
    <w:p w14:paraId="40F98EA9" w14:textId="77777777" w:rsidR="006F3E3A" w:rsidRDefault="006F3E3A" w:rsidP="006F3E3A">
      <w:pPr>
        <w:jc w:val="both"/>
      </w:pPr>
      <w:r>
        <w:t xml:space="preserve"> </w:t>
      </w:r>
    </w:p>
    <w:p w14:paraId="40E2B898" w14:textId="77777777" w:rsidR="006F3E3A" w:rsidRDefault="006F3E3A" w:rsidP="006F3E3A">
      <w:pPr>
        <w:jc w:val="center"/>
      </w:pPr>
      <w:r>
        <w:t>___________________</w:t>
      </w:r>
    </w:p>
    <w:p w14:paraId="54D078D5" w14:textId="77777777" w:rsidR="006F3E3A" w:rsidRDefault="006F3E3A" w:rsidP="006F3E3A">
      <w:pPr>
        <w:pStyle w:val="Antrats"/>
        <w:tabs>
          <w:tab w:val="clear" w:pos="4153"/>
          <w:tab w:val="clear" w:pos="8306"/>
        </w:tabs>
        <w:jc w:val="both"/>
      </w:pPr>
    </w:p>
    <w:p w14:paraId="5CB86682" w14:textId="77777777" w:rsidR="006F3E3A" w:rsidRPr="00931E2E" w:rsidRDefault="006F3E3A" w:rsidP="002C6FA8"/>
    <w:sectPr w:rsidR="006F3E3A"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2FBE" w14:textId="77777777" w:rsidR="00DE744B" w:rsidRDefault="00DE744B">
      <w:r>
        <w:separator/>
      </w:r>
    </w:p>
  </w:endnote>
  <w:endnote w:type="continuationSeparator" w:id="0">
    <w:p w14:paraId="5C30A327" w14:textId="77777777" w:rsidR="00DE744B" w:rsidRDefault="00DE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16FA" w14:textId="77777777" w:rsidR="00DE744B" w:rsidRDefault="00DE744B">
      <w:r>
        <w:separator/>
      </w:r>
    </w:p>
  </w:footnote>
  <w:footnote w:type="continuationSeparator" w:id="0">
    <w:p w14:paraId="67B0B941" w14:textId="77777777" w:rsidR="00DE744B" w:rsidRDefault="00DE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B308" w14:textId="77777777" w:rsidR="00496533" w:rsidRDefault="00496533">
    <w:pPr>
      <w:pStyle w:val="Antrats"/>
      <w:rPr>
        <w:b/>
      </w:rPr>
    </w:pPr>
    <w:r>
      <w:tab/>
    </w:r>
    <w:r>
      <w:tab/>
      <w:t xml:space="preserve">   </w:t>
    </w:r>
  </w:p>
  <w:p w14:paraId="6C11F0FA"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893927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82086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4657669">
    <w:abstractNumId w:val="5"/>
  </w:num>
  <w:num w:numId="4" w16cid:durableId="2119057620">
    <w:abstractNumId w:val="4"/>
  </w:num>
  <w:num w:numId="5" w16cid:durableId="1892762112">
    <w:abstractNumId w:val="1"/>
  </w:num>
  <w:num w:numId="6" w16cid:durableId="246040705">
    <w:abstractNumId w:val="3"/>
  </w:num>
  <w:num w:numId="7" w16cid:durableId="904490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4158"/>
    <w:rsid w:val="00017EAD"/>
    <w:rsid w:val="00025F48"/>
    <w:rsid w:val="00054658"/>
    <w:rsid w:val="00065A3B"/>
    <w:rsid w:val="000779E8"/>
    <w:rsid w:val="00085B1D"/>
    <w:rsid w:val="000B00D7"/>
    <w:rsid w:val="000C5C88"/>
    <w:rsid w:val="000D2232"/>
    <w:rsid w:val="000E338B"/>
    <w:rsid w:val="000E51E3"/>
    <w:rsid w:val="000F2328"/>
    <w:rsid w:val="001102C3"/>
    <w:rsid w:val="001107AE"/>
    <w:rsid w:val="00112A4A"/>
    <w:rsid w:val="001179A5"/>
    <w:rsid w:val="001571E1"/>
    <w:rsid w:val="0016633D"/>
    <w:rsid w:val="00181886"/>
    <w:rsid w:val="00184B6C"/>
    <w:rsid w:val="00193618"/>
    <w:rsid w:val="001A0DCB"/>
    <w:rsid w:val="001D30CB"/>
    <w:rsid w:val="001E60DA"/>
    <w:rsid w:val="001F2271"/>
    <w:rsid w:val="002105EC"/>
    <w:rsid w:val="00231BE6"/>
    <w:rsid w:val="002466D9"/>
    <w:rsid w:val="0025688C"/>
    <w:rsid w:val="00272B5D"/>
    <w:rsid w:val="002C6571"/>
    <w:rsid w:val="002C6FA8"/>
    <w:rsid w:val="002D4282"/>
    <w:rsid w:val="002D59EF"/>
    <w:rsid w:val="002F7650"/>
    <w:rsid w:val="00313EE5"/>
    <w:rsid w:val="00325084"/>
    <w:rsid w:val="00333E18"/>
    <w:rsid w:val="00345F5D"/>
    <w:rsid w:val="00372534"/>
    <w:rsid w:val="00382308"/>
    <w:rsid w:val="00394109"/>
    <w:rsid w:val="003B5018"/>
    <w:rsid w:val="003C6F1F"/>
    <w:rsid w:val="003D6114"/>
    <w:rsid w:val="003D6D34"/>
    <w:rsid w:val="003F4DE6"/>
    <w:rsid w:val="004138C7"/>
    <w:rsid w:val="004327A8"/>
    <w:rsid w:val="004355A5"/>
    <w:rsid w:val="00450620"/>
    <w:rsid w:val="004514F0"/>
    <w:rsid w:val="00474F10"/>
    <w:rsid w:val="00484289"/>
    <w:rsid w:val="00485CAE"/>
    <w:rsid w:val="00496533"/>
    <w:rsid w:val="004A5E94"/>
    <w:rsid w:val="004B1567"/>
    <w:rsid w:val="004C6423"/>
    <w:rsid w:val="004D690A"/>
    <w:rsid w:val="004E106E"/>
    <w:rsid w:val="004E2CB3"/>
    <w:rsid w:val="004E794B"/>
    <w:rsid w:val="004F3B66"/>
    <w:rsid w:val="005065F3"/>
    <w:rsid w:val="00511CC1"/>
    <w:rsid w:val="00533FA4"/>
    <w:rsid w:val="005534A7"/>
    <w:rsid w:val="00561142"/>
    <w:rsid w:val="00591345"/>
    <w:rsid w:val="005B3856"/>
    <w:rsid w:val="005D022B"/>
    <w:rsid w:val="005D372C"/>
    <w:rsid w:val="005E390C"/>
    <w:rsid w:val="005E563C"/>
    <w:rsid w:val="005F11AF"/>
    <w:rsid w:val="005F5350"/>
    <w:rsid w:val="0063784A"/>
    <w:rsid w:val="00637C95"/>
    <w:rsid w:val="00646AC5"/>
    <w:rsid w:val="006554A5"/>
    <w:rsid w:val="00667A2D"/>
    <w:rsid w:val="00674D03"/>
    <w:rsid w:val="006905D6"/>
    <w:rsid w:val="006B2C30"/>
    <w:rsid w:val="006B2EA1"/>
    <w:rsid w:val="006E07A4"/>
    <w:rsid w:val="006E262D"/>
    <w:rsid w:val="006E66E6"/>
    <w:rsid w:val="006F3E3A"/>
    <w:rsid w:val="007009A1"/>
    <w:rsid w:val="00717F54"/>
    <w:rsid w:val="0072093A"/>
    <w:rsid w:val="00722D04"/>
    <w:rsid w:val="007450C4"/>
    <w:rsid w:val="00760BD5"/>
    <w:rsid w:val="0076481B"/>
    <w:rsid w:val="007658E6"/>
    <w:rsid w:val="007759D7"/>
    <w:rsid w:val="007852DD"/>
    <w:rsid w:val="00785528"/>
    <w:rsid w:val="007A207D"/>
    <w:rsid w:val="007A3E97"/>
    <w:rsid w:val="007D5514"/>
    <w:rsid w:val="007E0CEF"/>
    <w:rsid w:val="007E4B9B"/>
    <w:rsid w:val="007F7665"/>
    <w:rsid w:val="008038DA"/>
    <w:rsid w:val="00836AA3"/>
    <w:rsid w:val="00844D4E"/>
    <w:rsid w:val="008520E7"/>
    <w:rsid w:val="00856FEE"/>
    <w:rsid w:val="00865B6E"/>
    <w:rsid w:val="008724A8"/>
    <w:rsid w:val="0087306C"/>
    <w:rsid w:val="0089357F"/>
    <w:rsid w:val="008A6696"/>
    <w:rsid w:val="008E304B"/>
    <w:rsid w:val="008E67C1"/>
    <w:rsid w:val="008E6A2D"/>
    <w:rsid w:val="008F5A67"/>
    <w:rsid w:val="008F79A4"/>
    <w:rsid w:val="009012D3"/>
    <w:rsid w:val="009073DA"/>
    <w:rsid w:val="009217F2"/>
    <w:rsid w:val="00931E2E"/>
    <w:rsid w:val="0094106B"/>
    <w:rsid w:val="0094769B"/>
    <w:rsid w:val="00956F3E"/>
    <w:rsid w:val="00964982"/>
    <w:rsid w:val="00964B6F"/>
    <w:rsid w:val="009854FC"/>
    <w:rsid w:val="00992514"/>
    <w:rsid w:val="00997E9A"/>
    <w:rsid w:val="009A3FAE"/>
    <w:rsid w:val="009C44F1"/>
    <w:rsid w:val="009E0E2E"/>
    <w:rsid w:val="009E3BF7"/>
    <w:rsid w:val="009F0978"/>
    <w:rsid w:val="009F106E"/>
    <w:rsid w:val="009F2D89"/>
    <w:rsid w:val="009F3D63"/>
    <w:rsid w:val="00A115CD"/>
    <w:rsid w:val="00A11926"/>
    <w:rsid w:val="00A37C3D"/>
    <w:rsid w:val="00A42A3E"/>
    <w:rsid w:val="00A52DE5"/>
    <w:rsid w:val="00A61381"/>
    <w:rsid w:val="00A620C0"/>
    <w:rsid w:val="00A9430D"/>
    <w:rsid w:val="00A95BB6"/>
    <w:rsid w:val="00A97B0F"/>
    <w:rsid w:val="00AA4A4D"/>
    <w:rsid w:val="00AB5186"/>
    <w:rsid w:val="00AB5B3F"/>
    <w:rsid w:val="00AD124B"/>
    <w:rsid w:val="00AD5934"/>
    <w:rsid w:val="00B015FB"/>
    <w:rsid w:val="00B249AB"/>
    <w:rsid w:val="00B27617"/>
    <w:rsid w:val="00B33B6E"/>
    <w:rsid w:val="00B34346"/>
    <w:rsid w:val="00B502D2"/>
    <w:rsid w:val="00B60E9A"/>
    <w:rsid w:val="00B63BF8"/>
    <w:rsid w:val="00B648C2"/>
    <w:rsid w:val="00B65B12"/>
    <w:rsid w:val="00B66200"/>
    <w:rsid w:val="00BB0CD5"/>
    <w:rsid w:val="00BB332B"/>
    <w:rsid w:val="00BE00EC"/>
    <w:rsid w:val="00BF6777"/>
    <w:rsid w:val="00C010E9"/>
    <w:rsid w:val="00C220B4"/>
    <w:rsid w:val="00C238A9"/>
    <w:rsid w:val="00C35113"/>
    <w:rsid w:val="00C35C3E"/>
    <w:rsid w:val="00C517C0"/>
    <w:rsid w:val="00C5602A"/>
    <w:rsid w:val="00C56F65"/>
    <w:rsid w:val="00C6588F"/>
    <w:rsid w:val="00C733AE"/>
    <w:rsid w:val="00C775F7"/>
    <w:rsid w:val="00C80300"/>
    <w:rsid w:val="00C80A58"/>
    <w:rsid w:val="00C84AC4"/>
    <w:rsid w:val="00C84AF5"/>
    <w:rsid w:val="00C93B5E"/>
    <w:rsid w:val="00CC5535"/>
    <w:rsid w:val="00CD126F"/>
    <w:rsid w:val="00CF43C5"/>
    <w:rsid w:val="00D10236"/>
    <w:rsid w:val="00D17999"/>
    <w:rsid w:val="00D21945"/>
    <w:rsid w:val="00D256F0"/>
    <w:rsid w:val="00D33EDD"/>
    <w:rsid w:val="00D40910"/>
    <w:rsid w:val="00D64C37"/>
    <w:rsid w:val="00D7418F"/>
    <w:rsid w:val="00D93DDF"/>
    <w:rsid w:val="00DA0BDB"/>
    <w:rsid w:val="00DA1C54"/>
    <w:rsid w:val="00DB6B65"/>
    <w:rsid w:val="00DB7F7A"/>
    <w:rsid w:val="00DD071C"/>
    <w:rsid w:val="00DD4E75"/>
    <w:rsid w:val="00DE744B"/>
    <w:rsid w:val="00DF5B9D"/>
    <w:rsid w:val="00DF6FB2"/>
    <w:rsid w:val="00E1380A"/>
    <w:rsid w:val="00E23337"/>
    <w:rsid w:val="00E53CBA"/>
    <w:rsid w:val="00E741A4"/>
    <w:rsid w:val="00E75E45"/>
    <w:rsid w:val="00E7659C"/>
    <w:rsid w:val="00EA455D"/>
    <w:rsid w:val="00EB2253"/>
    <w:rsid w:val="00EE1AA2"/>
    <w:rsid w:val="00EF0043"/>
    <w:rsid w:val="00F245AD"/>
    <w:rsid w:val="00F25B1B"/>
    <w:rsid w:val="00F266B9"/>
    <w:rsid w:val="00F36E16"/>
    <w:rsid w:val="00F62591"/>
    <w:rsid w:val="00F6339B"/>
    <w:rsid w:val="00F71BE0"/>
    <w:rsid w:val="00F76729"/>
    <w:rsid w:val="00F8430B"/>
    <w:rsid w:val="00FA1016"/>
    <w:rsid w:val="00FA79B1"/>
    <w:rsid w:val="00FD44F2"/>
    <w:rsid w:val="00FD6220"/>
    <w:rsid w:val="00FF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D1E31"/>
  <w15:docId w15:val="{E184DBD7-D502-4EB3-8134-FC78F9E9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39410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724FF-7A29-4C29-82FD-F63958C0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11028</Characters>
  <Application>Microsoft Office Word</Application>
  <DocSecurity>0</DocSecurity>
  <Lines>91</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2022-07-19T11:30:00Z</cp:lastPrinted>
  <dcterms:created xsi:type="dcterms:W3CDTF">2022-08-11T07:53:00Z</dcterms:created>
  <dcterms:modified xsi:type="dcterms:W3CDTF">2022-08-17T08:55:00Z</dcterms:modified>
</cp:coreProperties>
</file>