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8AF5" w14:textId="1C9DBDB2" w:rsidR="00496533" w:rsidRDefault="00122AE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2A20A" wp14:editId="712B13A6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1AA954" w14:textId="77777777"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EDECB50" w14:textId="17EA7236"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9432E">
                              <w:rPr>
                                <w:b/>
                              </w:rPr>
                              <w:t>248</w:t>
                            </w:r>
                          </w:p>
                          <w:p w14:paraId="542AA70F" w14:textId="2B0682C8" w:rsidR="00761A17" w:rsidRDefault="00F943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C7C37">
                              <w:rPr>
                                <w:b/>
                              </w:rPr>
                              <w:t>22.</w:t>
                            </w:r>
                            <w:r w:rsidR="0065746C">
                              <w:rPr>
                                <w:b/>
                              </w:rPr>
                              <w:t xml:space="preserve"> </w:t>
                            </w:r>
                            <w:r w:rsidR="00761A17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2A20A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391AA954" w14:textId="77777777"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EDECB50" w14:textId="17EA7236"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9432E">
                        <w:rPr>
                          <w:b/>
                        </w:rPr>
                        <w:t>248</w:t>
                      </w:r>
                    </w:p>
                    <w:p w14:paraId="542AA70F" w14:textId="2B0682C8" w:rsidR="00761A17" w:rsidRDefault="00F943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C7C37">
                        <w:rPr>
                          <w:b/>
                        </w:rPr>
                        <w:t>22.</w:t>
                      </w:r>
                      <w:r w:rsidR="0065746C">
                        <w:rPr>
                          <w:b/>
                        </w:rPr>
                        <w:t xml:space="preserve"> </w:t>
                      </w:r>
                      <w:r w:rsidR="00761A17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5907DAB4" w14:textId="77777777" w:rsidR="00E40AD9" w:rsidRDefault="00E40AD9">
      <w:pPr>
        <w:pStyle w:val="Antrats"/>
        <w:jc w:val="center"/>
        <w:rPr>
          <w:b/>
          <w:bCs/>
          <w:caps/>
          <w:sz w:val="26"/>
        </w:rPr>
      </w:pPr>
      <w:bookmarkStart w:id="0" w:name="Institucija"/>
    </w:p>
    <w:p w14:paraId="1D5E156B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  <w:bookmarkEnd w:id="0"/>
    </w:p>
    <w:p w14:paraId="3D685E2C" w14:textId="77777777" w:rsidR="00E40AD9" w:rsidRDefault="00E40AD9">
      <w:pPr>
        <w:pStyle w:val="Antrats"/>
        <w:jc w:val="center"/>
        <w:rPr>
          <w:b/>
          <w:bCs/>
          <w:caps/>
          <w:sz w:val="26"/>
        </w:rPr>
      </w:pPr>
    </w:p>
    <w:p w14:paraId="67F18F94" w14:textId="77777777" w:rsidR="00496533" w:rsidRDefault="00496533" w:rsidP="00E40AD9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391E198D" w14:textId="77777777" w:rsidR="00E40AD9" w:rsidRPr="00E40AD9" w:rsidRDefault="00E40AD9" w:rsidP="00E40AD9">
      <w:pPr>
        <w:jc w:val="center"/>
        <w:rPr>
          <w:szCs w:val="24"/>
          <w:lang w:eastAsia="lt-LT"/>
        </w:rPr>
      </w:pPr>
      <w:bookmarkStart w:id="2" w:name="Pavadinimas"/>
      <w:r w:rsidRPr="00E40AD9">
        <w:rPr>
          <w:b/>
          <w:bCs/>
          <w:caps/>
          <w:color w:val="000000"/>
          <w:szCs w:val="24"/>
          <w:lang w:eastAsia="lt-LT"/>
        </w:rPr>
        <w:t>Dėl PASVALIO RAJONO SAVIVALDYBĖS TARYBOS 20</w:t>
      </w:r>
      <w:r>
        <w:rPr>
          <w:b/>
          <w:bCs/>
          <w:caps/>
          <w:color w:val="000000"/>
          <w:szCs w:val="24"/>
          <w:lang w:eastAsia="lt-LT"/>
        </w:rPr>
        <w:t>15</w:t>
      </w:r>
      <w:r w:rsidRPr="00E40AD9">
        <w:rPr>
          <w:b/>
          <w:bCs/>
          <w:caps/>
          <w:color w:val="000000"/>
          <w:szCs w:val="24"/>
          <w:lang w:eastAsia="lt-LT"/>
        </w:rPr>
        <w:t xml:space="preserve"> M. </w:t>
      </w:r>
      <w:r>
        <w:rPr>
          <w:b/>
          <w:bCs/>
          <w:caps/>
          <w:color w:val="000000"/>
          <w:szCs w:val="24"/>
          <w:lang w:eastAsia="lt-LT"/>
        </w:rPr>
        <w:t>gruodžio</w:t>
      </w:r>
      <w:r w:rsidRPr="00E40AD9">
        <w:rPr>
          <w:b/>
          <w:bCs/>
          <w:caps/>
          <w:color w:val="000000"/>
          <w:szCs w:val="24"/>
          <w:lang w:eastAsia="lt-LT"/>
        </w:rPr>
        <w:t xml:space="preserve"> </w:t>
      </w:r>
      <w:r>
        <w:rPr>
          <w:b/>
          <w:bCs/>
          <w:caps/>
          <w:color w:val="000000"/>
          <w:szCs w:val="24"/>
          <w:lang w:eastAsia="lt-LT"/>
        </w:rPr>
        <w:t>2</w:t>
      </w:r>
      <w:r w:rsidRPr="00E40AD9">
        <w:rPr>
          <w:b/>
          <w:bCs/>
          <w:caps/>
          <w:color w:val="000000"/>
          <w:szCs w:val="24"/>
          <w:lang w:eastAsia="lt-LT"/>
        </w:rPr>
        <w:t>2 D. SPRENDIMO NR. T1-1</w:t>
      </w:r>
      <w:r>
        <w:rPr>
          <w:b/>
          <w:bCs/>
          <w:caps/>
          <w:color w:val="000000"/>
          <w:szCs w:val="24"/>
          <w:lang w:eastAsia="lt-LT"/>
        </w:rPr>
        <w:t>92</w:t>
      </w:r>
      <w:r w:rsidRPr="00E40AD9">
        <w:rPr>
          <w:b/>
          <w:bCs/>
          <w:caps/>
          <w:color w:val="000000"/>
          <w:szCs w:val="24"/>
          <w:lang w:eastAsia="lt-LT"/>
        </w:rPr>
        <w:t xml:space="preserve"> „DĖL PASVALIO RAJONO SAVIVALDYBĖS </w:t>
      </w:r>
      <w:r>
        <w:rPr>
          <w:b/>
          <w:bCs/>
          <w:caps/>
          <w:color w:val="000000"/>
          <w:szCs w:val="24"/>
          <w:lang w:eastAsia="lt-LT"/>
        </w:rPr>
        <w:t>TERITORIJOJE ESANČIŲ KAPINIŲ SĄRAŠO SUDARYMO IR JO SKELBIMO INTERNETO SVETAINĖJE TVARKOS PATVIRTINIMO</w:t>
      </w:r>
      <w:r w:rsidRPr="00E40AD9">
        <w:rPr>
          <w:b/>
          <w:bCs/>
          <w:caps/>
          <w:color w:val="000000"/>
          <w:szCs w:val="24"/>
          <w:lang w:eastAsia="lt-LT"/>
        </w:rPr>
        <w:t>“ Pripažinimo netekusiu galios</w:t>
      </w:r>
    </w:p>
    <w:p w14:paraId="52C70891" w14:textId="77777777" w:rsidR="0062574D" w:rsidRDefault="0062574D">
      <w:pPr>
        <w:jc w:val="center"/>
      </w:pPr>
      <w:bookmarkStart w:id="3" w:name="Data"/>
      <w:bookmarkEnd w:id="2"/>
    </w:p>
    <w:p w14:paraId="38A0946B" w14:textId="77777777" w:rsidR="00496533" w:rsidRDefault="00E40BD4">
      <w:pPr>
        <w:jc w:val="center"/>
      </w:pPr>
      <w:r>
        <w:t>2022</w:t>
      </w:r>
      <w:r w:rsidR="00C56F65">
        <w:t xml:space="preserve"> m. </w:t>
      </w:r>
      <w:r w:rsidR="006D0B9D">
        <w:t>gruodžio</w:t>
      </w:r>
      <w:r w:rsidR="00833FCC">
        <w:t xml:space="preserve"> 21</w:t>
      </w:r>
      <w:r>
        <w:t xml:space="preserve">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036A9C60" w14:textId="77777777" w:rsidR="00496533" w:rsidRDefault="00496533">
      <w:pPr>
        <w:jc w:val="center"/>
      </w:pPr>
      <w:r>
        <w:t>Pasvalys</w:t>
      </w:r>
    </w:p>
    <w:p w14:paraId="2BFDB7A3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3F7ABADC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625F712C" w14:textId="77777777" w:rsidR="004E7D64" w:rsidRDefault="004E7D64">
      <w:pPr>
        <w:pStyle w:val="Antrats"/>
        <w:tabs>
          <w:tab w:val="clear" w:pos="4153"/>
          <w:tab w:val="clear" w:pos="8306"/>
        </w:tabs>
        <w:sectPr w:rsidR="004E7D6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02858A5E" w14:textId="29C59466" w:rsidR="00B742ED" w:rsidRDefault="00B742ED" w:rsidP="0065746C">
      <w:pPr>
        <w:pStyle w:val="HTMLiankstoformatuotas"/>
        <w:tabs>
          <w:tab w:val="clear" w:pos="91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1B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AA341B">
        <w:rPr>
          <w:rFonts w:ascii="Times New Roman" w:hAnsi="Times New Roman" w:cs="Times New Roman"/>
          <w:color w:val="000000"/>
          <w:sz w:val="24"/>
          <w:szCs w:val="24"/>
        </w:rPr>
        <w:t xml:space="preserve">Lietuvos Respublikos vietos savivaldos įstatymo </w:t>
      </w:r>
      <w:r w:rsidR="002A531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2A531A" w:rsidRPr="00AA3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1B">
        <w:rPr>
          <w:rFonts w:ascii="Times New Roman" w:hAnsi="Times New Roman" w:cs="Times New Roman"/>
          <w:color w:val="000000"/>
          <w:sz w:val="24"/>
          <w:szCs w:val="24"/>
        </w:rPr>
        <w:t xml:space="preserve">straipsnio </w:t>
      </w:r>
      <w:r w:rsidR="002A53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A531A" w:rsidRPr="00AA3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1B">
        <w:rPr>
          <w:rFonts w:ascii="Times New Roman" w:hAnsi="Times New Roman" w:cs="Times New Roman"/>
          <w:color w:val="000000"/>
          <w:sz w:val="24"/>
          <w:szCs w:val="24"/>
        </w:rPr>
        <w:t>dalimi,</w:t>
      </w:r>
      <w:r w:rsidRPr="00AA3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Lietuvos Respublikos žmonių palaikų laidojimo įstatymo 33 straipsnio 3 dalimi, </w:t>
      </w:r>
      <w:r w:rsidRPr="00AA341B">
        <w:rPr>
          <w:rFonts w:ascii="Times New Roman" w:hAnsi="Times New Roman" w:cs="Times New Roman"/>
          <w:sz w:val="24"/>
          <w:szCs w:val="24"/>
        </w:rPr>
        <w:t>Pasvalio rajono savivaldybės taryba n u s p r e n d ž i a:</w:t>
      </w:r>
    </w:p>
    <w:p w14:paraId="5819E268" w14:textId="1BDACA59" w:rsidR="002D2839" w:rsidRPr="0073316D" w:rsidRDefault="00AA341B" w:rsidP="002D2839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  <w:rPr>
          <w:szCs w:val="24"/>
        </w:rPr>
      </w:pPr>
      <w:r w:rsidRPr="00072414">
        <w:t xml:space="preserve">Pripažinti netekusiu galios Pasvalio rajono savivaldybės tarybos 2015 m. </w:t>
      </w:r>
      <w:r w:rsidR="002B70FA">
        <w:t>gruodžio</w:t>
      </w:r>
      <w:r w:rsidRPr="00072414">
        <w:t xml:space="preserve"> 2</w:t>
      </w:r>
      <w:r w:rsidR="002B70FA">
        <w:t>2</w:t>
      </w:r>
      <w:r w:rsidRPr="00E11191">
        <w:t xml:space="preserve"> d. sprendim</w:t>
      </w:r>
      <w:r w:rsidR="002B70FA">
        <w:t>ą</w:t>
      </w:r>
      <w:r w:rsidRPr="00E11191">
        <w:t xml:space="preserve"> Nr. </w:t>
      </w:r>
      <w:r>
        <w:t>T1-</w:t>
      </w:r>
      <w:r w:rsidR="002B70FA">
        <w:t>192</w:t>
      </w:r>
      <w:r w:rsidRPr="00E11191">
        <w:t xml:space="preserve"> „Dėl </w:t>
      </w:r>
      <w:r>
        <w:t xml:space="preserve">Pasvalio </w:t>
      </w:r>
      <w:r w:rsidR="002B70FA">
        <w:t>rajono savivaldybės teritorijoje esančių kapinių sąrašo sudarymo ir jo skelbimo interneto svetainėje tvarkos patvirtinimo“</w:t>
      </w:r>
      <w:r w:rsidR="002A531A">
        <w:t>.</w:t>
      </w:r>
    </w:p>
    <w:p w14:paraId="740F9AB4" w14:textId="77777777" w:rsidR="002A531A" w:rsidRDefault="0073316D" w:rsidP="0073316D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  <w:rPr>
          <w:szCs w:val="24"/>
        </w:rPr>
      </w:pPr>
      <w:r>
        <w:rPr>
          <w:szCs w:val="24"/>
        </w:rPr>
        <w:t>Nustatyti, kad sprendimas</w:t>
      </w:r>
      <w:r w:rsidR="002A531A">
        <w:rPr>
          <w:szCs w:val="24"/>
        </w:rPr>
        <w:t>:</w:t>
      </w:r>
    </w:p>
    <w:p w14:paraId="15AEE3F4" w14:textId="33918223" w:rsidR="002A531A" w:rsidRDefault="0073316D" w:rsidP="00122AED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jc w:val="both"/>
        <w:rPr>
          <w:szCs w:val="24"/>
        </w:rPr>
      </w:pPr>
      <w:r>
        <w:rPr>
          <w:szCs w:val="24"/>
        </w:rPr>
        <w:t>įsigalioja 2023 m. sausio 1 d.</w:t>
      </w:r>
      <w:r w:rsidR="002A531A">
        <w:rPr>
          <w:szCs w:val="24"/>
        </w:rPr>
        <w:t>;</w:t>
      </w:r>
    </w:p>
    <w:p w14:paraId="716BC527" w14:textId="703A4F54" w:rsidR="0073316D" w:rsidRPr="002D2839" w:rsidRDefault="0073316D" w:rsidP="00122AED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skelbiamas </w:t>
      </w:r>
      <w:r w:rsidR="002A531A">
        <w:rPr>
          <w:szCs w:val="24"/>
        </w:rPr>
        <w:t xml:space="preserve">Teisės aktų registre ir </w:t>
      </w:r>
      <w:r>
        <w:rPr>
          <w:szCs w:val="24"/>
        </w:rPr>
        <w:t xml:space="preserve">Pasvalio rajono savivaldybės interneto svetainėje </w:t>
      </w:r>
      <w:hyperlink r:id="rId8" w:history="1">
        <w:r w:rsidRPr="000579C0">
          <w:rPr>
            <w:rStyle w:val="Hipersaitas"/>
            <w:szCs w:val="24"/>
          </w:rPr>
          <w:t>www.pasvalys.lt</w:t>
        </w:r>
      </w:hyperlink>
      <w:r>
        <w:rPr>
          <w:szCs w:val="24"/>
        </w:rPr>
        <w:t xml:space="preserve">. </w:t>
      </w:r>
    </w:p>
    <w:p w14:paraId="4E776E3D" w14:textId="77777777" w:rsidR="004E7D64" w:rsidRPr="004E7D64" w:rsidRDefault="004E7D64" w:rsidP="00122AED">
      <w:pPr>
        <w:pStyle w:val="Antrats"/>
        <w:tabs>
          <w:tab w:val="clear" w:pos="4153"/>
          <w:tab w:val="clear" w:pos="8306"/>
          <w:tab w:val="left" w:pos="709"/>
        </w:tabs>
        <w:jc w:val="both"/>
        <w:rPr>
          <w:szCs w:val="24"/>
        </w:rPr>
      </w:pPr>
      <w:r>
        <w:rPr>
          <w:color w:val="000000"/>
          <w:szCs w:val="24"/>
        </w:rPr>
        <w:tab/>
      </w:r>
      <w:r w:rsidRPr="004E7D64"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56CD0AC7" w14:textId="77777777" w:rsidR="002B70FA" w:rsidRPr="002B70FA" w:rsidRDefault="002B70FA" w:rsidP="002B70FA">
      <w:pPr>
        <w:pStyle w:val="Antrats"/>
        <w:tabs>
          <w:tab w:val="clear" w:pos="4153"/>
          <w:tab w:val="clear" w:pos="8306"/>
          <w:tab w:val="left" w:pos="1276"/>
        </w:tabs>
        <w:jc w:val="both"/>
        <w:rPr>
          <w:szCs w:val="24"/>
        </w:rPr>
      </w:pPr>
    </w:p>
    <w:p w14:paraId="13234E5C" w14:textId="77777777" w:rsidR="0065746C" w:rsidRPr="00AA341B" w:rsidRDefault="0065746C" w:rsidP="0065746C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4C81DFA3" w14:textId="77777777" w:rsidR="004E7D64" w:rsidRPr="00AA341B" w:rsidRDefault="004E7D64" w:rsidP="0065746C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2D6D3D3E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 w:rsidRPr="00AA341B">
        <w:rPr>
          <w:szCs w:val="24"/>
        </w:rPr>
        <w:t xml:space="preserve">Savivaldybės meras </w:t>
      </w:r>
      <w:r w:rsidRPr="00AA341B">
        <w:rPr>
          <w:szCs w:val="24"/>
        </w:rPr>
        <w:tab/>
      </w:r>
      <w:r w:rsidRPr="00AA341B">
        <w:rPr>
          <w:szCs w:val="24"/>
        </w:rPr>
        <w:tab/>
      </w:r>
      <w:r w:rsidRPr="00AA341B">
        <w:rPr>
          <w:szCs w:val="24"/>
        </w:rPr>
        <w:tab/>
      </w:r>
      <w:r w:rsidRPr="00AA341B">
        <w:rPr>
          <w:szCs w:val="24"/>
        </w:rPr>
        <w:tab/>
      </w:r>
      <w:r w:rsidRPr="00AA341B">
        <w:rPr>
          <w:szCs w:val="24"/>
        </w:rPr>
        <w:tab/>
      </w:r>
      <w:r>
        <w:tab/>
      </w:r>
      <w:r>
        <w:tab/>
      </w:r>
      <w:r>
        <w:tab/>
      </w:r>
    </w:p>
    <w:p w14:paraId="52D342DF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</w:p>
    <w:p w14:paraId="0DB94C91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</w:p>
    <w:p w14:paraId="18BB0B34" w14:textId="77777777" w:rsidR="00850F3F" w:rsidRDefault="00850F3F" w:rsidP="0065746C">
      <w:pPr>
        <w:pStyle w:val="Antrats"/>
        <w:tabs>
          <w:tab w:val="clear" w:pos="4153"/>
          <w:tab w:val="clear" w:pos="8306"/>
        </w:tabs>
        <w:jc w:val="both"/>
      </w:pPr>
    </w:p>
    <w:p w14:paraId="5AA98A07" w14:textId="77777777" w:rsidR="00850F3F" w:rsidRDefault="00850F3F" w:rsidP="0065746C">
      <w:pPr>
        <w:pStyle w:val="Antrats"/>
        <w:tabs>
          <w:tab w:val="clear" w:pos="4153"/>
          <w:tab w:val="clear" w:pos="8306"/>
        </w:tabs>
        <w:jc w:val="both"/>
      </w:pPr>
    </w:p>
    <w:p w14:paraId="35211AF7" w14:textId="77777777" w:rsidR="00016FF0" w:rsidRDefault="00016FF0" w:rsidP="0065746C">
      <w:pPr>
        <w:pStyle w:val="Antrats"/>
        <w:tabs>
          <w:tab w:val="clear" w:pos="4153"/>
          <w:tab w:val="clear" w:pos="8306"/>
        </w:tabs>
        <w:jc w:val="both"/>
      </w:pPr>
    </w:p>
    <w:p w14:paraId="52144933" w14:textId="77777777" w:rsidR="00016FF0" w:rsidRDefault="00016FF0" w:rsidP="0065746C">
      <w:pPr>
        <w:pStyle w:val="Antrats"/>
        <w:tabs>
          <w:tab w:val="clear" w:pos="4153"/>
          <w:tab w:val="clear" w:pos="8306"/>
        </w:tabs>
        <w:jc w:val="both"/>
      </w:pPr>
    </w:p>
    <w:p w14:paraId="6F4910B3" w14:textId="77777777" w:rsidR="00016FF0" w:rsidRDefault="00016FF0" w:rsidP="0065746C">
      <w:pPr>
        <w:pStyle w:val="Antrats"/>
        <w:tabs>
          <w:tab w:val="clear" w:pos="4153"/>
          <w:tab w:val="clear" w:pos="8306"/>
        </w:tabs>
        <w:jc w:val="both"/>
      </w:pPr>
    </w:p>
    <w:p w14:paraId="6112A7CC" w14:textId="77777777" w:rsidR="00016FF0" w:rsidRDefault="00016FF0" w:rsidP="0065746C">
      <w:pPr>
        <w:pStyle w:val="Antrats"/>
        <w:tabs>
          <w:tab w:val="clear" w:pos="4153"/>
          <w:tab w:val="clear" w:pos="8306"/>
        </w:tabs>
        <w:jc w:val="both"/>
      </w:pPr>
    </w:p>
    <w:p w14:paraId="23BC3838" w14:textId="77777777" w:rsidR="00533D42" w:rsidRDefault="00533D42" w:rsidP="0065746C">
      <w:pPr>
        <w:pStyle w:val="Antrats"/>
        <w:tabs>
          <w:tab w:val="clear" w:pos="4153"/>
          <w:tab w:val="clear" w:pos="8306"/>
        </w:tabs>
        <w:jc w:val="both"/>
      </w:pPr>
    </w:p>
    <w:p w14:paraId="06C58088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14:paraId="61E0A01F" w14:textId="77777777" w:rsidR="0065746C" w:rsidRDefault="00A6663D" w:rsidP="0065746C">
      <w:pPr>
        <w:pStyle w:val="Antrats"/>
        <w:tabs>
          <w:tab w:val="clear" w:pos="4153"/>
          <w:tab w:val="clear" w:pos="8306"/>
        </w:tabs>
        <w:jc w:val="both"/>
      </w:pPr>
      <w:r>
        <w:t xml:space="preserve">Strateginio planavimo ir investicijų </w:t>
      </w:r>
      <w:r w:rsidR="0065746C">
        <w:t xml:space="preserve">skyriaus </w:t>
      </w:r>
    </w:p>
    <w:p w14:paraId="016BA061" w14:textId="77777777" w:rsidR="0065746C" w:rsidRDefault="00A6663D" w:rsidP="0065746C">
      <w:pPr>
        <w:pStyle w:val="Antrats"/>
        <w:tabs>
          <w:tab w:val="clear" w:pos="4153"/>
          <w:tab w:val="clear" w:pos="8306"/>
        </w:tabs>
        <w:jc w:val="both"/>
      </w:pPr>
      <w:r>
        <w:t>vyriausiasis</w:t>
      </w:r>
      <w:r w:rsidR="0065746C">
        <w:t xml:space="preserve"> specialistas (kultūros vertybių)</w:t>
      </w:r>
    </w:p>
    <w:p w14:paraId="18F457EC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</w:p>
    <w:p w14:paraId="70DDB26D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>
        <w:t>Gražvydas Balčiūnaitis</w:t>
      </w:r>
    </w:p>
    <w:p w14:paraId="0413060F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>
        <w:t>20</w:t>
      </w:r>
      <w:r w:rsidR="002B70FA">
        <w:t>22</w:t>
      </w:r>
      <w:r>
        <w:t>-12-0</w:t>
      </w:r>
      <w:r w:rsidR="002B70FA">
        <w:t>1</w:t>
      </w:r>
    </w:p>
    <w:p w14:paraId="68DC3275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</w:p>
    <w:p w14:paraId="62889781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>
        <w:t xml:space="preserve">Suderinta DVS Nr. </w:t>
      </w:r>
    </w:p>
    <w:p w14:paraId="2D292A5F" w14:textId="77777777" w:rsidR="00051ADD" w:rsidRDefault="00051ADD" w:rsidP="0065746C">
      <w:pPr>
        <w:pStyle w:val="Antrats"/>
        <w:tabs>
          <w:tab w:val="clear" w:pos="4153"/>
          <w:tab w:val="clear" w:pos="8306"/>
        </w:tabs>
        <w:jc w:val="both"/>
      </w:pPr>
    </w:p>
    <w:p w14:paraId="1F4B57AE" w14:textId="182C2FC7" w:rsidR="00051ADD" w:rsidRDefault="00051ADD" w:rsidP="0065746C">
      <w:pPr>
        <w:pStyle w:val="Antrats"/>
        <w:tabs>
          <w:tab w:val="clear" w:pos="4153"/>
          <w:tab w:val="clear" w:pos="8306"/>
        </w:tabs>
        <w:jc w:val="both"/>
      </w:pPr>
    </w:p>
    <w:p w14:paraId="72319492" w14:textId="731D967A" w:rsidR="00F9432E" w:rsidRDefault="00F9432E" w:rsidP="0065746C">
      <w:pPr>
        <w:pStyle w:val="Antrats"/>
        <w:tabs>
          <w:tab w:val="clear" w:pos="4153"/>
          <w:tab w:val="clear" w:pos="8306"/>
        </w:tabs>
        <w:jc w:val="both"/>
      </w:pPr>
    </w:p>
    <w:p w14:paraId="5122C6D2" w14:textId="77777777" w:rsidR="00F9432E" w:rsidRDefault="00F9432E" w:rsidP="0065746C">
      <w:pPr>
        <w:pStyle w:val="Antrats"/>
        <w:tabs>
          <w:tab w:val="clear" w:pos="4153"/>
          <w:tab w:val="clear" w:pos="8306"/>
        </w:tabs>
        <w:jc w:val="both"/>
      </w:pPr>
    </w:p>
    <w:p w14:paraId="286F6788" w14:textId="77777777" w:rsidR="000D59C6" w:rsidRPr="00931E2E" w:rsidRDefault="000D59C6" w:rsidP="000D59C6">
      <w:r w:rsidRPr="00931E2E">
        <w:lastRenderedPageBreak/>
        <w:t>Pasvalio rajono savivaldybės tarybai</w:t>
      </w:r>
    </w:p>
    <w:p w14:paraId="54E3A485" w14:textId="77777777" w:rsidR="000D59C6" w:rsidRPr="00931E2E" w:rsidRDefault="000D59C6" w:rsidP="000D59C6"/>
    <w:p w14:paraId="3C2B7389" w14:textId="77777777"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69FC13DA" w14:textId="77777777" w:rsidR="000D59C6" w:rsidRPr="00931E2E" w:rsidRDefault="000D59C6" w:rsidP="000D59C6">
      <w:pPr>
        <w:jc w:val="center"/>
        <w:rPr>
          <w:b/>
        </w:rPr>
      </w:pPr>
    </w:p>
    <w:p w14:paraId="06927E2C" w14:textId="77777777" w:rsidR="000D59C6" w:rsidRDefault="0073316D" w:rsidP="000D59C6">
      <w:pPr>
        <w:jc w:val="center"/>
        <w:rPr>
          <w:b/>
          <w:caps/>
          <w:szCs w:val="24"/>
        </w:rPr>
      </w:pPr>
      <w:r w:rsidRPr="00E40AD9">
        <w:rPr>
          <w:b/>
          <w:bCs/>
          <w:caps/>
          <w:color w:val="000000"/>
          <w:szCs w:val="24"/>
          <w:lang w:eastAsia="lt-LT"/>
        </w:rPr>
        <w:t>Dėl PASVALIO RAJONO SAVIVALDYBĖS TARYBOS 20</w:t>
      </w:r>
      <w:r>
        <w:rPr>
          <w:b/>
          <w:bCs/>
          <w:caps/>
          <w:color w:val="000000"/>
          <w:szCs w:val="24"/>
          <w:lang w:eastAsia="lt-LT"/>
        </w:rPr>
        <w:t>15</w:t>
      </w:r>
      <w:r w:rsidRPr="00E40AD9">
        <w:rPr>
          <w:b/>
          <w:bCs/>
          <w:caps/>
          <w:color w:val="000000"/>
          <w:szCs w:val="24"/>
          <w:lang w:eastAsia="lt-LT"/>
        </w:rPr>
        <w:t xml:space="preserve"> M. </w:t>
      </w:r>
      <w:r>
        <w:rPr>
          <w:b/>
          <w:bCs/>
          <w:caps/>
          <w:color w:val="000000"/>
          <w:szCs w:val="24"/>
          <w:lang w:eastAsia="lt-LT"/>
        </w:rPr>
        <w:t>gruodžio</w:t>
      </w:r>
      <w:r w:rsidRPr="00E40AD9">
        <w:rPr>
          <w:b/>
          <w:bCs/>
          <w:caps/>
          <w:color w:val="000000"/>
          <w:szCs w:val="24"/>
          <w:lang w:eastAsia="lt-LT"/>
        </w:rPr>
        <w:t xml:space="preserve"> </w:t>
      </w:r>
      <w:r>
        <w:rPr>
          <w:b/>
          <w:bCs/>
          <w:caps/>
          <w:color w:val="000000"/>
          <w:szCs w:val="24"/>
          <w:lang w:eastAsia="lt-LT"/>
        </w:rPr>
        <w:t>2</w:t>
      </w:r>
      <w:r w:rsidRPr="00E40AD9">
        <w:rPr>
          <w:b/>
          <w:bCs/>
          <w:caps/>
          <w:color w:val="000000"/>
          <w:szCs w:val="24"/>
          <w:lang w:eastAsia="lt-LT"/>
        </w:rPr>
        <w:t>2 D. SPRENDIMO NR. T1-1</w:t>
      </w:r>
      <w:r>
        <w:rPr>
          <w:b/>
          <w:bCs/>
          <w:caps/>
          <w:color w:val="000000"/>
          <w:szCs w:val="24"/>
          <w:lang w:eastAsia="lt-LT"/>
        </w:rPr>
        <w:t>92</w:t>
      </w:r>
      <w:r w:rsidRPr="00E40AD9">
        <w:rPr>
          <w:b/>
          <w:bCs/>
          <w:caps/>
          <w:color w:val="000000"/>
          <w:szCs w:val="24"/>
          <w:lang w:eastAsia="lt-LT"/>
        </w:rPr>
        <w:t xml:space="preserve"> „DĖL PASVALIO RAJONO SAVIVALDYBĖS </w:t>
      </w:r>
      <w:r>
        <w:rPr>
          <w:b/>
          <w:bCs/>
          <w:caps/>
          <w:color w:val="000000"/>
          <w:szCs w:val="24"/>
          <w:lang w:eastAsia="lt-LT"/>
        </w:rPr>
        <w:t>TERITORIJOJE ESANČIŲ KAPINIŲ SĄRAŠO SUDARYMO IR JO SKELBIMO INTERNETO SVETAINĖJE TVARKOS PATVIRTINIMO</w:t>
      </w:r>
      <w:r w:rsidRPr="00E40AD9">
        <w:rPr>
          <w:b/>
          <w:bCs/>
          <w:caps/>
          <w:color w:val="000000"/>
          <w:szCs w:val="24"/>
          <w:lang w:eastAsia="lt-LT"/>
        </w:rPr>
        <w:t>“ Pripažinimo netekusiu galios</w:t>
      </w:r>
    </w:p>
    <w:p w14:paraId="3CFF07A5" w14:textId="77777777" w:rsidR="000D59C6" w:rsidRPr="00931E2E" w:rsidRDefault="000D59C6" w:rsidP="000D59C6">
      <w:pPr>
        <w:jc w:val="center"/>
        <w:rPr>
          <w:b/>
        </w:rPr>
      </w:pPr>
    </w:p>
    <w:p w14:paraId="1ED51E7C" w14:textId="77777777" w:rsidR="000D59C6" w:rsidRPr="004A036A" w:rsidRDefault="00D47FDF" w:rsidP="000D59C6">
      <w:pPr>
        <w:jc w:val="center"/>
        <w:rPr>
          <w:bCs/>
        </w:rPr>
      </w:pPr>
      <w:r w:rsidRPr="004A036A">
        <w:rPr>
          <w:bCs/>
        </w:rPr>
        <w:t>2022-</w:t>
      </w:r>
      <w:r w:rsidR="003C3550">
        <w:rPr>
          <w:bCs/>
        </w:rPr>
        <w:t>1</w:t>
      </w:r>
      <w:r w:rsidR="00051ADD">
        <w:rPr>
          <w:bCs/>
        </w:rPr>
        <w:t>2</w:t>
      </w:r>
      <w:r w:rsidR="00C636B5" w:rsidRPr="004A036A">
        <w:rPr>
          <w:bCs/>
        </w:rPr>
        <w:t>-</w:t>
      </w:r>
      <w:r w:rsidR="00051ADD">
        <w:rPr>
          <w:bCs/>
        </w:rPr>
        <w:t>01</w:t>
      </w:r>
    </w:p>
    <w:p w14:paraId="70FF30D8" w14:textId="77777777" w:rsidR="000D59C6" w:rsidRDefault="000D59C6" w:rsidP="000D59C6">
      <w:pPr>
        <w:jc w:val="center"/>
      </w:pPr>
      <w:r w:rsidRPr="00931E2E">
        <w:t>Pasvalys</w:t>
      </w:r>
    </w:p>
    <w:p w14:paraId="0901B859" w14:textId="77777777" w:rsidR="000D59C6" w:rsidRPr="00931E2E" w:rsidRDefault="000D59C6" w:rsidP="000D59C6">
      <w:pPr>
        <w:jc w:val="center"/>
      </w:pPr>
    </w:p>
    <w:p w14:paraId="2209D4C6" w14:textId="77777777"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1. </w:t>
      </w:r>
      <w:r w:rsidR="00072414" w:rsidRPr="001F6695">
        <w:rPr>
          <w:b/>
        </w:rPr>
        <w:t>Sprendimo projekto rengimo pagrindas</w:t>
      </w:r>
      <w:r w:rsidR="00072414">
        <w:rPr>
          <w:b/>
        </w:rPr>
        <w:t>.</w:t>
      </w:r>
    </w:p>
    <w:p w14:paraId="6E346A5F" w14:textId="77777777" w:rsidR="00D95698" w:rsidRDefault="00CF7841" w:rsidP="00D95698">
      <w:pPr>
        <w:ind w:firstLine="720"/>
        <w:jc w:val="both"/>
      </w:pPr>
      <w:r>
        <w:rPr>
          <w:color w:val="000000"/>
        </w:rPr>
        <w:t xml:space="preserve">Pasvalio rajono savivaldybės (toliau – Savivaldybė) taryba </w:t>
      </w:r>
      <w:r w:rsidR="008E68BB" w:rsidRPr="00072414">
        <w:t xml:space="preserve">2015 m. </w:t>
      </w:r>
      <w:r w:rsidR="008E68BB">
        <w:t>gruodžio</w:t>
      </w:r>
      <w:r w:rsidR="008E68BB" w:rsidRPr="00072414">
        <w:t xml:space="preserve"> 2</w:t>
      </w:r>
      <w:r w:rsidR="008E68BB">
        <w:t>2</w:t>
      </w:r>
      <w:r w:rsidR="008E68BB" w:rsidRPr="00E11191">
        <w:t xml:space="preserve"> d. </w:t>
      </w:r>
      <w:r w:rsidR="008E68BB">
        <w:t xml:space="preserve">sprendimu </w:t>
      </w:r>
      <w:r w:rsidR="008E68BB" w:rsidRPr="00E11191">
        <w:t xml:space="preserve">Nr. </w:t>
      </w:r>
      <w:r w:rsidR="008E68BB">
        <w:t>T1-192</w:t>
      </w:r>
      <w:r w:rsidR="008E68BB" w:rsidRPr="00E11191">
        <w:t xml:space="preserve"> „Dėl </w:t>
      </w:r>
      <w:r w:rsidR="008E68BB">
        <w:t xml:space="preserve">Pasvalio rajono savivaldybės teritorijoje esančių kapinių sąrašo sudarymo ir jo skelbimo interneto svetainėje tvarkos patvirtinimo“ patvirtino kapinių sąrašo sudarymo ir jo paskelbimo tvarką. </w:t>
      </w:r>
      <w:r w:rsidR="00D95698">
        <w:t xml:space="preserve">Pasikeitus teisės aktams ši tvarka </w:t>
      </w:r>
      <w:r w:rsidR="00D95698" w:rsidRPr="0008362F">
        <w:rPr>
          <w:szCs w:val="24"/>
          <w:lang w:eastAsia="lt-LT"/>
        </w:rPr>
        <w:t>tur</w:t>
      </w:r>
      <w:r w:rsidR="00D95698">
        <w:rPr>
          <w:szCs w:val="24"/>
          <w:lang w:eastAsia="lt-LT"/>
        </w:rPr>
        <w:t>i</w:t>
      </w:r>
      <w:r w:rsidR="00D95698" w:rsidRPr="0008362F">
        <w:rPr>
          <w:szCs w:val="24"/>
          <w:lang w:eastAsia="lt-LT"/>
        </w:rPr>
        <w:t xml:space="preserve"> būti panaikinta</w:t>
      </w:r>
      <w:r w:rsidR="00D95698">
        <w:rPr>
          <w:szCs w:val="24"/>
          <w:lang w:eastAsia="lt-LT"/>
        </w:rPr>
        <w:t>.</w:t>
      </w:r>
    </w:p>
    <w:p w14:paraId="6BE1B26C" w14:textId="77777777" w:rsidR="0051711C" w:rsidRDefault="00072414" w:rsidP="0051711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bookmarkStart w:id="5" w:name="part_aa7a820b8c0e476b80b51f73db1bcf70"/>
      <w:bookmarkEnd w:id="5"/>
      <w:r>
        <w:rPr>
          <w:b/>
          <w:bCs/>
          <w:szCs w:val="24"/>
        </w:rPr>
        <w:t xml:space="preserve">2. </w:t>
      </w:r>
      <w:r w:rsidRPr="002260AE">
        <w:rPr>
          <w:b/>
          <w:szCs w:val="24"/>
        </w:rPr>
        <w:t>S</w:t>
      </w:r>
      <w:r w:rsidRPr="002260AE">
        <w:rPr>
          <w:b/>
          <w:color w:val="000000"/>
          <w:szCs w:val="24"/>
        </w:rPr>
        <w:t>prendimo projekto tikslai ir uždaviniai</w:t>
      </w:r>
      <w:r w:rsidRPr="002260AE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14:paraId="4C86D970" w14:textId="77777777" w:rsidR="005623F0" w:rsidRDefault="00AF211C" w:rsidP="0051711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bCs/>
          <w:szCs w:val="24"/>
        </w:rPr>
        <w:t xml:space="preserve">Pripažinti netekusia galios Savivaldybės teritorijoje esančių kapinių </w:t>
      </w:r>
      <w:r w:rsidR="00496851">
        <w:t>sąrašo sudarymo ir jo paskelbimo tvarką.</w:t>
      </w:r>
    </w:p>
    <w:p w14:paraId="6C506F6F" w14:textId="77777777" w:rsidR="00072414" w:rsidRDefault="00072414" w:rsidP="00072414">
      <w:pPr>
        <w:tabs>
          <w:tab w:val="left" w:pos="0"/>
        </w:tabs>
        <w:ind w:left="72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103000">
        <w:rPr>
          <w:b/>
          <w:bCs/>
          <w:szCs w:val="24"/>
        </w:rPr>
        <w:t>. Kokios siūlomos naujos teisinio reguliavimo nuostatos ir kokių rezultatų laukiama</w:t>
      </w:r>
    </w:p>
    <w:p w14:paraId="64CFD5AE" w14:textId="77777777" w:rsidR="000016E4" w:rsidRDefault="000016E4" w:rsidP="000016E4">
      <w:pPr>
        <w:ind w:firstLine="709"/>
        <w:jc w:val="both"/>
      </w:pPr>
      <w:r w:rsidRPr="0018769A">
        <w:rPr>
          <w:szCs w:val="24"/>
          <w:lang w:eastAsia="lt-LT"/>
        </w:rPr>
        <w:t>Lietuvos Respublikos Seimas 2022 m. gegužės 12 d. priėmė Lietuvos Respublikos žmonių</w:t>
      </w:r>
      <w:r>
        <w:rPr>
          <w:szCs w:val="24"/>
          <w:lang w:eastAsia="lt-LT"/>
        </w:rPr>
        <w:t xml:space="preserve"> </w:t>
      </w:r>
      <w:r w:rsidRPr="0018769A">
        <w:rPr>
          <w:szCs w:val="24"/>
          <w:lang w:eastAsia="lt-LT"/>
        </w:rPr>
        <w:t>palaikų laidojimo įstatymo Nr. X-1404 2, 3, 5, 6, 11, 11-1, 13, 17, 21, 25, 27 ir 33 straipsnių</w:t>
      </w:r>
      <w:r>
        <w:rPr>
          <w:szCs w:val="24"/>
          <w:lang w:eastAsia="lt-LT"/>
        </w:rPr>
        <w:t xml:space="preserve"> </w:t>
      </w:r>
      <w:r w:rsidRPr="0018769A">
        <w:rPr>
          <w:szCs w:val="24"/>
          <w:lang w:eastAsia="lt-LT"/>
        </w:rPr>
        <w:t xml:space="preserve">pakeitimo įstatymą Nr. XIII-2987 (toliu </w:t>
      </w:r>
      <w:r>
        <w:rPr>
          <w:szCs w:val="24"/>
          <w:lang w:eastAsia="lt-LT"/>
        </w:rPr>
        <w:t>–</w:t>
      </w:r>
      <w:r w:rsidRPr="0018769A">
        <w:rPr>
          <w:szCs w:val="24"/>
          <w:lang w:eastAsia="lt-LT"/>
        </w:rPr>
        <w:t xml:space="preserve"> Pakeitimo įstatymas), kuriuo pakeitė Lietuvos</w:t>
      </w:r>
      <w:r>
        <w:rPr>
          <w:szCs w:val="24"/>
          <w:lang w:eastAsia="lt-LT"/>
        </w:rPr>
        <w:t xml:space="preserve"> </w:t>
      </w:r>
      <w:r w:rsidRPr="0018769A">
        <w:rPr>
          <w:szCs w:val="24"/>
          <w:lang w:eastAsia="lt-LT"/>
        </w:rPr>
        <w:t xml:space="preserve">Respublikos žmonių palaikų laidojimo įstatymą (toliau </w:t>
      </w:r>
      <w:r>
        <w:rPr>
          <w:szCs w:val="24"/>
          <w:lang w:eastAsia="lt-LT"/>
        </w:rPr>
        <w:t>–</w:t>
      </w:r>
      <w:r w:rsidRPr="0018769A">
        <w:rPr>
          <w:szCs w:val="24"/>
          <w:lang w:eastAsia="lt-LT"/>
        </w:rPr>
        <w:t xml:space="preserve"> Įstatymas).</w:t>
      </w:r>
      <w:r w:rsidRPr="0018769A">
        <w:t xml:space="preserve"> </w:t>
      </w:r>
      <w:r w:rsidRPr="008E68BB">
        <w:rPr>
          <w:szCs w:val="24"/>
          <w:lang w:eastAsia="lt-LT"/>
        </w:rPr>
        <w:t xml:space="preserve">Vyriausybė 2022 m. spalio 5 d. nutarimu Nr. 1000 „Dėl Lietuvos Respublikos Vyriausybės 2008 m. lapkričio 19 d. nutarimo Nr. 1207 „Dėl Lietuvos Respublikos žmonių palaikų laidojimo įstatymo įgyvendinamųjų teisės aktų patvirtinimo“ pakeitimo“ patvirtino atnaujintą </w:t>
      </w:r>
      <w:r w:rsidRPr="008E68BB">
        <w:rPr>
          <w:szCs w:val="24"/>
        </w:rPr>
        <w:t>Kapinių sąrašų sudarymo reikalavimų tvarkos aprašą</w:t>
      </w:r>
      <w:r>
        <w:rPr>
          <w:szCs w:val="24"/>
        </w:rPr>
        <w:t xml:space="preserve"> (toliau – Aprašas)</w:t>
      </w:r>
      <w:r w:rsidRPr="008E68BB">
        <w:rPr>
          <w:szCs w:val="24"/>
        </w:rPr>
        <w:t xml:space="preserve">. Šiuo </w:t>
      </w:r>
      <w:r>
        <w:rPr>
          <w:szCs w:val="24"/>
        </w:rPr>
        <w:t>A</w:t>
      </w:r>
      <w:r w:rsidRPr="008E68BB">
        <w:rPr>
          <w:szCs w:val="24"/>
        </w:rPr>
        <w:t xml:space="preserve">prašu pripažintas netekusiu galios </w:t>
      </w:r>
      <w:r w:rsidRPr="008E68BB">
        <w:rPr>
          <w:szCs w:val="24"/>
          <w:lang w:eastAsia="lt-LT"/>
        </w:rPr>
        <w:t>6 punktas,</w:t>
      </w:r>
      <w:r w:rsidRPr="0008362F">
        <w:rPr>
          <w:szCs w:val="24"/>
          <w:lang w:eastAsia="lt-LT"/>
        </w:rPr>
        <w:t xml:space="preserve"> kuris numatė, kad savivaldybė kapinių sąrašą skelbia savo interneto</w:t>
      </w:r>
      <w:r>
        <w:rPr>
          <w:szCs w:val="24"/>
          <w:lang w:eastAsia="lt-LT"/>
        </w:rPr>
        <w:t xml:space="preserve"> </w:t>
      </w:r>
      <w:r w:rsidRPr="0008362F">
        <w:rPr>
          <w:szCs w:val="24"/>
          <w:lang w:eastAsia="lt-LT"/>
        </w:rPr>
        <w:t>svetainėje savivaldybės tarybos nustatyta tvarka. Įsigaliojus Pakeitimo įstatymui savivaldybės</w:t>
      </w:r>
      <w:r>
        <w:rPr>
          <w:szCs w:val="24"/>
          <w:lang w:eastAsia="lt-LT"/>
        </w:rPr>
        <w:t xml:space="preserve"> </w:t>
      </w:r>
      <w:r w:rsidRPr="0008362F">
        <w:rPr>
          <w:szCs w:val="24"/>
          <w:lang w:eastAsia="lt-LT"/>
        </w:rPr>
        <w:t>kapinių sąrašą turi skelbti ne savivaldybės tarybos, bet Įstatymo nustatyta tvarka</w:t>
      </w:r>
      <w:r>
        <w:rPr>
          <w:szCs w:val="24"/>
          <w:lang w:eastAsia="lt-LT"/>
        </w:rPr>
        <w:t xml:space="preserve"> (pagal Aprašą)</w:t>
      </w:r>
      <w:r w:rsidRPr="0008362F">
        <w:rPr>
          <w:szCs w:val="24"/>
          <w:lang w:eastAsia="lt-LT"/>
        </w:rPr>
        <w:t>, todėl</w:t>
      </w:r>
      <w:r>
        <w:rPr>
          <w:szCs w:val="24"/>
          <w:lang w:eastAsia="lt-LT"/>
        </w:rPr>
        <w:t xml:space="preserve"> s</w:t>
      </w:r>
      <w:r w:rsidRPr="0008362F">
        <w:rPr>
          <w:szCs w:val="24"/>
          <w:lang w:eastAsia="lt-LT"/>
        </w:rPr>
        <w:t>avivaldybės tarybos nustatyta tvarka tur</w:t>
      </w:r>
      <w:r>
        <w:rPr>
          <w:szCs w:val="24"/>
          <w:lang w:eastAsia="lt-LT"/>
        </w:rPr>
        <w:t>i</w:t>
      </w:r>
      <w:r w:rsidRPr="0008362F">
        <w:rPr>
          <w:szCs w:val="24"/>
          <w:lang w:eastAsia="lt-LT"/>
        </w:rPr>
        <w:t xml:space="preserve"> būti panaikinta.</w:t>
      </w:r>
      <w:r>
        <w:rPr>
          <w:szCs w:val="24"/>
          <w:lang w:eastAsia="lt-LT"/>
        </w:rPr>
        <w:t xml:space="preserve"> </w:t>
      </w:r>
    </w:p>
    <w:p w14:paraId="144564D5" w14:textId="77777777" w:rsidR="008045E4" w:rsidRDefault="008045E4" w:rsidP="008045E4">
      <w:pPr>
        <w:ind w:firstLine="709"/>
        <w:jc w:val="both"/>
      </w:pPr>
      <w:r>
        <w:rPr>
          <w:szCs w:val="24"/>
          <w:lang w:eastAsia="lt-LT"/>
        </w:rPr>
        <w:t xml:space="preserve">Šiuo sprendimu </w:t>
      </w:r>
      <w:r w:rsidR="00823189">
        <w:rPr>
          <w:szCs w:val="24"/>
          <w:lang w:eastAsia="lt-LT"/>
        </w:rPr>
        <w:t>bus pripažintas</w:t>
      </w:r>
      <w:r>
        <w:rPr>
          <w:szCs w:val="24"/>
          <w:lang w:eastAsia="lt-LT"/>
        </w:rPr>
        <w:t xml:space="preserve"> </w:t>
      </w:r>
      <w:r w:rsidRPr="00072414">
        <w:t xml:space="preserve">netekusiu galios </w:t>
      </w:r>
      <w:r>
        <w:t>S</w:t>
      </w:r>
      <w:r w:rsidRPr="00072414">
        <w:t xml:space="preserve">avivaldybės tarybos 2015 m. </w:t>
      </w:r>
      <w:r>
        <w:t>gruodžio</w:t>
      </w:r>
      <w:r w:rsidRPr="00072414">
        <w:t xml:space="preserve"> 2</w:t>
      </w:r>
      <w:r>
        <w:t>2</w:t>
      </w:r>
      <w:r w:rsidRPr="00E11191">
        <w:t xml:space="preserve"> d. sprendim</w:t>
      </w:r>
      <w:r>
        <w:t>as</w:t>
      </w:r>
      <w:r w:rsidRPr="00E11191">
        <w:t xml:space="preserve"> Nr. </w:t>
      </w:r>
      <w:r>
        <w:t>T1-192</w:t>
      </w:r>
      <w:r w:rsidR="002D2839">
        <w:t xml:space="preserve"> </w:t>
      </w:r>
      <w:r w:rsidR="002D2839" w:rsidRPr="00E11191">
        <w:t xml:space="preserve">„Dėl </w:t>
      </w:r>
      <w:r w:rsidR="002D2839">
        <w:t>Pasvalio rajono savivaldybės teritorijoje esančių kapinių sąrašo sudarymo ir jo skelbimo interneto svetainėje tvarkos patvirtinimo“.</w:t>
      </w:r>
    </w:p>
    <w:p w14:paraId="4539F314" w14:textId="77777777" w:rsidR="00072414" w:rsidRPr="00B34DCF" w:rsidRDefault="00072414" w:rsidP="00072414">
      <w:pPr>
        <w:snapToGrid w:val="0"/>
        <w:ind w:firstLine="720"/>
        <w:jc w:val="both"/>
        <w:rPr>
          <w:szCs w:val="24"/>
        </w:rPr>
      </w:pPr>
      <w:r>
        <w:rPr>
          <w:b/>
          <w:szCs w:val="24"/>
        </w:rPr>
        <w:t>4</w:t>
      </w:r>
      <w:r w:rsidRPr="00B34DCF">
        <w:rPr>
          <w:b/>
          <w:szCs w:val="24"/>
        </w:rPr>
        <w:t>. Skaičiavimai, išlaidų sąmatos, finansavimo šaltiniai</w:t>
      </w:r>
      <w:r w:rsidRPr="00B34DCF">
        <w:rPr>
          <w:szCs w:val="24"/>
        </w:rPr>
        <w:t xml:space="preserve"> </w:t>
      </w:r>
      <w:r>
        <w:rPr>
          <w:b/>
          <w:bCs/>
          <w:szCs w:val="24"/>
        </w:rPr>
        <w:t>–</w:t>
      </w:r>
      <w:r>
        <w:rPr>
          <w:bCs/>
          <w:szCs w:val="24"/>
        </w:rPr>
        <w:t>.</w:t>
      </w:r>
    </w:p>
    <w:p w14:paraId="5B2F2CD7" w14:textId="77777777" w:rsidR="00072414" w:rsidRPr="00103000" w:rsidRDefault="00072414" w:rsidP="0007241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103000">
        <w:rPr>
          <w:b/>
          <w:bCs/>
          <w:szCs w:val="24"/>
        </w:rPr>
        <w:t xml:space="preserve">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14:paraId="3BD8277F" w14:textId="77777777" w:rsidR="00072414" w:rsidRPr="00103000" w:rsidRDefault="00072414" w:rsidP="00072414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14:paraId="6E70027C" w14:textId="77777777" w:rsidR="00072414" w:rsidRPr="00103000" w:rsidRDefault="00072414" w:rsidP="0007241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>6</w:t>
      </w:r>
      <w:r w:rsidRPr="00103000">
        <w:rPr>
          <w:b/>
          <w:bCs/>
          <w:szCs w:val="24"/>
        </w:rPr>
        <w:t>. Jeigu sprendimui įgyvendinti reikia įgyvendinamųjų teisės aktų, – kas ir kada juos turėtų priimti</w:t>
      </w:r>
      <w:r>
        <w:rPr>
          <w:bCs/>
          <w:szCs w:val="24"/>
        </w:rPr>
        <w:t xml:space="preserve"> –</w:t>
      </w:r>
      <w:r>
        <w:rPr>
          <w:szCs w:val="24"/>
        </w:rPr>
        <w:t>.</w:t>
      </w:r>
    </w:p>
    <w:p w14:paraId="5A1C3699" w14:textId="77777777" w:rsidR="00113E5B" w:rsidRDefault="00072414" w:rsidP="00113E5B">
      <w:pPr>
        <w:ind w:firstLine="731"/>
        <w:rPr>
          <w:bCs/>
          <w:szCs w:val="24"/>
        </w:rPr>
      </w:pPr>
      <w:r>
        <w:rPr>
          <w:b/>
          <w:szCs w:val="24"/>
        </w:rPr>
        <w:t>7.</w:t>
      </w:r>
      <w:r w:rsidRPr="00DD743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  <w:r w:rsidRPr="00DD7437">
        <w:rPr>
          <w:bCs/>
          <w:szCs w:val="24"/>
        </w:rPr>
        <w:t>Neatliekamas</w:t>
      </w:r>
      <w:r w:rsidRPr="00A64A1F">
        <w:rPr>
          <w:bCs/>
          <w:szCs w:val="24"/>
        </w:rPr>
        <w:t>.</w:t>
      </w:r>
    </w:p>
    <w:p w14:paraId="076766A0" w14:textId="77777777" w:rsidR="00113E5B" w:rsidRDefault="00072414" w:rsidP="00A6663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DF6FB2">
        <w:rPr>
          <w:b/>
          <w:szCs w:val="24"/>
        </w:rPr>
        <w:t xml:space="preserve">. 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14:paraId="24D8AFD7" w14:textId="77777777" w:rsidR="00072414" w:rsidRDefault="00072414" w:rsidP="00A6663D">
      <w:pPr>
        <w:ind w:firstLine="720"/>
        <w:jc w:val="both"/>
        <w:rPr>
          <w:szCs w:val="24"/>
        </w:rPr>
      </w:pPr>
      <w:r w:rsidRPr="00DD7437">
        <w:rPr>
          <w:szCs w:val="24"/>
        </w:rPr>
        <w:t>Iniciatorius</w:t>
      </w:r>
      <w:r>
        <w:rPr>
          <w:b/>
          <w:szCs w:val="24"/>
        </w:rPr>
        <w:t xml:space="preserve"> – </w:t>
      </w:r>
      <w:r w:rsidRPr="00DD7437">
        <w:rPr>
          <w:szCs w:val="24"/>
        </w:rPr>
        <w:t>Savivaldybės</w:t>
      </w:r>
      <w:r>
        <w:rPr>
          <w:szCs w:val="24"/>
        </w:rPr>
        <w:t xml:space="preserve"> administracijos </w:t>
      </w:r>
      <w:r w:rsidR="00A6663D">
        <w:t xml:space="preserve">Strateginio planavimo ir investicijų </w:t>
      </w:r>
      <w:r w:rsidR="00113E5B">
        <w:t>skyrius</w:t>
      </w:r>
      <w:r>
        <w:rPr>
          <w:szCs w:val="24"/>
        </w:rPr>
        <w:t xml:space="preserve">, atsakingas – </w:t>
      </w:r>
      <w:r w:rsidR="00A6663D">
        <w:rPr>
          <w:szCs w:val="24"/>
        </w:rPr>
        <w:t>vyriausiasis specialistas Gražvydas Balčiūnaitis</w:t>
      </w:r>
      <w:r w:rsidRPr="001F10AF">
        <w:rPr>
          <w:szCs w:val="24"/>
        </w:rPr>
        <w:t>.</w:t>
      </w:r>
    </w:p>
    <w:p w14:paraId="27DE88EC" w14:textId="77777777" w:rsidR="00A6663D" w:rsidRPr="00113E5B" w:rsidRDefault="00A6663D" w:rsidP="00A6663D">
      <w:pPr>
        <w:ind w:firstLine="720"/>
        <w:jc w:val="both"/>
        <w:rPr>
          <w:bCs/>
          <w:szCs w:val="24"/>
        </w:rPr>
      </w:pPr>
    </w:p>
    <w:p w14:paraId="1F3799F5" w14:textId="77777777" w:rsidR="001F10AF" w:rsidRPr="00103000" w:rsidRDefault="001F10AF" w:rsidP="000D59C6">
      <w:pPr>
        <w:ind w:firstLine="720"/>
        <w:jc w:val="both"/>
        <w:rPr>
          <w:szCs w:val="24"/>
        </w:rPr>
      </w:pPr>
    </w:p>
    <w:p w14:paraId="331A05C6" w14:textId="77777777" w:rsidR="00394E5F" w:rsidRDefault="00394E5F" w:rsidP="00394E5F">
      <w:pPr>
        <w:pStyle w:val="Antrats"/>
        <w:tabs>
          <w:tab w:val="clear" w:pos="4153"/>
          <w:tab w:val="clear" w:pos="8306"/>
        </w:tabs>
        <w:jc w:val="both"/>
      </w:pPr>
      <w:r>
        <w:t xml:space="preserve">Strateginio planavimo ir investicijų skyriaus </w:t>
      </w:r>
    </w:p>
    <w:p w14:paraId="085C587F" w14:textId="77777777" w:rsidR="00394E5F" w:rsidRDefault="00394E5F" w:rsidP="00394E5F">
      <w:pPr>
        <w:pStyle w:val="Antrats"/>
        <w:tabs>
          <w:tab w:val="clear" w:pos="4153"/>
          <w:tab w:val="clear" w:pos="8306"/>
        </w:tabs>
        <w:jc w:val="both"/>
      </w:pPr>
      <w:r>
        <w:t>vyriausiasis specialistas</w:t>
      </w:r>
      <w:r>
        <w:tab/>
      </w:r>
      <w: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Gražvydas Balčiūnaitis</w:t>
      </w:r>
    </w:p>
    <w:p w14:paraId="59BBB243" w14:textId="77777777" w:rsidR="000D59C6" w:rsidRPr="00103000" w:rsidRDefault="000D59C6" w:rsidP="000D59C6">
      <w:pPr>
        <w:jc w:val="both"/>
        <w:rPr>
          <w:szCs w:val="24"/>
        </w:rPr>
      </w:pP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CEA5" w14:textId="77777777" w:rsidR="00EE559B" w:rsidRDefault="00EE559B">
      <w:r>
        <w:separator/>
      </w:r>
    </w:p>
  </w:endnote>
  <w:endnote w:type="continuationSeparator" w:id="0">
    <w:p w14:paraId="3C3BB01B" w14:textId="77777777" w:rsidR="00EE559B" w:rsidRDefault="00EE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Arial Unicode MS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B834" w14:textId="77777777" w:rsidR="00EE559B" w:rsidRDefault="00EE559B">
      <w:r>
        <w:separator/>
      </w:r>
    </w:p>
  </w:footnote>
  <w:footnote w:type="continuationSeparator" w:id="0">
    <w:p w14:paraId="53D207EE" w14:textId="77777777" w:rsidR="00EE559B" w:rsidRDefault="00EE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1E67" w14:textId="77777777"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14:paraId="449835B3" w14:textId="77777777"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317D"/>
    <w:multiLevelType w:val="hybridMultilevel"/>
    <w:tmpl w:val="EC5E5080"/>
    <w:lvl w:ilvl="0" w:tplc="FA8A2E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A4B77"/>
    <w:multiLevelType w:val="hybridMultilevel"/>
    <w:tmpl w:val="158E4B1E"/>
    <w:lvl w:ilvl="0" w:tplc="01404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1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" w15:restartNumberingAfterBreak="0">
    <w:nsid w:val="572A2134"/>
    <w:multiLevelType w:val="hybridMultilevel"/>
    <w:tmpl w:val="B51A4F92"/>
    <w:lvl w:ilvl="0" w:tplc="E398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AA0B5A"/>
    <w:multiLevelType w:val="multilevel"/>
    <w:tmpl w:val="E2E87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689766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93688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454057">
    <w:abstractNumId w:val="11"/>
  </w:num>
  <w:num w:numId="4" w16cid:durableId="193737636">
    <w:abstractNumId w:val="8"/>
  </w:num>
  <w:num w:numId="5" w16cid:durableId="153884231">
    <w:abstractNumId w:val="2"/>
  </w:num>
  <w:num w:numId="6" w16cid:durableId="829517841">
    <w:abstractNumId w:val="4"/>
  </w:num>
  <w:num w:numId="7" w16cid:durableId="743261962">
    <w:abstractNumId w:val="14"/>
  </w:num>
  <w:num w:numId="8" w16cid:durableId="957371496">
    <w:abstractNumId w:val="9"/>
  </w:num>
  <w:num w:numId="9" w16cid:durableId="994987079">
    <w:abstractNumId w:val="6"/>
  </w:num>
  <w:num w:numId="10" w16cid:durableId="1973251173">
    <w:abstractNumId w:val="15"/>
  </w:num>
  <w:num w:numId="11" w16cid:durableId="1643736066">
    <w:abstractNumId w:val="0"/>
  </w:num>
  <w:num w:numId="12" w16cid:durableId="181166740">
    <w:abstractNumId w:val="10"/>
  </w:num>
  <w:num w:numId="13" w16cid:durableId="346642439">
    <w:abstractNumId w:val="13"/>
  </w:num>
  <w:num w:numId="14" w16cid:durableId="1547446887">
    <w:abstractNumId w:val="7"/>
  </w:num>
  <w:num w:numId="15" w16cid:durableId="542135077">
    <w:abstractNumId w:val="12"/>
  </w:num>
  <w:num w:numId="16" w16cid:durableId="642387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16E4"/>
    <w:rsid w:val="00016FF0"/>
    <w:rsid w:val="00017EAD"/>
    <w:rsid w:val="00020E53"/>
    <w:rsid w:val="00043666"/>
    <w:rsid w:val="00051ADD"/>
    <w:rsid w:val="00053315"/>
    <w:rsid w:val="00065A3B"/>
    <w:rsid w:val="00072414"/>
    <w:rsid w:val="0007355A"/>
    <w:rsid w:val="0008362F"/>
    <w:rsid w:val="00094AEF"/>
    <w:rsid w:val="000B00D7"/>
    <w:rsid w:val="000B211B"/>
    <w:rsid w:val="000B7706"/>
    <w:rsid w:val="000C5C88"/>
    <w:rsid w:val="000D59C6"/>
    <w:rsid w:val="000E0229"/>
    <w:rsid w:val="000E0BF4"/>
    <w:rsid w:val="000F52B4"/>
    <w:rsid w:val="00103000"/>
    <w:rsid w:val="001102C3"/>
    <w:rsid w:val="001107AE"/>
    <w:rsid w:val="00113E5B"/>
    <w:rsid w:val="00122AED"/>
    <w:rsid w:val="00122F88"/>
    <w:rsid w:val="001333C9"/>
    <w:rsid w:val="001477FF"/>
    <w:rsid w:val="00175ECD"/>
    <w:rsid w:val="00183430"/>
    <w:rsid w:val="00184B6C"/>
    <w:rsid w:val="0018769A"/>
    <w:rsid w:val="00193618"/>
    <w:rsid w:val="001A0DCB"/>
    <w:rsid w:val="001C232B"/>
    <w:rsid w:val="001D4E20"/>
    <w:rsid w:val="001E4382"/>
    <w:rsid w:val="001F10AF"/>
    <w:rsid w:val="001F39FF"/>
    <w:rsid w:val="0020240D"/>
    <w:rsid w:val="002040E6"/>
    <w:rsid w:val="00231BE6"/>
    <w:rsid w:val="002466D9"/>
    <w:rsid w:val="00247D73"/>
    <w:rsid w:val="00295350"/>
    <w:rsid w:val="002A531A"/>
    <w:rsid w:val="002B5B9F"/>
    <w:rsid w:val="002B70FA"/>
    <w:rsid w:val="002C6571"/>
    <w:rsid w:val="002D2839"/>
    <w:rsid w:val="002D44D3"/>
    <w:rsid w:val="002E6779"/>
    <w:rsid w:val="00313EE5"/>
    <w:rsid w:val="00325084"/>
    <w:rsid w:val="00333E18"/>
    <w:rsid w:val="00345609"/>
    <w:rsid w:val="00345F5D"/>
    <w:rsid w:val="0035102A"/>
    <w:rsid w:val="00356B57"/>
    <w:rsid w:val="0036527D"/>
    <w:rsid w:val="003730BC"/>
    <w:rsid w:val="00383787"/>
    <w:rsid w:val="00394E5F"/>
    <w:rsid w:val="003B5018"/>
    <w:rsid w:val="003C3550"/>
    <w:rsid w:val="003D6848"/>
    <w:rsid w:val="003D6D34"/>
    <w:rsid w:val="003E6502"/>
    <w:rsid w:val="003E78D0"/>
    <w:rsid w:val="00415A5B"/>
    <w:rsid w:val="00430D85"/>
    <w:rsid w:val="004338F9"/>
    <w:rsid w:val="0043734D"/>
    <w:rsid w:val="0046272C"/>
    <w:rsid w:val="00474F10"/>
    <w:rsid w:val="00480E49"/>
    <w:rsid w:val="00484817"/>
    <w:rsid w:val="00492D19"/>
    <w:rsid w:val="00494510"/>
    <w:rsid w:val="00496533"/>
    <w:rsid w:val="00496851"/>
    <w:rsid w:val="004A036A"/>
    <w:rsid w:val="004A4C01"/>
    <w:rsid w:val="004B0EBF"/>
    <w:rsid w:val="004E2CB3"/>
    <w:rsid w:val="004E7D64"/>
    <w:rsid w:val="0051711C"/>
    <w:rsid w:val="0053215B"/>
    <w:rsid w:val="00533D42"/>
    <w:rsid w:val="00535F95"/>
    <w:rsid w:val="005623F0"/>
    <w:rsid w:val="00586C1C"/>
    <w:rsid w:val="00587C7B"/>
    <w:rsid w:val="00591345"/>
    <w:rsid w:val="005A4A58"/>
    <w:rsid w:val="005B139E"/>
    <w:rsid w:val="005B2CC3"/>
    <w:rsid w:val="005B3856"/>
    <w:rsid w:val="005D0397"/>
    <w:rsid w:val="005D372C"/>
    <w:rsid w:val="005F2CCF"/>
    <w:rsid w:val="005F3703"/>
    <w:rsid w:val="005F5350"/>
    <w:rsid w:val="0060750E"/>
    <w:rsid w:val="0062574D"/>
    <w:rsid w:val="00637C95"/>
    <w:rsid w:val="00646AC5"/>
    <w:rsid w:val="0065746C"/>
    <w:rsid w:val="006601C4"/>
    <w:rsid w:val="006676EB"/>
    <w:rsid w:val="00674D03"/>
    <w:rsid w:val="00682509"/>
    <w:rsid w:val="00683A79"/>
    <w:rsid w:val="006A1C70"/>
    <w:rsid w:val="006B6FC9"/>
    <w:rsid w:val="006D0B9D"/>
    <w:rsid w:val="006E68E9"/>
    <w:rsid w:val="006F6931"/>
    <w:rsid w:val="007009A1"/>
    <w:rsid w:val="00717F54"/>
    <w:rsid w:val="0073316D"/>
    <w:rsid w:val="0073390C"/>
    <w:rsid w:val="00760BD5"/>
    <w:rsid w:val="00761A17"/>
    <w:rsid w:val="00762D4D"/>
    <w:rsid w:val="007638CD"/>
    <w:rsid w:val="0076481B"/>
    <w:rsid w:val="00765E89"/>
    <w:rsid w:val="007759D7"/>
    <w:rsid w:val="00782F89"/>
    <w:rsid w:val="007850D0"/>
    <w:rsid w:val="007852DD"/>
    <w:rsid w:val="007A0603"/>
    <w:rsid w:val="007A25DA"/>
    <w:rsid w:val="007A3BF5"/>
    <w:rsid w:val="007A3E97"/>
    <w:rsid w:val="007B1D7E"/>
    <w:rsid w:val="007D5514"/>
    <w:rsid w:val="007E3EF6"/>
    <w:rsid w:val="007F5148"/>
    <w:rsid w:val="007F76B4"/>
    <w:rsid w:val="00801535"/>
    <w:rsid w:val="008045E4"/>
    <w:rsid w:val="008046BF"/>
    <w:rsid w:val="00812F78"/>
    <w:rsid w:val="0081422A"/>
    <w:rsid w:val="00823189"/>
    <w:rsid w:val="00831812"/>
    <w:rsid w:val="00833FCC"/>
    <w:rsid w:val="00836AA3"/>
    <w:rsid w:val="00850F3F"/>
    <w:rsid w:val="008520E7"/>
    <w:rsid w:val="00852ACA"/>
    <w:rsid w:val="008A0FDD"/>
    <w:rsid w:val="008A6696"/>
    <w:rsid w:val="008A6CC3"/>
    <w:rsid w:val="008B58EE"/>
    <w:rsid w:val="008E68BB"/>
    <w:rsid w:val="008F5A67"/>
    <w:rsid w:val="009049B0"/>
    <w:rsid w:val="009073DA"/>
    <w:rsid w:val="00910846"/>
    <w:rsid w:val="00917338"/>
    <w:rsid w:val="009217F2"/>
    <w:rsid w:val="00931E2E"/>
    <w:rsid w:val="0094106B"/>
    <w:rsid w:val="00947A5D"/>
    <w:rsid w:val="00955C40"/>
    <w:rsid w:val="00964982"/>
    <w:rsid w:val="009B3E33"/>
    <w:rsid w:val="009C28DA"/>
    <w:rsid w:val="009C37FD"/>
    <w:rsid w:val="009C44F1"/>
    <w:rsid w:val="009E4719"/>
    <w:rsid w:val="009F54C9"/>
    <w:rsid w:val="009F7009"/>
    <w:rsid w:val="00A00F10"/>
    <w:rsid w:val="00A17984"/>
    <w:rsid w:val="00A26FAC"/>
    <w:rsid w:val="00A2765A"/>
    <w:rsid w:val="00A40BF7"/>
    <w:rsid w:val="00A42A3E"/>
    <w:rsid w:val="00A4378D"/>
    <w:rsid w:val="00A5734B"/>
    <w:rsid w:val="00A57CF5"/>
    <w:rsid w:val="00A60291"/>
    <w:rsid w:val="00A61381"/>
    <w:rsid w:val="00A6663D"/>
    <w:rsid w:val="00A6690B"/>
    <w:rsid w:val="00A84FC3"/>
    <w:rsid w:val="00A9430D"/>
    <w:rsid w:val="00A95BB6"/>
    <w:rsid w:val="00A97B0F"/>
    <w:rsid w:val="00AA341B"/>
    <w:rsid w:val="00AA4065"/>
    <w:rsid w:val="00AA4985"/>
    <w:rsid w:val="00AA4A4D"/>
    <w:rsid w:val="00AA6D9D"/>
    <w:rsid w:val="00AB5186"/>
    <w:rsid w:val="00AB5B3F"/>
    <w:rsid w:val="00AB7831"/>
    <w:rsid w:val="00AC0EDC"/>
    <w:rsid w:val="00AC5B08"/>
    <w:rsid w:val="00AD32AA"/>
    <w:rsid w:val="00AD4E31"/>
    <w:rsid w:val="00AE220F"/>
    <w:rsid w:val="00AF211C"/>
    <w:rsid w:val="00B253A7"/>
    <w:rsid w:val="00B27617"/>
    <w:rsid w:val="00B34346"/>
    <w:rsid w:val="00B419C0"/>
    <w:rsid w:val="00B43B79"/>
    <w:rsid w:val="00B443AC"/>
    <w:rsid w:val="00B45ABF"/>
    <w:rsid w:val="00B502D2"/>
    <w:rsid w:val="00B53113"/>
    <w:rsid w:val="00B63BF8"/>
    <w:rsid w:val="00B742ED"/>
    <w:rsid w:val="00B7774B"/>
    <w:rsid w:val="00B84999"/>
    <w:rsid w:val="00B85D0D"/>
    <w:rsid w:val="00B90716"/>
    <w:rsid w:val="00BE53A0"/>
    <w:rsid w:val="00BF1A3F"/>
    <w:rsid w:val="00BF1A5D"/>
    <w:rsid w:val="00BF2481"/>
    <w:rsid w:val="00C010E9"/>
    <w:rsid w:val="00C21E56"/>
    <w:rsid w:val="00C238A9"/>
    <w:rsid w:val="00C24C94"/>
    <w:rsid w:val="00C3606F"/>
    <w:rsid w:val="00C56F65"/>
    <w:rsid w:val="00C636B5"/>
    <w:rsid w:val="00C6588F"/>
    <w:rsid w:val="00C6678F"/>
    <w:rsid w:val="00C6772F"/>
    <w:rsid w:val="00C733AE"/>
    <w:rsid w:val="00C775F7"/>
    <w:rsid w:val="00C77859"/>
    <w:rsid w:val="00C83A10"/>
    <w:rsid w:val="00C9319D"/>
    <w:rsid w:val="00CC5535"/>
    <w:rsid w:val="00CF7841"/>
    <w:rsid w:val="00D02859"/>
    <w:rsid w:val="00D26F11"/>
    <w:rsid w:val="00D40910"/>
    <w:rsid w:val="00D4670A"/>
    <w:rsid w:val="00D47FDF"/>
    <w:rsid w:val="00D57CD8"/>
    <w:rsid w:val="00D64C37"/>
    <w:rsid w:val="00D71BF6"/>
    <w:rsid w:val="00D7418F"/>
    <w:rsid w:val="00D87600"/>
    <w:rsid w:val="00D950F8"/>
    <w:rsid w:val="00D95698"/>
    <w:rsid w:val="00DA57B9"/>
    <w:rsid w:val="00DB12E1"/>
    <w:rsid w:val="00DC7C37"/>
    <w:rsid w:val="00DD071C"/>
    <w:rsid w:val="00DE61CA"/>
    <w:rsid w:val="00DF677E"/>
    <w:rsid w:val="00E11191"/>
    <w:rsid w:val="00E40AD9"/>
    <w:rsid w:val="00E40BD4"/>
    <w:rsid w:val="00E73DE2"/>
    <w:rsid w:val="00E8207A"/>
    <w:rsid w:val="00E834AA"/>
    <w:rsid w:val="00E900FA"/>
    <w:rsid w:val="00EA0C00"/>
    <w:rsid w:val="00EA4E46"/>
    <w:rsid w:val="00EB4E47"/>
    <w:rsid w:val="00EC386E"/>
    <w:rsid w:val="00EE1AA2"/>
    <w:rsid w:val="00EE39DC"/>
    <w:rsid w:val="00EE559B"/>
    <w:rsid w:val="00EF1603"/>
    <w:rsid w:val="00EF5BC6"/>
    <w:rsid w:val="00F0713D"/>
    <w:rsid w:val="00F266B9"/>
    <w:rsid w:val="00F26935"/>
    <w:rsid w:val="00F31B12"/>
    <w:rsid w:val="00F36E16"/>
    <w:rsid w:val="00F54F92"/>
    <w:rsid w:val="00F640DB"/>
    <w:rsid w:val="00F9432E"/>
    <w:rsid w:val="00F943F4"/>
    <w:rsid w:val="00FB3151"/>
    <w:rsid w:val="00FD44F2"/>
    <w:rsid w:val="00FE71DC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948CA"/>
  <w15:docId w15:val="{504096B2-00E4-4520-9370-0C1A0A91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nospacing1">
    <w:name w:val="nospacing1"/>
    <w:basedOn w:val="prastasis"/>
    <w:uiPriority w:val="99"/>
    <w:rsid w:val="008B58EE"/>
    <w:pPr>
      <w:spacing w:before="100" w:beforeAutospacing="1" w:after="100" w:afterAutospacing="1"/>
    </w:pPr>
    <w:rPr>
      <w:szCs w:val="24"/>
      <w:lang w:eastAsia="lt-LT"/>
    </w:rPr>
  </w:style>
  <w:style w:type="paragraph" w:styleId="Pataisymai">
    <w:name w:val="Revision"/>
    <w:hidden/>
    <w:uiPriority w:val="99"/>
    <w:semiHidden/>
    <w:rsid w:val="00C6678F"/>
    <w:rPr>
      <w:sz w:val="24"/>
      <w:szCs w:val="20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E68B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locked/>
    <w:rsid w:val="00B90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2022-11-17T08:08:00Z</cp:lastPrinted>
  <dcterms:created xsi:type="dcterms:W3CDTF">2022-12-06T09:06:00Z</dcterms:created>
  <dcterms:modified xsi:type="dcterms:W3CDTF">2022-12-08T11:58:00Z</dcterms:modified>
</cp:coreProperties>
</file>