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1A3A" w14:textId="77777777" w:rsidR="00496533" w:rsidRDefault="00A8755C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71B82" wp14:editId="2E970CEA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BEC975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2A436CAA" w14:textId="29D2E001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E65B5C">
                              <w:rPr>
                                <w:b/>
                              </w:rPr>
                              <w:t>12</w:t>
                            </w:r>
                          </w:p>
                          <w:p w14:paraId="77AC8375" w14:textId="63AF46D3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F72F26">
                              <w:rPr>
                                <w:b/>
                              </w:rPr>
                              <w:t>28.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71B82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58BEC975" w14:textId="7777777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2A436CAA" w14:textId="29D2E001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E65B5C">
                        <w:rPr>
                          <w:b/>
                        </w:rPr>
                        <w:t>12</w:t>
                      </w:r>
                    </w:p>
                    <w:p w14:paraId="77AC8375" w14:textId="63AF46D3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F72F26">
                        <w:rPr>
                          <w:b/>
                        </w:rPr>
                        <w:t>28.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09242094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4A028AD5" w14:textId="77777777" w:rsidR="00496533" w:rsidRDefault="00496533"/>
    <w:p w14:paraId="5E94E8A4" w14:textId="77777777" w:rsidR="00B15C83" w:rsidRDefault="00B15C83" w:rsidP="00B15C8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</w:p>
    <w:p w14:paraId="11ADBE90" w14:textId="77777777" w:rsidR="00CF7721" w:rsidRDefault="00CF7721" w:rsidP="00CF7721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>
        <w:rPr>
          <w:b/>
        </w:rPr>
        <w:t xml:space="preserve">PASVALIO RAJONO </w:t>
      </w:r>
      <w:r w:rsidR="00EC4A41">
        <w:rPr>
          <w:b/>
        </w:rPr>
        <w:t xml:space="preserve">SAVIVALDYBĖS </w:t>
      </w:r>
      <w:r w:rsidR="00334378">
        <w:rPr>
          <w:b/>
        </w:rPr>
        <w:t>202</w:t>
      </w:r>
      <w:r w:rsidR="00F5049B">
        <w:rPr>
          <w:b/>
        </w:rPr>
        <w:t>3</w:t>
      </w:r>
      <w:r w:rsidR="00334378" w:rsidRPr="000A3A21">
        <w:rPr>
          <w:b/>
        </w:rPr>
        <w:t xml:space="preserve"> </w:t>
      </w:r>
      <w:r w:rsidRPr="000A3A21">
        <w:rPr>
          <w:b/>
        </w:rPr>
        <w:t>METŲ VALSTYBĖS LĖŠOMIS FINANSUOJAMŲ  MELIORACIJOS DARBŲ PROGRAMOS PATVIRTINIMO</w:t>
      </w:r>
    </w:p>
    <w:p w14:paraId="51744BC4" w14:textId="77777777" w:rsidR="00496533" w:rsidRPr="003B5018" w:rsidRDefault="00496533" w:rsidP="00836AA3">
      <w:pPr>
        <w:jc w:val="center"/>
        <w:rPr>
          <w:b/>
          <w:caps/>
        </w:rPr>
      </w:pPr>
      <w:bookmarkStart w:id="2" w:name="Pavadinimas"/>
      <w:bookmarkEnd w:id="1"/>
    </w:p>
    <w:p w14:paraId="758B738B" w14:textId="77777777" w:rsidR="00496533" w:rsidRDefault="00496533" w:rsidP="00836AA3">
      <w:pPr>
        <w:jc w:val="center"/>
      </w:pPr>
    </w:p>
    <w:p w14:paraId="01DC976E" w14:textId="77777777" w:rsidR="00496533" w:rsidRDefault="003760A6">
      <w:pPr>
        <w:jc w:val="center"/>
      </w:pPr>
      <w:bookmarkStart w:id="3" w:name="Data"/>
      <w:bookmarkEnd w:id="2"/>
      <w:r>
        <w:t>202</w:t>
      </w:r>
      <w:r w:rsidR="00F5049B">
        <w:t>3</w:t>
      </w:r>
      <w:r w:rsidR="00C56F65">
        <w:t xml:space="preserve"> m. </w:t>
      </w:r>
      <w:r w:rsidR="00954A6E">
        <w:t xml:space="preserve">vasario </w:t>
      </w:r>
      <w:r w:rsidR="00EF2BFD">
        <w:t xml:space="preserve">   </w:t>
      </w:r>
      <w:r w:rsidR="00496533">
        <w:t xml:space="preserve">d. </w:t>
      </w:r>
      <w:bookmarkEnd w:id="3"/>
      <w:r w:rsidR="00496533">
        <w:tab/>
        <w:t xml:space="preserve">Nr. </w:t>
      </w:r>
      <w:bookmarkStart w:id="4" w:name="Nr"/>
      <w:r w:rsidR="00496533">
        <w:t>T1-</w:t>
      </w:r>
    </w:p>
    <w:bookmarkEnd w:id="4"/>
    <w:p w14:paraId="06AA1B39" w14:textId="77777777" w:rsidR="00496533" w:rsidRDefault="00496533">
      <w:pPr>
        <w:jc w:val="center"/>
      </w:pPr>
      <w:r>
        <w:t>Pasvalys</w:t>
      </w:r>
    </w:p>
    <w:p w14:paraId="46E31F65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12382D51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102F397F" w14:textId="77777777" w:rsidR="003760A6" w:rsidRDefault="003760A6" w:rsidP="00766167">
      <w:pPr>
        <w:ind w:firstLine="720"/>
        <w:jc w:val="both"/>
        <w:rPr>
          <w:szCs w:val="24"/>
          <w:lang w:eastAsia="ar-SA"/>
        </w:rPr>
      </w:pPr>
      <w:r>
        <w:t>Vadovaudamasi Lietuvos Respublikos vietos savivaldos įstatymo 7 straipsnio 27 punktu ir 16 straipsnio 2 dalies 40 punktu,</w:t>
      </w:r>
      <w:r w:rsidR="0069497D">
        <w:t xml:space="preserve"> </w:t>
      </w:r>
      <w:r>
        <w:t xml:space="preserve">Lietuvos Respublikos melioracijos įstatymo 7 straipsnio 3 dalimi, 10 straipsnio 1 dalimi, </w:t>
      </w:r>
      <w:r w:rsidR="00D24E09">
        <w:t xml:space="preserve">vykdydama </w:t>
      </w:r>
      <w:r>
        <w:rPr>
          <w:szCs w:val="24"/>
          <w:lang w:eastAsia="ar-SA"/>
        </w:rPr>
        <w:t xml:space="preserve">Lietuvos Respublikos žemės ūkio ministro </w:t>
      </w:r>
      <w:smartTag w:uri="schemas-tilde-lv/tildestengine" w:element="metric2">
        <w:smartTagPr>
          <w:attr w:name="metric_text" w:val="m"/>
          <w:attr w:name="metric_value" w:val="2013"/>
        </w:smartTagPr>
        <w:r>
          <w:rPr>
            <w:szCs w:val="24"/>
            <w:lang w:eastAsia="ar-SA"/>
          </w:rPr>
          <w:t>2013 m</w:t>
        </w:r>
      </w:smartTag>
      <w:r>
        <w:rPr>
          <w:szCs w:val="24"/>
          <w:lang w:eastAsia="ar-SA"/>
        </w:rPr>
        <w:t xml:space="preserve">. kovo 21 d. </w:t>
      </w:r>
      <w:r w:rsidR="00D24E09">
        <w:rPr>
          <w:szCs w:val="24"/>
          <w:lang w:eastAsia="ar-SA"/>
        </w:rPr>
        <w:t xml:space="preserve">įsakymą </w:t>
      </w:r>
      <w:r>
        <w:rPr>
          <w:szCs w:val="24"/>
          <w:lang w:eastAsia="ar-SA"/>
        </w:rPr>
        <w:t xml:space="preserve">Nr. 3D-211 „Dėl </w:t>
      </w:r>
      <w:r w:rsidR="00766167">
        <w:rPr>
          <w:szCs w:val="24"/>
          <w:lang w:eastAsia="ar-SA"/>
        </w:rPr>
        <w:t>V</w:t>
      </w:r>
      <w:r w:rsidR="00766167">
        <w:t xml:space="preserve">alstybei </w:t>
      </w:r>
      <w:r>
        <w:t>nuosavybės teise priklausančių melioracijos statinių ir melioracijos sistemų naudojimo, būklės vertinimo ir melioracijos darbų finansavimo taisyklių patvirtinimo“</w:t>
      </w:r>
      <w:r w:rsidRPr="009D02A6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(</w:t>
      </w:r>
      <w:r w:rsidR="00766167">
        <w:rPr>
          <w:szCs w:val="24"/>
          <w:lang w:eastAsia="ar-SA"/>
        </w:rPr>
        <w:t>Lietuvos Respublikos žemės ūkio ministro 2022 m. gegužės 17 d. įsakymo Nr. 3D-340 redakcija</w:t>
      </w:r>
      <w:r>
        <w:rPr>
          <w:szCs w:val="24"/>
          <w:lang w:eastAsia="ar-SA"/>
        </w:rPr>
        <w:t>)</w:t>
      </w:r>
      <w:r>
        <w:t xml:space="preserve">, </w:t>
      </w:r>
      <w:r>
        <w:rPr>
          <w:szCs w:val="24"/>
          <w:lang w:eastAsia="ar-SA"/>
        </w:rPr>
        <w:t xml:space="preserve">Lietuvos Respublikos žemės ūkio ministro </w:t>
      </w:r>
      <w:smartTag w:uri="schemas-tilde-lv/tildestengine" w:element="metric2">
        <w:smartTagPr>
          <w:attr w:name="metric_text" w:val="m"/>
          <w:attr w:name="metric_value" w:val="2005"/>
        </w:smartTagPr>
        <w:r>
          <w:rPr>
            <w:szCs w:val="24"/>
            <w:lang w:eastAsia="ar-SA"/>
          </w:rPr>
          <w:t>2005 m</w:t>
        </w:r>
      </w:smartTag>
      <w:r>
        <w:rPr>
          <w:szCs w:val="24"/>
          <w:lang w:eastAsia="ar-SA"/>
        </w:rPr>
        <w:t xml:space="preserve">. gegužės 5 d. </w:t>
      </w:r>
      <w:r w:rsidR="00D24E09">
        <w:rPr>
          <w:szCs w:val="24"/>
          <w:lang w:eastAsia="ar-SA"/>
        </w:rPr>
        <w:t xml:space="preserve">įsakymą </w:t>
      </w:r>
      <w:r>
        <w:rPr>
          <w:szCs w:val="24"/>
          <w:lang w:eastAsia="ar-SA"/>
        </w:rPr>
        <w:t>Nr. 3D-271 „Dėl valstybės biudžeto specialiosiomis tikslinėmis dotacijomis einamiesiems tikslams finansuojamų melioracijos darbų žemės ūkio paskirties žemėje prioritetų“</w:t>
      </w:r>
      <w:r w:rsidR="00BA1D69" w:rsidRPr="00BA1D69">
        <w:rPr>
          <w:szCs w:val="24"/>
          <w:lang w:eastAsia="ar-SA"/>
        </w:rPr>
        <w:t xml:space="preserve"> </w:t>
      </w:r>
      <w:r w:rsidR="00BA1D69">
        <w:rPr>
          <w:szCs w:val="24"/>
          <w:lang w:eastAsia="ar-SA"/>
        </w:rPr>
        <w:t>(Lietuvos Respublikos žemės ūkio ministro</w:t>
      </w:r>
      <w:r w:rsidR="00EF2BFD">
        <w:rPr>
          <w:szCs w:val="24"/>
          <w:lang w:eastAsia="ar-SA"/>
        </w:rPr>
        <w:t xml:space="preserve"> </w:t>
      </w:r>
      <w:r w:rsidR="00BA1D69">
        <w:rPr>
          <w:szCs w:val="24"/>
          <w:lang w:eastAsia="ar-SA"/>
        </w:rPr>
        <w:t>2013 m. spalio 15 d. įsakymo Nr. 3D-707 redakcija)</w:t>
      </w:r>
      <w:r>
        <w:rPr>
          <w:szCs w:val="24"/>
          <w:lang w:eastAsia="ar-SA"/>
        </w:rPr>
        <w:t xml:space="preserve"> </w:t>
      </w:r>
      <w:r w:rsidRPr="001C5468">
        <w:rPr>
          <w:szCs w:val="24"/>
          <w:lang w:eastAsia="ar-SA"/>
        </w:rPr>
        <w:t xml:space="preserve">(su visais aktualiais pakeitimais), </w:t>
      </w:r>
      <w:bookmarkStart w:id="5" w:name="_Hlk94540629"/>
      <w:r w:rsidR="00CF7721">
        <w:rPr>
          <w:szCs w:val="24"/>
          <w:lang w:eastAsia="ar-SA"/>
        </w:rPr>
        <w:t xml:space="preserve">Lietuvos Respublikos žemės ūkio ministro </w:t>
      </w:r>
      <w:r w:rsidR="00CF7721" w:rsidRPr="00792074">
        <w:rPr>
          <w:szCs w:val="24"/>
          <w:lang w:eastAsia="ar-SA"/>
        </w:rPr>
        <w:t>202</w:t>
      </w:r>
      <w:r w:rsidR="00F5049B" w:rsidRPr="00792074">
        <w:rPr>
          <w:szCs w:val="24"/>
          <w:lang w:eastAsia="ar-SA"/>
        </w:rPr>
        <w:t>2</w:t>
      </w:r>
      <w:r w:rsidR="00CF7721" w:rsidRPr="00792074">
        <w:rPr>
          <w:szCs w:val="24"/>
          <w:lang w:eastAsia="ar-SA"/>
        </w:rPr>
        <w:t xml:space="preserve"> m. gruodžio </w:t>
      </w:r>
      <w:r w:rsidR="00F5049B" w:rsidRPr="00792074">
        <w:rPr>
          <w:szCs w:val="24"/>
          <w:lang w:eastAsia="ar-SA"/>
        </w:rPr>
        <w:t>6</w:t>
      </w:r>
      <w:r w:rsidR="00CF7721" w:rsidRPr="00792074">
        <w:rPr>
          <w:szCs w:val="24"/>
          <w:lang w:eastAsia="ar-SA"/>
        </w:rPr>
        <w:t xml:space="preserve"> d. </w:t>
      </w:r>
      <w:r w:rsidR="00D24E09" w:rsidRPr="00792074">
        <w:rPr>
          <w:szCs w:val="24"/>
          <w:lang w:eastAsia="ar-SA"/>
        </w:rPr>
        <w:t xml:space="preserve">įsakymą </w:t>
      </w:r>
      <w:r w:rsidR="00CF7721" w:rsidRPr="00792074">
        <w:rPr>
          <w:szCs w:val="24"/>
          <w:lang w:eastAsia="ar-SA"/>
        </w:rPr>
        <w:t>Nr. 3D-</w:t>
      </w:r>
      <w:r w:rsidR="00F5049B" w:rsidRPr="00792074">
        <w:rPr>
          <w:szCs w:val="24"/>
          <w:lang w:eastAsia="ar-SA"/>
        </w:rPr>
        <w:t>764</w:t>
      </w:r>
      <w:r w:rsidR="00CF7721" w:rsidRPr="00792074">
        <w:rPr>
          <w:szCs w:val="24"/>
          <w:lang w:eastAsia="ar-SA"/>
        </w:rPr>
        <w:t xml:space="preserve"> „Dėl 202</w:t>
      </w:r>
      <w:r w:rsidR="00F5049B" w:rsidRPr="00792074">
        <w:rPr>
          <w:szCs w:val="24"/>
          <w:lang w:eastAsia="ar-SA"/>
        </w:rPr>
        <w:t>3</w:t>
      </w:r>
      <w:r w:rsidR="00CF7721" w:rsidRPr="00792074">
        <w:rPr>
          <w:szCs w:val="24"/>
          <w:lang w:eastAsia="ar-SA"/>
        </w:rPr>
        <w:t xml:space="preserve"> m. skiriamų specialiųjų tikslinių dotacijų Žemės ūkio ministerijai priskirtoms valstybinėms (valstybės perduotoms savivaldybėms) funkcijoms atlikti paskirstymo tarp savivaldybių sąrašo patvirtinimo“</w:t>
      </w:r>
      <w:bookmarkEnd w:id="5"/>
      <w:r w:rsidR="00766167">
        <w:rPr>
          <w:szCs w:val="24"/>
          <w:lang w:eastAsia="ar-SA"/>
        </w:rPr>
        <w:t xml:space="preserve"> </w:t>
      </w:r>
      <w:r w:rsidR="00CF7721">
        <w:rPr>
          <w:szCs w:val="24"/>
          <w:lang w:eastAsia="ar-SA"/>
        </w:rPr>
        <w:t xml:space="preserve">, Pasvalio rajono savivaldybės taryba </w:t>
      </w:r>
      <w:r w:rsidR="00CF7721">
        <w:rPr>
          <w:spacing w:val="40"/>
          <w:szCs w:val="24"/>
          <w:lang w:eastAsia="ar-SA"/>
        </w:rPr>
        <w:t>nusprendžia</w:t>
      </w:r>
      <w:r w:rsidR="007B4CD0">
        <w:rPr>
          <w:spacing w:val="40"/>
          <w:szCs w:val="24"/>
          <w:lang w:eastAsia="ar-SA"/>
        </w:rPr>
        <w:t>:</w:t>
      </w:r>
    </w:p>
    <w:p w14:paraId="7EBD7208" w14:textId="77777777" w:rsidR="007A3988" w:rsidRPr="00792074" w:rsidRDefault="00792074" w:rsidP="00792074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  <w:t xml:space="preserve">1. </w:t>
      </w:r>
      <w:r w:rsidR="00D32220" w:rsidRPr="00792074">
        <w:rPr>
          <w:szCs w:val="24"/>
        </w:rPr>
        <w:t>P</w:t>
      </w:r>
      <w:r w:rsidR="007A3988" w:rsidRPr="00792074">
        <w:rPr>
          <w:szCs w:val="24"/>
        </w:rPr>
        <w:t xml:space="preserve">atvirtinti Pasvalio rajono </w:t>
      </w:r>
      <w:r w:rsidR="00EC4A41" w:rsidRPr="00792074">
        <w:rPr>
          <w:szCs w:val="24"/>
        </w:rPr>
        <w:t xml:space="preserve">savivaldybės </w:t>
      </w:r>
      <w:r w:rsidR="007A3988" w:rsidRPr="00792074">
        <w:rPr>
          <w:szCs w:val="24"/>
        </w:rPr>
        <w:t>202</w:t>
      </w:r>
      <w:r w:rsidR="00344361" w:rsidRPr="00792074">
        <w:rPr>
          <w:szCs w:val="24"/>
        </w:rPr>
        <w:t>3</w:t>
      </w:r>
      <w:r w:rsidR="007A3988" w:rsidRPr="00792074">
        <w:rPr>
          <w:szCs w:val="24"/>
        </w:rPr>
        <w:t xml:space="preserve"> metų valstybės lėšomis finansuojamų melioracijos darbų programą (pridedama). </w:t>
      </w:r>
    </w:p>
    <w:p w14:paraId="44CCA640" w14:textId="77777777" w:rsidR="00766167" w:rsidRDefault="00766167" w:rsidP="00792074">
      <w:pPr>
        <w:pStyle w:val="Antrats"/>
        <w:tabs>
          <w:tab w:val="clear" w:pos="4153"/>
          <w:tab w:val="clear" w:pos="8306"/>
        </w:tabs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2. Nustatyti, kad:</w:t>
      </w:r>
    </w:p>
    <w:p w14:paraId="7A12BD23" w14:textId="77777777" w:rsidR="00766167" w:rsidRDefault="00766167" w:rsidP="00792074">
      <w:pPr>
        <w:pStyle w:val="Antrats"/>
        <w:tabs>
          <w:tab w:val="clear" w:pos="4153"/>
          <w:tab w:val="clear" w:pos="8306"/>
        </w:tabs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2.1. sprendimas skelbiamas Teisės aktų registre ir Pasvalio rajono savivaldybės interneto tinklalapyje </w:t>
      </w:r>
      <w:hyperlink r:id="rId9" w:history="1">
        <w:r w:rsidRPr="007A655B">
          <w:rPr>
            <w:rStyle w:val="Hipersaitas"/>
            <w:rFonts w:asciiTheme="majorBidi" w:hAnsiTheme="majorBidi" w:cstheme="majorBidi"/>
            <w:szCs w:val="24"/>
          </w:rPr>
          <w:t>www.pasvalys.lt</w:t>
        </w:r>
      </w:hyperlink>
      <w:r>
        <w:rPr>
          <w:rFonts w:asciiTheme="majorBidi" w:hAnsiTheme="majorBidi" w:cstheme="majorBidi"/>
          <w:szCs w:val="24"/>
        </w:rPr>
        <w:t>;</w:t>
      </w:r>
    </w:p>
    <w:p w14:paraId="3BEEEA64" w14:textId="77777777" w:rsidR="00766167" w:rsidRDefault="00766167" w:rsidP="00792074">
      <w:pPr>
        <w:pStyle w:val="Antrats"/>
        <w:tabs>
          <w:tab w:val="clear" w:pos="4153"/>
          <w:tab w:val="clear" w:pos="8306"/>
        </w:tabs>
        <w:ind w:firstLine="709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2.2. sprendimas įsigalioja kitą dieną po oficialaus paskelbimo Teisės aktų registre.</w:t>
      </w:r>
    </w:p>
    <w:p w14:paraId="57A2CFC6" w14:textId="77777777" w:rsidR="00521582" w:rsidRPr="00766167" w:rsidRDefault="00521582" w:rsidP="00792074">
      <w:pPr>
        <w:ind w:firstLine="709"/>
        <w:jc w:val="both"/>
        <w:rPr>
          <w:szCs w:val="24"/>
        </w:rPr>
      </w:pPr>
      <w:r w:rsidRPr="00766167">
        <w:rPr>
          <w:color w:val="000000"/>
          <w:szCs w:val="24"/>
        </w:rPr>
        <w:t>Sprendimas gali būti skundžiamas Lietuvos Respublikos administracinių bylų teisenos įstatymo nustatyta tvarka.</w:t>
      </w:r>
    </w:p>
    <w:p w14:paraId="1C09C9C8" w14:textId="77777777"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14:paraId="3E8EB1E2" w14:textId="77777777"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14:paraId="034AF5BC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C1DD79" w14:textId="77777777" w:rsidR="00C56F65" w:rsidRDefault="00C56F65" w:rsidP="00C56F65">
      <w:pPr>
        <w:pStyle w:val="Antrats"/>
        <w:tabs>
          <w:tab w:val="clear" w:pos="4153"/>
          <w:tab w:val="clear" w:pos="8306"/>
        </w:tabs>
      </w:pPr>
    </w:p>
    <w:p w14:paraId="415A634B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3A01A39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01ADEB6" w14:textId="77777777" w:rsidR="00792074" w:rsidRDefault="00792074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1DEDC6F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DBB72F3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B35D24E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AD1E841" w14:textId="77777777"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14:paraId="11C7F15D" w14:textId="77777777" w:rsidR="00C56F65" w:rsidRPr="00762541" w:rsidRDefault="008805E3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762541">
        <w:rPr>
          <w:szCs w:val="24"/>
        </w:rPr>
        <w:t>Vietinio ūkio ir plėtros sk</w:t>
      </w:r>
      <w:r w:rsidR="007E2312">
        <w:rPr>
          <w:szCs w:val="24"/>
        </w:rPr>
        <w:t>yriaus vedėjas</w:t>
      </w:r>
    </w:p>
    <w:p w14:paraId="3E83380E" w14:textId="77777777" w:rsidR="00C56F65" w:rsidRPr="00762541" w:rsidRDefault="008805E3" w:rsidP="00C56F65">
      <w:pPr>
        <w:pStyle w:val="Antrats"/>
        <w:tabs>
          <w:tab w:val="clear" w:pos="4153"/>
          <w:tab w:val="clear" w:pos="8306"/>
        </w:tabs>
      </w:pPr>
      <w:r w:rsidRPr="00762541">
        <w:t>V. Kuodis</w:t>
      </w:r>
    </w:p>
    <w:p w14:paraId="4B0A3E90" w14:textId="77777777" w:rsidR="00C56F65" w:rsidRPr="00762541" w:rsidRDefault="00B10EAC" w:rsidP="00C56F65">
      <w:pPr>
        <w:pStyle w:val="Antrats"/>
        <w:tabs>
          <w:tab w:val="clear" w:pos="4153"/>
          <w:tab w:val="clear" w:pos="8306"/>
        </w:tabs>
      </w:pPr>
      <w:r>
        <w:t>202</w:t>
      </w:r>
      <w:r w:rsidR="00344361">
        <w:t>3</w:t>
      </w:r>
      <w:r>
        <w:t>-</w:t>
      </w:r>
      <w:r w:rsidR="00954A6E">
        <w:t>01</w:t>
      </w:r>
      <w:r w:rsidR="007E2312">
        <w:t>-</w:t>
      </w:r>
    </w:p>
    <w:p w14:paraId="630EED1B" w14:textId="77777777" w:rsidR="00C56F65" w:rsidRPr="00F67879" w:rsidRDefault="00C56F65" w:rsidP="00C56F65">
      <w:pPr>
        <w:pStyle w:val="Antrats"/>
        <w:rPr>
          <w:szCs w:val="24"/>
        </w:rPr>
      </w:pPr>
      <w:r>
        <w:rPr>
          <w:szCs w:val="24"/>
        </w:rPr>
        <w:t>Suderinta DVS Nr. RTS-</w:t>
      </w:r>
    </w:p>
    <w:p w14:paraId="4EAB19FF" w14:textId="77777777" w:rsidR="008805E3" w:rsidRDefault="008520E7" w:rsidP="008805E3">
      <w:pPr>
        <w:ind w:left="4100" w:firstLine="720"/>
      </w:pPr>
      <w:r w:rsidRPr="00C201A1">
        <w:rPr>
          <w:szCs w:val="24"/>
        </w:rPr>
        <w:br w:type="page"/>
      </w:r>
      <w:r w:rsidR="008805E3">
        <w:lastRenderedPageBreak/>
        <w:t xml:space="preserve">PATVIRTINTA </w:t>
      </w:r>
    </w:p>
    <w:p w14:paraId="151128C7" w14:textId="77777777" w:rsidR="00C201A1" w:rsidRDefault="00C201A1" w:rsidP="00C201A1">
      <w:pPr>
        <w:ind w:left="4820"/>
        <w:rPr>
          <w:szCs w:val="24"/>
        </w:rPr>
      </w:pPr>
      <w:r>
        <w:rPr>
          <w:szCs w:val="24"/>
        </w:rPr>
        <w:t xml:space="preserve">Pasvalio rajono savivaldybės tarybos </w:t>
      </w:r>
    </w:p>
    <w:p w14:paraId="4E56054D" w14:textId="77777777" w:rsidR="00C201A1" w:rsidRDefault="00C201A1" w:rsidP="00C201A1">
      <w:pPr>
        <w:ind w:left="4820"/>
      </w:pPr>
      <w:r>
        <w:t>202</w:t>
      </w:r>
      <w:r w:rsidR="00962BD6">
        <w:t>3</w:t>
      </w:r>
      <w:r>
        <w:t xml:space="preserve"> m. vasario </w:t>
      </w:r>
      <w:r w:rsidR="002C4C29">
        <w:t xml:space="preserve">   </w:t>
      </w:r>
      <w:r>
        <w:t xml:space="preserve"> d. </w:t>
      </w:r>
      <w:r w:rsidR="00D32F9B">
        <w:t xml:space="preserve">sprendimu </w:t>
      </w:r>
      <w:r>
        <w:t>Nr. T1-</w:t>
      </w:r>
    </w:p>
    <w:p w14:paraId="55163EDA" w14:textId="77777777" w:rsidR="008805E3" w:rsidRDefault="008805E3" w:rsidP="008805E3">
      <w:pPr>
        <w:rPr>
          <w:b/>
        </w:rPr>
      </w:pPr>
    </w:p>
    <w:p w14:paraId="51760FE7" w14:textId="77777777" w:rsidR="008805E3" w:rsidRDefault="000F7CC7" w:rsidP="008805E3">
      <w:pPr>
        <w:jc w:val="center"/>
        <w:rPr>
          <w:b/>
        </w:rPr>
      </w:pPr>
      <w:r>
        <w:rPr>
          <w:b/>
        </w:rPr>
        <w:t xml:space="preserve">PASVALIO RAJONO </w:t>
      </w:r>
      <w:r w:rsidR="00EC4A41">
        <w:rPr>
          <w:b/>
        </w:rPr>
        <w:t xml:space="preserve">SAVIVALDYBĖS </w:t>
      </w:r>
      <w:r>
        <w:rPr>
          <w:b/>
        </w:rPr>
        <w:t>202</w:t>
      </w:r>
      <w:r w:rsidR="00962BD6">
        <w:rPr>
          <w:b/>
        </w:rPr>
        <w:t>3</w:t>
      </w:r>
      <w:r w:rsidR="008805E3">
        <w:rPr>
          <w:b/>
        </w:rPr>
        <w:t xml:space="preserve"> METŲ VALSTYBĖS LĖŠOMIS FINANSUOJAMŲ MELIORACIJOS DARBŲ PROGRAMA</w:t>
      </w:r>
    </w:p>
    <w:p w14:paraId="394D0189" w14:textId="77777777" w:rsidR="008805E3" w:rsidRDefault="008805E3" w:rsidP="008805E3"/>
    <w:tbl>
      <w:tblPr>
        <w:tblW w:w="91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423"/>
        <w:gridCol w:w="1134"/>
        <w:gridCol w:w="1276"/>
        <w:gridCol w:w="1276"/>
      </w:tblGrid>
      <w:tr w:rsidR="00491DEE" w14:paraId="21831223" w14:textId="77777777" w:rsidTr="00BF4627">
        <w:trPr>
          <w:cantSplit/>
          <w:trHeight w:val="1104"/>
        </w:trPr>
        <w:tc>
          <w:tcPr>
            <w:tcW w:w="993" w:type="dxa"/>
          </w:tcPr>
          <w:p w14:paraId="5A40BED5" w14:textId="77777777" w:rsidR="00491DEE" w:rsidRPr="00617561" w:rsidRDefault="00491DEE" w:rsidP="00491DEE">
            <w:pPr>
              <w:jc w:val="center"/>
              <w:rPr>
                <w:b/>
                <w:szCs w:val="24"/>
              </w:rPr>
            </w:pPr>
            <w:r w:rsidRPr="00617561">
              <w:rPr>
                <w:b/>
                <w:szCs w:val="24"/>
              </w:rPr>
              <w:t>Eil.</w:t>
            </w:r>
          </w:p>
          <w:p w14:paraId="00E5D7F6" w14:textId="77777777" w:rsidR="00491DEE" w:rsidRPr="00617561" w:rsidRDefault="00491DEE" w:rsidP="00491DEE">
            <w:pPr>
              <w:jc w:val="center"/>
              <w:rPr>
                <w:szCs w:val="24"/>
              </w:rPr>
            </w:pPr>
            <w:r w:rsidRPr="00617561">
              <w:rPr>
                <w:b/>
                <w:szCs w:val="24"/>
              </w:rPr>
              <w:t>Nr.</w:t>
            </w:r>
          </w:p>
        </w:tc>
        <w:tc>
          <w:tcPr>
            <w:tcW w:w="4423" w:type="dxa"/>
          </w:tcPr>
          <w:p w14:paraId="0C9A9F09" w14:textId="77777777" w:rsidR="00491DEE" w:rsidRPr="00617561" w:rsidRDefault="00491DEE" w:rsidP="00491DEE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617561">
              <w:rPr>
                <w:b/>
                <w:szCs w:val="24"/>
              </w:rPr>
              <w:t>Darbų pavadinimas</w:t>
            </w:r>
          </w:p>
        </w:tc>
        <w:tc>
          <w:tcPr>
            <w:tcW w:w="1134" w:type="dxa"/>
          </w:tcPr>
          <w:p w14:paraId="22D3C542" w14:textId="77777777" w:rsidR="00491DEE" w:rsidRPr="00617561" w:rsidRDefault="00491DEE" w:rsidP="00491DEE">
            <w:pPr>
              <w:jc w:val="center"/>
              <w:rPr>
                <w:b/>
                <w:szCs w:val="24"/>
              </w:rPr>
            </w:pPr>
            <w:r w:rsidRPr="00617561">
              <w:rPr>
                <w:b/>
                <w:bCs/>
                <w:szCs w:val="24"/>
              </w:rPr>
              <w:t>Mato vnt.</w:t>
            </w:r>
          </w:p>
        </w:tc>
        <w:tc>
          <w:tcPr>
            <w:tcW w:w="1276" w:type="dxa"/>
          </w:tcPr>
          <w:p w14:paraId="314341AB" w14:textId="77777777" w:rsidR="00491DEE" w:rsidRPr="00617561" w:rsidRDefault="00491DEE" w:rsidP="00491DEE">
            <w:pPr>
              <w:jc w:val="center"/>
              <w:rPr>
                <w:b/>
                <w:szCs w:val="24"/>
              </w:rPr>
            </w:pPr>
            <w:r w:rsidRPr="00617561">
              <w:rPr>
                <w:b/>
                <w:bCs/>
                <w:szCs w:val="24"/>
              </w:rPr>
              <w:t>Kiekis</w:t>
            </w:r>
          </w:p>
        </w:tc>
        <w:tc>
          <w:tcPr>
            <w:tcW w:w="1276" w:type="dxa"/>
          </w:tcPr>
          <w:p w14:paraId="7C3B004A" w14:textId="77777777" w:rsidR="00491DEE" w:rsidRPr="00617561" w:rsidRDefault="00491DEE" w:rsidP="00491DEE">
            <w:pPr>
              <w:jc w:val="center"/>
              <w:rPr>
                <w:b/>
                <w:szCs w:val="24"/>
              </w:rPr>
            </w:pPr>
            <w:r w:rsidRPr="00617561">
              <w:rPr>
                <w:b/>
                <w:szCs w:val="24"/>
              </w:rPr>
              <w:t>Darbų vertė</w:t>
            </w:r>
          </w:p>
          <w:p w14:paraId="7E872428" w14:textId="77777777" w:rsidR="00491DEE" w:rsidRPr="00617561" w:rsidRDefault="00491DEE" w:rsidP="00491DEE">
            <w:pPr>
              <w:jc w:val="center"/>
              <w:rPr>
                <w:szCs w:val="24"/>
              </w:rPr>
            </w:pPr>
            <w:r w:rsidRPr="00617561">
              <w:rPr>
                <w:b/>
                <w:szCs w:val="24"/>
              </w:rPr>
              <w:t>(tūkst. Eur)</w:t>
            </w:r>
          </w:p>
        </w:tc>
      </w:tr>
      <w:tr w:rsidR="00491DEE" w14:paraId="6C44DE46" w14:textId="77777777" w:rsidTr="00BF4627">
        <w:trPr>
          <w:trHeight w:val="252"/>
        </w:trPr>
        <w:tc>
          <w:tcPr>
            <w:tcW w:w="993" w:type="dxa"/>
          </w:tcPr>
          <w:p w14:paraId="3C5B8914" w14:textId="77777777" w:rsidR="00491DEE" w:rsidRPr="00617561" w:rsidRDefault="00491DEE" w:rsidP="00644AE4">
            <w:pPr>
              <w:jc w:val="center"/>
              <w:rPr>
                <w:b/>
                <w:bCs/>
                <w:szCs w:val="24"/>
              </w:rPr>
            </w:pPr>
            <w:r w:rsidRPr="00617561">
              <w:rPr>
                <w:b/>
                <w:bCs/>
                <w:szCs w:val="24"/>
              </w:rPr>
              <w:t>1.</w:t>
            </w:r>
          </w:p>
        </w:tc>
        <w:tc>
          <w:tcPr>
            <w:tcW w:w="4423" w:type="dxa"/>
          </w:tcPr>
          <w:p w14:paraId="1EA69F3B" w14:textId="77777777" w:rsidR="00491DEE" w:rsidRPr="00617561" w:rsidRDefault="00491DEE" w:rsidP="00644AE4">
            <w:pPr>
              <w:rPr>
                <w:b/>
                <w:bCs/>
                <w:szCs w:val="24"/>
              </w:rPr>
            </w:pPr>
            <w:r w:rsidRPr="00617561">
              <w:rPr>
                <w:b/>
                <w:bCs/>
                <w:szCs w:val="24"/>
              </w:rPr>
              <w:t>Melioracijos griovių ir jų statinių remontas ir priežiūra</w:t>
            </w:r>
          </w:p>
        </w:tc>
        <w:tc>
          <w:tcPr>
            <w:tcW w:w="1134" w:type="dxa"/>
          </w:tcPr>
          <w:p w14:paraId="7937618A" w14:textId="77777777" w:rsidR="00491DEE" w:rsidRPr="00617561" w:rsidRDefault="00491DEE" w:rsidP="00644AE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5CA5D36E" w14:textId="77777777" w:rsidR="00491DEE" w:rsidRPr="00617561" w:rsidRDefault="00491DEE" w:rsidP="00644AE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0AD1D2B" w14:textId="77777777" w:rsidR="00491DEE" w:rsidRPr="00617561" w:rsidRDefault="005E1C2E" w:rsidP="00644AE4">
            <w:pPr>
              <w:jc w:val="center"/>
              <w:rPr>
                <w:b/>
                <w:bCs/>
                <w:szCs w:val="24"/>
              </w:rPr>
            </w:pPr>
            <w:r w:rsidRPr="00617561">
              <w:rPr>
                <w:b/>
                <w:bCs/>
                <w:szCs w:val="24"/>
              </w:rPr>
              <w:t>238,85</w:t>
            </w:r>
          </w:p>
        </w:tc>
      </w:tr>
      <w:tr w:rsidR="00491DEE" w14:paraId="16B8D360" w14:textId="77777777" w:rsidTr="00BF4627">
        <w:trPr>
          <w:trHeight w:val="252"/>
        </w:trPr>
        <w:tc>
          <w:tcPr>
            <w:tcW w:w="993" w:type="dxa"/>
          </w:tcPr>
          <w:p w14:paraId="29101399" w14:textId="77777777" w:rsidR="00491DEE" w:rsidRPr="00617561" w:rsidRDefault="00491DEE" w:rsidP="00644AE4">
            <w:pPr>
              <w:jc w:val="center"/>
              <w:rPr>
                <w:szCs w:val="24"/>
              </w:rPr>
            </w:pPr>
            <w:r w:rsidRPr="00617561">
              <w:rPr>
                <w:szCs w:val="24"/>
              </w:rPr>
              <w:t>1.1.</w:t>
            </w:r>
          </w:p>
        </w:tc>
        <w:tc>
          <w:tcPr>
            <w:tcW w:w="4423" w:type="dxa"/>
          </w:tcPr>
          <w:p w14:paraId="68CCAB46" w14:textId="77777777" w:rsidR="00491DEE" w:rsidRPr="00617561" w:rsidRDefault="00491DEE" w:rsidP="00644AE4">
            <w:pPr>
              <w:rPr>
                <w:szCs w:val="24"/>
                <w:lang w:eastAsia="lt-LT"/>
              </w:rPr>
            </w:pPr>
            <w:r w:rsidRPr="00617561">
              <w:rPr>
                <w:szCs w:val="24"/>
              </w:rPr>
              <w:t xml:space="preserve">Pasvalio  </w:t>
            </w:r>
            <w:r w:rsidR="004926FB">
              <w:rPr>
                <w:szCs w:val="24"/>
              </w:rPr>
              <w:t xml:space="preserve">rajono </w:t>
            </w:r>
            <w:r w:rsidRPr="00617561">
              <w:rPr>
                <w:szCs w:val="24"/>
              </w:rPr>
              <w:t xml:space="preserve">Pumpėnų ir Pušaloto seniūnijų dalies melioracijos griovių ir juose esančių melioracijos statinių remonto darbai </w:t>
            </w:r>
          </w:p>
        </w:tc>
        <w:tc>
          <w:tcPr>
            <w:tcW w:w="1134" w:type="dxa"/>
          </w:tcPr>
          <w:p w14:paraId="0ED37C57" w14:textId="77777777" w:rsidR="00491DEE" w:rsidRPr="00617561" w:rsidRDefault="00491DEE" w:rsidP="00644AE4">
            <w:pPr>
              <w:jc w:val="center"/>
              <w:rPr>
                <w:szCs w:val="24"/>
              </w:rPr>
            </w:pPr>
            <w:r w:rsidRPr="00617561">
              <w:rPr>
                <w:szCs w:val="24"/>
              </w:rPr>
              <w:t>km</w:t>
            </w:r>
          </w:p>
        </w:tc>
        <w:tc>
          <w:tcPr>
            <w:tcW w:w="1276" w:type="dxa"/>
          </w:tcPr>
          <w:p w14:paraId="6255DC43" w14:textId="77777777" w:rsidR="00491DEE" w:rsidRPr="00617561" w:rsidRDefault="00491DEE" w:rsidP="00644AE4">
            <w:pPr>
              <w:jc w:val="center"/>
              <w:rPr>
                <w:szCs w:val="24"/>
              </w:rPr>
            </w:pPr>
            <w:r w:rsidRPr="00617561">
              <w:rPr>
                <w:szCs w:val="24"/>
              </w:rPr>
              <w:t>20,031</w:t>
            </w:r>
          </w:p>
        </w:tc>
        <w:tc>
          <w:tcPr>
            <w:tcW w:w="1276" w:type="dxa"/>
          </w:tcPr>
          <w:p w14:paraId="12EFDB32" w14:textId="77777777" w:rsidR="00491DEE" w:rsidRPr="00617561" w:rsidRDefault="00491DEE" w:rsidP="00644AE4">
            <w:pPr>
              <w:jc w:val="center"/>
              <w:rPr>
                <w:szCs w:val="24"/>
              </w:rPr>
            </w:pPr>
            <w:r w:rsidRPr="00617561">
              <w:rPr>
                <w:szCs w:val="24"/>
              </w:rPr>
              <w:t>127,79</w:t>
            </w:r>
          </w:p>
        </w:tc>
      </w:tr>
      <w:tr w:rsidR="00491DEE" w14:paraId="77DABEDF" w14:textId="77777777" w:rsidTr="00BF4627">
        <w:trPr>
          <w:trHeight w:val="252"/>
        </w:trPr>
        <w:tc>
          <w:tcPr>
            <w:tcW w:w="993" w:type="dxa"/>
          </w:tcPr>
          <w:p w14:paraId="4B91C4EB" w14:textId="77777777" w:rsidR="00491DEE" w:rsidRPr="00617561" w:rsidRDefault="00491DEE" w:rsidP="00644AE4">
            <w:pPr>
              <w:jc w:val="center"/>
              <w:rPr>
                <w:szCs w:val="24"/>
              </w:rPr>
            </w:pPr>
            <w:r w:rsidRPr="00617561">
              <w:rPr>
                <w:szCs w:val="24"/>
              </w:rPr>
              <w:t>1.2.</w:t>
            </w:r>
          </w:p>
        </w:tc>
        <w:tc>
          <w:tcPr>
            <w:tcW w:w="4423" w:type="dxa"/>
          </w:tcPr>
          <w:p w14:paraId="323C4A4E" w14:textId="77777777" w:rsidR="00491DEE" w:rsidRPr="00617561" w:rsidRDefault="00491DEE" w:rsidP="00644AE4">
            <w:pPr>
              <w:rPr>
                <w:szCs w:val="24"/>
                <w:lang w:eastAsia="lt-LT"/>
              </w:rPr>
            </w:pPr>
            <w:r w:rsidRPr="00617561">
              <w:rPr>
                <w:szCs w:val="24"/>
              </w:rPr>
              <w:t xml:space="preserve">Pasvalio rajono dalies melioracijos griovių ir juose esančių melioracijos statinių remonto darbai </w:t>
            </w:r>
          </w:p>
        </w:tc>
        <w:tc>
          <w:tcPr>
            <w:tcW w:w="1134" w:type="dxa"/>
          </w:tcPr>
          <w:p w14:paraId="4DFB717F" w14:textId="77777777" w:rsidR="00491DEE" w:rsidRPr="00617561" w:rsidRDefault="00491DEE" w:rsidP="00644AE4">
            <w:pPr>
              <w:jc w:val="center"/>
              <w:rPr>
                <w:szCs w:val="24"/>
              </w:rPr>
            </w:pPr>
            <w:r w:rsidRPr="00617561">
              <w:rPr>
                <w:szCs w:val="24"/>
              </w:rPr>
              <w:t>km</w:t>
            </w:r>
          </w:p>
        </w:tc>
        <w:tc>
          <w:tcPr>
            <w:tcW w:w="1276" w:type="dxa"/>
          </w:tcPr>
          <w:p w14:paraId="423DE2D6" w14:textId="77777777" w:rsidR="00491DEE" w:rsidRPr="00617561" w:rsidRDefault="00491DEE" w:rsidP="00644AE4">
            <w:pPr>
              <w:jc w:val="center"/>
              <w:rPr>
                <w:szCs w:val="24"/>
              </w:rPr>
            </w:pPr>
            <w:r w:rsidRPr="00617561">
              <w:rPr>
                <w:szCs w:val="24"/>
              </w:rPr>
              <w:t>17,139</w:t>
            </w:r>
          </w:p>
        </w:tc>
        <w:tc>
          <w:tcPr>
            <w:tcW w:w="1276" w:type="dxa"/>
          </w:tcPr>
          <w:p w14:paraId="5B341371" w14:textId="77777777" w:rsidR="00491DEE" w:rsidRPr="00617561" w:rsidRDefault="005E1C2E" w:rsidP="00644AE4">
            <w:pPr>
              <w:jc w:val="center"/>
              <w:rPr>
                <w:szCs w:val="24"/>
              </w:rPr>
            </w:pPr>
            <w:r w:rsidRPr="00617561">
              <w:rPr>
                <w:szCs w:val="24"/>
              </w:rPr>
              <w:t>111,06</w:t>
            </w:r>
          </w:p>
        </w:tc>
      </w:tr>
      <w:tr w:rsidR="00491DEE" w14:paraId="5633959E" w14:textId="77777777" w:rsidTr="00BF4627">
        <w:trPr>
          <w:trHeight w:val="252"/>
        </w:trPr>
        <w:tc>
          <w:tcPr>
            <w:tcW w:w="993" w:type="dxa"/>
          </w:tcPr>
          <w:p w14:paraId="1DD975A3" w14:textId="77777777" w:rsidR="00491DEE" w:rsidRPr="00617561" w:rsidRDefault="00491DEE" w:rsidP="00644AE4">
            <w:pPr>
              <w:jc w:val="center"/>
              <w:rPr>
                <w:b/>
                <w:bCs/>
                <w:szCs w:val="24"/>
              </w:rPr>
            </w:pPr>
            <w:r w:rsidRPr="00617561">
              <w:rPr>
                <w:b/>
                <w:bCs/>
                <w:szCs w:val="24"/>
              </w:rPr>
              <w:t>2.</w:t>
            </w:r>
          </w:p>
        </w:tc>
        <w:tc>
          <w:tcPr>
            <w:tcW w:w="4423" w:type="dxa"/>
          </w:tcPr>
          <w:p w14:paraId="3A82B52C" w14:textId="77777777" w:rsidR="00491DEE" w:rsidRPr="00617561" w:rsidRDefault="00491DEE" w:rsidP="00135BEE">
            <w:pPr>
              <w:pStyle w:val="Antrats"/>
              <w:tabs>
                <w:tab w:val="clear" w:pos="4153"/>
                <w:tab w:val="clear" w:pos="8306"/>
              </w:tabs>
              <w:rPr>
                <w:b/>
                <w:bCs/>
                <w:szCs w:val="24"/>
              </w:rPr>
            </w:pPr>
            <w:r w:rsidRPr="00617561">
              <w:rPr>
                <w:b/>
                <w:bCs/>
                <w:szCs w:val="24"/>
              </w:rPr>
              <w:t>Avarinių melioracijos statinių remontas</w:t>
            </w:r>
          </w:p>
          <w:p w14:paraId="436D3359" w14:textId="77777777" w:rsidR="00491DEE" w:rsidRPr="00617561" w:rsidRDefault="00491DEE" w:rsidP="00644AE4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4F57B96B" w14:textId="77777777" w:rsidR="00491DEE" w:rsidRPr="00617561" w:rsidRDefault="005E1C2E" w:rsidP="00644AE4">
            <w:pPr>
              <w:jc w:val="center"/>
              <w:rPr>
                <w:b/>
                <w:bCs/>
                <w:szCs w:val="24"/>
              </w:rPr>
            </w:pPr>
            <w:r w:rsidRPr="00617561">
              <w:rPr>
                <w:b/>
                <w:bCs/>
                <w:szCs w:val="24"/>
              </w:rPr>
              <w:t>-</w:t>
            </w:r>
          </w:p>
        </w:tc>
        <w:tc>
          <w:tcPr>
            <w:tcW w:w="1276" w:type="dxa"/>
          </w:tcPr>
          <w:p w14:paraId="737120C6" w14:textId="77777777" w:rsidR="00491DEE" w:rsidRPr="00617561" w:rsidRDefault="005E1C2E" w:rsidP="00644AE4">
            <w:pPr>
              <w:jc w:val="center"/>
              <w:rPr>
                <w:b/>
                <w:bCs/>
                <w:szCs w:val="24"/>
              </w:rPr>
            </w:pPr>
            <w:r w:rsidRPr="00617561">
              <w:rPr>
                <w:b/>
                <w:bCs/>
                <w:szCs w:val="24"/>
              </w:rPr>
              <w:t>-</w:t>
            </w:r>
          </w:p>
        </w:tc>
        <w:tc>
          <w:tcPr>
            <w:tcW w:w="1276" w:type="dxa"/>
          </w:tcPr>
          <w:p w14:paraId="56034324" w14:textId="77777777" w:rsidR="00491DEE" w:rsidRPr="00617561" w:rsidRDefault="00491DEE" w:rsidP="00644AE4">
            <w:pPr>
              <w:jc w:val="center"/>
              <w:rPr>
                <w:b/>
                <w:bCs/>
                <w:szCs w:val="24"/>
              </w:rPr>
            </w:pPr>
            <w:r w:rsidRPr="00617561">
              <w:rPr>
                <w:b/>
                <w:bCs/>
                <w:szCs w:val="24"/>
              </w:rPr>
              <w:t>50,00</w:t>
            </w:r>
          </w:p>
        </w:tc>
      </w:tr>
      <w:tr w:rsidR="00491DEE" w14:paraId="5D3C9DE5" w14:textId="77777777" w:rsidTr="00BF4627">
        <w:trPr>
          <w:trHeight w:val="252"/>
        </w:trPr>
        <w:tc>
          <w:tcPr>
            <w:tcW w:w="993" w:type="dxa"/>
          </w:tcPr>
          <w:p w14:paraId="13FFAA90" w14:textId="77777777" w:rsidR="00491DEE" w:rsidRPr="00617561" w:rsidRDefault="00A029E3" w:rsidP="00644AE4">
            <w:pPr>
              <w:jc w:val="center"/>
              <w:rPr>
                <w:b/>
                <w:bCs/>
                <w:szCs w:val="24"/>
              </w:rPr>
            </w:pPr>
            <w:r w:rsidRPr="00617561">
              <w:rPr>
                <w:b/>
                <w:bCs/>
                <w:szCs w:val="24"/>
              </w:rPr>
              <w:t>3</w:t>
            </w:r>
            <w:r w:rsidR="00491DEE" w:rsidRPr="00617561">
              <w:rPr>
                <w:b/>
                <w:bCs/>
                <w:szCs w:val="24"/>
              </w:rPr>
              <w:t>.</w:t>
            </w:r>
          </w:p>
        </w:tc>
        <w:tc>
          <w:tcPr>
            <w:tcW w:w="4423" w:type="dxa"/>
          </w:tcPr>
          <w:p w14:paraId="523F19D2" w14:textId="77777777" w:rsidR="00491DEE" w:rsidRPr="00617561" w:rsidRDefault="00491DEE" w:rsidP="00135BEE">
            <w:pPr>
              <w:rPr>
                <w:b/>
                <w:bCs/>
                <w:szCs w:val="24"/>
              </w:rPr>
            </w:pPr>
            <w:r w:rsidRPr="00617561">
              <w:rPr>
                <w:b/>
                <w:bCs/>
                <w:szCs w:val="24"/>
              </w:rPr>
              <w:t>Melioracijos statinių projektavimo, ekspertizės, techninės priežiūros, melioruotos žemės ir melioracijos statinių apskaitos</w:t>
            </w:r>
            <w:r w:rsidR="001D4723">
              <w:rPr>
                <w:b/>
                <w:bCs/>
                <w:szCs w:val="24"/>
              </w:rPr>
              <w:t xml:space="preserve"> duomenų rinkinių tvarkymo</w:t>
            </w:r>
            <w:r w:rsidRPr="00617561">
              <w:rPr>
                <w:b/>
                <w:bCs/>
                <w:szCs w:val="24"/>
              </w:rPr>
              <w:t xml:space="preserve"> paslaugos</w:t>
            </w:r>
          </w:p>
          <w:p w14:paraId="59CE8061" w14:textId="77777777" w:rsidR="00491DEE" w:rsidRPr="00617561" w:rsidRDefault="00491DEE" w:rsidP="00135BEE">
            <w:pPr>
              <w:pStyle w:val="Antrats"/>
              <w:tabs>
                <w:tab w:val="clear" w:pos="4153"/>
                <w:tab w:val="clear" w:pos="8306"/>
              </w:tabs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621FE313" w14:textId="77777777" w:rsidR="00491DEE" w:rsidRPr="00617561" w:rsidRDefault="00BF4627" w:rsidP="00644AE4">
            <w:pPr>
              <w:jc w:val="center"/>
              <w:rPr>
                <w:b/>
                <w:bCs/>
                <w:szCs w:val="24"/>
              </w:rPr>
            </w:pPr>
            <w:r w:rsidRPr="00617561">
              <w:rPr>
                <w:b/>
                <w:bCs/>
                <w:szCs w:val="24"/>
              </w:rPr>
              <w:t>-</w:t>
            </w:r>
          </w:p>
        </w:tc>
        <w:tc>
          <w:tcPr>
            <w:tcW w:w="1276" w:type="dxa"/>
          </w:tcPr>
          <w:p w14:paraId="7C5747EF" w14:textId="77777777" w:rsidR="00491DEE" w:rsidRPr="00617561" w:rsidRDefault="00BF4627" w:rsidP="00644AE4">
            <w:pPr>
              <w:jc w:val="center"/>
              <w:rPr>
                <w:b/>
                <w:bCs/>
                <w:szCs w:val="24"/>
              </w:rPr>
            </w:pPr>
            <w:r w:rsidRPr="00617561">
              <w:rPr>
                <w:b/>
                <w:bCs/>
                <w:szCs w:val="24"/>
              </w:rPr>
              <w:t>-</w:t>
            </w:r>
          </w:p>
        </w:tc>
        <w:tc>
          <w:tcPr>
            <w:tcW w:w="1276" w:type="dxa"/>
          </w:tcPr>
          <w:p w14:paraId="3B6F9B94" w14:textId="77777777" w:rsidR="00491DEE" w:rsidRPr="00617561" w:rsidRDefault="00491DEE" w:rsidP="00644AE4">
            <w:pPr>
              <w:jc w:val="center"/>
              <w:rPr>
                <w:b/>
                <w:bCs/>
                <w:szCs w:val="24"/>
              </w:rPr>
            </w:pPr>
            <w:r w:rsidRPr="00617561">
              <w:rPr>
                <w:b/>
                <w:bCs/>
                <w:szCs w:val="24"/>
              </w:rPr>
              <w:t>30,</w:t>
            </w:r>
            <w:r w:rsidR="005E1C2E" w:rsidRPr="00617561">
              <w:rPr>
                <w:b/>
                <w:bCs/>
                <w:szCs w:val="24"/>
              </w:rPr>
              <w:t>15</w:t>
            </w:r>
          </w:p>
          <w:p w14:paraId="43B04B11" w14:textId="77777777" w:rsidR="00491DEE" w:rsidRPr="00617561" w:rsidRDefault="00491DEE" w:rsidP="00644AE4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491DEE" w14:paraId="51CBCE5F" w14:textId="77777777" w:rsidTr="00BF4627">
        <w:trPr>
          <w:trHeight w:val="252"/>
        </w:trPr>
        <w:tc>
          <w:tcPr>
            <w:tcW w:w="993" w:type="dxa"/>
          </w:tcPr>
          <w:p w14:paraId="79824868" w14:textId="77777777" w:rsidR="00491DEE" w:rsidRPr="00617561" w:rsidRDefault="00491DEE" w:rsidP="00644AE4">
            <w:pPr>
              <w:jc w:val="center"/>
              <w:rPr>
                <w:szCs w:val="24"/>
              </w:rPr>
            </w:pPr>
          </w:p>
        </w:tc>
        <w:tc>
          <w:tcPr>
            <w:tcW w:w="4423" w:type="dxa"/>
          </w:tcPr>
          <w:p w14:paraId="1620C568" w14:textId="77777777" w:rsidR="00491DEE" w:rsidRPr="00617561" w:rsidRDefault="00491DEE" w:rsidP="00644AE4">
            <w:pPr>
              <w:jc w:val="right"/>
              <w:rPr>
                <w:b/>
                <w:szCs w:val="24"/>
              </w:rPr>
            </w:pPr>
            <w:r w:rsidRPr="00617561">
              <w:rPr>
                <w:b/>
                <w:szCs w:val="24"/>
              </w:rPr>
              <w:t>Iš viso:</w:t>
            </w:r>
          </w:p>
        </w:tc>
        <w:tc>
          <w:tcPr>
            <w:tcW w:w="1134" w:type="dxa"/>
          </w:tcPr>
          <w:p w14:paraId="0241D192" w14:textId="77777777" w:rsidR="00491DEE" w:rsidRPr="00617561" w:rsidRDefault="00491DEE" w:rsidP="00644AE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</w:tcPr>
          <w:p w14:paraId="321176A7" w14:textId="77777777" w:rsidR="00491DEE" w:rsidRPr="00617561" w:rsidRDefault="00491DEE" w:rsidP="00644AE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</w:tcPr>
          <w:p w14:paraId="6301A961" w14:textId="77777777" w:rsidR="00491DEE" w:rsidRPr="00617561" w:rsidRDefault="00491DEE" w:rsidP="00644AE4">
            <w:pPr>
              <w:jc w:val="center"/>
              <w:rPr>
                <w:b/>
                <w:szCs w:val="24"/>
              </w:rPr>
            </w:pPr>
            <w:r w:rsidRPr="00617561">
              <w:rPr>
                <w:b/>
                <w:szCs w:val="24"/>
              </w:rPr>
              <w:t>319,0</w:t>
            </w:r>
          </w:p>
        </w:tc>
      </w:tr>
    </w:tbl>
    <w:p w14:paraId="12B8EE14" w14:textId="77777777" w:rsidR="008805E3" w:rsidRDefault="008805E3" w:rsidP="008805E3"/>
    <w:p w14:paraId="5B922764" w14:textId="77777777" w:rsidR="008805E3" w:rsidRDefault="008805E3" w:rsidP="008805E3">
      <w:pPr>
        <w:jc w:val="center"/>
      </w:pPr>
      <w:r>
        <w:t>______________________</w:t>
      </w:r>
    </w:p>
    <w:p w14:paraId="10FE1507" w14:textId="77777777" w:rsidR="008805E3" w:rsidRDefault="008805E3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7E795E05" w14:textId="77777777" w:rsidR="008805E3" w:rsidRDefault="008805E3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1118D3AA" w14:textId="77777777"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007CDF54" w14:textId="77777777" w:rsidR="000F7CC7" w:rsidRDefault="000F7CC7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51904054" w14:textId="77777777" w:rsidR="000F7CC7" w:rsidRDefault="000F7CC7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2600B3CE" w14:textId="77777777"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03FEAA40" w14:textId="77777777"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5BD60681" w14:textId="77777777" w:rsidR="00D32F9B" w:rsidRDefault="00D32F9B">
      <w:r>
        <w:br w:type="page"/>
      </w:r>
    </w:p>
    <w:p w14:paraId="583B87FD" w14:textId="77777777" w:rsidR="00931E2E" w:rsidRPr="00931E2E" w:rsidRDefault="00931E2E" w:rsidP="00931E2E">
      <w:r w:rsidRPr="00931E2E">
        <w:t>Pasvalio rajono savivaldybės tarybai</w:t>
      </w:r>
    </w:p>
    <w:p w14:paraId="7EDCCA66" w14:textId="77777777" w:rsidR="00931E2E" w:rsidRPr="00931E2E" w:rsidRDefault="00931E2E" w:rsidP="00931E2E"/>
    <w:p w14:paraId="774DB4EB" w14:textId="77777777"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14:paraId="7B22A3F6" w14:textId="77777777" w:rsidR="00931E2E" w:rsidRPr="00931E2E" w:rsidRDefault="00931E2E" w:rsidP="00931E2E">
      <w:pPr>
        <w:jc w:val="center"/>
        <w:rPr>
          <w:b/>
        </w:rPr>
      </w:pPr>
    </w:p>
    <w:p w14:paraId="7AF919A9" w14:textId="77777777" w:rsidR="008159DF" w:rsidRDefault="008159DF" w:rsidP="008159DF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>
        <w:rPr>
          <w:b/>
        </w:rPr>
        <w:t xml:space="preserve">PASVALIO RAJONO </w:t>
      </w:r>
      <w:r w:rsidR="00EC4A41">
        <w:rPr>
          <w:b/>
        </w:rPr>
        <w:t xml:space="preserve">SAVIVALDYBĖS </w:t>
      </w:r>
      <w:r>
        <w:rPr>
          <w:b/>
        </w:rPr>
        <w:t>202</w:t>
      </w:r>
      <w:r w:rsidR="00FA578E">
        <w:rPr>
          <w:b/>
        </w:rPr>
        <w:t>3</w:t>
      </w:r>
      <w:r w:rsidRPr="000A3A21">
        <w:rPr>
          <w:b/>
        </w:rPr>
        <w:t xml:space="preserve"> METŲ VALSTYBĖS LĖŠOMIS FINANSUOJAMŲ  MELIORACIJOS DARBŲ PROGRAMOS PATVIRTINIMO</w:t>
      </w:r>
    </w:p>
    <w:p w14:paraId="415A6DFE" w14:textId="77777777" w:rsidR="00931E2E" w:rsidRPr="00931E2E" w:rsidRDefault="00931E2E" w:rsidP="00931E2E">
      <w:pPr>
        <w:jc w:val="center"/>
        <w:rPr>
          <w:b/>
        </w:rPr>
      </w:pPr>
    </w:p>
    <w:p w14:paraId="453A7E04" w14:textId="77777777" w:rsidR="00931E2E" w:rsidRPr="004C238C" w:rsidRDefault="006868C3" w:rsidP="00931E2E">
      <w:pPr>
        <w:jc w:val="center"/>
        <w:rPr>
          <w:szCs w:val="24"/>
        </w:rPr>
      </w:pPr>
      <w:r>
        <w:rPr>
          <w:szCs w:val="24"/>
        </w:rPr>
        <w:t>202</w:t>
      </w:r>
      <w:r w:rsidR="00FE40C8">
        <w:rPr>
          <w:szCs w:val="24"/>
        </w:rPr>
        <w:t>3</w:t>
      </w:r>
      <w:r w:rsidR="00BB0E0E">
        <w:rPr>
          <w:szCs w:val="24"/>
        </w:rPr>
        <w:t xml:space="preserve"> sausio </w:t>
      </w:r>
      <w:r w:rsidR="00FE40C8">
        <w:rPr>
          <w:szCs w:val="24"/>
        </w:rPr>
        <w:t>12</w:t>
      </w:r>
      <w:r w:rsidR="00E43A24" w:rsidRPr="004C238C">
        <w:rPr>
          <w:szCs w:val="24"/>
        </w:rPr>
        <w:t xml:space="preserve"> d.</w:t>
      </w:r>
    </w:p>
    <w:p w14:paraId="70014A00" w14:textId="77777777" w:rsidR="00931E2E" w:rsidRDefault="00931E2E" w:rsidP="00931E2E">
      <w:pPr>
        <w:jc w:val="center"/>
        <w:rPr>
          <w:szCs w:val="24"/>
        </w:rPr>
      </w:pPr>
      <w:r w:rsidRPr="004C238C">
        <w:rPr>
          <w:szCs w:val="24"/>
        </w:rPr>
        <w:t>Pasvalys</w:t>
      </w:r>
    </w:p>
    <w:p w14:paraId="7C80C713" w14:textId="77777777" w:rsidR="008225D2" w:rsidRPr="004C238C" w:rsidRDefault="008225D2" w:rsidP="00931E2E">
      <w:pPr>
        <w:jc w:val="center"/>
        <w:rPr>
          <w:szCs w:val="24"/>
        </w:rPr>
      </w:pPr>
    </w:p>
    <w:p w14:paraId="73622573" w14:textId="77777777" w:rsidR="00E43A24" w:rsidRPr="003C4F67" w:rsidRDefault="00E43A24" w:rsidP="00803DD8">
      <w:pPr>
        <w:ind w:left="709"/>
        <w:jc w:val="both"/>
        <w:rPr>
          <w:b/>
          <w:szCs w:val="24"/>
        </w:rPr>
      </w:pPr>
      <w:r w:rsidRPr="003C4F67">
        <w:rPr>
          <w:b/>
          <w:szCs w:val="24"/>
        </w:rPr>
        <w:t xml:space="preserve">1. </w:t>
      </w:r>
      <w:r w:rsidR="0041461E">
        <w:rPr>
          <w:b/>
          <w:szCs w:val="24"/>
        </w:rPr>
        <w:t>Sprendimo projekto rengimo pagrindas.</w:t>
      </w:r>
    </w:p>
    <w:p w14:paraId="1743AF3B" w14:textId="77777777" w:rsidR="00566541" w:rsidRDefault="00292292" w:rsidP="00803DD8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2292">
        <w:rPr>
          <w:rFonts w:ascii="Times New Roman" w:hAnsi="Times New Roman"/>
          <w:sz w:val="24"/>
          <w:szCs w:val="24"/>
          <w:lang w:eastAsia="ar-SA"/>
        </w:rPr>
        <w:t>Lietuvos Respublikos žemės ūkio ministro 202</w:t>
      </w:r>
      <w:r w:rsidR="00FE40C8">
        <w:rPr>
          <w:rFonts w:ascii="Times New Roman" w:hAnsi="Times New Roman"/>
          <w:sz w:val="24"/>
          <w:szCs w:val="24"/>
          <w:lang w:eastAsia="ar-SA"/>
        </w:rPr>
        <w:t>2</w:t>
      </w:r>
      <w:r w:rsidRPr="00292292">
        <w:rPr>
          <w:rFonts w:ascii="Times New Roman" w:hAnsi="Times New Roman"/>
          <w:sz w:val="24"/>
          <w:szCs w:val="24"/>
          <w:lang w:eastAsia="ar-SA"/>
        </w:rPr>
        <w:t xml:space="preserve"> m. gruodžio </w:t>
      </w:r>
      <w:r w:rsidR="008F0EBF">
        <w:rPr>
          <w:rFonts w:ascii="Times New Roman" w:hAnsi="Times New Roman"/>
          <w:sz w:val="24"/>
          <w:szCs w:val="24"/>
          <w:lang w:eastAsia="ar-SA"/>
        </w:rPr>
        <w:t>6</w:t>
      </w:r>
      <w:r w:rsidRPr="00292292">
        <w:rPr>
          <w:rFonts w:ascii="Times New Roman" w:hAnsi="Times New Roman"/>
          <w:sz w:val="24"/>
          <w:szCs w:val="24"/>
          <w:lang w:eastAsia="ar-SA"/>
        </w:rPr>
        <w:t xml:space="preserve"> d. įsakymu Nr. 3D-</w:t>
      </w:r>
      <w:r w:rsidR="00FE40C8">
        <w:rPr>
          <w:rFonts w:ascii="Times New Roman" w:hAnsi="Times New Roman"/>
          <w:sz w:val="24"/>
          <w:szCs w:val="24"/>
          <w:lang w:eastAsia="ar-SA"/>
        </w:rPr>
        <w:t>764</w:t>
      </w:r>
      <w:r w:rsidRPr="00292292">
        <w:rPr>
          <w:rFonts w:ascii="Times New Roman" w:hAnsi="Times New Roman"/>
          <w:sz w:val="24"/>
          <w:szCs w:val="24"/>
          <w:lang w:eastAsia="ar-SA"/>
        </w:rPr>
        <w:t xml:space="preserve"> „Dėl 202</w:t>
      </w:r>
      <w:r w:rsidR="00FE40C8">
        <w:rPr>
          <w:rFonts w:ascii="Times New Roman" w:hAnsi="Times New Roman"/>
          <w:sz w:val="24"/>
          <w:szCs w:val="24"/>
          <w:lang w:eastAsia="ar-SA"/>
        </w:rPr>
        <w:t>3</w:t>
      </w:r>
      <w:r w:rsidRPr="00292292">
        <w:rPr>
          <w:rFonts w:ascii="Times New Roman" w:hAnsi="Times New Roman"/>
          <w:sz w:val="24"/>
          <w:szCs w:val="24"/>
          <w:lang w:eastAsia="ar-SA"/>
        </w:rPr>
        <w:t xml:space="preserve"> m. skiriamų specialiųjų tikslinių dotacijų Žemės ūkio ministerijai priskirtoms valstybinėms (valstybės perduotoms savivaldybėms) funkcijoms atlikti paskirstymo tarp savivaldybių sąrašo patvirtinimo“</w:t>
      </w:r>
      <w:r w:rsidR="00D00C9E">
        <w:rPr>
          <w:rFonts w:ascii="Times New Roman" w:hAnsi="Times New Roman"/>
          <w:sz w:val="24"/>
          <w:szCs w:val="24"/>
          <w:lang w:eastAsia="ar-SA"/>
        </w:rPr>
        <w:t xml:space="preserve"> Pasvalio r. sav. skirtos specialiosios</w:t>
      </w:r>
      <w:r w:rsidR="00241EA6">
        <w:rPr>
          <w:rFonts w:ascii="Times New Roman" w:hAnsi="Times New Roman"/>
          <w:sz w:val="24"/>
          <w:szCs w:val="24"/>
          <w:lang w:eastAsia="ar-SA"/>
        </w:rPr>
        <w:t xml:space="preserve"> tikslinės</w:t>
      </w:r>
      <w:r w:rsidR="00D00C9E">
        <w:rPr>
          <w:rFonts w:ascii="Times New Roman" w:hAnsi="Times New Roman"/>
          <w:sz w:val="24"/>
          <w:szCs w:val="24"/>
          <w:lang w:eastAsia="ar-SA"/>
        </w:rPr>
        <w:t xml:space="preserve"> dotacijos melioracijai – 31</w:t>
      </w:r>
      <w:r w:rsidR="00FE40C8">
        <w:rPr>
          <w:rFonts w:ascii="Times New Roman" w:hAnsi="Times New Roman"/>
          <w:sz w:val="24"/>
          <w:szCs w:val="24"/>
          <w:lang w:eastAsia="ar-SA"/>
        </w:rPr>
        <w:t>9</w:t>
      </w:r>
      <w:r w:rsidR="00D00C9E">
        <w:rPr>
          <w:rFonts w:ascii="Times New Roman" w:hAnsi="Times New Roman"/>
          <w:sz w:val="24"/>
          <w:szCs w:val="24"/>
          <w:lang w:eastAsia="ar-SA"/>
        </w:rPr>
        <w:t>,0 tūkst. Eur.</w:t>
      </w:r>
      <w:r w:rsidR="002C4C29" w:rsidRPr="003C4F67">
        <w:rPr>
          <w:rFonts w:ascii="Times New Roman" w:hAnsi="Times New Roman"/>
          <w:sz w:val="24"/>
          <w:szCs w:val="24"/>
        </w:rPr>
        <w:t xml:space="preserve"> </w:t>
      </w:r>
    </w:p>
    <w:p w14:paraId="1AA6270E" w14:textId="77777777" w:rsidR="0041461E" w:rsidRDefault="0041461E" w:rsidP="00803DD8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1461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1461E">
        <w:rPr>
          <w:rFonts w:ascii="Times New Roman" w:hAnsi="Times New Roman"/>
          <w:b/>
          <w:bCs/>
          <w:sz w:val="24"/>
          <w:szCs w:val="24"/>
        </w:rPr>
        <w:t>Sprendimo projekto tikslai ir uždaviniai.</w:t>
      </w:r>
    </w:p>
    <w:p w14:paraId="7334F589" w14:textId="77777777" w:rsidR="00D00C9E" w:rsidRPr="00527503" w:rsidRDefault="00D00C9E" w:rsidP="00803DD8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 xml:space="preserve">Vadovaujantis </w:t>
      </w:r>
      <w:r w:rsidRPr="003C4F67">
        <w:rPr>
          <w:rFonts w:ascii="Times New Roman" w:hAnsi="Times New Roman"/>
          <w:sz w:val="24"/>
          <w:szCs w:val="24"/>
          <w:lang w:eastAsia="ar-SA"/>
        </w:rPr>
        <w:t>v</w:t>
      </w:r>
      <w:r w:rsidRPr="003C4F67">
        <w:rPr>
          <w:rFonts w:ascii="Times New Roman" w:hAnsi="Times New Roman"/>
          <w:sz w:val="24"/>
          <w:szCs w:val="24"/>
        </w:rPr>
        <w:t>alstybei nuosavybės teise priklausančių melioracijos statinių ir melioracijos sistemų naudojimo, būklės vertinimo ir melioracijos darbų finansavimo taisyklėmis</w:t>
      </w:r>
      <w:r>
        <w:rPr>
          <w:rFonts w:ascii="Times New Roman" w:hAnsi="Times New Roman"/>
          <w:sz w:val="24"/>
          <w:szCs w:val="24"/>
        </w:rPr>
        <w:t xml:space="preserve"> atlikti valstybei nuosavybės teise priklausančių melioracijos statinių remontą ir priežiūrą.</w:t>
      </w:r>
      <w:r w:rsidRPr="00C73F79">
        <w:rPr>
          <w:rFonts w:ascii="Times New Roman" w:hAnsi="Times New Roman"/>
          <w:sz w:val="24"/>
          <w:szCs w:val="24"/>
        </w:rPr>
        <w:t xml:space="preserve"> </w:t>
      </w:r>
    </w:p>
    <w:p w14:paraId="51BC847A" w14:textId="77777777" w:rsidR="00E43A24" w:rsidRPr="003C4F67" w:rsidRDefault="0041461E" w:rsidP="00803DD8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E43A24" w:rsidRPr="003C4F6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>Kokios siūlomos naujos teisinio reguliavimo nuostatos ir kokių rezultatų laukiama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3311F7" w14:textId="77777777" w:rsidR="00FE40C8" w:rsidRPr="003C4F67" w:rsidRDefault="00FE40C8" w:rsidP="00803DD8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Pagal patvirtintą programą p</w:t>
      </w:r>
      <w:r w:rsidRPr="003C4F67">
        <w:rPr>
          <w:rFonts w:ascii="Times New Roman" w:hAnsi="Times New Roman"/>
          <w:sz w:val="24"/>
          <w:szCs w:val="24"/>
        </w:rPr>
        <w:t xml:space="preserve">anaudotos </w:t>
      </w:r>
      <w:r w:rsidRPr="003C4F67">
        <w:rPr>
          <w:rFonts w:ascii="Times New Roman" w:hAnsi="Times New Roman"/>
          <w:sz w:val="24"/>
          <w:szCs w:val="24"/>
          <w:lang w:eastAsia="ar-SA"/>
        </w:rPr>
        <w:t>specialiosios tikslinės dotacijos žemės ūkio ministerijos kuruojamoms valstybinėms (valstybės perduotoms savivaldybėms) funkcijoms (melioracijai) atlikti.</w:t>
      </w:r>
    </w:p>
    <w:p w14:paraId="6A44FBCE" w14:textId="77777777" w:rsidR="00EA2BC5" w:rsidRPr="003C4F67" w:rsidRDefault="0041461E" w:rsidP="00803DD8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31E2E" w:rsidRPr="003C4F67">
        <w:rPr>
          <w:rFonts w:ascii="Times New Roman" w:hAnsi="Times New Roman"/>
          <w:b/>
          <w:sz w:val="24"/>
          <w:szCs w:val="24"/>
        </w:rPr>
        <w:t>. Skaičiavimai, išlaidų sąmatos, finansavimo šaltiniai</w:t>
      </w:r>
      <w:r w:rsidR="00931E2E" w:rsidRPr="003C4F67">
        <w:rPr>
          <w:rFonts w:ascii="Times New Roman" w:hAnsi="Times New Roman"/>
          <w:sz w:val="24"/>
          <w:szCs w:val="24"/>
        </w:rPr>
        <w:t xml:space="preserve"> </w:t>
      </w:r>
    </w:p>
    <w:p w14:paraId="737D0E2F" w14:textId="77777777" w:rsidR="00EF2F47" w:rsidRPr="003C4F67" w:rsidRDefault="00AB24ED" w:rsidP="00803DD8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Pasvalio </w:t>
      </w:r>
      <w:r w:rsidR="00EC4A41">
        <w:rPr>
          <w:rFonts w:ascii="Times New Roman" w:hAnsi="Times New Roman"/>
          <w:sz w:val="24"/>
          <w:szCs w:val="24"/>
        </w:rPr>
        <w:t xml:space="preserve">rajono savivaldybei  </w:t>
      </w:r>
      <w:r>
        <w:rPr>
          <w:rFonts w:ascii="Times New Roman" w:hAnsi="Times New Roman"/>
          <w:sz w:val="24"/>
          <w:szCs w:val="24"/>
        </w:rPr>
        <w:t>20</w:t>
      </w:r>
      <w:r w:rsidR="002C4C29">
        <w:rPr>
          <w:rFonts w:ascii="Times New Roman" w:hAnsi="Times New Roman"/>
          <w:sz w:val="24"/>
          <w:szCs w:val="24"/>
        </w:rPr>
        <w:t>2</w:t>
      </w:r>
      <w:r w:rsidR="00FE40C8">
        <w:rPr>
          <w:rFonts w:ascii="Times New Roman" w:hAnsi="Times New Roman"/>
          <w:sz w:val="24"/>
          <w:szCs w:val="24"/>
        </w:rPr>
        <w:t>3</w:t>
      </w:r>
      <w:r w:rsidR="00EF2F47" w:rsidRPr="003C4F67">
        <w:rPr>
          <w:rFonts w:ascii="Times New Roman" w:hAnsi="Times New Roman"/>
          <w:sz w:val="24"/>
          <w:szCs w:val="24"/>
        </w:rPr>
        <w:t xml:space="preserve"> m. speciali</w:t>
      </w:r>
      <w:r w:rsidR="00CA2935">
        <w:rPr>
          <w:rFonts w:ascii="Times New Roman" w:hAnsi="Times New Roman"/>
          <w:sz w:val="24"/>
          <w:szCs w:val="24"/>
        </w:rPr>
        <w:t>ųjų</w:t>
      </w:r>
      <w:r w:rsidR="00EF2F47" w:rsidRPr="003C4F67">
        <w:rPr>
          <w:rFonts w:ascii="Times New Roman" w:hAnsi="Times New Roman"/>
          <w:sz w:val="24"/>
          <w:szCs w:val="24"/>
        </w:rPr>
        <w:t xml:space="preserve"> tikslin</w:t>
      </w:r>
      <w:r w:rsidR="00CA2935">
        <w:rPr>
          <w:rFonts w:ascii="Times New Roman" w:hAnsi="Times New Roman"/>
          <w:sz w:val="24"/>
          <w:szCs w:val="24"/>
        </w:rPr>
        <w:t>ių</w:t>
      </w:r>
      <w:r w:rsidR="00EF2F47" w:rsidRPr="003C4F67">
        <w:rPr>
          <w:rFonts w:ascii="Times New Roman" w:hAnsi="Times New Roman"/>
          <w:sz w:val="24"/>
          <w:szCs w:val="24"/>
        </w:rPr>
        <w:t xml:space="preserve"> dotacij</w:t>
      </w:r>
      <w:r w:rsidR="00CA2935">
        <w:rPr>
          <w:rFonts w:ascii="Times New Roman" w:hAnsi="Times New Roman"/>
          <w:sz w:val="24"/>
          <w:szCs w:val="24"/>
        </w:rPr>
        <w:t>ų</w:t>
      </w:r>
      <w:r w:rsidR="00EF2F47" w:rsidRPr="003C4F67">
        <w:rPr>
          <w:rFonts w:ascii="Times New Roman" w:hAnsi="Times New Roman"/>
          <w:sz w:val="24"/>
          <w:szCs w:val="24"/>
        </w:rPr>
        <w:t xml:space="preserve"> </w:t>
      </w:r>
      <w:r w:rsidR="00952E29">
        <w:rPr>
          <w:rFonts w:ascii="Times New Roman" w:hAnsi="Times New Roman"/>
          <w:sz w:val="24"/>
          <w:szCs w:val="24"/>
        </w:rPr>
        <w:t>Ž</w:t>
      </w:r>
      <w:r w:rsidR="00EF2F47" w:rsidRPr="003C4F67">
        <w:rPr>
          <w:rFonts w:ascii="Times New Roman" w:hAnsi="Times New Roman"/>
          <w:sz w:val="24"/>
          <w:szCs w:val="24"/>
        </w:rPr>
        <w:t>emės ūkio ministerijos kuruojamoms valstybinėms (valstybės perduotoms savivaldybėms) funkcijoms (melioracijai) atlikti</w:t>
      </w:r>
      <w:r w:rsidR="003C4F67" w:rsidRPr="003C4F67">
        <w:rPr>
          <w:rFonts w:ascii="Times New Roman" w:hAnsi="Times New Roman"/>
          <w:sz w:val="24"/>
          <w:szCs w:val="24"/>
        </w:rPr>
        <w:t xml:space="preserve"> </w:t>
      </w:r>
      <w:r w:rsidR="00CA2935" w:rsidRPr="003C4F67">
        <w:rPr>
          <w:rFonts w:ascii="Times New Roman" w:hAnsi="Times New Roman"/>
          <w:sz w:val="24"/>
          <w:szCs w:val="24"/>
        </w:rPr>
        <w:t>skir</w:t>
      </w:r>
      <w:r w:rsidR="00CA2935">
        <w:rPr>
          <w:rFonts w:ascii="Times New Roman" w:hAnsi="Times New Roman"/>
          <w:sz w:val="24"/>
          <w:szCs w:val="24"/>
        </w:rPr>
        <w:t>ta 31</w:t>
      </w:r>
      <w:r w:rsidR="00FE40C8">
        <w:rPr>
          <w:rFonts w:ascii="Times New Roman" w:hAnsi="Times New Roman"/>
          <w:sz w:val="24"/>
          <w:szCs w:val="24"/>
        </w:rPr>
        <w:t>9</w:t>
      </w:r>
      <w:r w:rsidR="00CA2935">
        <w:rPr>
          <w:rFonts w:ascii="Times New Roman" w:hAnsi="Times New Roman"/>
          <w:sz w:val="24"/>
          <w:szCs w:val="24"/>
        </w:rPr>
        <w:t>,00 tūkst. Eur</w:t>
      </w:r>
      <w:r w:rsidR="00EF2F47" w:rsidRPr="003C4F67">
        <w:rPr>
          <w:rFonts w:ascii="Times New Roman" w:hAnsi="Times New Roman"/>
          <w:sz w:val="24"/>
          <w:szCs w:val="24"/>
        </w:rPr>
        <w:t>.</w:t>
      </w:r>
      <w:r w:rsidR="00CA2935">
        <w:rPr>
          <w:rFonts w:ascii="Times New Roman" w:hAnsi="Times New Roman"/>
          <w:sz w:val="24"/>
          <w:szCs w:val="24"/>
        </w:rPr>
        <w:t xml:space="preserve"> Iš jų </w:t>
      </w:r>
      <w:r w:rsidR="00CA2935" w:rsidRPr="00C73F79">
        <w:rPr>
          <w:rFonts w:ascii="Times New Roman" w:hAnsi="Times New Roman"/>
          <w:sz w:val="24"/>
          <w:szCs w:val="24"/>
        </w:rPr>
        <w:t>2</w:t>
      </w:r>
      <w:r w:rsidR="00FE40C8">
        <w:rPr>
          <w:rFonts w:ascii="Times New Roman" w:hAnsi="Times New Roman"/>
          <w:sz w:val="24"/>
          <w:szCs w:val="24"/>
        </w:rPr>
        <w:t>38</w:t>
      </w:r>
      <w:r w:rsidR="00CA2935" w:rsidRPr="00C73F79">
        <w:rPr>
          <w:rFonts w:ascii="Times New Roman" w:hAnsi="Times New Roman"/>
          <w:sz w:val="24"/>
          <w:szCs w:val="24"/>
        </w:rPr>
        <w:t>,</w:t>
      </w:r>
      <w:r w:rsidR="00FE40C8">
        <w:rPr>
          <w:rFonts w:ascii="Times New Roman" w:hAnsi="Times New Roman"/>
          <w:sz w:val="24"/>
          <w:szCs w:val="24"/>
        </w:rPr>
        <w:t>85</w:t>
      </w:r>
      <w:r w:rsidR="00CA2935" w:rsidRPr="003C4F67">
        <w:rPr>
          <w:rFonts w:ascii="Times New Roman" w:hAnsi="Times New Roman"/>
          <w:sz w:val="24"/>
          <w:szCs w:val="24"/>
        </w:rPr>
        <w:t xml:space="preserve"> tūkst. </w:t>
      </w:r>
      <w:r w:rsidR="004926FB">
        <w:rPr>
          <w:rFonts w:ascii="Times New Roman" w:hAnsi="Times New Roman"/>
          <w:sz w:val="24"/>
          <w:szCs w:val="24"/>
        </w:rPr>
        <w:t>eurų</w:t>
      </w:r>
      <w:r w:rsidR="00CA2935" w:rsidRPr="003C4F67">
        <w:rPr>
          <w:rFonts w:ascii="Times New Roman" w:hAnsi="Times New Roman"/>
          <w:sz w:val="24"/>
          <w:szCs w:val="24"/>
        </w:rPr>
        <w:t xml:space="preserve"> </w:t>
      </w:r>
      <w:r w:rsidR="00CA2935">
        <w:rPr>
          <w:rFonts w:ascii="Times New Roman" w:hAnsi="Times New Roman"/>
          <w:sz w:val="24"/>
          <w:szCs w:val="24"/>
        </w:rPr>
        <w:t>numatoma panaudoti</w:t>
      </w:r>
      <w:r w:rsidR="00CA2935" w:rsidRPr="003C4F67">
        <w:rPr>
          <w:rFonts w:ascii="Times New Roman" w:hAnsi="Times New Roman"/>
          <w:sz w:val="24"/>
          <w:szCs w:val="24"/>
        </w:rPr>
        <w:t xml:space="preserve"> melioracijos griovių ir jų </w:t>
      </w:r>
      <w:r w:rsidR="00CA2935">
        <w:rPr>
          <w:rFonts w:ascii="Times New Roman" w:hAnsi="Times New Roman"/>
          <w:sz w:val="24"/>
          <w:szCs w:val="24"/>
        </w:rPr>
        <w:t>statinių remontui ir priežiūrai</w:t>
      </w:r>
      <w:r w:rsidR="00FE40C8">
        <w:rPr>
          <w:rFonts w:ascii="Times New Roman" w:hAnsi="Times New Roman"/>
          <w:sz w:val="24"/>
          <w:szCs w:val="24"/>
        </w:rPr>
        <w:t>. Bus vykdomi „</w:t>
      </w:r>
      <w:r w:rsidR="00FE40C8" w:rsidRPr="00617561">
        <w:rPr>
          <w:rFonts w:ascii="Times New Roman" w:hAnsi="Times New Roman"/>
          <w:sz w:val="24"/>
          <w:szCs w:val="24"/>
        </w:rPr>
        <w:t xml:space="preserve">Pasvalio </w:t>
      </w:r>
      <w:r w:rsidR="00FF01BC">
        <w:rPr>
          <w:rFonts w:ascii="Times New Roman" w:hAnsi="Times New Roman"/>
          <w:sz w:val="24"/>
          <w:szCs w:val="24"/>
        </w:rPr>
        <w:t>rajono</w:t>
      </w:r>
      <w:r w:rsidR="00FE40C8" w:rsidRPr="00617561">
        <w:rPr>
          <w:rFonts w:ascii="Times New Roman" w:hAnsi="Times New Roman"/>
          <w:sz w:val="24"/>
          <w:szCs w:val="24"/>
        </w:rPr>
        <w:t xml:space="preserve"> Pumpėnų ir Pušaloto seniūnijų dalies melioracijos griovių ir juose esančių melioracijos statinių remonto darbai</w:t>
      </w:r>
      <w:r w:rsidR="00FE40C8">
        <w:rPr>
          <w:rFonts w:ascii="Times New Roman" w:hAnsi="Times New Roman"/>
          <w:sz w:val="24"/>
          <w:szCs w:val="24"/>
        </w:rPr>
        <w:t>“ bei „</w:t>
      </w:r>
      <w:r w:rsidR="00FE40C8" w:rsidRPr="00617561">
        <w:rPr>
          <w:rFonts w:ascii="Times New Roman" w:hAnsi="Times New Roman"/>
          <w:sz w:val="24"/>
          <w:szCs w:val="24"/>
        </w:rPr>
        <w:t>Pasvalio rajono dalies melioracijos griovių ir juose esančių melioracijos statinių remonto darbai</w:t>
      </w:r>
      <w:r w:rsidR="00FE40C8">
        <w:rPr>
          <w:rFonts w:ascii="Times New Roman" w:hAnsi="Times New Roman"/>
          <w:sz w:val="24"/>
          <w:szCs w:val="24"/>
        </w:rPr>
        <w:t>“</w:t>
      </w:r>
      <w:r w:rsidR="00FE40C8" w:rsidRPr="00617561">
        <w:rPr>
          <w:rFonts w:ascii="Times New Roman" w:hAnsi="Times New Roman"/>
          <w:sz w:val="24"/>
          <w:szCs w:val="24"/>
        </w:rPr>
        <w:t xml:space="preserve"> </w:t>
      </w:r>
      <w:r w:rsidR="00FE40C8">
        <w:rPr>
          <w:rFonts w:ascii="Times New Roman" w:hAnsi="Times New Roman"/>
          <w:sz w:val="24"/>
          <w:szCs w:val="24"/>
        </w:rPr>
        <w:t>griovių ir jų statinių remonto projektai.</w:t>
      </w:r>
      <w:r w:rsidR="00CA2935">
        <w:rPr>
          <w:rFonts w:ascii="Times New Roman" w:hAnsi="Times New Roman"/>
          <w:sz w:val="24"/>
          <w:szCs w:val="24"/>
        </w:rPr>
        <w:t xml:space="preserve"> </w:t>
      </w:r>
      <w:r w:rsidR="00FE40C8">
        <w:rPr>
          <w:rFonts w:ascii="Times New Roman" w:hAnsi="Times New Roman"/>
          <w:sz w:val="24"/>
          <w:szCs w:val="24"/>
        </w:rPr>
        <w:t>A</w:t>
      </w:r>
      <w:r w:rsidR="00CA2935" w:rsidRPr="003C4F67">
        <w:rPr>
          <w:rFonts w:ascii="Times New Roman" w:hAnsi="Times New Roman"/>
          <w:sz w:val="24"/>
          <w:szCs w:val="24"/>
        </w:rPr>
        <w:t xml:space="preserve">variniams </w:t>
      </w:r>
      <w:r w:rsidR="00CA2935">
        <w:rPr>
          <w:rFonts w:ascii="Times New Roman" w:hAnsi="Times New Roman"/>
          <w:sz w:val="24"/>
          <w:szCs w:val="24"/>
        </w:rPr>
        <w:t xml:space="preserve">valstybei priklausančių </w:t>
      </w:r>
      <w:r w:rsidR="00CA2935" w:rsidRPr="003C4F67">
        <w:rPr>
          <w:rFonts w:ascii="Times New Roman" w:hAnsi="Times New Roman"/>
          <w:sz w:val="24"/>
          <w:szCs w:val="24"/>
        </w:rPr>
        <w:t xml:space="preserve">melioracijos statinių gedimams šalinti skiriama </w:t>
      </w:r>
      <w:r w:rsidR="00CA2935">
        <w:rPr>
          <w:rFonts w:ascii="Times New Roman" w:hAnsi="Times New Roman"/>
          <w:sz w:val="24"/>
          <w:szCs w:val="24"/>
        </w:rPr>
        <w:t>5</w:t>
      </w:r>
      <w:r w:rsidR="00CA2935" w:rsidRPr="003C4F67">
        <w:rPr>
          <w:rFonts w:ascii="Times New Roman" w:hAnsi="Times New Roman"/>
          <w:sz w:val="24"/>
          <w:szCs w:val="24"/>
        </w:rPr>
        <w:t>0,0 tūkst. Eur</w:t>
      </w:r>
      <w:r w:rsidR="00CA2935">
        <w:rPr>
          <w:rFonts w:ascii="Times New Roman" w:hAnsi="Times New Roman"/>
          <w:sz w:val="24"/>
          <w:szCs w:val="24"/>
        </w:rPr>
        <w:t>, 30</w:t>
      </w:r>
      <w:r w:rsidR="00CA2935" w:rsidRPr="003C4F67">
        <w:rPr>
          <w:rFonts w:ascii="Times New Roman" w:hAnsi="Times New Roman"/>
          <w:sz w:val="24"/>
          <w:szCs w:val="24"/>
        </w:rPr>
        <w:t>,</w:t>
      </w:r>
      <w:r w:rsidR="00FF01BC">
        <w:rPr>
          <w:rFonts w:ascii="Times New Roman" w:hAnsi="Times New Roman"/>
          <w:sz w:val="24"/>
          <w:szCs w:val="24"/>
        </w:rPr>
        <w:t>15</w:t>
      </w:r>
      <w:r w:rsidR="00CA2935" w:rsidRPr="003C4F67">
        <w:rPr>
          <w:rFonts w:ascii="Times New Roman" w:hAnsi="Times New Roman"/>
          <w:sz w:val="24"/>
          <w:szCs w:val="24"/>
        </w:rPr>
        <w:t xml:space="preserve"> tūkst. </w:t>
      </w:r>
      <w:r w:rsidR="004926FB">
        <w:rPr>
          <w:rFonts w:ascii="Times New Roman" w:hAnsi="Times New Roman"/>
          <w:sz w:val="24"/>
          <w:szCs w:val="24"/>
        </w:rPr>
        <w:t>Eur</w:t>
      </w:r>
      <w:r w:rsidR="00CA2935" w:rsidRPr="003C4F67">
        <w:rPr>
          <w:rFonts w:ascii="Times New Roman" w:hAnsi="Times New Roman"/>
          <w:sz w:val="24"/>
          <w:szCs w:val="24"/>
        </w:rPr>
        <w:t xml:space="preserve"> skiriama  melioracijos statinių remonto techninių darbo projektų rengimui,</w:t>
      </w:r>
      <w:r w:rsidR="00CA2935">
        <w:rPr>
          <w:rFonts w:ascii="Times New Roman" w:hAnsi="Times New Roman"/>
          <w:sz w:val="24"/>
          <w:szCs w:val="24"/>
        </w:rPr>
        <w:t xml:space="preserve"> projektų</w:t>
      </w:r>
      <w:r w:rsidR="00CA2935" w:rsidRPr="003C4F67">
        <w:rPr>
          <w:rFonts w:ascii="Times New Roman" w:hAnsi="Times New Roman"/>
          <w:sz w:val="24"/>
          <w:szCs w:val="24"/>
        </w:rPr>
        <w:t xml:space="preserve"> ekspert</w:t>
      </w:r>
      <w:r w:rsidR="00CA2935">
        <w:rPr>
          <w:rFonts w:ascii="Times New Roman" w:hAnsi="Times New Roman"/>
          <w:sz w:val="24"/>
          <w:szCs w:val="24"/>
        </w:rPr>
        <w:t>izės</w:t>
      </w:r>
      <w:r w:rsidR="00CA2935" w:rsidRPr="003C4F67">
        <w:rPr>
          <w:rFonts w:ascii="Times New Roman" w:hAnsi="Times New Roman"/>
          <w:sz w:val="24"/>
          <w:szCs w:val="24"/>
        </w:rPr>
        <w:t>, techninės priežiūros bei melioruotos žemės ir melioracijos statinių apskaitos</w:t>
      </w:r>
      <w:r w:rsidR="00FF01BC">
        <w:rPr>
          <w:rFonts w:ascii="Times New Roman" w:hAnsi="Times New Roman"/>
          <w:sz w:val="24"/>
          <w:szCs w:val="24"/>
        </w:rPr>
        <w:t xml:space="preserve"> duomenų rinkinių tvarkymo</w:t>
      </w:r>
      <w:r w:rsidR="00CA2935" w:rsidRPr="003C4F67">
        <w:rPr>
          <w:rFonts w:ascii="Times New Roman" w:hAnsi="Times New Roman"/>
          <w:sz w:val="24"/>
          <w:szCs w:val="24"/>
        </w:rPr>
        <w:t xml:space="preserve"> paslaugoms.</w:t>
      </w:r>
    </w:p>
    <w:p w14:paraId="1F96270C" w14:textId="77777777" w:rsidR="00EA2BC5" w:rsidRPr="003C4F67" w:rsidRDefault="00F367CE" w:rsidP="00803DD8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1461E" w:rsidRPr="0041461E">
        <w:rPr>
          <w:rFonts w:ascii="Times New Roman" w:hAnsi="Times New Roman"/>
          <w:b/>
          <w:bCs/>
          <w:sz w:val="24"/>
          <w:szCs w:val="24"/>
        </w:rPr>
        <w:t>Numatomo teisinio reguliavimo poveikio vertinimo rezultata</w:t>
      </w:r>
      <w:r w:rsidR="0002629E">
        <w:rPr>
          <w:rFonts w:ascii="Times New Roman" w:hAnsi="Times New Roman"/>
          <w:b/>
          <w:bCs/>
          <w:sz w:val="24"/>
          <w:szCs w:val="24"/>
        </w:rPr>
        <w:t>i</w:t>
      </w:r>
      <w:r w:rsidR="0041461E" w:rsidRPr="0041461E">
        <w:rPr>
          <w:rFonts w:ascii="Times New Roman" w:hAnsi="Times New Roman"/>
          <w:b/>
          <w:bCs/>
          <w:sz w:val="24"/>
          <w:szCs w:val="24"/>
        </w:rPr>
        <w:t>, galimos neigiamos priimto sprendimo pasekmės ir kokių priemonių reikėtų imtis, kad tokių pasekmių būtų išvengta</w:t>
      </w:r>
      <w:r w:rsidR="00FD4FB7">
        <w:rPr>
          <w:rFonts w:ascii="Times New Roman" w:hAnsi="Times New Roman"/>
          <w:b/>
          <w:bCs/>
          <w:sz w:val="24"/>
          <w:szCs w:val="24"/>
        </w:rPr>
        <w:t>.</w:t>
      </w:r>
    </w:p>
    <w:p w14:paraId="5E64C881" w14:textId="77777777" w:rsidR="003C4F67" w:rsidRPr="003C4F67" w:rsidRDefault="003C4F67" w:rsidP="00803DD8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Priėmus sprendimo projektą, neigiamų pasekmių nenumatoma.</w:t>
      </w:r>
    </w:p>
    <w:p w14:paraId="5B6CF233" w14:textId="77777777" w:rsidR="003C4F67" w:rsidRDefault="00F367CE" w:rsidP="00803DD8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>. Jeigu sprendimui įgyvendinti reikia įgyvendinamųjų teisės aktų, – kas ir kada juos turėtų priimti</w:t>
      </w:r>
      <w:r w:rsidR="00FD4FB7">
        <w:rPr>
          <w:rFonts w:ascii="Times New Roman" w:hAnsi="Times New Roman"/>
          <w:b/>
          <w:bCs/>
          <w:sz w:val="24"/>
          <w:szCs w:val="24"/>
        </w:rPr>
        <w:t>.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D947999" w14:textId="77777777" w:rsidR="003C4F67" w:rsidRDefault="00EA2BC5" w:rsidP="00803DD8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4F67">
        <w:rPr>
          <w:rFonts w:ascii="Times New Roman" w:hAnsi="Times New Roman"/>
          <w:bCs/>
          <w:sz w:val="24"/>
          <w:szCs w:val="24"/>
        </w:rPr>
        <w:t>Nereikia.</w:t>
      </w:r>
    </w:p>
    <w:p w14:paraId="4409D213" w14:textId="77777777" w:rsidR="00FD4FB7" w:rsidRDefault="00931E2E" w:rsidP="00803DD8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C4F67">
        <w:rPr>
          <w:rFonts w:ascii="Times New Roman" w:hAnsi="Times New Roman"/>
          <w:b/>
          <w:sz w:val="24"/>
          <w:szCs w:val="24"/>
        </w:rPr>
        <w:t xml:space="preserve">6. </w:t>
      </w:r>
      <w:r w:rsidR="00F367CE" w:rsidRPr="00F367CE">
        <w:rPr>
          <w:rFonts w:ascii="Times New Roman" w:hAnsi="Times New Roman"/>
          <w:b/>
          <w:sz w:val="24"/>
          <w:szCs w:val="24"/>
        </w:rPr>
        <w:t xml:space="preserve">Sprendimo projekto antikorupcinis vertinimas. </w:t>
      </w:r>
    </w:p>
    <w:p w14:paraId="47CD0788" w14:textId="77777777" w:rsidR="003C4F67" w:rsidRDefault="00F367CE" w:rsidP="00803DD8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FB7">
        <w:rPr>
          <w:rFonts w:ascii="Times New Roman" w:hAnsi="Times New Roman"/>
          <w:bCs/>
          <w:sz w:val="24"/>
          <w:szCs w:val="24"/>
        </w:rPr>
        <w:t>Neatliekamas.</w:t>
      </w:r>
    </w:p>
    <w:p w14:paraId="1FA6C413" w14:textId="77777777" w:rsidR="00931E2E" w:rsidRPr="00F367CE" w:rsidRDefault="00931E2E" w:rsidP="00803DD8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4F67">
        <w:rPr>
          <w:rFonts w:ascii="Times New Roman" w:hAnsi="Times New Roman"/>
          <w:b/>
          <w:sz w:val="24"/>
          <w:szCs w:val="24"/>
        </w:rPr>
        <w:t>7</w:t>
      </w:r>
      <w:r w:rsidRPr="003C4F6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367CE" w:rsidRPr="00F367CE">
        <w:rPr>
          <w:rFonts w:ascii="Times New Roman" w:hAnsi="Times New Roman"/>
          <w:b/>
          <w:bCs/>
          <w:sz w:val="24"/>
          <w:szCs w:val="24"/>
        </w:rPr>
        <w:t>Sprendimo projekto iniciatoriai ir asmuo atsakingas už sprendimo vykdymo kontrolę.</w:t>
      </w:r>
      <w:r w:rsidR="00F367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67CE" w:rsidRPr="003C4F67">
        <w:rPr>
          <w:rFonts w:ascii="Times New Roman" w:hAnsi="Times New Roman"/>
          <w:sz w:val="24"/>
          <w:szCs w:val="24"/>
        </w:rPr>
        <w:t>Pasvalio rajono savivaldybės administracij</w:t>
      </w:r>
      <w:r w:rsidR="00F367CE">
        <w:rPr>
          <w:rFonts w:ascii="Times New Roman" w:hAnsi="Times New Roman"/>
          <w:sz w:val="24"/>
          <w:szCs w:val="24"/>
        </w:rPr>
        <w:t>os Vietinio ūkio ir plėtros skyriaus vedėjas</w:t>
      </w:r>
      <w:r w:rsidR="00FD4FB7">
        <w:rPr>
          <w:rFonts w:ascii="Times New Roman" w:hAnsi="Times New Roman"/>
          <w:sz w:val="24"/>
          <w:szCs w:val="24"/>
        </w:rPr>
        <w:t>.</w:t>
      </w:r>
    </w:p>
    <w:p w14:paraId="5BBCD44F" w14:textId="77777777" w:rsidR="00931E2E" w:rsidRPr="00931E2E" w:rsidRDefault="00931E2E" w:rsidP="00931E2E">
      <w:pPr>
        <w:ind w:firstLine="720"/>
        <w:jc w:val="both"/>
        <w:rPr>
          <w:szCs w:val="24"/>
        </w:rPr>
      </w:pPr>
    </w:p>
    <w:p w14:paraId="7629B882" w14:textId="77777777" w:rsidR="00931E2E" w:rsidRPr="00931E2E" w:rsidRDefault="00931E2E" w:rsidP="00931E2E">
      <w:pPr>
        <w:jc w:val="both"/>
        <w:rPr>
          <w:szCs w:val="24"/>
        </w:rPr>
      </w:pPr>
    </w:p>
    <w:p w14:paraId="39983CF3" w14:textId="77777777" w:rsidR="00F35AA0" w:rsidRPr="00463B21" w:rsidRDefault="00EA2BC5" w:rsidP="00463B21">
      <w:pPr>
        <w:jc w:val="both"/>
        <w:rPr>
          <w:szCs w:val="24"/>
        </w:rPr>
      </w:pPr>
      <w:r>
        <w:rPr>
          <w:szCs w:val="24"/>
        </w:rPr>
        <w:t xml:space="preserve">Vietinio ūkio ir plėtros skyriaus </w:t>
      </w:r>
      <w:r w:rsidR="005242B7">
        <w:rPr>
          <w:szCs w:val="24"/>
        </w:rPr>
        <w:t>vedėjas</w:t>
      </w:r>
      <w:r>
        <w:rPr>
          <w:szCs w:val="24"/>
        </w:rPr>
        <w:t xml:space="preserve">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242B7">
        <w:rPr>
          <w:szCs w:val="24"/>
        </w:rPr>
        <w:t xml:space="preserve"> </w:t>
      </w:r>
      <w:r>
        <w:rPr>
          <w:szCs w:val="24"/>
        </w:rPr>
        <w:t>Vaidotas Kuodis</w:t>
      </w:r>
      <w:r w:rsidR="00931E2E" w:rsidRPr="00931E2E">
        <w:rPr>
          <w:szCs w:val="24"/>
        </w:rPr>
        <w:t xml:space="preserve"> </w:t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</w:p>
    <w:sectPr w:rsidR="00F35AA0" w:rsidRPr="00463B21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6E2E" w14:textId="77777777" w:rsidR="00F94642" w:rsidRDefault="00F94642">
      <w:r>
        <w:separator/>
      </w:r>
    </w:p>
  </w:endnote>
  <w:endnote w:type="continuationSeparator" w:id="0">
    <w:p w14:paraId="724E6B95" w14:textId="77777777" w:rsidR="00F94642" w:rsidRDefault="00F9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9B02" w14:textId="77777777" w:rsidR="00F94642" w:rsidRDefault="00F94642">
      <w:r>
        <w:separator/>
      </w:r>
    </w:p>
  </w:footnote>
  <w:footnote w:type="continuationSeparator" w:id="0">
    <w:p w14:paraId="1BB7A28F" w14:textId="77777777" w:rsidR="00F94642" w:rsidRDefault="00F9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89BB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1FB0896D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A2412"/>
    <w:multiLevelType w:val="hybridMultilevel"/>
    <w:tmpl w:val="A21226DE"/>
    <w:lvl w:ilvl="0" w:tplc="4A808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82A2F66"/>
    <w:multiLevelType w:val="hybridMultilevel"/>
    <w:tmpl w:val="D6CAAC82"/>
    <w:lvl w:ilvl="0" w:tplc="AAB43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8" w15:restartNumberingAfterBreak="0">
    <w:nsid w:val="59705B4A"/>
    <w:multiLevelType w:val="hybridMultilevel"/>
    <w:tmpl w:val="3990CFD2"/>
    <w:lvl w:ilvl="0" w:tplc="F46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0B3E04"/>
    <w:multiLevelType w:val="hybridMultilevel"/>
    <w:tmpl w:val="6C1ABB58"/>
    <w:lvl w:ilvl="0" w:tplc="88964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267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69409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5035034">
    <w:abstractNumId w:val="7"/>
  </w:num>
  <w:num w:numId="4" w16cid:durableId="1788769240">
    <w:abstractNumId w:val="5"/>
  </w:num>
  <w:num w:numId="5" w16cid:durableId="1050764642">
    <w:abstractNumId w:val="1"/>
  </w:num>
  <w:num w:numId="6" w16cid:durableId="1664397">
    <w:abstractNumId w:val="3"/>
  </w:num>
  <w:num w:numId="7" w16cid:durableId="1501579581">
    <w:abstractNumId w:val="9"/>
  </w:num>
  <w:num w:numId="8" w16cid:durableId="2020620313">
    <w:abstractNumId w:val="6"/>
  </w:num>
  <w:num w:numId="9" w16cid:durableId="773522958">
    <w:abstractNumId w:val="8"/>
  </w:num>
  <w:num w:numId="10" w16cid:durableId="32847239">
    <w:abstractNumId w:val="0"/>
  </w:num>
  <w:num w:numId="11" w16cid:durableId="555169577">
    <w:abstractNumId w:val="10"/>
  </w:num>
  <w:num w:numId="12" w16cid:durableId="1739136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2629E"/>
    <w:rsid w:val="0003424F"/>
    <w:rsid w:val="0005224E"/>
    <w:rsid w:val="00065A3B"/>
    <w:rsid w:val="000710E1"/>
    <w:rsid w:val="00071414"/>
    <w:rsid w:val="00082B33"/>
    <w:rsid w:val="000A0746"/>
    <w:rsid w:val="000B00D7"/>
    <w:rsid w:val="000B1307"/>
    <w:rsid w:val="000C5C88"/>
    <w:rsid w:val="000D39F2"/>
    <w:rsid w:val="000F7CC7"/>
    <w:rsid w:val="00103E80"/>
    <w:rsid w:val="00107F6B"/>
    <w:rsid w:val="001102C3"/>
    <w:rsid w:val="001107AE"/>
    <w:rsid w:val="0011514E"/>
    <w:rsid w:val="00135BEE"/>
    <w:rsid w:val="001627EF"/>
    <w:rsid w:val="0017225E"/>
    <w:rsid w:val="00184B6C"/>
    <w:rsid w:val="00193618"/>
    <w:rsid w:val="001A0DCB"/>
    <w:rsid w:val="001C5468"/>
    <w:rsid w:val="001D098A"/>
    <w:rsid w:val="001D4723"/>
    <w:rsid w:val="001E1091"/>
    <w:rsid w:val="001E34E6"/>
    <w:rsid w:val="001E56D2"/>
    <w:rsid w:val="001E7886"/>
    <w:rsid w:val="00204AF3"/>
    <w:rsid w:val="00231865"/>
    <w:rsid w:val="00231BE6"/>
    <w:rsid w:val="00241EA6"/>
    <w:rsid w:val="002466D9"/>
    <w:rsid w:val="00287D48"/>
    <w:rsid w:val="00292292"/>
    <w:rsid w:val="002970D1"/>
    <w:rsid w:val="002C4C29"/>
    <w:rsid w:val="002C6571"/>
    <w:rsid w:val="002F2451"/>
    <w:rsid w:val="00313EE5"/>
    <w:rsid w:val="00323CE4"/>
    <w:rsid w:val="00325084"/>
    <w:rsid w:val="00333E18"/>
    <w:rsid w:val="00334378"/>
    <w:rsid w:val="00344361"/>
    <w:rsid w:val="00345F5D"/>
    <w:rsid w:val="003760A6"/>
    <w:rsid w:val="003848B9"/>
    <w:rsid w:val="003B3CBB"/>
    <w:rsid w:val="003B5018"/>
    <w:rsid w:val="003C4F67"/>
    <w:rsid w:val="003D6D34"/>
    <w:rsid w:val="003F460D"/>
    <w:rsid w:val="0041461E"/>
    <w:rsid w:val="00417733"/>
    <w:rsid w:val="00430051"/>
    <w:rsid w:val="004615E6"/>
    <w:rsid w:val="00463B21"/>
    <w:rsid w:val="00474F10"/>
    <w:rsid w:val="00475693"/>
    <w:rsid w:val="0048303F"/>
    <w:rsid w:val="00491DEE"/>
    <w:rsid w:val="004926FB"/>
    <w:rsid w:val="00496533"/>
    <w:rsid w:val="00497D4B"/>
    <w:rsid w:val="00497FF4"/>
    <w:rsid w:val="004A1190"/>
    <w:rsid w:val="004A2F71"/>
    <w:rsid w:val="004C0749"/>
    <w:rsid w:val="004C238C"/>
    <w:rsid w:val="004C665E"/>
    <w:rsid w:val="004E2CB3"/>
    <w:rsid w:val="004F6892"/>
    <w:rsid w:val="00502F96"/>
    <w:rsid w:val="00521582"/>
    <w:rsid w:val="00521D48"/>
    <w:rsid w:val="005242B7"/>
    <w:rsid w:val="00526A7D"/>
    <w:rsid w:val="00527503"/>
    <w:rsid w:val="00557FC2"/>
    <w:rsid w:val="00566541"/>
    <w:rsid w:val="00572259"/>
    <w:rsid w:val="00591345"/>
    <w:rsid w:val="00592858"/>
    <w:rsid w:val="005A1515"/>
    <w:rsid w:val="005B3856"/>
    <w:rsid w:val="005B3D86"/>
    <w:rsid w:val="005D372C"/>
    <w:rsid w:val="005E1C2E"/>
    <w:rsid w:val="005F29B1"/>
    <w:rsid w:val="005F5350"/>
    <w:rsid w:val="005F70CE"/>
    <w:rsid w:val="00617561"/>
    <w:rsid w:val="00620379"/>
    <w:rsid w:val="00620CF7"/>
    <w:rsid w:val="00637C95"/>
    <w:rsid w:val="00646AC5"/>
    <w:rsid w:val="00674D03"/>
    <w:rsid w:val="00676509"/>
    <w:rsid w:val="00683283"/>
    <w:rsid w:val="006849F4"/>
    <w:rsid w:val="006868C3"/>
    <w:rsid w:val="00692FDB"/>
    <w:rsid w:val="0069497D"/>
    <w:rsid w:val="006D624F"/>
    <w:rsid w:val="007009A1"/>
    <w:rsid w:val="00717F54"/>
    <w:rsid w:val="007421DA"/>
    <w:rsid w:val="00760BD5"/>
    <w:rsid w:val="00762541"/>
    <w:rsid w:val="0076481B"/>
    <w:rsid w:val="00766167"/>
    <w:rsid w:val="007759D7"/>
    <w:rsid w:val="007852DD"/>
    <w:rsid w:val="00792074"/>
    <w:rsid w:val="007A3988"/>
    <w:rsid w:val="007A3E97"/>
    <w:rsid w:val="007B4CD0"/>
    <w:rsid w:val="007B7F2A"/>
    <w:rsid w:val="007D5514"/>
    <w:rsid w:val="007E2312"/>
    <w:rsid w:val="007E2FA1"/>
    <w:rsid w:val="008039C9"/>
    <w:rsid w:val="00803DD8"/>
    <w:rsid w:val="008159DF"/>
    <w:rsid w:val="008225D2"/>
    <w:rsid w:val="00836AA3"/>
    <w:rsid w:val="0085000F"/>
    <w:rsid w:val="008520E7"/>
    <w:rsid w:val="008578BB"/>
    <w:rsid w:val="008805E3"/>
    <w:rsid w:val="008825A1"/>
    <w:rsid w:val="008A6696"/>
    <w:rsid w:val="008A6CF8"/>
    <w:rsid w:val="008F0EBF"/>
    <w:rsid w:val="008F5A67"/>
    <w:rsid w:val="009073DA"/>
    <w:rsid w:val="00910E58"/>
    <w:rsid w:val="009165A3"/>
    <w:rsid w:val="009217F2"/>
    <w:rsid w:val="00931E2E"/>
    <w:rsid w:val="00935075"/>
    <w:rsid w:val="0094106B"/>
    <w:rsid w:val="00952E29"/>
    <w:rsid w:val="00954A6E"/>
    <w:rsid w:val="00962BD6"/>
    <w:rsid w:val="00964982"/>
    <w:rsid w:val="009A1E66"/>
    <w:rsid w:val="009C44F1"/>
    <w:rsid w:val="009F06A8"/>
    <w:rsid w:val="00A029E3"/>
    <w:rsid w:val="00A377C1"/>
    <w:rsid w:val="00A42A3E"/>
    <w:rsid w:val="00A43E5A"/>
    <w:rsid w:val="00A61381"/>
    <w:rsid w:val="00A842AC"/>
    <w:rsid w:val="00A8755C"/>
    <w:rsid w:val="00A91710"/>
    <w:rsid w:val="00A9430D"/>
    <w:rsid w:val="00A95BB6"/>
    <w:rsid w:val="00A97B0F"/>
    <w:rsid w:val="00AA4A4D"/>
    <w:rsid w:val="00AB24ED"/>
    <w:rsid w:val="00AB5186"/>
    <w:rsid w:val="00AB5B3F"/>
    <w:rsid w:val="00AF5DDD"/>
    <w:rsid w:val="00B10EAC"/>
    <w:rsid w:val="00B15C83"/>
    <w:rsid w:val="00B27617"/>
    <w:rsid w:val="00B32D42"/>
    <w:rsid w:val="00B34346"/>
    <w:rsid w:val="00B4733E"/>
    <w:rsid w:val="00B502D2"/>
    <w:rsid w:val="00B57F6E"/>
    <w:rsid w:val="00B62F98"/>
    <w:rsid w:val="00B63BF8"/>
    <w:rsid w:val="00B778E8"/>
    <w:rsid w:val="00B77E7D"/>
    <w:rsid w:val="00BA1D69"/>
    <w:rsid w:val="00BB0E0E"/>
    <w:rsid w:val="00BB3AD0"/>
    <w:rsid w:val="00BE435F"/>
    <w:rsid w:val="00BF4627"/>
    <w:rsid w:val="00C010E9"/>
    <w:rsid w:val="00C10BA3"/>
    <w:rsid w:val="00C141FA"/>
    <w:rsid w:val="00C201A1"/>
    <w:rsid w:val="00C238A9"/>
    <w:rsid w:val="00C331A3"/>
    <w:rsid w:val="00C56F65"/>
    <w:rsid w:val="00C6588F"/>
    <w:rsid w:val="00C733AE"/>
    <w:rsid w:val="00C73F79"/>
    <w:rsid w:val="00C775F7"/>
    <w:rsid w:val="00C9227C"/>
    <w:rsid w:val="00CA2935"/>
    <w:rsid w:val="00CA3AF5"/>
    <w:rsid w:val="00CB239C"/>
    <w:rsid w:val="00CB4043"/>
    <w:rsid w:val="00CC5535"/>
    <w:rsid w:val="00CD774F"/>
    <w:rsid w:val="00CF7721"/>
    <w:rsid w:val="00D00C9E"/>
    <w:rsid w:val="00D0312D"/>
    <w:rsid w:val="00D10890"/>
    <w:rsid w:val="00D12015"/>
    <w:rsid w:val="00D24E09"/>
    <w:rsid w:val="00D32220"/>
    <w:rsid w:val="00D32F9B"/>
    <w:rsid w:val="00D40910"/>
    <w:rsid w:val="00D506A4"/>
    <w:rsid w:val="00D64C37"/>
    <w:rsid w:val="00D7418F"/>
    <w:rsid w:val="00D75090"/>
    <w:rsid w:val="00DA00BD"/>
    <w:rsid w:val="00DD071C"/>
    <w:rsid w:val="00E3545D"/>
    <w:rsid w:val="00E43A24"/>
    <w:rsid w:val="00E6046B"/>
    <w:rsid w:val="00E64DB8"/>
    <w:rsid w:val="00E65B5C"/>
    <w:rsid w:val="00E81A94"/>
    <w:rsid w:val="00E84B60"/>
    <w:rsid w:val="00EA2BC5"/>
    <w:rsid w:val="00EC4A41"/>
    <w:rsid w:val="00EE1AA2"/>
    <w:rsid w:val="00EE285D"/>
    <w:rsid w:val="00EF2BFD"/>
    <w:rsid w:val="00EF2F47"/>
    <w:rsid w:val="00F00077"/>
    <w:rsid w:val="00F266B9"/>
    <w:rsid w:val="00F33CA6"/>
    <w:rsid w:val="00F35AA0"/>
    <w:rsid w:val="00F367CE"/>
    <w:rsid w:val="00F36E16"/>
    <w:rsid w:val="00F5049B"/>
    <w:rsid w:val="00F60F18"/>
    <w:rsid w:val="00F721FC"/>
    <w:rsid w:val="00F72F26"/>
    <w:rsid w:val="00F82688"/>
    <w:rsid w:val="00F94642"/>
    <w:rsid w:val="00FA578E"/>
    <w:rsid w:val="00FB30BC"/>
    <w:rsid w:val="00FD44F2"/>
    <w:rsid w:val="00FD4FB7"/>
    <w:rsid w:val="00FE40C8"/>
    <w:rsid w:val="00FF01B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  <w14:docId w14:val="27D3CFD5"/>
  <w15:docId w15:val="{2783CAAF-215B-40FC-B744-87667EB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,Diagrama Diagrama Diagrama Diagrama Diagrama1,Diagrama Diagrama Diagrama Diagrama Diagrama Diagrama Diagrama Diagrama,Diagrama Diagrama Diagrama Diagrama Diagrama Diagrama,Diagrama Diagrama Diagrama Diagrama1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taisymai">
    <w:name w:val="Revision"/>
    <w:hidden/>
    <w:uiPriority w:val="99"/>
    <w:semiHidden/>
    <w:rsid w:val="00521582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svaly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F6C5-6F25-42FC-B360-2EBAE493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5226</Characters>
  <Application>Microsoft Office Word</Application>
  <DocSecurity>0</DocSecurity>
  <Lines>43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2023-01-11T12:58:00Z</cp:lastPrinted>
  <dcterms:created xsi:type="dcterms:W3CDTF">2023-01-13T07:39:00Z</dcterms:created>
  <dcterms:modified xsi:type="dcterms:W3CDTF">2023-01-19T10:05:00Z</dcterms:modified>
</cp:coreProperties>
</file>