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6455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1ECBDECF" w14:textId="77777777" w:rsidR="00496533" w:rsidRDefault="00496533"/>
    <w:p w14:paraId="0E2F7216" w14:textId="77777777" w:rsidR="00496533" w:rsidRPr="004C26AB" w:rsidRDefault="00496533">
      <w:pPr>
        <w:jc w:val="center"/>
        <w:rPr>
          <w:b/>
          <w:caps/>
          <w:sz w:val="23"/>
          <w:szCs w:val="23"/>
        </w:rPr>
      </w:pPr>
      <w:bookmarkStart w:id="1" w:name="Forma"/>
      <w:r w:rsidRPr="004C26AB">
        <w:rPr>
          <w:b/>
          <w:caps/>
          <w:sz w:val="23"/>
          <w:szCs w:val="23"/>
        </w:rPr>
        <w:t>Sprendimas</w:t>
      </w:r>
      <w:bookmarkEnd w:id="1"/>
    </w:p>
    <w:p w14:paraId="500C8F1B" w14:textId="5326647C" w:rsidR="00435988" w:rsidRPr="004C26AB" w:rsidRDefault="00C6226F" w:rsidP="00435988">
      <w:pPr>
        <w:jc w:val="center"/>
        <w:rPr>
          <w:b/>
          <w:caps/>
          <w:sz w:val="23"/>
          <w:szCs w:val="23"/>
        </w:rPr>
      </w:pPr>
      <w:bookmarkStart w:id="2" w:name="_Hlk97713727"/>
      <w:bookmarkStart w:id="3" w:name="Pavadinimas"/>
      <w:r w:rsidRPr="004C26AB">
        <w:rPr>
          <w:b/>
          <w:bCs/>
          <w:caps/>
          <w:sz w:val="23"/>
          <w:szCs w:val="23"/>
        </w:rPr>
        <w:t>DĖL P</w:t>
      </w:r>
      <w:r w:rsidR="006D6C80" w:rsidRPr="004C26AB">
        <w:rPr>
          <w:b/>
          <w:bCs/>
          <w:caps/>
          <w:sz w:val="23"/>
          <w:szCs w:val="23"/>
        </w:rPr>
        <w:t>ASVALIO RAJONO SAVIVALDYBĖS TARYBOS 20</w:t>
      </w:r>
      <w:r w:rsidR="00435988">
        <w:rPr>
          <w:b/>
          <w:bCs/>
          <w:caps/>
          <w:sz w:val="23"/>
          <w:szCs w:val="23"/>
        </w:rPr>
        <w:t>22</w:t>
      </w:r>
      <w:r w:rsidR="006D6C80" w:rsidRPr="004C26AB">
        <w:rPr>
          <w:b/>
          <w:bCs/>
          <w:caps/>
          <w:sz w:val="23"/>
          <w:szCs w:val="23"/>
        </w:rPr>
        <w:t xml:space="preserve"> M. </w:t>
      </w:r>
      <w:r w:rsidR="00435988">
        <w:rPr>
          <w:b/>
          <w:bCs/>
          <w:caps/>
          <w:sz w:val="23"/>
          <w:szCs w:val="23"/>
        </w:rPr>
        <w:t>KOVO</w:t>
      </w:r>
      <w:r w:rsidR="006D6C80" w:rsidRPr="004C26AB">
        <w:rPr>
          <w:b/>
          <w:bCs/>
          <w:caps/>
          <w:sz w:val="23"/>
          <w:szCs w:val="23"/>
        </w:rPr>
        <w:t xml:space="preserve"> </w:t>
      </w:r>
      <w:r w:rsidR="00435988">
        <w:rPr>
          <w:b/>
          <w:bCs/>
          <w:caps/>
          <w:sz w:val="23"/>
          <w:szCs w:val="23"/>
        </w:rPr>
        <w:t>30</w:t>
      </w:r>
      <w:r w:rsidR="006D6C80" w:rsidRPr="004C26AB">
        <w:rPr>
          <w:b/>
          <w:bCs/>
          <w:caps/>
          <w:sz w:val="23"/>
          <w:szCs w:val="23"/>
        </w:rPr>
        <w:t xml:space="preserve"> D. SPRENDIMO NR. T1-</w:t>
      </w:r>
      <w:r w:rsidR="00435988">
        <w:rPr>
          <w:b/>
          <w:bCs/>
          <w:caps/>
          <w:sz w:val="23"/>
          <w:szCs w:val="23"/>
        </w:rPr>
        <w:t>62</w:t>
      </w:r>
      <w:r w:rsidR="006D6C80" w:rsidRPr="004C26AB">
        <w:rPr>
          <w:b/>
          <w:bCs/>
          <w:caps/>
          <w:sz w:val="23"/>
          <w:szCs w:val="23"/>
        </w:rPr>
        <w:t xml:space="preserve"> „</w:t>
      </w:r>
      <w:r w:rsidR="00435988" w:rsidRPr="004C26AB">
        <w:rPr>
          <w:b/>
          <w:bCs/>
          <w:caps/>
          <w:sz w:val="23"/>
          <w:szCs w:val="23"/>
        </w:rPr>
        <w:t>DĖL PASVALIO RAJONO SAVIVALDYBĖS TARYBOS 2019 M. BIRŽELIO 26 D. SPRENDIMO NR. T1-121 „DĖL MOKESČIO UŽ VAIKŲ UGDYMĄ PASVALIO RAJONO ŠVIETIMO ĮSTAIGOSE, VYKDANČIOSE IKIMOKYKLINIO IR PRIEŠMOKYKLINIO UGDYMO PROGRAMAS, TVARKOS APRAŠO PATVIRTINIMO PAKEITIMO</w:t>
      </w:r>
      <w:r w:rsidR="00435988">
        <w:rPr>
          <w:b/>
          <w:bCs/>
          <w:caps/>
          <w:sz w:val="23"/>
          <w:szCs w:val="23"/>
        </w:rPr>
        <w:t>“</w:t>
      </w:r>
    </w:p>
    <w:p w14:paraId="4D386306" w14:textId="6C77EEAF" w:rsidR="006D6C80" w:rsidRPr="004C26AB" w:rsidRDefault="006D6C80" w:rsidP="006D6C80">
      <w:pPr>
        <w:jc w:val="center"/>
        <w:rPr>
          <w:b/>
          <w:caps/>
          <w:sz w:val="23"/>
          <w:szCs w:val="23"/>
        </w:rPr>
      </w:pPr>
      <w:r w:rsidRPr="004C26AB">
        <w:rPr>
          <w:b/>
          <w:bCs/>
          <w:caps/>
          <w:sz w:val="23"/>
          <w:szCs w:val="23"/>
        </w:rPr>
        <w:t>PAKEITIMO</w:t>
      </w:r>
      <w:bookmarkEnd w:id="2"/>
    </w:p>
    <w:p w14:paraId="073BBD64" w14:textId="77777777" w:rsidR="00496533" w:rsidRDefault="00496533" w:rsidP="006D6C80"/>
    <w:p w14:paraId="19DD6180" w14:textId="627764E5" w:rsidR="00496533" w:rsidRDefault="00496533">
      <w:pPr>
        <w:jc w:val="center"/>
      </w:pPr>
      <w:bookmarkStart w:id="4" w:name="Data"/>
      <w:bookmarkEnd w:id="3"/>
      <w:r>
        <w:t>20</w:t>
      </w:r>
      <w:r w:rsidR="00112A4A">
        <w:t>2</w:t>
      </w:r>
      <w:r w:rsidR="00435988">
        <w:t>3</w:t>
      </w:r>
      <w:r w:rsidR="00C56F65">
        <w:t xml:space="preserve"> m. </w:t>
      </w:r>
      <w:r w:rsidR="00435988">
        <w:t>vasario</w:t>
      </w:r>
      <w:r w:rsidR="00B40408">
        <w:t xml:space="preserve">  </w:t>
      </w:r>
      <w:r w:rsidR="005E21C0">
        <w:t xml:space="preserve">  </w:t>
      </w:r>
      <w:r>
        <w:t xml:space="preserve"> d. </w:t>
      </w:r>
      <w:bookmarkEnd w:id="4"/>
      <w:r>
        <w:tab/>
        <w:t xml:space="preserve">Nr. </w:t>
      </w:r>
      <w:bookmarkStart w:id="5" w:name="Nr"/>
    </w:p>
    <w:bookmarkEnd w:id="5"/>
    <w:p w14:paraId="5CF21981" w14:textId="77777777" w:rsidR="00496533" w:rsidRDefault="00496533">
      <w:pPr>
        <w:jc w:val="center"/>
      </w:pPr>
      <w:r>
        <w:t>Pasvalys</w:t>
      </w:r>
    </w:p>
    <w:p w14:paraId="4EC957EF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1D3F3F26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1E6647AF" w14:textId="1C9DCCE3" w:rsidR="00835832" w:rsidRPr="006B312E" w:rsidRDefault="005D372C" w:rsidP="004A7BE2">
      <w:pPr>
        <w:ind w:firstLine="709"/>
        <w:jc w:val="both"/>
        <w:rPr>
          <w:szCs w:val="24"/>
        </w:rPr>
      </w:pPr>
      <w:r w:rsidRPr="006B312E">
        <w:rPr>
          <w:szCs w:val="24"/>
        </w:rPr>
        <w:t>Vadovaudamasi</w:t>
      </w:r>
      <w:r w:rsidR="00835832" w:rsidRPr="006B312E">
        <w:rPr>
          <w:szCs w:val="24"/>
        </w:rPr>
        <w:t xml:space="preserve"> Lietuvos Respublikos vietos savivaldos įstatymo</w:t>
      </w:r>
      <w:r w:rsidR="00FE5624">
        <w:rPr>
          <w:szCs w:val="24"/>
        </w:rPr>
        <w:t xml:space="preserve"> </w:t>
      </w:r>
      <w:r w:rsidR="00835832" w:rsidRPr="006B312E">
        <w:rPr>
          <w:szCs w:val="24"/>
        </w:rPr>
        <w:t xml:space="preserve">18 straipsnio 1 dalimi, Lietuvos Respublikos švietimo įstatymo 70 straipsnio 11 dalimi, Pasvalio rajono savivaldybės taryba nusprendžia </w:t>
      </w:r>
      <w:r w:rsidR="00B436F8">
        <w:rPr>
          <w:szCs w:val="24"/>
        </w:rPr>
        <w:t>:</w:t>
      </w:r>
    </w:p>
    <w:p w14:paraId="5D1D7395" w14:textId="1C6E7847" w:rsidR="00AB5333" w:rsidRDefault="004F6D25" w:rsidP="00435988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B436F8">
        <w:rPr>
          <w:szCs w:val="24"/>
        </w:rPr>
        <w:t>P</w:t>
      </w:r>
      <w:r w:rsidR="00B436F8" w:rsidRPr="006B312E">
        <w:rPr>
          <w:szCs w:val="24"/>
        </w:rPr>
        <w:t xml:space="preserve">akeisti </w:t>
      </w:r>
      <w:r w:rsidR="00835832" w:rsidRPr="006B312E">
        <w:rPr>
          <w:szCs w:val="24"/>
        </w:rPr>
        <w:t>Pasvalio rajono savivaldybės tarybos 20</w:t>
      </w:r>
      <w:r w:rsidR="00435988">
        <w:rPr>
          <w:szCs w:val="24"/>
        </w:rPr>
        <w:t>22</w:t>
      </w:r>
      <w:r w:rsidR="00835832" w:rsidRPr="006B312E">
        <w:rPr>
          <w:szCs w:val="24"/>
        </w:rPr>
        <w:t xml:space="preserve"> m. </w:t>
      </w:r>
      <w:r w:rsidR="00435988">
        <w:rPr>
          <w:szCs w:val="24"/>
        </w:rPr>
        <w:t>kovo 30</w:t>
      </w:r>
      <w:r w:rsidR="00835832" w:rsidRPr="006B312E">
        <w:rPr>
          <w:szCs w:val="24"/>
        </w:rPr>
        <w:t xml:space="preserve"> d. sprendim</w:t>
      </w:r>
      <w:r w:rsidR="00435988">
        <w:rPr>
          <w:szCs w:val="24"/>
        </w:rPr>
        <w:t>o</w:t>
      </w:r>
      <w:r w:rsidR="00835832" w:rsidRPr="006B312E">
        <w:rPr>
          <w:szCs w:val="24"/>
        </w:rPr>
        <w:t xml:space="preserve"> Nr. T1-</w:t>
      </w:r>
      <w:r w:rsidR="00435988">
        <w:rPr>
          <w:szCs w:val="24"/>
        </w:rPr>
        <w:t>62</w:t>
      </w:r>
      <w:r w:rsidR="00835832" w:rsidRPr="006B312E">
        <w:rPr>
          <w:szCs w:val="24"/>
        </w:rPr>
        <w:t xml:space="preserve"> „Dėl </w:t>
      </w:r>
      <w:r w:rsidR="00435988">
        <w:rPr>
          <w:szCs w:val="24"/>
        </w:rPr>
        <w:t xml:space="preserve">Pasvalio rajono savivaldybės tarybos 2019 m. birželio 26 d. sprendimo Nr. T1-121“ Dėl </w:t>
      </w:r>
      <w:r w:rsidR="00835832" w:rsidRPr="006B312E">
        <w:rPr>
          <w:szCs w:val="24"/>
        </w:rPr>
        <w:t>Mokesčio už vaikų ugdymą Pasvalio rajono švietimo įstaigose, vykdančiose ikimokyklinio ir priešmokyklinio ugdymo programas, tvarkos aprašo patvirtinimo</w:t>
      </w:r>
      <w:r w:rsidR="00435988">
        <w:rPr>
          <w:szCs w:val="24"/>
        </w:rPr>
        <w:t xml:space="preserve"> pakeitimo</w:t>
      </w:r>
      <w:r w:rsidR="00835832" w:rsidRPr="006B312E">
        <w:rPr>
          <w:szCs w:val="24"/>
        </w:rPr>
        <w:t xml:space="preserve">“ </w:t>
      </w:r>
      <w:r w:rsidR="00435988">
        <w:rPr>
          <w:szCs w:val="24"/>
        </w:rPr>
        <w:t>2 punktą ir jį</w:t>
      </w:r>
      <w:bookmarkStart w:id="6" w:name="_Hlk97725594"/>
      <w:r w:rsidR="006F4BD4" w:rsidRPr="006B312E">
        <w:rPr>
          <w:szCs w:val="24"/>
        </w:rPr>
        <w:t xml:space="preserve"> išdėstyti taip:</w:t>
      </w:r>
    </w:p>
    <w:p w14:paraId="556CDD6B" w14:textId="1B63725C" w:rsidR="00744AD0" w:rsidRPr="00ED2F75" w:rsidRDefault="00435988" w:rsidP="00435988">
      <w:pPr>
        <w:pStyle w:val="Antrats"/>
        <w:ind w:firstLine="709"/>
        <w:jc w:val="both"/>
        <w:rPr>
          <w:szCs w:val="24"/>
        </w:rPr>
      </w:pPr>
      <w:r>
        <w:rPr>
          <w:szCs w:val="24"/>
        </w:rPr>
        <w:t>„</w:t>
      </w:r>
      <w:r w:rsidRPr="00ED2F75">
        <w:rPr>
          <w:szCs w:val="24"/>
        </w:rPr>
        <w:t>2. Nustatyti, kad šio sprendimo 1 punkte nurodyta lengvata taikoma iki 202</w:t>
      </w:r>
      <w:r>
        <w:rPr>
          <w:szCs w:val="24"/>
        </w:rPr>
        <w:t>3</w:t>
      </w:r>
      <w:r w:rsidRPr="00ED2F75">
        <w:rPr>
          <w:szCs w:val="24"/>
        </w:rPr>
        <w:t>-12-31</w:t>
      </w:r>
      <w:r>
        <w:rPr>
          <w:szCs w:val="24"/>
        </w:rPr>
        <w:t>“</w:t>
      </w:r>
      <w:r w:rsidRPr="00ED2F75">
        <w:rPr>
          <w:szCs w:val="24"/>
        </w:rPr>
        <w:t>.</w:t>
      </w:r>
    </w:p>
    <w:bookmarkEnd w:id="6"/>
    <w:p w14:paraId="5EA53C06" w14:textId="77777777" w:rsidR="00A47696" w:rsidRDefault="00A47696" w:rsidP="001970D7">
      <w:pPr>
        <w:pStyle w:val="Antrats"/>
        <w:tabs>
          <w:tab w:val="clear" w:pos="4153"/>
          <w:tab w:val="clear" w:pos="8306"/>
        </w:tabs>
        <w:ind w:firstLine="709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2. Nustatyti, kad:</w:t>
      </w:r>
    </w:p>
    <w:p w14:paraId="03FCA965" w14:textId="77777777" w:rsidR="00A47696" w:rsidRDefault="00A47696" w:rsidP="001970D7">
      <w:pPr>
        <w:pStyle w:val="Antrats"/>
        <w:tabs>
          <w:tab w:val="clear" w:pos="4153"/>
          <w:tab w:val="clear" w:pos="8306"/>
        </w:tabs>
        <w:ind w:firstLine="709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2.1. sprendimas skelbiamas Teisės aktų registre ir Pasvalio rajono savivaldybės interneto tinklalapyje </w:t>
      </w:r>
      <w:hyperlink r:id="rId14" w:history="1">
        <w:r w:rsidRPr="007A655B">
          <w:rPr>
            <w:rStyle w:val="Hipersaitas"/>
            <w:rFonts w:asciiTheme="majorBidi" w:hAnsiTheme="majorBidi" w:cstheme="majorBidi"/>
            <w:szCs w:val="24"/>
          </w:rPr>
          <w:t>www.pasvalys.lt</w:t>
        </w:r>
      </w:hyperlink>
      <w:r>
        <w:rPr>
          <w:rFonts w:asciiTheme="majorBidi" w:hAnsiTheme="majorBidi" w:cstheme="majorBidi"/>
          <w:szCs w:val="24"/>
        </w:rPr>
        <w:t>;</w:t>
      </w:r>
    </w:p>
    <w:p w14:paraId="0EFB3ACC" w14:textId="77777777" w:rsidR="00A47696" w:rsidRDefault="00A47696" w:rsidP="001970D7">
      <w:pPr>
        <w:pStyle w:val="Antrats"/>
        <w:tabs>
          <w:tab w:val="clear" w:pos="4153"/>
          <w:tab w:val="clear" w:pos="8306"/>
        </w:tabs>
        <w:ind w:firstLine="709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2.2. sprendimas įsigalioja kitą dieną po oficialaus paskelbimo Teisės aktų registre.</w:t>
      </w:r>
    </w:p>
    <w:p w14:paraId="6F7BCB52" w14:textId="77777777" w:rsidR="00112A4A" w:rsidRPr="006B312E" w:rsidRDefault="00112A4A">
      <w:pPr>
        <w:ind w:firstLine="709"/>
        <w:jc w:val="both"/>
        <w:rPr>
          <w:color w:val="000000"/>
          <w:szCs w:val="24"/>
        </w:rPr>
      </w:pPr>
      <w:r w:rsidRPr="006B312E">
        <w:rPr>
          <w:color w:val="000000"/>
          <w:szCs w:val="24"/>
        </w:rPr>
        <w:t>Sprendimas gali būti skundžiamas Lietuvos Respublikos administracinių bylų teisenos įstatymo nustatyta tvarka.</w:t>
      </w:r>
    </w:p>
    <w:p w14:paraId="005C7BCB" w14:textId="7705D4F6" w:rsidR="00FE7719" w:rsidRDefault="00FE7719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35C7E6BE" w14:textId="77777777" w:rsidR="00FE7719" w:rsidRPr="004A7BE2" w:rsidRDefault="00FE7719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4E158B4B" w14:textId="222F7981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2F75">
        <w:tab/>
        <w:t xml:space="preserve">    Gintautas Gegužinskas</w:t>
      </w:r>
    </w:p>
    <w:p w14:paraId="12551BC3" w14:textId="6616CFC5" w:rsidR="00B40408" w:rsidRDefault="00B40408" w:rsidP="00C56F65">
      <w:pPr>
        <w:pStyle w:val="Antrats"/>
        <w:tabs>
          <w:tab w:val="clear" w:pos="4153"/>
          <w:tab w:val="clear" w:pos="8306"/>
        </w:tabs>
        <w:jc w:val="both"/>
      </w:pPr>
    </w:p>
    <w:p w14:paraId="142DA0CB" w14:textId="5126FD3A" w:rsidR="00B40408" w:rsidRDefault="00B40408" w:rsidP="00C56F65">
      <w:pPr>
        <w:pStyle w:val="Antrats"/>
        <w:tabs>
          <w:tab w:val="clear" w:pos="4153"/>
          <w:tab w:val="clear" w:pos="8306"/>
        </w:tabs>
        <w:jc w:val="both"/>
      </w:pPr>
    </w:p>
    <w:p w14:paraId="5FCD70B0" w14:textId="6768E8E0" w:rsidR="00435988" w:rsidRDefault="00435988" w:rsidP="00C56F65">
      <w:pPr>
        <w:pStyle w:val="Antrats"/>
        <w:tabs>
          <w:tab w:val="clear" w:pos="4153"/>
          <w:tab w:val="clear" w:pos="8306"/>
        </w:tabs>
        <w:jc w:val="both"/>
      </w:pPr>
    </w:p>
    <w:p w14:paraId="3EF25EC9" w14:textId="732B10D8" w:rsidR="00435988" w:rsidRDefault="00435988" w:rsidP="00C56F65">
      <w:pPr>
        <w:pStyle w:val="Antrats"/>
        <w:tabs>
          <w:tab w:val="clear" w:pos="4153"/>
          <w:tab w:val="clear" w:pos="8306"/>
        </w:tabs>
        <w:jc w:val="both"/>
      </w:pPr>
    </w:p>
    <w:p w14:paraId="563227C7" w14:textId="5D2CDA21" w:rsidR="00435988" w:rsidRDefault="00435988" w:rsidP="00C56F65">
      <w:pPr>
        <w:pStyle w:val="Antrats"/>
        <w:tabs>
          <w:tab w:val="clear" w:pos="4153"/>
          <w:tab w:val="clear" w:pos="8306"/>
        </w:tabs>
        <w:jc w:val="both"/>
      </w:pPr>
    </w:p>
    <w:p w14:paraId="1CB8FFDA" w14:textId="003C1C33" w:rsidR="00435988" w:rsidRDefault="00435988" w:rsidP="00C56F65">
      <w:pPr>
        <w:pStyle w:val="Antrats"/>
        <w:tabs>
          <w:tab w:val="clear" w:pos="4153"/>
          <w:tab w:val="clear" w:pos="8306"/>
        </w:tabs>
        <w:jc w:val="both"/>
      </w:pPr>
    </w:p>
    <w:p w14:paraId="1D128761" w14:textId="6AE04637" w:rsidR="00435988" w:rsidRDefault="00435988" w:rsidP="00C56F65">
      <w:pPr>
        <w:pStyle w:val="Antrats"/>
        <w:tabs>
          <w:tab w:val="clear" w:pos="4153"/>
          <w:tab w:val="clear" w:pos="8306"/>
        </w:tabs>
        <w:jc w:val="both"/>
      </w:pPr>
    </w:p>
    <w:p w14:paraId="38F29A20" w14:textId="4E0F9810" w:rsidR="00435988" w:rsidRDefault="00435988" w:rsidP="00C56F65">
      <w:pPr>
        <w:pStyle w:val="Antrats"/>
        <w:tabs>
          <w:tab w:val="clear" w:pos="4153"/>
          <w:tab w:val="clear" w:pos="8306"/>
        </w:tabs>
        <w:jc w:val="both"/>
      </w:pPr>
    </w:p>
    <w:p w14:paraId="474980DE" w14:textId="77777777" w:rsidR="00435988" w:rsidRDefault="00435988" w:rsidP="00C56F65">
      <w:pPr>
        <w:pStyle w:val="Antrats"/>
        <w:tabs>
          <w:tab w:val="clear" w:pos="4153"/>
          <w:tab w:val="clear" w:pos="8306"/>
        </w:tabs>
        <w:jc w:val="both"/>
      </w:pPr>
    </w:p>
    <w:p w14:paraId="4B1AB389" w14:textId="5A667E90" w:rsidR="00B40408" w:rsidRDefault="00B40408" w:rsidP="00C56F65">
      <w:pPr>
        <w:pStyle w:val="Antrats"/>
        <w:tabs>
          <w:tab w:val="clear" w:pos="4153"/>
          <w:tab w:val="clear" w:pos="8306"/>
        </w:tabs>
        <w:jc w:val="both"/>
      </w:pPr>
    </w:p>
    <w:p w14:paraId="6AD2F20E" w14:textId="6F9B27B8" w:rsidR="00B40408" w:rsidRDefault="00091045" w:rsidP="00C56F65">
      <w:pPr>
        <w:pStyle w:val="Antrats"/>
        <w:tabs>
          <w:tab w:val="clear" w:pos="4153"/>
          <w:tab w:val="clear" w:pos="8306"/>
        </w:tabs>
        <w:jc w:val="both"/>
      </w:pPr>
      <w:r>
        <w:t>Švietimo ir sporto skyriaus vedėjas</w:t>
      </w:r>
    </w:p>
    <w:p w14:paraId="307C5393" w14:textId="4FE943AA" w:rsidR="00091045" w:rsidRDefault="00091045" w:rsidP="001A2D4D">
      <w:pPr>
        <w:spacing w:line="360" w:lineRule="auto"/>
        <w:jc w:val="both"/>
      </w:pPr>
      <w:r>
        <w:t>dr. Gvidas Vilys</w:t>
      </w:r>
    </w:p>
    <w:p w14:paraId="42D5B53D" w14:textId="288745EF" w:rsidR="00A47696" w:rsidRDefault="001A2D4D" w:rsidP="001A2D4D">
      <w:pPr>
        <w:spacing w:line="360" w:lineRule="auto"/>
        <w:jc w:val="both"/>
      </w:pPr>
      <w:r>
        <w:t>Suderinta DVS Nr. RTS-</w:t>
      </w:r>
    </w:p>
    <w:p w14:paraId="6892A243" w14:textId="77777777" w:rsidR="00A47696" w:rsidRDefault="00A47696">
      <w:r>
        <w:br w:type="page"/>
      </w:r>
    </w:p>
    <w:p w14:paraId="46E3B443" w14:textId="77777777" w:rsidR="001A2D4D" w:rsidRDefault="001A2D4D" w:rsidP="001A2D4D">
      <w:pPr>
        <w:spacing w:line="360" w:lineRule="auto"/>
        <w:jc w:val="both"/>
      </w:pPr>
    </w:p>
    <w:p w14:paraId="6102359D" w14:textId="77777777" w:rsidR="00B40408" w:rsidRPr="00DC0174" w:rsidRDefault="00B40408" w:rsidP="00B40408">
      <w:pPr>
        <w:pStyle w:val="Antrats"/>
        <w:rPr>
          <w:szCs w:val="24"/>
        </w:rPr>
      </w:pPr>
      <w:r w:rsidRPr="00DC0174">
        <w:rPr>
          <w:szCs w:val="24"/>
        </w:rPr>
        <w:t>Pasvalio rajono savivaldybės tarybai</w:t>
      </w:r>
    </w:p>
    <w:p w14:paraId="2CCFA03A" w14:textId="77777777" w:rsidR="00B40408" w:rsidRPr="00DC0174" w:rsidRDefault="00B40408" w:rsidP="00B40408">
      <w:pPr>
        <w:jc w:val="center"/>
        <w:rPr>
          <w:b/>
          <w:szCs w:val="24"/>
        </w:rPr>
      </w:pPr>
    </w:p>
    <w:p w14:paraId="3442A2E5" w14:textId="77777777" w:rsidR="00B40408" w:rsidRPr="00DC0174" w:rsidRDefault="00B40408" w:rsidP="00B40408">
      <w:pPr>
        <w:jc w:val="center"/>
        <w:rPr>
          <w:b/>
          <w:szCs w:val="24"/>
        </w:rPr>
      </w:pPr>
      <w:r w:rsidRPr="00DC0174">
        <w:rPr>
          <w:b/>
          <w:szCs w:val="24"/>
        </w:rPr>
        <w:t>AIŠKINAMASIS RAŠTAS</w:t>
      </w:r>
    </w:p>
    <w:p w14:paraId="7B6FEC27" w14:textId="77777777" w:rsidR="00B40408" w:rsidRPr="00DC0174" w:rsidRDefault="00B40408" w:rsidP="00B40408">
      <w:pPr>
        <w:jc w:val="center"/>
        <w:rPr>
          <w:szCs w:val="24"/>
        </w:rPr>
      </w:pPr>
    </w:p>
    <w:p w14:paraId="021AA96E" w14:textId="77777777" w:rsidR="00435988" w:rsidRPr="004C26AB" w:rsidRDefault="00435988" w:rsidP="00435988">
      <w:pPr>
        <w:jc w:val="center"/>
        <w:rPr>
          <w:b/>
          <w:caps/>
          <w:sz w:val="23"/>
          <w:szCs w:val="23"/>
        </w:rPr>
      </w:pPr>
      <w:r w:rsidRPr="004C26AB">
        <w:rPr>
          <w:b/>
          <w:bCs/>
          <w:caps/>
          <w:sz w:val="23"/>
          <w:szCs w:val="23"/>
        </w:rPr>
        <w:t>DĖL PASVALIO RAJONO SAVIVALDYBĖS TARYBOS 20</w:t>
      </w:r>
      <w:r>
        <w:rPr>
          <w:b/>
          <w:bCs/>
          <w:caps/>
          <w:sz w:val="23"/>
          <w:szCs w:val="23"/>
        </w:rPr>
        <w:t>22</w:t>
      </w:r>
      <w:r w:rsidRPr="004C26AB">
        <w:rPr>
          <w:b/>
          <w:bCs/>
          <w:caps/>
          <w:sz w:val="23"/>
          <w:szCs w:val="23"/>
        </w:rPr>
        <w:t xml:space="preserve"> M. </w:t>
      </w:r>
      <w:r>
        <w:rPr>
          <w:b/>
          <w:bCs/>
          <w:caps/>
          <w:sz w:val="23"/>
          <w:szCs w:val="23"/>
        </w:rPr>
        <w:t>KOVO</w:t>
      </w:r>
      <w:r w:rsidRPr="004C26AB">
        <w:rPr>
          <w:b/>
          <w:bCs/>
          <w:caps/>
          <w:sz w:val="23"/>
          <w:szCs w:val="23"/>
        </w:rPr>
        <w:t xml:space="preserve"> </w:t>
      </w:r>
      <w:r>
        <w:rPr>
          <w:b/>
          <w:bCs/>
          <w:caps/>
          <w:sz w:val="23"/>
          <w:szCs w:val="23"/>
        </w:rPr>
        <w:t>30</w:t>
      </w:r>
      <w:r w:rsidRPr="004C26AB">
        <w:rPr>
          <w:b/>
          <w:bCs/>
          <w:caps/>
          <w:sz w:val="23"/>
          <w:szCs w:val="23"/>
        </w:rPr>
        <w:t xml:space="preserve"> D. SPRENDIMO NR. T1-</w:t>
      </w:r>
      <w:r>
        <w:rPr>
          <w:b/>
          <w:bCs/>
          <w:caps/>
          <w:sz w:val="23"/>
          <w:szCs w:val="23"/>
        </w:rPr>
        <w:t>62</w:t>
      </w:r>
      <w:r w:rsidRPr="004C26AB">
        <w:rPr>
          <w:b/>
          <w:bCs/>
          <w:caps/>
          <w:sz w:val="23"/>
          <w:szCs w:val="23"/>
        </w:rPr>
        <w:t xml:space="preserve"> „DĖL PASVALIO RAJONO SAVIVALDYBĖS TARYBOS 2019 M. BIRŽELIO 26 D. SPRENDIMO NR. T1-121 „DĖL MOKESČIO UŽ VAIKŲ UGDYMĄ PASVALIO RAJONO ŠVIETIMO ĮSTAIGOSE, VYKDANČIOSE IKIMOKYKLINIO IR PRIEŠMOKYKLINIO UGDYMO PROGRAMAS, TVARKOS APRAŠO PATVIRTINIMO PAKEITIMO</w:t>
      </w:r>
      <w:r>
        <w:rPr>
          <w:b/>
          <w:bCs/>
          <w:caps/>
          <w:sz w:val="23"/>
          <w:szCs w:val="23"/>
        </w:rPr>
        <w:t>“</w:t>
      </w:r>
    </w:p>
    <w:p w14:paraId="53E2841A" w14:textId="77777777" w:rsidR="00435988" w:rsidRPr="004C26AB" w:rsidRDefault="00435988" w:rsidP="00435988">
      <w:pPr>
        <w:jc w:val="center"/>
        <w:rPr>
          <w:b/>
          <w:caps/>
          <w:sz w:val="23"/>
          <w:szCs w:val="23"/>
        </w:rPr>
      </w:pPr>
      <w:r w:rsidRPr="004C26AB">
        <w:rPr>
          <w:b/>
          <w:bCs/>
          <w:caps/>
          <w:sz w:val="23"/>
          <w:szCs w:val="23"/>
        </w:rPr>
        <w:t>PAKEITIMO</w:t>
      </w:r>
    </w:p>
    <w:p w14:paraId="5A26149A" w14:textId="77777777" w:rsidR="00B40408" w:rsidRPr="00EE7720" w:rsidRDefault="00B40408" w:rsidP="00B40408">
      <w:pPr>
        <w:pStyle w:val="Default"/>
        <w:spacing w:line="276" w:lineRule="auto"/>
        <w:jc w:val="center"/>
        <w:rPr>
          <w:b/>
          <w:sz w:val="23"/>
          <w:szCs w:val="23"/>
          <w:lang w:val="lt-LT"/>
        </w:rPr>
      </w:pPr>
    </w:p>
    <w:p w14:paraId="01F1512F" w14:textId="15664D16" w:rsidR="00B40408" w:rsidRPr="00DC0174" w:rsidRDefault="00B40408" w:rsidP="00B40408">
      <w:pPr>
        <w:jc w:val="center"/>
        <w:rPr>
          <w:szCs w:val="24"/>
        </w:rPr>
      </w:pPr>
      <w:r w:rsidRPr="00DC0174">
        <w:rPr>
          <w:szCs w:val="24"/>
        </w:rPr>
        <w:t>202</w:t>
      </w:r>
      <w:r w:rsidR="00061885">
        <w:rPr>
          <w:szCs w:val="24"/>
        </w:rPr>
        <w:t>3</w:t>
      </w:r>
      <w:r w:rsidRPr="00DC0174">
        <w:rPr>
          <w:szCs w:val="24"/>
        </w:rPr>
        <w:t xml:space="preserve"> m. </w:t>
      </w:r>
      <w:r w:rsidR="00061885">
        <w:rPr>
          <w:szCs w:val="24"/>
        </w:rPr>
        <w:t>vasario</w:t>
      </w:r>
      <w:r w:rsidRPr="00DC0174">
        <w:rPr>
          <w:szCs w:val="24"/>
        </w:rPr>
        <w:t xml:space="preserve">     d.</w:t>
      </w:r>
    </w:p>
    <w:p w14:paraId="21C42782" w14:textId="77777777" w:rsidR="00B40408" w:rsidRPr="00DC0174" w:rsidRDefault="00B40408" w:rsidP="00B40408">
      <w:pPr>
        <w:jc w:val="center"/>
        <w:rPr>
          <w:szCs w:val="24"/>
        </w:rPr>
      </w:pPr>
      <w:r w:rsidRPr="00DC0174">
        <w:rPr>
          <w:szCs w:val="24"/>
        </w:rPr>
        <w:t>Pasvalys</w:t>
      </w:r>
    </w:p>
    <w:p w14:paraId="7D2C58E1" w14:textId="77777777" w:rsidR="00B40408" w:rsidRPr="00DC0174" w:rsidRDefault="00B40408" w:rsidP="00B40408">
      <w:pPr>
        <w:jc w:val="center"/>
        <w:rPr>
          <w:szCs w:val="24"/>
        </w:rPr>
      </w:pPr>
    </w:p>
    <w:p w14:paraId="295A987D" w14:textId="2CA45C64" w:rsidR="00B40408" w:rsidRDefault="00B40408" w:rsidP="00435988">
      <w:pPr>
        <w:pStyle w:val="Antrats"/>
        <w:numPr>
          <w:ilvl w:val="0"/>
          <w:numId w:val="10"/>
        </w:numPr>
        <w:rPr>
          <w:b/>
          <w:szCs w:val="24"/>
        </w:rPr>
      </w:pPr>
      <w:r w:rsidRPr="00DC0174">
        <w:rPr>
          <w:b/>
          <w:szCs w:val="24"/>
        </w:rPr>
        <w:t>Sprendimo projekto rengimo pagrindas.</w:t>
      </w:r>
    </w:p>
    <w:p w14:paraId="38793428" w14:textId="60752A89" w:rsidR="00435988" w:rsidRPr="00435988" w:rsidRDefault="00435988" w:rsidP="001970D7">
      <w:pPr>
        <w:pStyle w:val="Antrats"/>
        <w:ind w:firstLine="709"/>
        <w:jc w:val="both"/>
        <w:rPr>
          <w:szCs w:val="24"/>
        </w:rPr>
      </w:pPr>
      <w:r>
        <w:rPr>
          <w:szCs w:val="24"/>
        </w:rPr>
        <w:t>Pratęsti Mokesčio už vaikų ugdymą Pasvalio rajono švietimo įstaigose, vykdančiose ikimokyklinio ir priešmokyklinio ugdymo programas, netaikymo sąlygas vaikams kurie dėl Rusijos Federacijos karinių veiksmų Ukrainoje apgyvendinti Pasvalio rajono savivaldybės teritorijoje</w:t>
      </w:r>
    </w:p>
    <w:p w14:paraId="67AAE60F" w14:textId="77777777" w:rsidR="00B40408" w:rsidRDefault="00B40408" w:rsidP="001970D7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2</w:t>
      </w:r>
      <w:r w:rsidRPr="00DF6FB2">
        <w:rPr>
          <w:b/>
          <w:szCs w:val="24"/>
        </w:rPr>
        <w:t>. S</w:t>
      </w:r>
      <w:r w:rsidRPr="00DF6FB2">
        <w:rPr>
          <w:b/>
          <w:color w:val="000000"/>
          <w:szCs w:val="24"/>
        </w:rPr>
        <w:t>prendimo projekto tiksla</w:t>
      </w:r>
      <w:r>
        <w:rPr>
          <w:b/>
          <w:color w:val="000000"/>
          <w:szCs w:val="24"/>
        </w:rPr>
        <w:t>i</w:t>
      </w:r>
      <w:r w:rsidRPr="00DF6FB2">
        <w:rPr>
          <w:b/>
          <w:color w:val="000000"/>
          <w:szCs w:val="24"/>
        </w:rPr>
        <w:t xml:space="preserve"> ir uždaviniai</w:t>
      </w:r>
      <w:r>
        <w:rPr>
          <w:b/>
          <w:szCs w:val="24"/>
        </w:rPr>
        <w:t>.</w:t>
      </w:r>
    </w:p>
    <w:p w14:paraId="2248B7A0" w14:textId="151C3509" w:rsidR="00B40408" w:rsidRPr="00435988" w:rsidRDefault="00435988" w:rsidP="001970D7">
      <w:pPr>
        <w:pStyle w:val="Antrats"/>
        <w:ind w:firstLine="709"/>
        <w:jc w:val="both"/>
        <w:rPr>
          <w:szCs w:val="24"/>
        </w:rPr>
      </w:pPr>
      <w:r>
        <w:rPr>
          <w:szCs w:val="24"/>
        </w:rPr>
        <w:t xml:space="preserve">Neišnykus aplinkybėms </w:t>
      </w:r>
      <w:r w:rsidRPr="00FB5A16">
        <w:rPr>
          <w:szCs w:val="24"/>
        </w:rPr>
        <w:t>dėl Rusijos Federacijos karinių veiksmų Ukrainoje</w:t>
      </w:r>
      <w:r>
        <w:rPr>
          <w:szCs w:val="24"/>
        </w:rPr>
        <w:t xml:space="preserve"> </w:t>
      </w:r>
      <w:bookmarkStart w:id="7" w:name="_Hlk97802632"/>
      <w:r>
        <w:rPr>
          <w:szCs w:val="24"/>
        </w:rPr>
        <w:t>S</w:t>
      </w:r>
      <w:r w:rsidRPr="00FB5A16">
        <w:rPr>
          <w:szCs w:val="24"/>
        </w:rPr>
        <w:t>avivaldybės teritorijoje apgyvendint</w:t>
      </w:r>
      <w:r>
        <w:rPr>
          <w:szCs w:val="24"/>
        </w:rPr>
        <w:t>iems</w:t>
      </w:r>
      <w:r w:rsidRPr="00FB5A16">
        <w:rPr>
          <w:szCs w:val="24"/>
        </w:rPr>
        <w:t xml:space="preserve"> užsienieči</w:t>
      </w:r>
      <w:r>
        <w:rPr>
          <w:szCs w:val="24"/>
        </w:rPr>
        <w:t>ų vaikams</w:t>
      </w:r>
      <w:r w:rsidRPr="00FB5A16">
        <w:rPr>
          <w:szCs w:val="24"/>
        </w:rPr>
        <w:t>, pasitrauk</w:t>
      </w:r>
      <w:r>
        <w:rPr>
          <w:szCs w:val="24"/>
        </w:rPr>
        <w:t>usiems</w:t>
      </w:r>
      <w:r w:rsidRPr="00FB5A16">
        <w:rPr>
          <w:szCs w:val="24"/>
        </w:rPr>
        <w:t xml:space="preserve"> iš Ukrainos</w:t>
      </w:r>
      <w:bookmarkEnd w:id="7"/>
      <w:r>
        <w:rPr>
          <w:szCs w:val="24"/>
        </w:rPr>
        <w:t>, sudaryti tinkamas galimybes lankyti ikimokyklines ugdymo įstaigas, siekiant didesnės jų integracijos</w:t>
      </w:r>
      <w:r w:rsidR="00F303DF">
        <w:rPr>
          <w:szCs w:val="24"/>
        </w:rPr>
        <w:t>.</w:t>
      </w:r>
    </w:p>
    <w:p w14:paraId="5AB9375C" w14:textId="77777777" w:rsidR="00B40408" w:rsidRDefault="00B40408" w:rsidP="001970D7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DF6FB2">
        <w:rPr>
          <w:b/>
          <w:bCs/>
          <w:szCs w:val="24"/>
        </w:rPr>
        <w:t xml:space="preserve">. Kokios siūlomos naujos teisinio reguliavimo nuostatos ir kokių rezultatų laukiama. </w:t>
      </w:r>
    </w:p>
    <w:p w14:paraId="0E8DB425" w14:textId="54EF795A" w:rsidR="00B40408" w:rsidRDefault="00435988" w:rsidP="001970D7">
      <w:pPr>
        <w:ind w:firstLine="709"/>
        <w:jc w:val="both"/>
        <w:rPr>
          <w:b/>
        </w:rPr>
      </w:pPr>
      <w:r>
        <w:t>Atsižvelgiant į Rusijos Federacijos karinių pajėgų vykdomus karinius veiksmus Ukrainoje, siūloma netaikyti mokesčio</w:t>
      </w:r>
      <w:r w:rsidR="00061885">
        <w:t xml:space="preserve"> ikimokyklinio ir priešmokyklinio ugdymo programas lankančių ir Savivaldybės teritorijoje apgyvendintų užsieniečių šeimų vaikams</w:t>
      </w:r>
      <w:r w:rsidR="00B40408" w:rsidRPr="00F97915">
        <w:t xml:space="preserve"> </w:t>
      </w:r>
    </w:p>
    <w:p w14:paraId="6D449C3F" w14:textId="77777777" w:rsidR="00B40408" w:rsidRPr="00E7262F" w:rsidRDefault="00B40408" w:rsidP="001970D7">
      <w:pPr>
        <w:ind w:firstLine="709"/>
        <w:jc w:val="both"/>
      </w:pPr>
      <w:r w:rsidRPr="00E7262F">
        <w:rPr>
          <w:b/>
        </w:rPr>
        <w:t>4. Skaičiavimai, išlaidų sąmatos, finansavimo šaltiniai</w:t>
      </w:r>
      <w:r w:rsidRPr="00E7262F">
        <w:t xml:space="preserve">. </w:t>
      </w:r>
    </w:p>
    <w:p w14:paraId="4F65AB5F" w14:textId="57F79CB2" w:rsidR="0011230C" w:rsidRDefault="00061885" w:rsidP="001970D7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Vienos dienos vaiko išlaikymo kaina Savivaldybės biudžeto lėšomis apytiksliai kainuoja vienam vaikui lopšelio grupėje – 7,66 Eur, darželio ir priešmokyklinėje grupėje – 7</w:t>
      </w:r>
      <w:r w:rsidR="0052481B">
        <w:rPr>
          <w:bCs/>
          <w:szCs w:val="24"/>
        </w:rPr>
        <w:t>,</w:t>
      </w:r>
      <w:r>
        <w:rPr>
          <w:bCs/>
          <w:szCs w:val="24"/>
        </w:rPr>
        <w:t>85 Eur.</w:t>
      </w:r>
    </w:p>
    <w:p w14:paraId="43A2CFCB" w14:textId="7EEAE9E7" w:rsidR="00061885" w:rsidRDefault="00061885" w:rsidP="001970D7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 xml:space="preserve">Vieno vaiko išlaikymą sudaro atlyginimas už maitinimą ir mėnesinis mokestis už aplinką. Trijų maitinimų kaina vienam vaikui lopšelio grupėje – </w:t>
      </w:r>
      <w:r w:rsidR="009F4B74">
        <w:rPr>
          <w:bCs/>
          <w:szCs w:val="24"/>
        </w:rPr>
        <w:t>2</w:t>
      </w:r>
      <w:r>
        <w:rPr>
          <w:bCs/>
          <w:szCs w:val="24"/>
        </w:rPr>
        <w:t>,</w:t>
      </w:r>
      <w:r w:rsidR="009F4B74">
        <w:rPr>
          <w:bCs/>
          <w:szCs w:val="24"/>
        </w:rPr>
        <w:t>50</w:t>
      </w:r>
      <w:r>
        <w:rPr>
          <w:bCs/>
          <w:szCs w:val="24"/>
        </w:rPr>
        <w:t xml:space="preserve"> Eur., darželio ir priešmokyklinėje grupėje – </w:t>
      </w:r>
      <w:r w:rsidR="009F4B74">
        <w:rPr>
          <w:bCs/>
          <w:szCs w:val="24"/>
        </w:rPr>
        <w:t>3</w:t>
      </w:r>
      <w:r>
        <w:rPr>
          <w:bCs/>
          <w:szCs w:val="24"/>
        </w:rPr>
        <w:t>,</w:t>
      </w:r>
      <w:r w:rsidR="009F4B74">
        <w:rPr>
          <w:bCs/>
          <w:szCs w:val="24"/>
        </w:rPr>
        <w:t>12</w:t>
      </w:r>
      <w:r>
        <w:rPr>
          <w:bCs/>
          <w:szCs w:val="24"/>
        </w:rPr>
        <w:t xml:space="preserve"> Eur.</w:t>
      </w:r>
    </w:p>
    <w:p w14:paraId="0418087F" w14:textId="762B6652" w:rsidR="00061885" w:rsidRDefault="00061885" w:rsidP="001970D7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Priėmus siūlomą sprendimo projektą, visų ikimokyklinio ir priešmokyklinio amžiaus vaikų, atvykusių iš Ukrainos ir laikinai apgyvendintų Pasvalio rajono savivaldybės teritorijoje išlaikymas Pasvalio rajono savivaldybės švietimo įstaigose</w:t>
      </w:r>
      <w:r w:rsidR="009F4B74">
        <w:rPr>
          <w:bCs/>
          <w:szCs w:val="24"/>
        </w:rPr>
        <w:t>,</w:t>
      </w:r>
      <w:r>
        <w:rPr>
          <w:bCs/>
          <w:szCs w:val="24"/>
        </w:rPr>
        <w:t xml:space="preserve"> vykdančiose ikimokyklinio ir priešmokyklinio ugdymo programas, bus apmokamas Saviva</w:t>
      </w:r>
      <w:r w:rsidR="0052481B">
        <w:rPr>
          <w:bCs/>
          <w:szCs w:val="24"/>
        </w:rPr>
        <w:t>l</w:t>
      </w:r>
      <w:r>
        <w:rPr>
          <w:bCs/>
          <w:szCs w:val="24"/>
        </w:rPr>
        <w:t>dybės biudžeto lėšomis</w:t>
      </w:r>
    </w:p>
    <w:p w14:paraId="6E284779" w14:textId="407316B5" w:rsidR="00B40408" w:rsidRDefault="00B40408" w:rsidP="001970D7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Pr="00DF6FB2">
        <w:rPr>
          <w:b/>
          <w:bCs/>
          <w:szCs w:val="24"/>
        </w:rPr>
        <w:t xml:space="preserve">. Numatomo teisinio reguliavimo poveikio vertinimo rezultatai </w:t>
      </w:r>
      <w:r w:rsidRPr="00DF6FB2">
        <w:rPr>
          <w:bCs/>
          <w:szCs w:val="24"/>
        </w:rPr>
        <w:t>(jeigu rengiant sprendimo projektą toks vertinimas turi būti atliktas ir jo rezultatai nepateikiami atskiru dokumentu),</w:t>
      </w:r>
      <w:r w:rsidRPr="00DF6FB2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1A4AD3FC" w14:textId="77777777" w:rsidR="00B40408" w:rsidRPr="00EA5493" w:rsidRDefault="00B40408" w:rsidP="001970D7">
      <w:pPr>
        <w:ind w:firstLine="731"/>
        <w:jc w:val="both"/>
        <w:rPr>
          <w:szCs w:val="24"/>
        </w:rPr>
      </w:pPr>
      <w:r w:rsidRPr="00EA5493">
        <w:rPr>
          <w:szCs w:val="24"/>
        </w:rPr>
        <w:t>Neigiamų pasekmių nėra.</w:t>
      </w:r>
    </w:p>
    <w:p w14:paraId="43B33B18" w14:textId="77777777" w:rsidR="00B40408" w:rsidRDefault="00B40408" w:rsidP="001970D7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Pr="00DF6FB2">
        <w:rPr>
          <w:b/>
          <w:bCs/>
          <w:szCs w:val="24"/>
        </w:rPr>
        <w:t>. Jeigu sprendimui įgyvendinti reikia įgyvendinamųjų teisės aktų, – kas ir kada juos turėtų priimti.</w:t>
      </w:r>
    </w:p>
    <w:p w14:paraId="4DEEEBAC" w14:textId="77777777" w:rsidR="00B40408" w:rsidRPr="00B83095" w:rsidRDefault="00B40408" w:rsidP="001970D7">
      <w:pPr>
        <w:ind w:firstLine="731"/>
        <w:jc w:val="both"/>
        <w:rPr>
          <w:szCs w:val="24"/>
        </w:rPr>
      </w:pPr>
      <w:r w:rsidRPr="00B83095">
        <w:rPr>
          <w:szCs w:val="24"/>
        </w:rPr>
        <w:t>Nėra.</w:t>
      </w:r>
    </w:p>
    <w:p w14:paraId="61D40B29" w14:textId="77777777" w:rsidR="00B40408" w:rsidRDefault="00B40408" w:rsidP="001970D7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7. 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>.</w:t>
      </w:r>
    </w:p>
    <w:p w14:paraId="1EBD1065" w14:textId="40980180" w:rsidR="00B40408" w:rsidRPr="00DF6FB2" w:rsidRDefault="00B40408" w:rsidP="001970D7">
      <w:pPr>
        <w:ind w:firstLine="709"/>
        <w:jc w:val="both"/>
        <w:rPr>
          <w:b/>
          <w:bCs/>
          <w:szCs w:val="24"/>
        </w:rPr>
      </w:pPr>
      <w:r w:rsidRPr="00C470F7">
        <w:t xml:space="preserve"> </w:t>
      </w:r>
      <w:r>
        <w:t xml:space="preserve">Teisės akto projektas </w:t>
      </w:r>
      <w:r w:rsidR="009F4B74">
        <w:t>ne</w:t>
      </w:r>
      <w:r>
        <w:t>vertintinas antikorupciniu požiūriu.</w:t>
      </w:r>
    </w:p>
    <w:p w14:paraId="562AA6C4" w14:textId="77777777" w:rsidR="00B40408" w:rsidRPr="00DF6FB2" w:rsidRDefault="00B40408" w:rsidP="001970D7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DF6FB2">
        <w:rPr>
          <w:b/>
          <w:szCs w:val="24"/>
        </w:rPr>
        <w:t xml:space="preserve">. 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</w:p>
    <w:p w14:paraId="3D4C9042" w14:textId="3ABECA13" w:rsidR="00B40408" w:rsidRDefault="00B40408" w:rsidP="001970D7">
      <w:pPr>
        <w:ind w:firstLine="709"/>
        <w:jc w:val="both"/>
        <w:rPr>
          <w:bCs/>
        </w:rPr>
      </w:pPr>
      <w:r>
        <w:t xml:space="preserve">Projektą inicijavo </w:t>
      </w:r>
      <w:r w:rsidR="00C4022B">
        <w:t>Pasvalio rajono švietimo įstaigų vadovai. P</w:t>
      </w:r>
      <w:r>
        <w:t>arengė Švietimo ir sporto skyri</w:t>
      </w:r>
      <w:r w:rsidR="00061885">
        <w:t>aus vedėjas dr. Gvidas Vilys</w:t>
      </w:r>
    </w:p>
    <w:p w14:paraId="144B7611" w14:textId="09BD57DD" w:rsidR="00B40408" w:rsidRDefault="00B40408" w:rsidP="00B40408">
      <w:pPr>
        <w:jc w:val="both"/>
        <w:rPr>
          <w:szCs w:val="24"/>
        </w:rPr>
      </w:pPr>
    </w:p>
    <w:p w14:paraId="40F21B67" w14:textId="557F250D" w:rsidR="00C4022B" w:rsidRPr="00900E08" w:rsidRDefault="00091045" w:rsidP="00F303DF">
      <w:pPr>
        <w:spacing w:line="360" w:lineRule="auto"/>
        <w:ind w:firstLine="709"/>
        <w:jc w:val="both"/>
      </w:pPr>
      <w:r>
        <w:t>Vedėjas</w:t>
      </w:r>
      <w:r w:rsidR="00B40408" w:rsidRPr="00EA5493">
        <w:t xml:space="preserve"> </w:t>
      </w:r>
      <w:r w:rsidR="00B40408" w:rsidRPr="00EA5493">
        <w:tab/>
      </w:r>
      <w:r w:rsidR="00B40408" w:rsidRPr="00EA5493">
        <w:tab/>
      </w:r>
      <w:r w:rsidR="00B40408" w:rsidRPr="00EA5493">
        <w:tab/>
      </w:r>
      <w:r w:rsidR="00B40408" w:rsidRPr="00EA5493">
        <w:tab/>
      </w:r>
      <w:r>
        <w:t>dr.</w:t>
      </w:r>
      <w:r w:rsidR="00C4022B">
        <w:t xml:space="preserve"> </w:t>
      </w:r>
      <w:r>
        <w:t>Gvidas Vilys</w:t>
      </w:r>
    </w:p>
    <w:sectPr w:rsidR="00C4022B" w:rsidRPr="00900E08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F987" w14:textId="77777777" w:rsidR="00440BAC" w:rsidRDefault="00440BAC">
      <w:r>
        <w:separator/>
      </w:r>
    </w:p>
  </w:endnote>
  <w:endnote w:type="continuationSeparator" w:id="0">
    <w:p w14:paraId="50718BA6" w14:textId="77777777" w:rsidR="00440BAC" w:rsidRDefault="0044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BAF2" w14:textId="77777777" w:rsidR="00D21E73" w:rsidRDefault="00D21E7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DBB5" w14:textId="77777777" w:rsidR="00D21E73" w:rsidRDefault="00D21E7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836C" w14:textId="77777777" w:rsidR="00D21E73" w:rsidRDefault="00D21E7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88D7" w14:textId="77777777" w:rsidR="00440BAC" w:rsidRDefault="00440BAC">
      <w:r>
        <w:separator/>
      </w:r>
    </w:p>
  </w:footnote>
  <w:footnote w:type="continuationSeparator" w:id="0">
    <w:p w14:paraId="3C6BAE65" w14:textId="77777777" w:rsidR="00440BAC" w:rsidRDefault="0044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E83E" w14:textId="77777777" w:rsidR="00D21E73" w:rsidRDefault="00D21E7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1761" w14:textId="77777777" w:rsidR="00D21E73" w:rsidRDefault="00D21E7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2BBA" w14:textId="69007F0A" w:rsidR="00F303DF" w:rsidRPr="002009F8" w:rsidRDefault="00F303DF" w:rsidP="00D21E73">
    <w:pPr>
      <w:pStyle w:val="Antrats"/>
      <w:tabs>
        <w:tab w:val="clear" w:pos="4153"/>
        <w:tab w:val="left" w:pos="5245"/>
        <w:tab w:val="left" w:pos="5387"/>
        <w:tab w:val="center" w:pos="6096"/>
      </w:tabs>
      <w:rPr>
        <w:b/>
      </w:rPr>
    </w:pPr>
    <w:r>
      <w:rPr>
        <w:b/>
        <w:noProof/>
      </w:rPr>
      <w:tab/>
    </w:r>
    <w:r w:rsidR="001970D7">
      <w:rPr>
        <w:b/>
        <w:noProof/>
      </w:rPr>
      <w:t>projektas</w:t>
    </w:r>
  </w:p>
  <w:p w14:paraId="3B8A235C" w14:textId="166F5AA0" w:rsidR="00F303DF" w:rsidRDefault="00F303DF" w:rsidP="00D21E73">
    <w:pPr>
      <w:pStyle w:val="Antrats"/>
      <w:tabs>
        <w:tab w:val="clear" w:pos="4153"/>
        <w:tab w:val="left" w:pos="5245"/>
        <w:tab w:val="center" w:pos="6096"/>
      </w:tabs>
      <w:rPr>
        <w:b/>
      </w:rPr>
    </w:pPr>
    <w:r>
      <w:rPr>
        <w:b/>
      </w:rPr>
      <w:tab/>
    </w:r>
    <w:r w:rsidR="001970D7">
      <w:rPr>
        <w:b/>
      </w:rPr>
      <w:t>r</w:t>
    </w:r>
    <w:r>
      <w:rPr>
        <w:b/>
      </w:rPr>
      <w:t>eg. Nr. T-</w:t>
    </w:r>
    <w:r w:rsidR="001970D7">
      <w:rPr>
        <w:b/>
      </w:rPr>
      <w:t>30</w:t>
    </w:r>
  </w:p>
  <w:p w14:paraId="3D7B6162" w14:textId="4C423EDD" w:rsidR="00F303DF" w:rsidRDefault="00F303DF" w:rsidP="00F303DF">
    <w:pPr>
      <w:pStyle w:val="Antrats"/>
      <w:rPr>
        <w:b/>
      </w:rPr>
    </w:pPr>
    <w:r>
      <w:rPr>
        <w:b/>
      </w:rPr>
      <w:tab/>
    </w:r>
    <w:r>
      <w:rPr>
        <w:b/>
      </w:rPr>
      <w:tab/>
      <w:t>2.</w:t>
    </w:r>
    <w:r w:rsidR="00D21E73">
      <w:rPr>
        <w:b/>
      </w:rPr>
      <w:t>30.</w:t>
    </w:r>
    <w:r>
      <w:rPr>
        <w:b/>
      </w:rPr>
      <w:t xml:space="preserve"> darbotvarkės klausimas</w:t>
    </w:r>
  </w:p>
  <w:p w14:paraId="5684821B" w14:textId="71FBC541" w:rsidR="00496533" w:rsidRDefault="00496533" w:rsidP="00ED2F75">
    <w:pPr>
      <w:pStyle w:val="Antrats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44ED3"/>
    <w:multiLevelType w:val="hybridMultilevel"/>
    <w:tmpl w:val="950A33D8"/>
    <w:lvl w:ilvl="0" w:tplc="B3A2C622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86B55"/>
    <w:multiLevelType w:val="hybridMultilevel"/>
    <w:tmpl w:val="265043E8"/>
    <w:lvl w:ilvl="0" w:tplc="EB78D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1249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6879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496489">
    <w:abstractNumId w:val="7"/>
  </w:num>
  <w:num w:numId="4" w16cid:durableId="1915626542">
    <w:abstractNumId w:val="6"/>
  </w:num>
  <w:num w:numId="5" w16cid:durableId="693992919">
    <w:abstractNumId w:val="1"/>
  </w:num>
  <w:num w:numId="6" w16cid:durableId="1063262601">
    <w:abstractNumId w:val="4"/>
  </w:num>
  <w:num w:numId="7" w16cid:durableId="142430810">
    <w:abstractNumId w:val="8"/>
  </w:num>
  <w:num w:numId="8" w16cid:durableId="1736469642">
    <w:abstractNumId w:val="5"/>
  </w:num>
  <w:num w:numId="9" w16cid:durableId="112988159">
    <w:abstractNumId w:val="0"/>
  </w:num>
  <w:num w:numId="10" w16cid:durableId="1879703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4752"/>
    <w:rsid w:val="00017EAD"/>
    <w:rsid w:val="0003682A"/>
    <w:rsid w:val="0004328B"/>
    <w:rsid w:val="00054658"/>
    <w:rsid w:val="00061885"/>
    <w:rsid w:val="00065A3B"/>
    <w:rsid w:val="00065E32"/>
    <w:rsid w:val="00080AB2"/>
    <w:rsid w:val="00091045"/>
    <w:rsid w:val="000B00D7"/>
    <w:rsid w:val="000B10C2"/>
    <w:rsid w:val="000B2C1A"/>
    <w:rsid w:val="000B5E7D"/>
    <w:rsid w:val="000C24DD"/>
    <w:rsid w:val="000C5C88"/>
    <w:rsid w:val="000E51E3"/>
    <w:rsid w:val="000F2328"/>
    <w:rsid w:val="001102C3"/>
    <w:rsid w:val="001107AE"/>
    <w:rsid w:val="0011230C"/>
    <w:rsid w:val="00112A4A"/>
    <w:rsid w:val="00112BC1"/>
    <w:rsid w:val="00121A9D"/>
    <w:rsid w:val="0016633D"/>
    <w:rsid w:val="00173B34"/>
    <w:rsid w:val="00184B6C"/>
    <w:rsid w:val="00193618"/>
    <w:rsid w:val="001970D7"/>
    <w:rsid w:val="001A0DCB"/>
    <w:rsid w:val="001A2D4D"/>
    <w:rsid w:val="001B0255"/>
    <w:rsid w:val="001C43FC"/>
    <w:rsid w:val="001C71E4"/>
    <w:rsid w:val="001F633E"/>
    <w:rsid w:val="00225021"/>
    <w:rsid w:val="00231BE6"/>
    <w:rsid w:val="002466D9"/>
    <w:rsid w:val="0025440E"/>
    <w:rsid w:val="00261D49"/>
    <w:rsid w:val="002652F5"/>
    <w:rsid w:val="002C6571"/>
    <w:rsid w:val="002E123E"/>
    <w:rsid w:val="00312995"/>
    <w:rsid w:val="00313EE5"/>
    <w:rsid w:val="0032075A"/>
    <w:rsid w:val="00325084"/>
    <w:rsid w:val="00333E18"/>
    <w:rsid w:val="00345F5D"/>
    <w:rsid w:val="00347F8A"/>
    <w:rsid w:val="0036389E"/>
    <w:rsid w:val="0037618E"/>
    <w:rsid w:val="003B5018"/>
    <w:rsid w:val="003C5D0E"/>
    <w:rsid w:val="003D6D34"/>
    <w:rsid w:val="003F4DE6"/>
    <w:rsid w:val="00402D37"/>
    <w:rsid w:val="004137A5"/>
    <w:rsid w:val="0043305E"/>
    <w:rsid w:val="00435988"/>
    <w:rsid w:val="00440BAC"/>
    <w:rsid w:val="00452893"/>
    <w:rsid w:val="00472017"/>
    <w:rsid w:val="00474F10"/>
    <w:rsid w:val="004767D3"/>
    <w:rsid w:val="00496533"/>
    <w:rsid w:val="004A302A"/>
    <w:rsid w:val="004A47C0"/>
    <w:rsid w:val="004A7BE2"/>
    <w:rsid w:val="004C26AB"/>
    <w:rsid w:val="004D4A27"/>
    <w:rsid w:val="004D690A"/>
    <w:rsid w:val="004D786F"/>
    <w:rsid w:val="004E0DD1"/>
    <w:rsid w:val="004E15D8"/>
    <w:rsid w:val="004E2CB3"/>
    <w:rsid w:val="004F6D25"/>
    <w:rsid w:val="0051179B"/>
    <w:rsid w:val="00511CC1"/>
    <w:rsid w:val="00523E93"/>
    <w:rsid w:val="0052481B"/>
    <w:rsid w:val="00532360"/>
    <w:rsid w:val="00533A33"/>
    <w:rsid w:val="00591345"/>
    <w:rsid w:val="00592E40"/>
    <w:rsid w:val="005B3856"/>
    <w:rsid w:val="005D372C"/>
    <w:rsid w:val="005D3EA1"/>
    <w:rsid w:val="005D52A3"/>
    <w:rsid w:val="005E21C0"/>
    <w:rsid w:val="005E563C"/>
    <w:rsid w:val="005F5350"/>
    <w:rsid w:val="00634598"/>
    <w:rsid w:val="00637C95"/>
    <w:rsid w:val="00646AC5"/>
    <w:rsid w:val="00667A2D"/>
    <w:rsid w:val="00674D03"/>
    <w:rsid w:val="00675B00"/>
    <w:rsid w:val="00694F25"/>
    <w:rsid w:val="006A1549"/>
    <w:rsid w:val="006B2EA1"/>
    <w:rsid w:val="006B312E"/>
    <w:rsid w:val="006C0770"/>
    <w:rsid w:val="006C169A"/>
    <w:rsid w:val="006C6DDB"/>
    <w:rsid w:val="006D43CB"/>
    <w:rsid w:val="006D6C80"/>
    <w:rsid w:val="006E56FA"/>
    <w:rsid w:val="006F4BD4"/>
    <w:rsid w:val="006F6551"/>
    <w:rsid w:val="007009A1"/>
    <w:rsid w:val="00717F54"/>
    <w:rsid w:val="0072508E"/>
    <w:rsid w:val="007324AF"/>
    <w:rsid w:val="00744AD0"/>
    <w:rsid w:val="00760BD5"/>
    <w:rsid w:val="007641E2"/>
    <w:rsid w:val="0076481B"/>
    <w:rsid w:val="007759D7"/>
    <w:rsid w:val="00784502"/>
    <w:rsid w:val="007852DD"/>
    <w:rsid w:val="007A3E97"/>
    <w:rsid w:val="007D5514"/>
    <w:rsid w:val="00816B8E"/>
    <w:rsid w:val="00835832"/>
    <w:rsid w:val="00836AA3"/>
    <w:rsid w:val="008520E7"/>
    <w:rsid w:val="00867BCE"/>
    <w:rsid w:val="008A6696"/>
    <w:rsid w:val="008E56A6"/>
    <w:rsid w:val="008F5A67"/>
    <w:rsid w:val="00900E08"/>
    <w:rsid w:val="009073DA"/>
    <w:rsid w:val="009217F2"/>
    <w:rsid w:val="00930C3A"/>
    <w:rsid w:val="00931E2E"/>
    <w:rsid w:val="00937BDF"/>
    <w:rsid w:val="0094106B"/>
    <w:rsid w:val="00954EF3"/>
    <w:rsid w:val="009625FE"/>
    <w:rsid w:val="00964982"/>
    <w:rsid w:val="00964B6F"/>
    <w:rsid w:val="0098262D"/>
    <w:rsid w:val="00984A83"/>
    <w:rsid w:val="009A28D7"/>
    <w:rsid w:val="009C44F1"/>
    <w:rsid w:val="009D557E"/>
    <w:rsid w:val="009D5BD4"/>
    <w:rsid w:val="009E3AE8"/>
    <w:rsid w:val="009F4B74"/>
    <w:rsid w:val="00A42A3E"/>
    <w:rsid w:val="00A47696"/>
    <w:rsid w:val="00A61381"/>
    <w:rsid w:val="00A620C0"/>
    <w:rsid w:val="00A93A19"/>
    <w:rsid w:val="00A9430D"/>
    <w:rsid w:val="00A95BB6"/>
    <w:rsid w:val="00A97B0F"/>
    <w:rsid w:val="00AA159D"/>
    <w:rsid w:val="00AA4A4D"/>
    <w:rsid w:val="00AB1E52"/>
    <w:rsid w:val="00AB5186"/>
    <w:rsid w:val="00AB5333"/>
    <w:rsid w:val="00AB5B3F"/>
    <w:rsid w:val="00B05F32"/>
    <w:rsid w:val="00B27617"/>
    <w:rsid w:val="00B34346"/>
    <w:rsid w:val="00B40408"/>
    <w:rsid w:val="00B436F8"/>
    <w:rsid w:val="00B502D2"/>
    <w:rsid w:val="00B52891"/>
    <w:rsid w:val="00B53BB5"/>
    <w:rsid w:val="00B63BF8"/>
    <w:rsid w:val="00B83095"/>
    <w:rsid w:val="00B85118"/>
    <w:rsid w:val="00BB5A76"/>
    <w:rsid w:val="00C010E9"/>
    <w:rsid w:val="00C238A9"/>
    <w:rsid w:val="00C35113"/>
    <w:rsid w:val="00C4022B"/>
    <w:rsid w:val="00C470F7"/>
    <w:rsid w:val="00C56F65"/>
    <w:rsid w:val="00C6051C"/>
    <w:rsid w:val="00C6226F"/>
    <w:rsid w:val="00C6588F"/>
    <w:rsid w:val="00C733AE"/>
    <w:rsid w:val="00C775F7"/>
    <w:rsid w:val="00C86C92"/>
    <w:rsid w:val="00CA4137"/>
    <w:rsid w:val="00CC5535"/>
    <w:rsid w:val="00CD5B21"/>
    <w:rsid w:val="00D21663"/>
    <w:rsid w:val="00D21E73"/>
    <w:rsid w:val="00D26C63"/>
    <w:rsid w:val="00D33EDD"/>
    <w:rsid w:val="00D40910"/>
    <w:rsid w:val="00D56A2A"/>
    <w:rsid w:val="00D64C37"/>
    <w:rsid w:val="00D7418F"/>
    <w:rsid w:val="00D97485"/>
    <w:rsid w:val="00DA5F03"/>
    <w:rsid w:val="00DC0174"/>
    <w:rsid w:val="00DD071C"/>
    <w:rsid w:val="00DE1AB2"/>
    <w:rsid w:val="00DF6FB2"/>
    <w:rsid w:val="00E26110"/>
    <w:rsid w:val="00E37AFB"/>
    <w:rsid w:val="00E7262F"/>
    <w:rsid w:val="00E767C5"/>
    <w:rsid w:val="00E95CC7"/>
    <w:rsid w:val="00EA5493"/>
    <w:rsid w:val="00ED2F75"/>
    <w:rsid w:val="00EE1AA2"/>
    <w:rsid w:val="00EE7720"/>
    <w:rsid w:val="00EF2B82"/>
    <w:rsid w:val="00F266B9"/>
    <w:rsid w:val="00F303DF"/>
    <w:rsid w:val="00F36E16"/>
    <w:rsid w:val="00F71BE0"/>
    <w:rsid w:val="00F97915"/>
    <w:rsid w:val="00FA3BAB"/>
    <w:rsid w:val="00FB5A16"/>
    <w:rsid w:val="00FD44F2"/>
    <w:rsid w:val="00FE5624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22AE1"/>
  <w15:docId w15:val="{F15414D5-7A66-419E-9031-22305C84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5988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styleId="Pataisymai">
    <w:name w:val="Revision"/>
    <w:hidden/>
    <w:uiPriority w:val="99"/>
    <w:semiHidden/>
    <w:rsid w:val="00261D49"/>
    <w:rPr>
      <w:sz w:val="24"/>
      <w:szCs w:val="20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44AD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44AD0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4246-2D7E-489F-B2F8-7518A5A7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2022-03-24T14:26:00Z</cp:lastPrinted>
  <dcterms:created xsi:type="dcterms:W3CDTF">2023-01-20T12:06:00Z</dcterms:created>
  <dcterms:modified xsi:type="dcterms:W3CDTF">2023-01-26T14:35:00Z</dcterms:modified>
</cp:coreProperties>
</file>