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2A8C" w14:textId="6F7B69BE" w:rsidR="00496533" w:rsidRPr="00B47879" w:rsidRDefault="00167426">
      <w:pPr>
        <w:rPr>
          <w:color w:val="000000" w:themeColor="text1"/>
          <w:szCs w:val="24"/>
        </w:rPr>
      </w:pPr>
      <w:r w:rsidRPr="00B47879">
        <w:rPr>
          <w:noProof/>
          <w:color w:val="000000" w:themeColor="text1"/>
          <w:szCs w:val="24"/>
          <w:lang w:eastAsia="lt-LT"/>
        </w:rPr>
        <mc:AlternateContent>
          <mc:Choice Requires="wps">
            <w:drawing>
              <wp:anchor distT="0" distB="0" distL="114300" distR="114300" simplePos="0" relativeHeight="251658240" behindDoc="0" locked="0" layoutInCell="1" allowOverlap="1" wp14:anchorId="55AED613" wp14:editId="16344D05">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1F60AE2" w14:textId="77777777" w:rsidR="00496533" w:rsidRDefault="00496533">
                            <w:pPr>
                              <w:rPr>
                                <w:b/>
                              </w:rPr>
                            </w:pPr>
                            <w:r>
                              <w:rPr>
                                <w:b/>
                                <w:bCs/>
                              </w:rPr>
                              <w:t>projektas</w:t>
                            </w:r>
                          </w:p>
                          <w:p w14:paraId="070C6795" w14:textId="29AA33D4" w:rsidR="00496533" w:rsidRDefault="00496533">
                            <w:pPr>
                              <w:rPr>
                                <w:b/>
                              </w:rPr>
                            </w:pPr>
                            <w:r>
                              <w:rPr>
                                <w:b/>
                                <w:bCs/>
                              </w:rPr>
                              <w:t xml:space="preserve">reg. Nr. </w:t>
                            </w:r>
                            <w:r w:rsidR="00350D65">
                              <w:rPr>
                                <w:b/>
                                <w:bCs/>
                              </w:rPr>
                              <w:t>T-70</w:t>
                            </w:r>
                          </w:p>
                          <w:p w14:paraId="01EE6CC4" w14:textId="0BA4F735" w:rsidR="00496533" w:rsidRDefault="00876301">
                            <w:pPr>
                              <w:rPr>
                                <w:b/>
                              </w:rPr>
                            </w:pPr>
                            <w:r>
                              <w:rPr>
                                <w:b/>
                              </w:rPr>
                              <w:t>2.</w:t>
                            </w:r>
                            <w:r w:rsidR="00123EFB">
                              <w:rPr>
                                <w:b/>
                              </w:rPr>
                              <w:t>6.</w:t>
                            </w:r>
                            <w:r w:rsidR="001107AE">
                              <w:rPr>
                                <w:b/>
                              </w:rPr>
                              <w:t xml:space="preserve"> </w:t>
                            </w:r>
                            <w:r w:rsidR="00496533">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ED61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1F60AE2" w14:textId="77777777" w:rsidR="00496533" w:rsidRDefault="00496533">
                      <w:pPr>
                        <w:rPr>
                          <w:b/>
                        </w:rPr>
                      </w:pPr>
                      <w:r>
                        <w:rPr>
                          <w:b/>
                          <w:bCs/>
                        </w:rPr>
                        <w:t>projektas</w:t>
                      </w:r>
                    </w:p>
                    <w:p w14:paraId="070C6795" w14:textId="29AA33D4" w:rsidR="00496533" w:rsidRDefault="00496533">
                      <w:pPr>
                        <w:rPr>
                          <w:b/>
                        </w:rPr>
                      </w:pPr>
                      <w:r>
                        <w:rPr>
                          <w:b/>
                          <w:bCs/>
                        </w:rPr>
                        <w:t xml:space="preserve">reg. Nr. </w:t>
                      </w:r>
                      <w:r w:rsidR="00350D65">
                        <w:rPr>
                          <w:b/>
                          <w:bCs/>
                        </w:rPr>
                        <w:t>T-70</w:t>
                      </w:r>
                    </w:p>
                    <w:p w14:paraId="01EE6CC4" w14:textId="0BA4F735" w:rsidR="00496533" w:rsidRDefault="00876301">
                      <w:pPr>
                        <w:rPr>
                          <w:b/>
                        </w:rPr>
                      </w:pPr>
                      <w:r>
                        <w:rPr>
                          <w:b/>
                        </w:rPr>
                        <w:t>2.</w:t>
                      </w:r>
                      <w:r w:rsidR="00123EFB">
                        <w:rPr>
                          <w:b/>
                        </w:rPr>
                        <w:t>6.</w:t>
                      </w:r>
                      <w:r w:rsidR="001107AE">
                        <w:rPr>
                          <w:b/>
                        </w:rPr>
                        <w:t xml:space="preserve"> </w:t>
                      </w:r>
                      <w:r w:rsidR="00496533">
                        <w:rPr>
                          <w:b/>
                        </w:rPr>
                        <w:t xml:space="preserve"> darbotvarkės klausimas</w:t>
                      </w:r>
                    </w:p>
                  </w:txbxContent>
                </v:textbox>
              </v:shape>
            </w:pict>
          </mc:Fallback>
        </mc:AlternateContent>
      </w:r>
    </w:p>
    <w:p w14:paraId="1E11247D" w14:textId="77777777" w:rsidR="00496533" w:rsidRPr="00B47879" w:rsidRDefault="00496533">
      <w:pPr>
        <w:pStyle w:val="Antrats"/>
        <w:jc w:val="center"/>
        <w:rPr>
          <w:b/>
          <w:bCs/>
          <w:caps/>
          <w:color w:val="000000" w:themeColor="text1"/>
          <w:szCs w:val="24"/>
        </w:rPr>
      </w:pPr>
      <w:bookmarkStart w:id="0" w:name="Institucija"/>
      <w:r w:rsidRPr="00B47879">
        <w:rPr>
          <w:b/>
          <w:bCs/>
          <w:caps/>
          <w:color w:val="000000" w:themeColor="text1"/>
          <w:szCs w:val="24"/>
        </w:rPr>
        <w:t>Pasvalio rajono savivaldybės taryba</w:t>
      </w:r>
      <w:bookmarkEnd w:id="0"/>
    </w:p>
    <w:p w14:paraId="12B18AE8" w14:textId="77777777" w:rsidR="00496533" w:rsidRPr="00B47879" w:rsidRDefault="00496533">
      <w:pPr>
        <w:rPr>
          <w:color w:val="000000" w:themeColor="text1"/>
          <w:szCs w:val="24"/>
        </w:rPr>
      </w:pPr>
    </w:p>
    <w:p w14:paraId="402AA24D" w14:textId="77777777" w:rsidR="00496533" w:rsidRPr="00B47879" w:rsidRDefault="00496533">
      <w:pPr>
        <w:jc w:val="center"/>
        <w:rPr>
          <w:b/>
          <w:caps/>
          <w:color w:val="000000" w:themeColor="text1"/>
          <w:szCs w:val="24"/>
        </w:rPr>
      </w:pPr>
      <w:bookmarkStart w:id="1" w:name="Forma"/>
      <w:bookmarkStart w:id="2" w:name="_Hlk129352973"/>
      <w:r w:rsidRPr="00B47879">
        <w:rPr>
          <w:b/>
          <w:caps/>
          <w:color w:val="000000" w:themeColor="text1"/>
          <w:szCs w:val="24"/>
        </w:rPr>
        <w:t>Sprendimas</w:t>
      </w:r>
      <w:bookmarkEnd w:id="1"/>
    </w:p>
    <w:p w14:paraId="47E4A7BB" w14:textId="4D88056F" w:rsidR="00496533" w:rsidRPr="00B47879" w:rsidRDefault="000E34BB" w:rsidP="00261CBF">
      <w:pPr>
        <w:jc w:val="center"/>
        <w:rPr>
          <w:b/>
          <w:caps/>
          <w:color w:val="000000" w:themeColor="text1"/>
          <w:szCs w:val="24"/>
        </w:rPr>
      </w:pPr>
      <w:bookmarkStart w:id="3" w:name="Pavadinimas"/>
      <w:r w:rsidRPr="00B47879">
        <w:rPr>
          <w:b/>
          <w:caps/>
          <w:color w:val="000000" w:themeColor="text1"/>
          <w:szCs w:val="24"/>
        </w:rPr>
        <w:t xml:space="preserve">DĖL </w:t>
      </w:r>
      <w:bookmarkStart w:id="4" w:name="_Hlk116542076"/>
      <w:r w:rsidR="00261CBF" w:rsidRPr="00B47879">
        <w:rPr>
          <w:b/>
          <w:caps/>
          <w:color w:val="000000" w:themeColor="text1"/>
          <w:szCs w:val="24"/>
        </w:rPr>
        <w:t xml:space="preserve">PAVEDIMO ATLIKTI </w:t>
      </w:r>
      <w:r w:rsidR="004D6ABD" w:rsidRPr="00B47879">
        <w:rPr>
          <w:b/>
          <w:caps/>
          <w:color w:val="000000" w:themeColor="text1"/>
          <w:szCs w:val="24"/>
        </w:rPr>
        <w:t xml:space="preserve">projekto „Tūkstantmečio mokyklos I“ </w:t>
      </w:r>
      <w:r w:rsidR="004D6ABD" w:rsidRPr="00B47879">
        <w:rPr>
          <w:b/>
          <w:color w:val="000000" w:themeColor="text1"/>
          <w:szCs w:val="24"/>
        </w:rPr>
        <w:t>VEIKLŲ (DARBŲ) UŽSAKOVO FUNKCIJAS</w:t>
      </w:r>
    </w:p>
    <w:bookmarkEnd w:id="2"/>
    <w:bookmarkEnd w:id="4"/>
    <w:p w14:paraId="2A038382" w14:textId="77777777" w:rsidR="000E34BB" w:rsidRPr="00B47879" w:rsidRDefault="000E34BB" w:rsidP="00836AA3">
      <w:pPr>
        <w:jc w:val="center"/>
        <w:rPr>
          <w:color w:val="000000" w:themeColor="text1"/>
          <w:szCs w:val="24"/>
        </w:rPr>
      </w:pPr>
    </w:p>
    <w:p w14:paraId="63D8CC25" w14:textId="286DD000" w:rsidR="00496533" w:rsidRPr="00B47879" w:rsidRDefault="00261CBF" w:rsidP="00FE1B07">
      <w:pPr>
        <w:jc w:val="center"/>
        <w:rPr>
          <w:color w:val="000000" w:themeColor="text1"/>
          <w:szCs w:val="24"/>
        </w:rPr>
      </w:pPr>
      <w:bookmarkStart w:id="5" w:name="Data"/>
      <w:bookmarkEnd w:id="3"/>
      <w:r w:rsidRPr="00B47879">
        <w:rPr>
          <w:color w:val="000000" w:themeColor="text1"/>
          <w:szCs w:val="24"/>
        </w:rPr>
        <w:t xml:space="preserve">2023 </w:t>
      </w:r>
      <w:r w:rsidR="00C56F65" w:rsidRPr="00B47879">
        <w:rPr>
          <w:color w:val="000000" w:themeColor="text1"/>
          <w:szCs w:val="24"/>
        </w:rPr>
        <w:t xml:space="preserve">m. </w:t>
      </w:r>
      <w:r w:rsidRPr="00B47879">
        <w:rPr>
          <w:color w:val="000000" w:themeColor="text1"/>
          <w:szCs w:val="24"/>
        </w:rPr>
        <w:t xml:space="preserve">kovo     </w:t>
      </w:r>
      <w:r w:rsidR="00496533" w:rsidRPr="00B47879">
        <w:rPr>
          <w:color w:val="000000" w:themeColor="text1"/>
          <w:szCs w:val="24"/>
        </w:rPr>
        <w:t xml:space="preserve">d. </w:t>
      </w:r>
      <w:bookmarkEnd w:id="5"/>
      <w:r w:rsidR="00496533" w:rsidRPr="00B47879">
        <w:rPr>
          <w:color w:val="000000" w:themeColor="text1"/>
          <w:szCs w:val="24"/>
        </w:rPr>
        <w:t xml:space="preserve">Nr. </w:t>
      </w:r>
      <w:bookmarkStart w:id="6" w:name="Nr"/>
      <w:r w:rsidR="00496533" w:rsidRPr="00B47879">
        <w:rPr>
          <w:color w:val="000000" w:themeColor="text1"/>
          <w:szCs w:val="24"/>
        </w:rPr>
        <w:t>T1-</w:t>
      </w:r>
    </w:p>
    <w:bookmarkEnd w:id="6"/>
    <w:p w14:paraId="0F1C90F2" w14:textId="77777777" w:rsidR="00496533" w:rsidRPr="00B47879" w:rsidRDefault="00496533">
      <w:pPr>
        <w:jc w:val="center"/>
        <w:rPr>
          <w:color w:val="000000" w:themeColor="text1"/>
          <w:szCs w:val="24"/>
        </w:rPr>
      </w:pPr>
      <w:r w:rsidRPr="00B47879">
        <w:rPr>
          <w:color w:val="000000" w:themeColor="text1"/>
          <w:szCs w:val="24"/>
        </w:rPr>
        <w:t>Pasvalys</w:t>
      </w:r>
    </w:p>
    <w:p w14:paraId="55F13DCC" w14:textId="77777777" w:rsidR="00496533" w:rsidRPr="00B47879" w:rsidRDefault="00496533">
      <w:pPr>
        <w:pStyle w:val="Antrats"/>
        <w:tabs>
          <w:tab w:val="clear" w:pos="4153"/>
          <w:tab w:val="clear" w:pos="8306"/>
        </w:tabs>
        <w:rPr>
          <w:color w:val="000000" w:themeColor="text1"/>
          <w:szCs w:val="24"/>
        </w:rPr>
      </w:pPr>
    </w:p>
    <w:p w14:paraId="22DCA98E" w14:textId="37243A9F" w:rsidR="00F51F0B" w:rsidRPr="000B16DE" w:rsidRDefault="00F51F0B" w:rsidP="009E6B72">
      <w:pPr>
        <w:pStyle w:val="Antrats"/>
        <w:ind w:firstLine="720"/>
        <w:jc w:val="both"/>
        <w:rPr>
          <w:color w:val="000000" w:themeColor="text1"/>
          <w:szCs w:val="24"/>
        </w:rPr>
      </w:pPr>
      <w:r w:rsidRPr="00B47879">
        <w:rPr>
          <w:color w:val="000000" w:themeColor="text1"/>
          <w:szCs w:val="24"/>
        </w:rPr>
        <w:t xml:space="preserve">Vadovaudamasi </w:t>
      </w:r>
      <w:r w:rsidR="004D6ABD" w:rsidRPr="000B16DE">
        <w:rPr>
          <w:color w:val="000000" w:themeColor="text1"/>
        </w:rPr>
        <w:t xml:space="preserve">Lietuvos Respublikos vietos savivaldos įstatymo 16 straipsnio </w:t>
      </w:r>
      <w:r w:rsidR="009E6B72">
        <w:rPr>
          <w:color w:val="000000" w:themeColor="text1"/>
        </w:rPr>
        <w:t>4 dalimi</w:t>
      </w:r>
      <w:r w:rsidR="00D46C47" w:rsidRPr="00B47879">
        <w:rPr>
          <w:color w:val="000000" w:themeColor="text1"/>
          <w:szCs w:val="24"/>
        </w:rPr>
        <w:t xml:space="preserve">, </w:t>
      </w:r>
      <w:r w:rsidR="00867BD9">
        <w:rPr>
          <w:color w:val="000000" w:themeColor="text1"/>
          <w:szCs w:val="24"/>
        </w:rPr>
        <w:t xml:space="preserve">vykdydama </w:t>
      </w:r>
      <w:r w:rsidR="00867BD9">
        <w:rPr>
          <w:color w:val="000000"/>
          <w:shd w:val="clear" w:color="auto" w:fill="FFFFFF"/>
        </w:rPr>
        <w:t>2021–2030 m. plėtros programos valdytojos Lietuvos Respublikos švietimo, mokslo ir sporto ministerijos Švietimo plėtros programos </w:t>
      </w:r>
      <w:r w:rsidR="00867BD9">
        <w:rPr>
          <w:color w:val="000000"/>
        </w:rPr>
        <w:t xml:space="preserve">pažangos priemonės Nr. 12-003-03-01-01 „Įgyvendinti „Tūkstantmečio mokyklų“ programą“ aprašo, patvirtinto Lietuvos Respublikos švietimo, mokslo ir sporto ministro 2022 m. vasario 1 d. įsakymu Nr. V-153 „Dėl </w:t>
      </w:r>
      <w:r w:rsidR="00867BD9">
        <w:rPr>
          <w:color w:val="000000"/>
          <w:shd w:val="clear" w:color="auto" w:fill="FFFFFF"/>
        </w:rPr>
        <w:t>2021–2030 m. plėtros programos valdytojos Lietuvos Respublikos švietimo, mokslo ir sporto ministerijos Švietimo plėtros programos </w:t>
      </w:r>
      <w:r w:rsidR="00867BD9">
        <w:rPr>
          <w:color w:val="000000"/>
        </w:rPr>
        <w:t>pažangos priemonės Nr. 12-003-03-01-01 „Įgyvendinti „Tūkstantmečio mokyklų“ programą“ aprašo patvirtinimo“ (su visais aktualiais pakeitimais), 2 priedo „</w:t>
      </w:r>
      <w:r w:rsidR="008339C1" w:rsidRPr="000B16DE">
        <w:rPr>
          <w:color w:val="000000" w:themeColor="text1"/>
          <w:szCs w:val="24"/>
        </w:rPr>
        <w:t xml:space="preserve">2021–2030 m. plėtros programos valdytojos Lietuvos Respublikos švietimo, mokslo ir sporto ministerijos </w:t>
      </w:r>
      <w:r w:rsidR="00867BD9">
        <w:rPr>
          <w:color w:val="000000" w:themeColor="text1"/>
          <w:szCs w:val="24"/>
        </w:rPr>
        <w:t>Š</w:t>
      </w:r>
      <w:r w:rsidR="008339C1" w:rsidRPr="000B16DE">
        <w:rPr>
          <w:color w:val="000000" w:themeColor="text1"/>
          <w:szCs w:val="24"/>
        </w:rPr>
        <w:t>vietimo plėtros programos pažangos priemonės Nr. 12-003-03-01-01 „Įgyvendinti „Tūkstantmečio mokyklų“ programą“ projektų finansavimo sąlygų apraš</w:t>
      </w:r>
      <w:r w:rsidR="00867BD9">
        <w:rPr>
          <w:color w:val="000000" w:themeColor="text1"/>
          <w:szCs w:val="24"/>
        </w:rPr>
        <w:t>as“</w:t>
      </w:r>
      <w:r w:rsidR="008339C1" w:rsidRPr="000B16DE">
        <w:rPr>
          <w:color w:val="000000" w:themeColor="text1"/>
          <w:szCs w:val="24"/>
        </w:rPr>
        <w:t xml:space="preserve"> 8.2.2 </w:t>
      </w:r>
      <w:r w:rsidR="00867BD9">
        <w:rPr>
          <w:color w:val="000000" w:themeColor="text1"/>
          <w:szCs w:val="24"/>
        </w:rPr>
        <w:t>papunktį</w:t>
      </w:r>
      <w:r w:rsidR="00BC2321" w:rsidRPr="000B16DE">
        <w:rPr>
          <w:color w:val="000000" w:themeColor="text1"/>
          <w:szCs w:val="24"/>
        </w:rPr>
        <w:t xml:space="preserve">, atsižvelgdama į Pasvalio rajono savivaldybės tarybos 2022 m. vasario 23 d. sprendimą Nr. T1-2 „Dėl sutikimo dalyvauti partnerio teisėmis „Tūkstantmečio mokyklų“ programoje“, </w:t>
      </w:r>
      <w:r w:rsidRPr="000B16DE">
        <w:rPr>
          <w:color w:val="000000" w:themeColor="text1"/>
          <w:szCs w:val="24"/>
        </w:rPr>
        <w:t xml:space="preserve">Pasvalio rajono savivaldybės taryba </w:t>
      </w:r>
      <w:r w:rsidRPr="000B16DE">
        <w:rPr>
          <w:color w:val="000000" w:themeColor="text1"/>
          <w:spacing w:val="20"/>
          <w:szCs w:val="24"/>
        </w:rPr>
        <w:t>nusprendžia</w:t>
      </w:r>
      <w:r w:rsidRPr="000B16DE">
        <w:rPr>
          <w:color w:val="000000" w:themeColor="text1"/>
          <w:szCs w:val="24"/>
        </w:rPr>
        <w:t>:</w:t>
      </w:r>
    </w:p>
    <w:p w14:paraId="3212EE14" w14:textId="6D30F91F" w:rsidR="00BC2321" w:rsidRPr="000B16DE" w:rsidRDefault="00BC2321" w:rsidP="009E6B72">
      <w:pPr>
        <w:tabs>
          <w:tab w:val="left" w:pos="851"/>
          <w:tab w:val="left" w:pos="993"/>
        </w:tabs>
        <w:ind w:firstLine="720"/>
        <w:jc w:val="both"/>
        <w:rPr>
          <w:color w:val="000000" w:themeColor="text1"/>
          <w:szCs w:val="24"/>
        </w:rPr>
      </w:pPr>
      <w:r w:rsidRPr="000B16DE">
        <w:rPr>
          <w:color w:val="000000" w:themeColor="text1"/>
          <w:szCs w:val="24"/>
        </w:rPr>
        <w:t xml:space="preserve">Pavesti Pasvalio </w:t>
      </w:r>
      <w:r w:rsidRPr="00B47879">
        <w:rPr>
          <w:color w:val="000000" w:themeColor="text1"/>
          <w:szCs w:val="24"/>
        </w:rPr>
        <w:t>rajono savivaldybės administracijai</w:t>
      </w:r>
      <w:r w:rsidRPr="000B16DE">
        <w:rPr>
          <w:color w:val="000000" w:themeColor="text1"/>
          <w:szCs w:val="24"/>
        </w:rPr>
        <w:t>, Pasvalio Petro Vileišio gimnazijai, Pasvalio Lėvens pagrindinei mokyklai, Pasvalio Svalios progimnazijai, Pasvalio r. Joniškėlio Gabrielės Petkevičaitės-Bitės gimnazijai ir Pasvalio r. Pumpėnų gimnazijai atlikti projekto „</w:t>
      </w:r>
      <w:r w:rsidRPr="000B16DE">
        <w:rPr>
          <w:color w:val="000000" w:themeColor="text1"/>
          <w:szCs w:val="24"/>
          <w:lang w:eastAsia="lt-LT"/>
        </w:rPr>
        <w:t>Tūkstantmečio mokyklos I</w:t>
      </w:r>
      <w:r w:rsidRPr="000B16DE">
        <w:rPr>
          <w:color w:val="000000" w:themeColor="text1"/>
          <w:szCs w:val="24"/>
        </w:rPr>
        <w:t>“ veiklų (darbų) užsakovo funkcijas.</w:t>
      </w:r>
    </w:p>
    <w:p w14:paraId="0CF6BA02" w14:textId="77777777" w:rsidR="00522371" w:rsidRDefault="00522371" w:rsidP="005D3CF2">
      <w:pPr>
        <w:ind w:firstLine="720"/>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05E135B6" w14:textId="77777777" w:rsidR="009E6B72" w:rsidRPr="000B16DE" w:rsidRDefault="009E6B72" w:rsidP="000E34BB">
      <w:pPr>
        <w:pStyle w:val="Antrats"/>
        <w:tabs>
          <w:tab w:val="clear" w:pos="4153"/>
          <w:tab w:val="clear" w:pos="8306"/>
        </w:tabs>
        <w:jc w:val="both"/>
        <w:rPr>
          <w:color w:val="000000" w:themeColor="text1"/>
          <w:szCs w:val="24"/>
        </w:rPr>
      </w:pPr>
    </w:p>
    <w:p w14:paraId="54FF088F" w14:textId="77777777" w:rsidR="00390297" w:rsidRPr="000B16DE" w:rsidRDefault="00390297" w:rsidP="005B4F2E">
      <w:pPr>
        <w:pStyle w:val="Antrats"/>
        <w:tabs>
          <w:tab w:val="clear" w:pos="4153"/>
          <w:tab w:val="clear" w:pos="8306"/>
        </w:tabs>
        <w:rPr>
          <w:color w:val="000000" w:themeColor="text1"/>
          <w:szCs w:val="24"/>
        </w:rPr>
      </w:pPr>
      <w:r w:rsidRPr="000B16DE">
        <w:rPr>
          <w:color w:val="000000" w:themeColor="text1"/>
          <w:szCs w:val="24"/>
        </w:rPr>
        <w:t xml:space="preserve">Savivaldybės meras </w:t>
      </w:r>
      <w:r w:rsidRPr="000B16DE">
        <w:rPr>
          <w:color w:val="000000" w:themeColor="text1"/>
          <w:szCs w:val="24"/>
        </w:rPr>
        <w:tab/>
      </w:r>
      <w:r w:rsidRPr="000B16DE">
        <w:rPr>
          <w:color w:val="000000" w:themeColor="text1"/>
          <w:szCs w:val="24"/>
        </w:rPr>
        <w:tab/>
      </w:r>
      <w:r w:rsidRPr="000B16DE">
        <w:rPr>
          <w:color w:val="000000" w:themeColor="text1"/>
          <w:szCs w:val="24"/>
        </w:rPr>
        <w:tab/>
      </w:r>
      <w:r w:rsidRPr="000B16DE">
        <w:rPr>
          <w:color w:val="000000" w:themeColor="text1"/>
          <w:szCs w:val="24"/>
        </w:rPr>
        <w:tab/>
      </w:r>
      <w:r w:rsidRPr="000B16DE">
        <w:rPr>
          <w:color w:val="000000" w:themeColor="text1"/>
          <w:szCs w:val="24"/>
        </w:rPr>
        <w:tab/>
      </w:r>
      <w:r w:rsidRPr="000B16DE">
        <w:rPr>
          <w:color w:val="000000" w:themeColor="text1"/>
          <w:szCs w:val="24"/>
        </w:rPr>
        <w:tab/>
      </w:r>
      <w:r w:rsidRPr="000B16DE">
        <w:rPr>
          <w:color w:val="000000" w:themeColor="text1"/>
          <w:szCs w:val="24"/>
        </w:rPr>
        <w:tab/>
      </w:r>
    </w:p>
    <w:p w14:paraId="56F82D3D" w14:textId="77777777" w:rsidR="005B4F2E" w:rsidRPr="000B16DE" w:rsidRDefault="005B4F2E" w:rsidP="00390297">
      <w:pPr>
        <w:pStyle w:val="Antrats"/>
        <w:tabs>
          <w:tab w:val="clear" w:pos="4153"/>
          <w:tab w:val="clear" w:pos="8306"/>
        </w:tabs>
        <w:rPr>
          <w:color w:val="000000" w:themeColor="text1"/>
          <w:szCs w:val="24"/>
        </w:rPr>
      </w:pPr>
    </w:p>
    <w:p w14:paraId="09EC6E75" w14:textId="77777777" w:rsidR="00D01BAF" w:rsidRPr="000B16DE" w:rsidRDefault="00D01BAF" w:rsidP="00390297">
      <w:pPr>
        <w:pStyle w:val="Antrats"/>
        <w:tabs>
          <w:tab w:val="clear" w:pos="4153"/>
          <w:tab w:val="clear" w:pos="8306"/>
        </w:tabs>
        <w:rPr>
          <w:color w:val="000000" w:themeColor="text1"/>
          <w:szCs w:val="24"/>
        </w:rPr>
      </w:pPr>
    </w:p>
    <w:p w14:paraId="4E562431" w14:textId="77777777" w:rsidR="00D01BAF" w:rsidRPr="000B16DE" w:rsidRDefault="00D01BAF" w:rsidP="00390297">
      <w:pPr>
        <w:pStyle w:val="Antrats"/>
        <w:tabs>
          <w:tab w:val="clear" w:pos="4153"/>
          <w:tab w:val="clear" w:pos="8306"/>
        </w:tabs>
        <w:rPr>
          <w:color w:val="000000" w:themeColor="text1"/>
          <w:szCs w:val="24"/>
        </w:rPr>
      </w:pPr>
    </w:p>
    <w:p w14:paraId="59B753A6" w14:textId="77777777" w:rsidR="00D01BAF" w:rsidRPr="000B16DE" w:rsidRDefault="00D01BAF" w:rsidP="00390297">
      <w:pPr>
        <w:pStyle w:val="Antrats"/>
        <w:tabs>
          <w:tab w:val="clear" w:pos="4153"/>
          <w:tab w:val="clear" w:pos="8306"/>
        </w:tabs>
        <w:rPr>
          <w:color w:val="000000" w:themeColor="text1"/>
          <w:szCs w:val="24"/>
        </w:rPr>
      </w:pPr>
    </w:p>
    <w:p w14:paraId="6910FE10" w14:textId="77777777" w:rsidR="00D01BAF" w:rsidRPr="000B16DE" w:rsidRDefault="00D01BAF" w:rsidP="00390297">
      <w:pPr>
        <w:pStyle w:val="Antrats"/>
        <w:tabs>
          <w:tab w:val="clear" w:pos="4153"/>
          <w:tab w:val="clear" w:pos="8306"/>
        </w:tabs>
        <w:rPr>
          <w:color w:val="000000" w:themeColor="text1"/>
          <w:szCs w:val="24"/>
        </w:rPr>
      </w:pPr>
    </w:p>
    <w:p w14:paraId="0D301271" w14:textId="77777777" w:rsidR="00D01BAF" w:rsidRPr="000B16DE" w:rsidRDefault="00D01BAF" w:rsidP="00390297">
      <w:pPr>
        <w:pStyle w:val="Antrats"/>
        <w:tabs>
          <w:tab w:val="clear" w:pos="4153"/>
          <w:tab w:val="clear" w:pos="8306"/>
        </w:tabs>
        <w:rPr>
          <w:color w:val="000000" w:themeColor="text1"/>
          <w:szCs w:val="24"/>
        </w:rPr>
      </w:pPr>
    </w:p>
    <w:p w14:paraId="08403778" w14:textId="77777777" w:rsidR="00D01BAF" w:rsidRPr="000B16DE" w:rsidRDefault="00D01BAF" w:rsidP="00390297">
      <w:pPr>
        <w:pStyle w:val="Antrats"/>
        <w:tabs>
          <w:tab w:val="clear" w:pos="4153"/>
          <w:tab w:val="clear" w:pos="8306"/>
        </w:tabs>
        <w:rPr>
          <w:color w:val="000000" w:themeColor="text1"/>
          <w:szCs w:val="24"/>
        </w:rPr>
      </w:pPr>
    </w:p>
    <w:p w14:paraId="229CB5D6" w14:textId="77777777" w:rsidR="00D01BAF" w:rsidRPr="000B16DE" w:rsidRDefault="00D01BAF" w:rsidP="00390297">
      <w:pPr>
        <w:pStyle w:val="Antrats"/>
        <w:tabs>
          <w:tab w:val="clear" w:pos="4153"/>
          <w:tab w:val="clear" w:pos="8306"/>
        </w:tabs>
        <w:rPr>
          <w:color w:val="000000" w:themeColor="text1"/>
          <w:szCs w:val="24"/>
        </w:rPr>
      </w:pPr>
    </w:p>
    <w:p w14:paraId="70F891E7" w14:textId="77777777" w:rsidR="00390297" w:rsidRPr="000B16DE" w:rsidRDefault="00390297" w:rsidP="00390297">
      <w:pPr>
        <w:pStyle w:val="Antrats"/>
        <w:tabs>
          <w:tab w:val="clear" w:pos="4153"/>
          <w:tab w:val="clear" w:pos="8306"/>
        </w:tabs>
        <w:rPr>
          <w:color w:val="000000" w:themeColor="text1"/>
          <w:szCs w:val="24"/>
        </w:rPr>
      </w:pPr>
      <w:r w:rsidRPr="000B16DE">
        <w:rPr>
          <w:color w:val="000000" w:themeColor="text1"/>
          <w:szCs w:val="24"/>
        </w:rPr>
        <w:t>Parengė</w:t>
      </w:r>
      <w:r w:rsidRPr="000B16DE">
        <w:rPr>
          <w:color w:val="000000" w:themeColor="text1"/>
          <w:szCs w:val="24"/>
        </w:rPr>
        <w:tab/>
      </w:r>
      <w:r w:rsidRPr="000B16DE">
        <w:rPr>
          <w:color w:val="000000" w:themeColor="text1"/>
          <w:szCs w:val="24"/>
        </w:rPr>
        <w:tab/>
      </w:r>
      <w:r w:rsidRPr="000B16DE">
        <w:rPr>
          <w:color w:val="000000" w:themeColor="text1"/>
          <w:szCs w:val="24"/>
        </w:rPr>
        <w:tab/>
      </w:r>
      <w:r w:rsidRPr="000B16DE">
        <w:rPr>
          <w:color w:val="000000" w:themeColor="text1"/>
          <w:szCs w:val="24"/>
        </w:rPr>
        <w:tab/>
      </w:r>
    </w:p>
    <w:p w14:paraId="0B024FD8" w14:textId="77777777" w:rsidR="00390297" w:rsidRPr="000B16DE" w:rsidRDefault="000404EE" w:rsidP="00390297">
      <w:pPr>
        <w:pStyle w:val="Antrats"/>
        <w:tabs>
          <w:tab w:val="clear" w:pos="4153"/>
          <w:tab w:val="clear" w:pos="8306"/>
        </w:tabs>
        <w:rPr>
          <w:color w:val="000000" w:themeColor="text1"/>
          <w:szCs w:val="24"/>
        </w:rPr>
      </w:pPr>
      <w:r w:rsidRPr="000B16DE">
        <w:rPr>
          <w:color w:val="000000" w:themeColor="text1"/>
          <w:szCs w:val="24"/>
        </w:rPr>
        <w:t xml:space="preserve">Švietimo ir sporto skyriaus </w:t>
      </w:r>
      <w:r w:rsidR="00390297" w:rsidRPr="000B16DE">
        <w:rPr>
          <w:color w:val="000000" w:themeColor="text1"/>
          <w:szCs w:val="24"/>
        </w:rPr>
        <w:t>vyriaus</w:t>
      </w:r>
      <w:r w:rsidRPr="000B16DE">
        <w:rPr>
          <w:color w:val="000000" w:themeColor="text1"/>
          <w:szCs w:val="24"/>
        </w:rPr>
        <w:t>ioji</w:t>
      </w:r>
      <w:r w:rsidR="00390297" w:rsidRPr="000B16DE">
        <w:rPr>
          <w:color w:val="000000" w:themeColor="text1"/>
          <w:szCs w:val="24"/>
        </w:rPr>
        <w:t xml:space="preserve"> specialist</w:t>
      </w:r>
      <w:r w:rsidRPr="000B16DE">
        <w:rPr>
          <w:color w:val="000000" w:themeColor="text1"/>
          <w:szCs w:val="24"/>
        </w:rPr>
        <w:t>ė</w:t>
      </w:r>
    </w:p>
    <w:p w14:paraId="72BDCDEF" w14:textId="77777777" w:rsidR="00390297" w:rsidRPr="000B16DE" w:rsidRDefault="00390297" w:rsidP="00390297">
      <w:pPr>
        <w:pStyle w:val="Antrats"/>
        <w:tabs>
          <w:tab w:val="clear" w:pos="4153"/>
          <w:tab w:val="clear" w:pos="8306"/>
        </w:tabs>
        <w:rPr>
          <w:color w:val="000000" w:themeColor="text1"/>
          <w:szCs w:val="24"/>
        </w:rPr>
      </w:pPr>
      <w:r w:rsidRPr="000B16DE">
        <w:rPr>
          <w:color w:val="000000" w:themeColor="text1"/>
          <w:szCs w:val="24"/>
        </w:rPr>
        <w:t>Rima Šivickienė</w:t>
      </w:r>
    </w:p>
    <w:p w14:paraId="76923A10" w14:textId="6480C7C1" w:rsidR="00390297" w:rsidRPr="000B16DE" w:rsidRDefault="00FF6214" w:rsidP="00390297">
      <w:pPr>
        <w:pStyle w:val="Antrats"/>
        <w:tabs>
          <w:tab w:val="clear" w:pos="4153"/>
          <w:tab w:val="clear" w:pos="8306"/>
        </w:tabs>
        <w:rPr>
          <w:color w:val="000000" w:themeColor="text1"/>
          <w:szCs w:val="24"/>
        </w:rPr>
      </w:pPr>
      <w:r w:rsidRPr="000B16DE">
        <w:rPr>
          <w:color w:val="000000" w:themeColor="text1"/>
          <w:szCs w:val="24"/>
        </w:rPr>
        <w:t>202</w:t>
      </w:r>
      <w:r w:rsidR="004D6ABD" w:rsidRPr="000B16DE">
        <w:rPr>
          <w:color w:val="000000" w:themeColor="text1"/>
          <w:szCs w:val="24"/>
        </w:rPr>
        <w:t>3-03-10</w:t>
      </w:r>
    </w:p>
    <w:p w14:paraId="0D007C7A" w14:textId="19461E82" w:rsidR="009E6B72" w:rsidRDefault="00390297" w:rsidP="005D3CF2">
      <w:pPr>
        <w:pStyle w:val="Antrats"/>
        <w:tabs>
          <w:tab w:val="left" w:pos="709"/>
        </w:tabs>
        <w:jc w:val="both"/>
        <w:rPr>
          <w:color w:val="000000" w:themeColor="text1"/>
          <w:szCs w:val="24"/>
        </w:rPr>
      </w:pPr>
      <w:r w:rsidRPr="000B16DE">
        <w:rPr>
          <w:color w:val="000000" w:themeColor="text1"/>
          <w:szCs w:val="24"/>
        </w:rPr>
        <w:t>Suderinta DVS Nr. RTS-</w:t>
      </w:r>
      <w:r w:rsidR="004D6ABD" w:rsidRPr="000B16DE">
        <w:rPr>
          <w:color w:val="000000" w:themeColor="text1"/>
          <w:szCs w:val="24"/>
        </w:rPr>
        <w:t>79</w:t>
      </w:r>
    </w:p>
    <w:p w14:paraId="78029E34" w14:textId="77777777" w:rsidR="002F2C28" w:rsidRPr="000B16DE" w:rsidRDefault="002F2C28" w:rsidP="00FD76D0">
      <w:pPr>
        <w:pStyle w:val="Antrats"/>
        <w:tabs>
          <w:tab w:val="left" w:pos="709"/>
        </w:tabs>
        <w:jc w:val="both"/>
        <w:rPr>
          <w:color w:val="000000" w:themeColor="text1"/>
          <w:szCs w:val="24"/>
        </w:rPr>
      </w:pPr>
    </w:p>
    <w:p w14:paraId="26F7681D" w14:textId="495FDA79" w:rsidR="0039645B" w:rsidRPr="000B16DE" w:rsidRDefault="0039645B">
      <w:pPr>
        <w:rPr>
          <w:color w:val="000000" w:themeColor="text1"/>
          <w:szCs w:val="24"/>
        </w:rPr>
      </w:pPr>
    </w:p>
    <w:p w14:paraId="4FDC01C3" w14:textId="77777777" w:rsidR="000F2328" w:rsidRPr="000B16DE" w:rsidRDefault="000F2328" w:rsidP="00FE1B07">
      <w:pPr>
        <w:pStyle w:val="Antrats"/>
        <w:rPr>
          <w:color w:val="000000" w:themeColor="text1"/>
          <w:szCs w:val="24"/>
        </w:rPr>
      </w:pPr>
      <w:r w:rsidRPr="000B16DE">
        <w:rPr>
          <w:color w:val="000000" w:themeColor="text1"/>
          <w:szCs w:val="24"/>
        </w:rPr>
        <w:t>Pasvalio rajono savivaldybės taryb</w:t>
      </w:r>
      <w:r w:rsidR="00D46C47" w:rsidRPr="000B16DE">
        <w:rPr>
          <w:color w:val="000000" w:themeColor="text1"/>
          <w:szCs w:val="24"/>
        </w:rPr>
        <w:t>ai</w:t>
      </w:r>
    </w:p>
    <w:p w14:paraId="463C633E" w14:textId="77777777" w:rsidR="00AB1CC8" w:rsidRPr="000B16DE" w:rsidRDefault="00AB1CC8" w:rsidP="000F2328">
      <w:pPr>
        <w:jc w:val="center"/>
        <w:rPr>
          <w:b/>
          <w:color w:val="000000" w:themeColor="text1"/>
          <w:szCs w:val="24"/>
        </w:rPr>
      </w:pPr>
    </w:p>
    <w:p w14:paraId="50E508A4" w14:textId="629CA00D" w:rsidR="000F2328" w:rsidRPr="000B16DE" w:rsidRDefault="000F2328" w:rsidP="005D3CF2">
      <w:pPr>
        <w:jc w:val="center"/>
        <w:rPr>
          <w:color w:val="000000" w:themeColor="text1"/>
          <w:szCs w:val="24"/>
        </w:rPr>
      </w:pPr>
      <w:r w:rsidRPr="000B16DE">
        <w:rPr>
          <w:b/>
          <w:color w:val="000000" w:themeColor="text1"/>
          <w:szCs w:val="24"/>
        </w:rPr>
        <w:t>AIŠKINAMASIS RAŠTAS</w:t>
      </w:r>
    </w:p>
    <w:p w14:paraId="35F7F1CC" w14:textId="77777777" w:rsidR="005D3CF2" w:rsidRPr="00B47879" w:rsidRDefault="005D3CF2" w:rsidP="005D3CF2">
      <w:pPr>
        <w:jc w:val="center"/>
        <w:rPr>
          <w:b/>
          <w:caps/>
          <w:color w:val="000000" w:themeColor="text1"/>
          <w:szCs w:val="24"/>
        </w:rPr>
      </w:pPr>
      <w:r w:rsidRPr="00B47879">
        <w:rPr>
          <w:b/>
          <w:caps/>
          <w:color w:val="000000" w:themeColor="text1"/>
          <w:szCs w:val="24"/>
        </w:rPr>
        <w:t xml:space="preserve">DĖL PAVEDIMO ATLIKTI projekto „Tūkstantmečio mokyklos I“ </w:t>
      </w:r>
      <w:r w:rsidRPr="00B47879">
        <w:rPr>
          <w:b/>
          <w:color w:val="000000" w:themeColor="text1"/>
          <w:szCs w:val="24"/>
        </w:rPr>
        <w:t>VEIKLŲ (DARBŲ) UŽSAKOVO FUNKCIJAS</w:t>
      </w:r>
    </w:p>
    <w:p w14:paraId="6947BEB2" w14:textId="77777777" w:rsidR="002E415A" w:rsidRPr="000B16DE" w:rsidRDefault="002E415A" w:rsidP="000F2328">
      <w:pPr>
        <w:jc w:val="center"/>
        <w:rPr>
          <w:b/>
          <w:color w:val="000000" w:themeColor="text1"/>
          <w:szCs w:val="24"/>
        </w:rPr>
      </w:pPr>
    </w:p>
    <w:p w14:paraId="006B9679" w14:textId="5638BB97" w:rsidR="000F2328" w:rsidRPr="000B16DE" w:rsidRDefault="004D6ABD" w:rsidP="000F2328">
      <w:pPr>
        <w:jc w:val="center"/>
        <w:rPr>
          <w:color w:val="000000" w:themeColor="text1"/>
          <w:szCs w:val="24"/>
        </w:rPr>
      </w:pPr>
      <w:r w:rsidRPr="000B16DE">
        <w:rPr>
          <w:color w:val="000000" w:themeColor="text1"/>
          <w:szCs w:val="24"/>
        </w:rPr>
        <w:t>2023 m. kovo 10</w:t>
      </w:r>
      <w:r w:rsidR="000F2328" w:rsidRPr="000B16DE">
        <w:rPr>
          <w:color w:val="000000" w:themeColor="text1"/>
          <w:szCs w:val="24"/>
        </w:rPr>
        <w:t xml:space="preserve"> d.</w:t>
      </w:r>
    </w:p>
    <w:p w14:paraId="3A785156" w14:textId="77777777" w:rsidR="000F2328" w:rsidRPr="000B16DE" w:rsidRDefault="000F2328" w:rsidP="000F2328">
      <w:pPr>
        <w:jc w:val="center"/>
        <w:rPr>
          <w:color w:val="000000" w:themeColor="text1"/>
          <w:szCs w:val="24"/>
        </w:rPr>
      </w:pPr>
      <w:r w:rsidRPr="000B16DE">
        <w:rPr>
          <w:color w:val="000000" w:themeColor="text1"/>
          <w:szCs w:val="24"/>
        </w:rPr>
        <w:t>Pasvalys</w:t>
      </w:r>
    </w:p>
    <w:p w14:paraId="34D51E9F" w14:textId="77777777" w:rsidR="004D690A" w:rsidRPr="000B16DE" w:rsidRDefault="004D690A" w:rsidP="00BE7D75">
      <w:pPr>
        <w:jc w:val="center"/>
        <w:rPr>
          <w:color w:val="000000" w:themeColor="text1"/>
          <w:szCs w:val="24"/>
        </w:rPr>
      </w:pPr>
    </w:p>
    <w:p w14:paraId="6F04788D" w14:textId="77777777" w:rsidR="009F7D80" w:rsidRPr="000B16DE" w:rsidRDefault="00DF6FB2" w:rsidP="005E38E8">
      <w:pPr>
        <w:pStyle w:val="Antrats"/>
        <w:numPr>
          <w:ilvl w:val="0"/>
          <w:numId w:val="11"/>
        </w:numPr>
        <w:tabs>
          <w:tab w:val="left" w:pos="1134"/>
        </w:tabs>
        <w:ind w:left="0" w:firstLine="851"/>
        <w:rPr>
          <w:b/>
          <w:color w:val="000000" w:themeColor="text1"/>
          <w:szCs w:val="24"/>
        </w:rPr>
      </w:pPr>
      <w:r w:rsidRPr="000B16DE">
        <w:rPr>
          <w:b/>
          <w:color w:val="000000" w:themeColor="text1"/>
          <w:szCs w:val="24"/>
        </w:rPr>
        <w:t>Sprendimo projekto rengimo pagrindas.</w:t>
      </w:r>
    </w:p>
    <w:p w14:paraId="2B525CE8" w14:textId="63FE37D1" w:rsidR="00970043" w:rsidRPr="000B16DE" w:rsidRDefault="00C57CC0" w:rsidP="00970043">
      <w:pPr>
        <w:ind w:firstLine="851"/>
        <w:jc w:val="both"/>
        <w:rPr>
          <w:color w:val="000000" w:themeColor="text1"/>
        </w:rPr>
      </w:pPr>
      <w:r w:rsidRPr="000B16DE">
        <w:rPr>
          <w:color w:val="000000" w:themeColor="text1"/>
          <w:szCs w:val="24"/>
        </w:rPr>
        <w:t xml:space="preserve">2021–2030 m. plėtros programos valdytojos Lietuvos Respublikos švietimo, mokslo ir sporto ministerijos švietimo plėtros programos pažangos priemonės Nr. 12-003-03-01-01 „Įgyvendinti „Tūkstantmečio mokyklų“ programą“ projektų finansavimo sąlygų aprašo </w:t>
      </w:r>
      <w:r w:rsidRPr="000B16DE">
        <w:rPr>
          <w:color w:val="000000" w:themeColor="text1"/>
        </w:rPr>
        <w:t>(su visais aktualiais pakeitimais )</w:t>
      </w:r>
      <w:r w:rsidRPr="000B16DE">
        <w:rPr>
          <w:color w:val="000000" w:themeColor="text1"/>
          <w:szCs w:val="24"/>
        </w:rPr>
        <w:t xml:space="preserve"> </w:t>
      </w:r>
      <w:r w:rsidR="005D3CF2">
        <w:rPr>
          <w:color w:val="000000" w:themeColor="text1"/>
          <w:szCs w:val="24"/>
        </w:rPr>
        <w:t xml:space="preserve">2 priedo </w:t>
      </w:r>
      <w:r w:rsidRPr="000B16DE">
        <w:rPr>
          <w:color w:val="000000" w:themeColor="text1"/>
          <w:szCs w:val="24"/>
        </w:rPr>
        <w:t xml:space="preserve">8.2.2 </w:t>
      </w:r>
      <w:r w:rsidR="005D3CF2" w:rsidRPr="000B16DE">
        <w:rPr>
          <w:color w:val="000000" w:themeColor="text1"/>
          <w:szCs w:val="24"/>
        </w:rPr>
        <w:t>p</w:t>
      </w:r>
      <w:r w:rsidR="005D3CF2">
        <w:rPr>
          <w:color w:val="000000" w:themeColor="text1"/>
          <w:szCs w:val="24"/>
        </w:rPr>
        <w:t>apunkčio</w:t>
      </w:r>
      <w:r w:rsidR="005D3CF2" w:rsidRPr="000B16DE">
        <w:rPr>
          <w:color w:val="000000" w:themeColor="text1"/>
          <w:szCs w:val="24"/>
        </w:rPr>
        <w:t xml:space="preserve"> </w:t>
      </w:r>
      <w:r w:rsidRPr="000B16DE">
        <w:rPr>
          <w:color w:val="000000" w:themeColor="text1"/>
          <w:szCs w:val="24"/>
        </w:rPr>
        <w:t xml:space="preserve">pakeitimas </w:t>
      </w:r>
      <w:r w:rsidR="00970043" w:rsidRPr="000B16DE">
        <w:rPr>
          <w:color w:val="000000" w:themeColor="text1"/>
          <w:szCs w:val="24"/>
        </w:rPr>
        <w:t xml:space="preserve">Lietuvos </w:t>
      </w:r>
      <w:r w:rsidR="00522371">
        <w:rPr>
          <w:color w:val="000000" w:themeColor="text1"/>
          <w:szCs w:val="24"/>
        </w:rPr>
        <w:t>R</w:t>
      </w:r>
      <w:r w:rsidR="00970043" w:rsidRPr="000B16DE">
        <w:rPr>
          <w:color w:val="000000" w:themeColor="text1"/>
          <w:szCs w:val="24"/>
        </w:rPr>
        <w:t xml:space="preserve">espublikos švietimo, mokslo ir sporto ministro 2023 m. kovo 1 d. įsakymu Nr. V-238 „Dėl švietimo, mokslo ir sporto ministro 2022 m. vasario 1 d. įsakymo Nr. V-153 „Dėl 2021–2030 m. plėtros programos valdytojos Lietuvos Respublikos švietimo, mokslo ir sporto ministerijos Švietimo plėtros programos pažangos priemonės Nr. 12-003-03-01-01 „Įgyvendinti „Tūkstantmečio mokyklų“ programą“ aprašo patvirtinimo“ pakeitimo“: </w:t>
      </w:r>
      <w:r w:rsidR="00970043" w:rsidRPr="000B16DE">
        <w:rPr>
          <w:color w:val="000000" w:themeColor="text1"/>
        </w:rPr>
        <w:t>„</w:t>
      </w:r>
      <w:r w:rsidR="00970043" w:rsidRPr="000B16DE">
        <w:rPr>
          <w:i/>
          <w:iCs/>
          <w:color w:val="000000" w:themeColor="text1"/>
        </w:rPr>
        <w:t>8.2.2. Daiktinės pareiškėjo (partnerio) teisės į statinį ir (ar) žemę, kuriame įgyvendinant projektą bus vykdomi statybos darbai, taip pat žemės ir (ar) statinio valdymo formos (nuoma, panauda) turi būti įregistruotos įstatymų nustatyta tvarka ir galioti ne trumpiau kaip penkerius metus nuo projekto finansavimo pabaigos. Jei statinys ar žemės sklypas yra naudojamas pagal panaudos ar nuomos sutartį, pareiškėjas turi turėti panaudos davėjo ar nuomotojo raštišką sutikimą vykdyti projekto veiklas. Jei pareiškėjas (partneris) yra savivaldybės administracija, o žemės sklypą, kuriame statomas statinys ir (ar) statinį nuosavybės teise valdo arba naudoja savivaldybė ir jis pareiškėjui (partneriui) nėra perduotas valdyti ir naudoti patikėjimo teise ar kitais teisėto naudojimo pagrindais, savivaldybės taryba turi būti pavedusi pareiškėjui (partneriui) atlikti projekto veiklų (darbų) užsakovo funkcijas.</w:t>
      </w:r>
      <w:r w:rsidR="00970043" w:rsidRPr="000B16DE">
        <w:rPr>
          <w:color w:val="000000" w:themeColor="text1"/>
        </w:rPr>
        <w:t>“</w:t>
      </w:r>
    </w:p>
    <w:p w14:paraId="01FFD056" w14:textId="2290E29D" w:rsidR="002375B3" w:rsidRPr="000B16DE" w:rsidRDefault="00DF6FB2" w:rsidP="005E38E8">
      <w:pPr>
        <w:ind w:firstLine="851"/>
        <w:rPr>
          <w:b/>
          <w:color w:val="000000" w:themeColor="text1"/>
          <w:szCs w:val="24"/>
        </w:rPr>
      </w:pPr>
      <w:r w:rsidRPr="00B47879">
        <w:rPr>
          <w:b/>
          <w:color w:val="000000" w:themeColor="text1"/>
          <w:szCs w:val="24"/>
        </w:rPr>
        <w:t>2</w:t>
      </w:r>
      <w:r w:rsidR="000F2328" w:rsidRPr="000B16DE">
        <w:rPr>
          <w:b/>
          <w:color w:val="000000" w:themeColor="text1"/>
          <w:szCs w:val="24"/>
        </w:rPr>
        <w:t>. Sprendimo projekto tiksla</w:t>
      </w:r>
      <w:r w:rsidR="00F71BE0" w:rsidRPr="000B16DE">
        <w:rPr>
          <w:b/>
          <w:color w:val="000000" w:themeColor="text1"/>
          <w:szCs w:val="24"/>
        </w:rPr>
        <w:t>i</w:t>
      </w:r>
      <w:r w:rsidR="005E563C" w:rsidRPr="000B16DE">
        <w:rPr>
          <w:b/>
          <w:color w:val="000000" w:themeColor="text1"/>
          <w:szCs w:val="24"/>
        </w:rPr>
        <w:t xml:space="preserve"> ir</w:t>
      </w:r>
      <w:r w:rsidR="000F2328" w:rsidRPr="000B16DE">
        <w:rPr>
          <w:b/>
          <w:color w:val="000000" w:themeColor="text1"/>
          <w:szCs w:val="24"/>
        </w:rPr>
        <w:t xml:space="preserve"> uždaviniai</w:t>
      </w:r>
      <w:r w:rsidRPr="000B16DE">
        <w:rPr>
          <w:b/>
          <w:color w:val="000000" w:themeColor="text1"/>
          <w:szCs w:val="24"/>
        </w:rPr>
        <w:t>.</w:t>
      </w:r>
    </w:p>
    <w:p w14:paraId="2B77BCB7" w14:textId="77777777" w:rsidR="00970043" w:rsidRPr="000B16DE" w:rsidRDefault="00970043" w:rsidP="00970043">
      <w:pPr>
        <w:ind w:firstLine="851"/>
        <w:jc w:val="both"/>
        <w:rPr>
          <w:color w:val="000000" w:themeColor="text1"/>
          <w:szCs w:val="24"/>
        </w:rPr>
      </w:pPr>
      <w:r w:rsidRPr="000B16DE">
        <w:rPr>
          <w:color w:val="000000" w:themeColor="text1"/>
          <w:szCs w:val="24"/>
        </w:rPr>
        <w:t>Pavesti Pasvalio rajono savivaldybės administracijai, Pasvalio Petro Vileišio gimnazijai, Pasvalio Lėvens pagrindinei mokyklai, Pasvalio Svalios progimnazijai, Pasvalio r. Joniškėlio Gabrielės Petkevičaitės-Bitės gimnazijai ir Pasvalio r. Pumpėnų gimnazijai atlikti projekto „Tūkstantmečio mokyklos I“ veiklų (darbų) užsakovo funkcijas.</w:t>
      </w:r>
    </w:p>
    <w:p w14:paraId="602A7B1C" w14:textId="4D9A172B" w:rsidR="009F71F6" w:rsidRPr="000B16DE" w:rsidRDefault="004D690A" w:rsidP="005E38E8">
      <w:pPr>
        <w:ind w:firstLine="851"/>
        <w:rPr>
          <w:b/>
          <w:bCs/>
          <w:color w:val="000000" w:themeColor="text1"/>
          <w:szCs w:val="24"/>
        </w:rPr>
      </w:pPr>
      <w:r w:rsidRPr="000B16DE">
        <w:rPr>
          <w:b/>
          <w:bCs/>
          <w:color w:val="000000" w:themeColor="text1"/>
          <w:szCs w:val="24"/>
        </w:rPr>
        <w:t>3</w:t>
      </w:r>
      <w:r w:rsidR="000F2328" w:rsidRPr="000B16DE">
        <w:rPr>
          <w:b/>
          <w:bCs/>
          <w:color w:val="000000" w:themeColor="text1"/>
          <w:szCs w:val="24"/>
        </w:rPr>
        <w:t>. Kokios siūlomos naujos teisinio reguliavimo nuostatos ir kokių rezultatų laukiama.</w:t>
      </w:r>
    </w:p>
    <w:p w14:paraId="0B07EA73" w14:textId="583B8B77" w:rsidR="00B47879" w:rsidRPr="000B16DE" w:rsidRDefault="00970043" w:rsidP="005E38E8">
      <w:pPr>
        <w:pStyle w:val="prastasiniatinklio"/>
        <w:spacing w:before="0" w:beforeAutospacing="0" w:after="0" w:afterAutospacing="0"/>
        <w:ind w:firstLine="851"/>
        <w:jc w:val="both"/>
        <w:rPr>
          <w:color w:val="000000" w:themeColor="text1"/>
          <w:spacing w:val="-6"/>
          <w:lang w:val="lt-LT"/>
        </w:rPr>
      </w:pPr>
      <w:r w:rsidRPr="000B16DE">
        <w:rPr>
          <w:color w:val="000000" w:themeColor="text1"/>
          <w:spacing w:val="-6"/>
          <w:lang w:val="lt-LT"/>
        </w:rPr>
        <w:t>Pasvalio rajono savivaldybės administracija ir projekte dalyvaujančios mokyklos galės atlikti</w:t>
      </w:r>
      <w:r w:rsidR="00B47879" w:rsidRPr="000B16DE">
        <w:rPr>
          <w:color w:val="000000" w:themeColor="text1"/>
          <w:spacing w:val="-6"/>
          <w:lang w:val="lt-LT"/>
        </w:rPr>
        <w:t xml:space="preserve"> projekto </w:t>
      </w:r>
      <w:r w:rsidR="00B47879" w:rsidRPr="000B16DE">
        <w:rPr>
          <w:color w:val="000000" w:themeColor="text1"/>
          <w:lang w:val="lt-LT"/>
        </w:rPr>
        <w:t xml:space="preserve">„Tūkstantmečio mokyklos I“ Pasvalio rajono savivaldybės švietimo pažangos plane </w:t>
      </w:r>
      <w:r w:rsidR="00B47879" w:rsidRPr="000B16DE">
        <w:rPr>
          <w:color w:val="000000" w:themeColor="text1"/>
          <w:spacing w:val="-6"/>
          <w:lang w:val="lt-LT"/>
        </w:rPr>
        <w:t xml:space="preserve">numatytų veiklų (darbų) užsakovo funkcijas. </w:t>
      </w:r>
    </w:p>
    <w:p w14:paraId="03993524" w14:textId="7BF663F5" w:rsidR="000F2328" w:rsidRPr="000B16DE" w:rsidRDefault="004D690A" w:rsidP="005E38E8">
      <w:pPr>
        <w:pStyle w:val="prastasiniatinklio"/>
        <w:spacing w:before="0" w:beforeAutospacing="0" w:after="0" w:afterAutospacing="0"/>
        <w:ind w:firstLine="851"/>
        <w:jc w:val="both"/>
        <w:rPr>
          <w:color w:val="000000" w:themeColor="text1"/>
          <w:lang w:val="lt-LT"/>
        </w:rPr>
      </w:pPr>
      <w:r w:rsidRPr="00B47879">
        <w:rPr>
          <w:b/>
          <w:color w:val="000000" w:themeColor="text1"/>
          <w:lang w:val="lt-LT"/>
        </w:rPr>
        <w:t>4</w:t>
      </w:r>
      <w:r w:rsidR="000F2328" w:rsidRPr="000B16DE">
        <w:rPr>
          <w:b/>
          <w:color w:val="000000" w:themeColor="text1"/>
          <w:lang w:val="lt-LT"/>
        </w:rPr>
        <w:t>. Skaičiavimai, išlaidų s</w:t>
      </w:r>
      <w:r w:rsidR="00667A2D" w:rsidRPr="000B16DE">
        <w:rPr>
          <w:b/>
          <w:color w:val="000000" w:themeColor="text1"/>
          <w:lang w:val="lt-LT"/>
        </w:rPr>
        <w:t>ą</w:t>
      </w:r>
      <w:r w:rsidR="000F2328" w:rsidRPr="000B16DE">
        <w:rPr>
          <w:b/>
          <w:color w:val="000000" w:themeColor="text1"/>
          <w:lang w:val="lt-LT"/>
        </w:rPr>
        <w:t>matos, finansavimo šaltiniai</w:t>
      </w:r>
      <w:r w:rsidR="000F2328" w:rsidRPr="000B16DE">
        <w:rPr>
          <w:color w:val="000000" w:themeColor="text1"/>
          <w:lang w:val="lt-LT"/>
        </w:rPr>
        <w:t xml:space="preserve">. </w:t>
      </w:r>
    </w:p>
    <w:p w14:paraId="279869AA" w14:textId="43152EAD" w:rsidR="003B6E2D" w:rsidRPr="000B16DE" w:rsidRDefault="00970043" w:rsidP="005E38E8">
      <w:pPr>
        <w:ind w:firstLine="851"/>
        <w:jc w:val="both"/>
        <w:rPr>
          <w:color w:val="000000" w:themeColor="text1"/>
          <w:szCs w:val="24"/>
        </w:rPr>
      </w:pPr>
      <w:r w:rsidRPr="000B16DE">
        <w:rPr>
          <w:color w:val="000000" w:themeColor="text1"/>
          <w:szCs w:val="24"/>
        </w:rPr>
        <w:t xml:space="preserve">Papildomų lėšų sprendimui įgyvendinti nereikia. </w:t>
      </w:r>
    </w:p>
    <w:p w14:paraId="1D1A7275" w14:textId="77777777" w:rsidR="000F2328" w:rsidRPr="000B16DE" w:rsidRDefault="004D690A" w:rsidP="005E38E8">
      <w:pPr>
        <w:ind w:firstLine="851"/>
        <w:jc w:val="both"/>
        <w:rPr>
          <w:b/>
          <w:bCs/>
          <w:color w:val="000000" w:themeColor="text1"/>
          <w:szCs w:val="24"/>
        </w:rPr>
      </w:pPr>
      <w:r w:rsidRPr="000B16DE">
        <w:rPr>
          <w:b/>
          <w:bCs/>
          <w:color w:val="000000" w:themeColor="text1"/>
          <w:szCs w:val="24"/>
        </w:rPr>
        <w:t>5</w:t>
      </w:r>
      <w:r w:rsidR="000F2328" w:rsidRPr="000B16DE">
        <w:rPr>
          <w:b/>
          <w:bCs/>
          <w:color w:val="000000" w:themeColor="text1"/>
          <w:szCs w:val="24"/>
        </w:rPr>
        <w:t xml:space="preserve">. Numatomo teisinio reguliavimo poveikio vertinimo rezultatai </w:t>
      </w:r>
      <w:r w:rsidR="000F2328" w:rsidRPr="000B16DE">
        <w:rPr>
          <w:bCs/>
          <w:color w:val="000000" w:themeColor="text1"/>
          <w:szCs w:val="24"/>
        </w:rPr>
        <w:t>(jeigu rengiant sprendimo projektą toks vertinimas turi būti atliktas ir jo rezultatai nepateikiami atskiru dokumentu),</w:t>
      </w:r>
      <w:r w:rsidR="000F2328" w:rsidRPr="000B16DE">
        <w:rPr>
          <w:b/>
          <w:bCs/>
          <w:color w:val="000000" w:themeColor="text1"/>
          <w:szCs w:val="24"/>
        </w:rPr>
        <w:t xml:space="preserve"> galimos neigiamos priimto sprendimo pasekmės ir kokių priemonių reikėtų imtis, kad tokių pasekmių būtų išvengta.</w:t>
      </w:r>
    </w:p>
    <w:p w14:paraId="1AA5A1DC" w14:textId="77777777" w:rsidR="0046209E" w:rsidRPr="000B16DE" w:rsidRDefault="009F71F6" w:rsidP="005E38E8">
      <w:pPr>
        <w:ind w:firstLine="851"/>
        <w:jc w:val="both"/>
        <w:rPr>
          <w:color w:val="000000" w:themeColor="text1"/>
          <w:szCs w:val="24"/>
        </w:rPr>
      </w:pPr>
      <w:r w:rsidRPr="000B16DE">
        <w:rPr>
          <w:color w:val="000000" w:themeColor="text1"/>
          <w:szCs w:val="24"/>
        </w:rPr>
        <w:t>Priėmus sprendimo projektą, neigiamų pasekmių nenumatoma.</w:t>
      </w:r>
    </w:p>
    <w:p w14:paraId="5F3F46F7" w14:textId="77777777" w:rsidR="000F2328" w:rsidRPr="000B16DE" w:rsidRDefault="00054658" w:rsidP="005E38E8">
      <w:pPr>
        <w:ind w:firstLine="851"/>
        <w:rPr>
          <w:b/>
          <w:bCs/>
          <w:color w:val="000000" w:themeColor="text1"/>
          <w:szCs w:val="24"/>
        </w:rPr>
      </w:pPr>
      <w:r w:rsidRPr="000B16DE">
        <w:rPr>
          <w:b/>
          <w:bCs/>
          <w:color w:val="000000" w:themeColor="text1"/>
          <w:szCs w:val="24"/>
        </w:rPr>
        <w:t>6</w:t>
      </w:r>
      <w:r w:rsidR="000F2328" w:rsidRPr="000B16DE">
        <w:rPr>
          <w:b/>
          <w:bCs/>
          <w:color w:val="000000" w:themeColor="text1"/>
          <w:szCs w:val="24"/>
        </w:rPr>
        <w:t>. Jeigu sprendimui įgyvendinti reikia įgyvendinamųjų teisės aktų, – kas ir kada juos turėtų priimti.</w:t>
      </w:r>
    </w:p>
    <w:p w14:paraId="19926DF7" w14:textId="1BF160AA" w:rsidR="009E48EB" w:rsidRPr="000B16DE" w:rsidRDefault="00970043" w:rsidP="005E38E8">
      <w:pPr>
        <w:pStyle w:val="Sraopastraipa"/>
        <w:tabs>
          <w:tab w:val="left" w:pos="1080"/>
        </w:tabs>
        <w:spacing w:after="0" w:line="240" w:lineRule="auto"/>
        <w:ind w:left="0" w:firstLine="851"/>
        <w:jc w:val="both"/>
        <w:rPr>
          <w:rFonts w:ascii="Times New Roman" w:hAnsi="Times New Roman"/>
          <w:color w:val="000000" w:themeColor="text1"/>
          <w:sz w:val="24"/>
          <w:szCs w:val="24"/>
        </w:rPr>
      </w:pPr>
      <w:r w:rsidRPr="000B16DE">
        <w:rPr>
          <w:rFonts w:ascii="Times New Roman" w:hAnsi="Times New Roman"/>
          <w:color w:val="000000" w:themeColor="text1"/>
          <w:sz w:val="24"/>
          <w:szCs w:val="24"/>
        </w:rPr>
        <w:t xml:space="preserve">Įgyvendinamųjų teisės aktų nereikia. </w:t>
      </w:r>
    </w:p>
    <w:p w14:paraId="2191565A" w14:textId="77777777" w:rsidR="00964B6F" w:rsidRPr="000B16DE" w:rsidRDefault="00964B6F" w:rsidP="005E38E8">
      <w:pPr>
        <w:ind w:firstLine="851"/>
        <w:rPr>
          <w:b/>
          <w:bCs/>
          <w:color w:val="000000" w:themeColor="text1"/>
          <w:szCs w:val="24"/>
        </w:rPr>
      </w:pPr>
      <w:r w:rsidRPr="000B16DE">
        <w:rPr>
          <w:b/>
          <w:bCs/>
          <w:color w:val="000000" w:themeColor="text1"/>
          <w:szCs w:val="24"/>
        </w:rPr>
        <w:t xml:space="preserve">7. </w:t>
      </w:r>
      <w:r w:rsidR="00D33EDD" w:rsidRPr="000B16DE">
        <w:rPr>
          <w:b/>
          <w:bCs/>
          <w:color w:val="000000" w:themeColor="text1"/>
          <w:szCs w:val="24"/>
        </w:rPr>
        <w:t>Sprendimo</w:t>
      </w:r>
      <w:r w:rsidRPr="000B16DE">
        <w:rPr>
          <w:b/>
          <w:bCs/>
          <w:color w:val="000000" w:themeColor="text1"/>
          <w:szCs w:val="24"/>
        </w:rPr>
        <w:t xml:space="preserve"> projekto antikorupcinis vertinimas.</w:t>
      </w:r>
    </w:p>
    <w:p w14:paraId="5FAA8852" w14:textId="53EB57B3" w:rsidR="0046209E" w:rsidRPr="000B16DE" w:rsidRDefault="00CC32E8" w:rsidP="005E38E8">
      <w:pPr>
        <w:ind w:firstLine="851"/>
        <w:rPr>
          <w:color w:val="000000" w:themeColor="text1"/>
          <w:szCs w:val="24"/>
        </w:rPr>
      </w:pPr>
      <w:r w:rsidRPr="000B16DE">
        <w:rPr>
          <w:color w:val="000000" w:themeColor="text1"/>
          <w:szCs w:val="24"/>
        </w:rPr>
        <w:t>Antikorupcinis vertinim</w:t>
      </w:r>
      <w:r w:rsidR="004D6ABD" w:rsidRPr="000B16DE">
        <w:rPr>
          <w:color w:val="000000" w:themeColor="text1"/>
          <w:szCs w:val="24"/>
        </w:rPr>
        <w:t>as neatliekamas.</w:t>
      </w:r>
    </w:p>
    <w:p w14:paraId="2C3C9286" w14:textId="77777777" w:rsidR="000F2328" w:rsidRPr="000B16DE" w:rsidRDefault="00964B6F" w:rsidP="005E38E8">
      <w:pPr>
        <w:ind w:firstLine="851"/>
        <w:jc w:val="both"/>
        <w:rPr>
          <w:b/>
          <w:color w:val="000000" w:themeColor="text1"/>
          <w:szCs w:val="24"/>
        </w:rPr>
      </w:pPr>
      <w:r w:rsidRPr="000B16DE">
        <w:rPr>
          <w:b/>
          <w:color w:val="000000" w:themeColor="text1"/>
          <w:szCs w:val="24"/>
        </w:rPr>
        <w:t>8</w:t>
      </w:r>
      <w:r w:rsidR="000F2328" w:rsidRPr="000B16DE">
        <w:rPr>
          <w:b/>
          <w:color w:val="000000" w:themeColor="text1"/>
          <w:szCs w:val="24"/>
        </w:rPr>
        <w:t xml:space="preserve">. Sprendimo projekto iniciatoriai </w:t>
      </w:r>
      <w:r w:rsidR="003F4DE6" w:rsidRPr="000B16DE">
        <w:rPr>
          <w:b/>
          <w:bCs/>
          <w:color w:val="000000" w:themeColor="text1"/>
          <w:szCs w:val="24"/>
        </w:rPr>
        <w:t>ir</w:t>
      </w:r>
      <w:r w:rsidR="003F4DE6" w:rsidRPr="000B16DE">
        <w:rPr>
          <w:color w:val="000000" w:themeColor="text1"/>
          <w:szCs w:val="24"/>
        </w:rPr>
        <w:t xml:space="preserve"> </w:t>
      </w:r>
      <w:r w:rsidR="003F4DE6" w:rsidRPr="000B16DE">
        <w:rPr>
          <w:b/>
          <w:color w:val="000000" w:themeColor="text1"/>
          <w:szCs w:val="24"/>
        </w:rPr>
        <w:t>asmuo atsakingas už sprendimo vykdymo kontrolę.</w:t>
      </w:r>
    </w:p>
    <w:p w14:paraId="2ACDE544" w14:textId="77777777" w:rsidR="0077207E" w:rsidRPr="000B16DE" w:rsidRDefault="0077207E" w:rsidP="005E38E8">
      <w:pPr>
        <w:ind w:firstLine="851"/>
        <w:jc w:val="both"/>
        <w:rPr>
          <w:bCs/>
          <w:color w:val="000000" w:themeColor="text1"/>
          <w:szCs w:val="24"/>
        </w:rPr>
      </w:pPr>
      <w:r w:rsidRPr="000B16DE">
        <w:rPr>
          <w:bCs/>
          <w:color w:val="000000" w:themeColor="text1"/>
          <w:szCs w:val="24"/>
        </w:rPr>
        <w:t xml:space="preserve">Sprendimo projekto iniciatorius: </w:t>
      </w:r>
      <w:r w:rsidR="00AF2748" w:rsidRPr="000B16DE">
        <w:rPr>
          <w:bCs/>
          <w:color w:val="000000" w:themeColor="text1"/>
          <w:szCs w:val="24"/>
        </w:rPr>
        <w:t>Švietimo ir sporto skyrius</w:t>
      </w:r>
      <w:r w:rsidR="00AB1CC8" w:rsidRPr="000B16DE">
        <w:rPr>
          <w:color w:val="000000" w:themeColor="text1"/>
          <w:szCs w:val="24"/>
        </w:rPr>
        <w:t>.</w:t>
      </w:r>
      <w:r w:rsidR="00F36E68" w:rsidRPr="000B16DE">
        <w:rPr>
          <w:bCs/>
          <w:color w:val="000000" w:themeColor="text1"/>
          <w:szCs w:val="24"/>
        </w:rPr>
        <w:t xml:space="preserve"> </w:t>
      </w:r>
      <w:r w:rsidR="004A4AD3" w:rsidRPr="000B16DE">
        <w:rPr>
          <w:bCs/>
          <w:color w:val="000000" w:themeColor="text1"/>
          <w:szCs w:val="24"/>
        </w:rPr>
        <w:t xml:space="preserve"> </w:t>
      </w:r>
    </w:p>
    <w:p w14:paraId="37E1193A" w14:textId="77777777" w:rsidR="0077207E" w:rsidRPr="000B16DE" w:rsidRDefault="0077207E" w:rsidP="005E38E8">
      <w:pPr>
        <w:ind w:firstLine="851"/>
        <w:jc w:val="both"/>
        <w:rPr>
          <w:i/>
          <w:color w:val="000000" w:themeColor="text1"/>
          <w:szCs w:val="24"/>
        </w:rPr>
      </w:pPr>
      <w:r w:rsidRPr="000B16DE">
        <w:rPr>
          <w:bCs/>
          <w:color w:val="000000" w:themeColor="text1"/>
          <w:szCs w:val="24"/>
        </w:rPr>
        <w:t>Asmuo</w:t>
      </w:r>
      <w:r w:rsidR="00CC29DE" w:rsidRPr="000B16DE">
        <w:rPr>
          <w:bCs/>
          <w:color w:val="000000" w:themeColor="text1"/>
          <w:szCs w:val="24"/>
        </w:rPr>
        <w:t>,</w:t>
      </w:r>
      <w:r w:rsidRPr="000B16DE">
        <w:rPr>
          <w:bCs/>
          <w:color w:val="000000" w:themeColor="text1"/>
          <w:szCs w:val="24"/>
        </w:rPr>
        <w:t xml:space="preserve"> atsakingas už sprendimo vykdymo kontrolę: </w:t>
      </w:r>
      <w:r w:rsidR="009F71F6" w:rsidRPr="000B16DE">
        <w:rPr>
          <w:bCs/>
          <w:color w:val="000000" w:themeColor="text1"/>
          <w:szCs w:val="24"/>
        </w:rPr>
        <w:t>Švietimo ir sporto skyri</w:t>
      </w:r>
      <w:r w:rsidRPr="000B16DE">
        <w:rPr>
          <w:bCs/>
          <w:color w:val="000000" w:themeColor="text1"/>
          <w:szCs w:val="24"/>
        </w:rPr>
        <w:t xml:space="preserve">aus </w:t>
      </w:r>
      <w:r w:rsidR="00F36E68" w:rsidRPr="000B16DE">
        <w:rPr>
          <w:bCs/>
          <w:color w:val="000000" w:themeColor="text1"/>
          <w:szCs w:val="24"/>
        </w:rPr>
        <w:t xml:space="preserve">vedėjas. </w:t>
      </w:r>
    </w:p>
    <w:p w14:paraId="51919066" w14:textId="77777777" w:rsidR="00F71BE0" w:rsidRPr="000B16DE" w:rsidRDefault="00F71BE0" w:rsidP="00BE7D75">
      <w:pPr>
        <w:jc w:val="both"/>
        <w:rPr>
          <w:color w:val="000000" w:themeColor="text1"/>
          <w:szCs w:val="24"/>
        </w:rPr>
      </w:pPr>
    </w:p>
    <w:p w14:paraId="3D20758A" w14:textId="77777777" w:rsidR="00AF2748" w:rsidRPr="00B47879" w:rsidRDefault="00AF2748" w:rsidP="00AF2748">
      <w:pPr>
        <w:pStyle w:val="Sraopastraipa"/>
        <w:tabs>
          <w:tab w:val="left" w:pos="1134"/>
        </w:tabs>
        <w:spacing w:line="240" w:lineRule="auto"/>
        <w:ind w:left="851"/>
        <w:jc w:val="both"/>
        <w:rPr>
          <w:rFonts w:ascii="Times New Roman" w:hAnsi="Times New Roman"/>
          <w:color w:val="000000" w:themeColor="text1"/>
          <w:sz w:val="24"/>
          <w:szCs w:val="24"/>
        </w:rPr>
      </w:pPr>
    </w:p>
    <w:p w14:paraId="0FBCB66B" w14:textId="2FA7D3D2" w:rsidR="00A33BFC" w:rsidRPr="000B16DE" w:rsidRDefault="002E415A" w:rsidP="00BC2321">
      <w:pPr>
        <w:jc w:val="both"/>
        <w:rPr>
          <w:color w:val="000000" w:themeColor="text1"/>
          <w:szCs w:val="24"/>
        </w:rPr>
      </w:pPr>
      <w:r w:rsidRPr="000B16DE">
        <w:rPr>
          <w:color w:val="000000" w:themeColor="text1"/>
          <w:szCs w:val="24"/>
        </w:rPr>
        <w:t xml:space="preserve">Švietimo ir sporto skyriaus vyriausioji specialistė </w:t>
      </w:r>
      <w:r w:rsidRPr="000B16DE">
        <w:rPr>
          <w:color w:val="000000" w:themeColor="text1"/>
          <w:szCs w:val="24"/>
        </w:rPr>
        <w:tab/>
      </w:r>
      <w:r w:rsidR="00931E2E" w:rsidRPr="000B16DE">
        <w:rPr>
          <w:color w:val="000000" w:themeColor="text1"/>
          <w:szCs w:val="24"/>
        </w:rPr>
        <w:tab/>
      </w:r>
      <w:r w:rsidR="00931E2E" w:rsidRPr="000B16DE">
        <w:rPr>
          <w:color w:val="000000" w:themeColor="text1"/>
          <w:szCs w:val="24"/>
        </w:rPr>
        <w:tab/>
      </w:r>
      <w:r w:rsidR="005F5350" w:rsidRPr="000B16DE">
        <w:rPr>
          <w:color w:val="000000" w:themeColor="text1"/>
          <w:szCs w:val="24"/>
        </w:rPr>
        <w:tab/>
      </w:r>
      <w:r w:rsidR="000E51E3" w:rsidRPr="000B16DE">
        <w:rPr>
          <w:color w:val="000000" w:themeColor="text1"/>
          <w:szCs w:val="24"/>
        </w:rPr>
        <w:tab/>
      </w:r>
      <w:r w:rsidRPr="000B16DE">
        <w:rPr>
          <w:color w:val="000000" w:themeColor="text1"/>
          <w:szCs w:val="24"/>
        </w:rPr>
        <w:t>Rima Šivickienė</w:t>
      </w:r>
    </w:p>
    <w:sectPr w:rsidR="00A33BFC" w:rsidRPr="000B16DE"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1888" w14:textId="77777777" w:rsidR="004427E9" w:rsidRDefault="004427E9">
      <w:r>
        <w:separator/>
      </w:r>
    </w:p>
  </w:endnote>
  <w:endnote w:type="continuationSeparator" w:id="0">
    <w:p w14:paraId="6B90326C" w14:textId="77777777" w:rsidR="004427E9" w:rsidRDefault="0044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AD7F" w14:textId="77777777" w:rsidR="004427E9" w:rsidRDefault="004427E9">
      <w:r>
        <w:separator/>
      </w:r>
    </w:p>
  </w:footnote>
  <w:footnote w:type="continuationSeparator" w:id="0">
    <w:p w14:paraId="3E7EEB0C" w14:textId="77777777" w:rsidR="004427E9" w:rsidRDefault="00442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4309" w14:textId="77777777" w:rsidR="00496533" w:rsidRDefault="00496533">
    <w:pPr>
      <w:pStyle w:val="Antrats"/>
      <w:rPr>
        <w:b/>
      </w:rPr>
    </w:pPr>
    <w:r>
      <w:tab/>
    </w:r>
    <w:r>
      <w:tab/>
      <w:t xml:space="preserve">   </w:t>
    </w:r>
  </w:p>
  <w:p w14:paraId="040682FF"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7B4"/>
    <w:multiLevelType w:val="hybridMultilevel"/>
    <w:tmpl w:val="5012597E"/>
    <w:lvl w:ilvl="0" w:tplc="2D685F7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FFE394E"/>
    <w:multiLevelType w:val="hybridMultilevel"/>
    <w:tmpl w:val="3580CA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CD27F3"/>
    <w:multiLevelType w:val="hybridMultilevel"/>
    <w:tmpl w:val="8104E91C"/>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5" w15:restartNumberingAfterBreak="0">
    <w:nsid w:val="15F044FD"/>
    <w:multiLevelType w:val="hybridMultilevel"/>
    <w:tmpl w:val="8472AAD8"/>
    <w:lvl w:ilvl="0" w:tplc="AF96A222">
      <w:start w:val="1"/>
      <w:numFmt w:val="decimal"/>
      <w:lvlText w:val="12.%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6" w15:restartNumberingAfterBreak="0">
    <w:nsid w:val="161D17F2"/>
    <w:multiLevelType w:val="hybridMultilevel"/>
    <w:tmpl w:val="F26A61E8"/>
    <w:lvl w:ilvl="0" w:tplc="4F667CB8">
      <w:start w:val="16"/>
      <w:numFmt w:val="decimal"/>
      <w:lvlText w:val="%1."/>
      <w:lvlJc w:val="left"/>
      <w:pPr>
        <w:ind w:left="144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B541B8"/>
    <w:multiLevelType w:val="multilevel"/>
    <w:tmpl w:val="893E7B78"/>
    <w:lvl w:ilvl="0">
      <w:start w:val="1"/>
      <w:numFmt w:val="decimal"/>
      <w:lvlText w:val="%1."/>
      <w:lvlJc w:val="left"/>
      <w:pPr>
        <w:ind w:left="1571" w:hanging="360"/>
      </w:pPr>
    </w:lvl>
    <w:lvl w:ilvl="1">
      <w:start w:val="2"/>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8" w15:restartNumberingAfterBreak="0">
    <w:nsid w:val="188B3C5A"/>
    <w:multiLevelType w:val="hybridMultilevel"/>
    <w:tmpl w:val="F8C2BED2"/>
    <w:lvl w:ilvl="0" w:tplc="5F4AF43A">
      <w:start w:val="1"/>
      <w:numFmt w:val="decimal"/>
      <w:lvlText w:val="1.%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8DE3799"/>
    <w:multiLevelType w:val="hybridMultilevel"/>
    <w:tmpl w:val="8BA4BC32"/>
    <w:lvl w:ilvl="0" w:tplc="5F4AF43A">
      <w:start w:val="1"/>
      <w:numFmt w:val="decimal"/>
      <w:lvlText w:val="1.%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1"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61921"/>
    <w:multiLevelType w:val="hybridMultilevel"/>
    <w:tmpl w:val="18E695E6"/>
    <w:lvl w:ilvl="0" w:tplc="5F4AF43A">
      <w:start w:val="1"/>
      <w:numFmt w:val="decimal"/>
      <w:lvlText w:val="1.%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4AD4986"/>
    <w:multiLevelType w:val="hybridMultilevel"/>
    <w:tmpl w:val="AF643950"/>
    <w:lvl w:ilvl="0" w:tplc="3D0C633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24F7582F"/>
    <w:multiLevelType w:val="hybridMultilevel"/>
    <w:tmpl w:val="8CF633E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2D45667C"/>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F8130B"/>
    <w:multiLevelType w:val="hybridMultilevel"/>
    <w:tmpl w:val="B9BAAE4C"/>
    <w:lvl w:ilvl="0" w:tplc="101E9040">
      <w:start w:val="1"/>
      <w:numFmt w:val="decimal"/>
      <w:lvlText w:val="%1."/>
      <w:lvlJc w:val="left"/>
      <w:pPr>
        <w:ind w:left="644"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442463A7"/>
    <w:multiLevelType w:val="hybridMultilevel"/>
    <w:tmpl w:val="76BA1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D3CE0"/>
    <w:multiLevelType w:val="hybridMultilevel"/>
    <w:tmpl w:val="79AAF720"/>
    <w:lvl w:ilvl="0" w:tplc="0C00DCC2">
      <w:start w:val="1"/>
      <w:numFmt w:val="decimal"/>
      <w:lvlText w:val="6.%1."/>
      <w:lvlJc w:val="left"/>
      <w:pPr>
        <w:ind w:left="2880" w:hanging="360"/>
      </w:pPr>
      <w:rPr>
        <w:rFonts w:hint="default"/>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49DF2F17"/>
    <w:multiLevelType w:val="hybridMultilevel"/>
    <w:tmpl w:val="2A020BE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1" w15:restartNumberingAfterBreak="0">
    <w:nsid w:val="4C77352E"/>
    <w:multiLevelType w:val="hybridMultilevel"/>
    <w:tmpl w:val="AD9A58C4"/>
    <w:lvl w:ilvl="0" w:tplc="8B247768">
      <w:start w:val="1"/>
      <w:numFmt w:val="decimal"/>
      <w:lvlText w:val="1.%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22"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23" w15:restartNumberingAfterBreak="0">
    <w:nsid w:val="50494148"/>
    <w:multiLevelType w:val="hybridMultilevel"/>
    <w:tmpl w:val="73DA0A5C"/>
    <w:lvl w:ilvl="0" w:tplc="5F4AF43A">
      <w:start w:val="1"/>
      <w:numFmt w:val="decimal"/>
      <w:lvlText w:val="1.%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6DB4FC1"/>
    <w:multiLevelType w:val="hybridMultilevel"/>
    <w:tmpl w:val="673CFCF4"/>
    <w:lvl w:ilvl="0" w:tplc="C338EA44">
      <w:start w:val="7"/>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DB509F"/>
    <w:multiLevelType w:val="multilevel"/>
    <w:tmpl w:val="D902C704"/>
    <w:lvl w:ilvl="0">
      <w:start w:val="1"/>
      <w:numFmt w:val="decimal"/>
      <w:lvlText w:val="%1."/>
      <w:lvlJc w:val="left"/>
      <w:pPr>
        <w:ind w:left="1440" w:hanging="360"/>
      </w:pPr>
    </w:lvl>
    <w:lvl w:ilvl="1">
      <w:start w:val="1"/>
      <w:numFmt w:val="decimal"/>
      <w:isLgl/>
      <w:lvlText w:val="%1.%2."/>
      <w:lvlJc w:val="left"/>
      <w:pPr>
        <w:ind w:left="1568" w:hanging="48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57397821"/>
    <w:multiLevelType w:val="hybridMultilevel"/>
    <w:tmpl w:val="C9205EA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7" w15:restartNumberingAfterBreak="0">
    <w:nsid w:val="5F440EE2"/>
    <w:multiLevelType w:val="hybridMultilevel"/>
    <w:tmpl w:val="4678DC9E"/>
    <w:lvl w:ilvl="0" w:tplc="AB102326">
      <w:start w:val="1"/>
      <w:numFmt w:val="decimal"/>
      <w:lvlText w:val="6.%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FC6684B"/>
    <w:multiLevelType w:val="hybridMultilevel"/>
    <w:tmpl w:val="238E8A62"/>
    <w:lvl w:ilvl="0" w:tplc="5F4AF43A">
      <w:start w:val="1"/>
      <w:numFmt w:val="decimal"/>
      <w:lvlText w:val="1.%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69245451"/>
    <w:multiLevelType w:val="hybridMultilevel"/>
    <w:tmpl w:val="2F8089C6"/>
    <w:lvl w:ilvl="0" w:tplc="E7A4FCD2">
      <w:start w:val="1"/>
      <w:numFmt w:val="decimal"/>
      <w:lvlText w:val="%1.1."/>
      <w:lvlJc w:val="left"/>
      <w:pPr>
        <w:ind w:left="1440" w:hanging="360"/>
      </w:pPr>
      <w:rPr>
        <w:rFonts w:hint="default"/>
      </w:rPr>
    </w:lvl>
    <w:lvl w:ilvl="1" w:tplc="8B247768">
      <w:start w:val="1"/>
      <w:numFmt w:val="decimal"/>
      <w:lvlText w:val="1.%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C012B90"/>
    <w:multiLevelType w:val="hybridMultilevel"/>
    <w:tmpl w:val="C94C0486"/>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2" w15:restartNumberingAfterBreak="0">
    <w:nsid w:val="723F1C25"/>
    <w:multiLevelType w:val="hybridMultilevel"/>
    <w:tmpl w:val="6C1274BE"/>
    <w:lvl w:ilvl="0" w:tplc="312CC746">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3" w15:restartNumberingAfterBreak="0">
    <w:nsid w:val="7A8334BD"/>
    <w:multiLevelType w:val="hybridMultilevel"/>
    <w:tmpl w:val="03809DB8"/>
    <w:lvl w:ilvl="0" w:tplc="9A1C9274">
      <w:start w:val="15"/>
      <w:numFmt w:val="decimal"/>
      <w:lvlText w:val="%1."/>
      <w:lvlJc w:val="left"/>
      <w:pPr>
        <w:ind w:left="157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E60031E"/>
    <w:multiLevelType w:val="hybridMultilevel"/>
    <w:tmpl w:val="79505ACE"/>
    <w:lvl w:ilvl="0" w:tplc="5F4AF43A">
      <w:start w:val="1"/>
      <w:numFmt w:val="decimal"/>
      <w:lvlText w:val="1.%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150542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30147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1148982">
    <w:abstractNumId w:val="22"/>
  </w:num>
  <w:num w:numId="4" w16cid:durableId="210188633">
    <w:abstractNumId w:val="17"/>
  </w:num>
  <w:num w:numId="5" w16cid:durableId="1609652881">
    <w:abstractNumId w:val="2"/>
  </w:num>
  <w:num w:numId="6" w16cid:durableId="1692146427">
    <w:abstractNumId w:val="11"/>
  </w:num>
  <w:num w:numId="7" w16cid:durableId="1624657917">
    <w:abstractNumId w:val="29"/>
  </w:num>
  <w:num w:numId="8" w16cid:durableId="1492674713">
    <w:abstractNumId w:val="1"/>
  </w:num>
  <w:num w:numId="9" w16cid:durableId="1395398672">
    <w:abstractNumId w:val="30"/>
  </w:num>
  <w:num w:numId="10" w16cid:durableId="1997298309">
    <w:abstractNumId w:val="8"/>
  </w:num>
  <w:num w:numId="11" w16cid:durableId="69810213">
    <w:abstractNumId w:val="32"/>
  </w:num>
  <w:num w:numId="12" w16cid:durableId="955058477">
    <w:abstractNumId w:val="4"/>
  </w:num>
  <w:num w:numId="13" w16cid:durableId="1317106857">
    <w:abstractNumId w:val="14"/>
  </w:num>
  <w:num w:numId="14" w16cid:durableId="1225528801">
    <w:abstractNumId w:val="0"/>
  </w:num>
  <w:num w:numId="15" w16cid:durableId="1866823041">
    <w:abstractNumId w:val="34"/>
  </w:num>
  <w:num w:numId="16" w16cid:durableId="514655778">
    <w:abstractNumId w:val="23"/>
  </w:num>
  <w:num w:numId="17" w16cid:durableId="1269041100">
    <w:abstractNumId w:val="12"/>
  </w:num>
  <w:num w:numId="18" w16cid:durableId="2020689564">
    <w:abstractNumId w:val="9"/>
  </w:num>
  <w:num w:numId="19" w16cid:durableId="833372588">
    <w:abstractNumId w:val="27"/>
  </w:num>
  <w:num w:numId="20" w16cid:durableId="466582729">
    <w:abstractNumId w:val="21"/>
  </w:num>
  <w:num w:numId="21" w16cid:durableId="189612478">
    <w:abstractNumId w:val="13"/>
  </w:num>
  <w:num w:numId="22" w16cid:durableId="1141966430">
    <w:abstractNumId w:val="7"/>
  </w:num>
  <w:num w:numId="23" w16cid:durableId="902182549">
    <w:abstractNumId w:val="20"/>
  </w:num>
  <w:num w:numId="24" w16cid:durableId="2080052699">
    <w:abstractNumId w:val="15"/>
  </w:num>
  <w:num w:numId="25" w16cid:durableId="493646898">
    <w:abstractNumId w:val="25"/>
  </w:num>
  <w:num w:numId="26" w16cid:durableId="1528568569">
    <w:abstractNumId w:val="24"/>
  </w:num>
  <w:num w:numId="27" w16cid:durableId="956641680">
    <w:abstractNumId w:val="19"/>
  </w:num>
  <w:num w:numId="28" w16cid:durableId="422848642">
    <w:abstractNumId w:val="18"/>
  </w:num>
  <w:num w:numId="29" w16cid:durableId="587423352">
    <w:abstractNumId w:val="16"/>
  </w:num>
  <w:num w:numId="30" w16cid:durableId="1544444635">
    <w:abstractNumId w:val="28"/>
  </w:num>
  <w:num w:numId="31" w16cid:durableId="737291733">
    <w:abstractNumId w:val="5"/>
  </w:num>
  <w:num w:numId="32" w16cid:durableId="970676074">
    <w:abstractNumId w:val="31"/>
  </w:num>
  <w:num w:numId="33" w16cid:durableId="763234398">
    <w:abstractNumId w:val="26"/>
  </w:num>
  <w:num w:numId="34" w16cid:durableId="76026633">
    <w:abstractNumId w:val="3"/>
  </w:num>
  <w:num w:numId="35" w16cid:durableId="1157503208">
    <w:abstractNumId w:val="33"/>
  </w:num>
  <w:num w:numId="36" w16cid:durableId="1498808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482D"/>
    <w:rsid w:val="00004F7B"/>
    <w:rsid w:val="000059E5"/>
    <w:rsid w:val="00013934"/>
    <w:rsid w:val="00017EAD"/>
    <w:rsid w:val="00023E55"/>
    <w:rsid w:val="000404EE"/>
    <w:rsid w:val="0004567B"/>
    <w:rsid w:val="00052971"/>
    <w:rsid w:val="0005323B"/>
    <w:rsid w:val="00054658"/>
    <w:rsid w:val="00063802"/>
    <w:rsid w:val="00065A3B"/>
    <w:rsid w:val="0007446D"/>
    <w:rsid w:val="00074DED"/>
    <w:rsid w:val="00082A1C"/>
    <w:rsid w:val="00084EB5"/>
    <w:rsid w:val="00087F93"/>
    <w:rsid w:val="000948B3"/>
    <w:rsid w:val="000A7361"/>
    <w:rsid w:val="000A7A02"/>
    <w:rsid w:val="000B00D7"/>
    <w:rsid w:val="000B0C13"/>
    <w:rsid w:val="000B16DE"/>
    <w:rsid w:val="000C5C88"/>
    <w:rsid w:val="000C78C0"/>
    <w:rsid w:val="000E34BB"/>
    <w:rsid w:val="000E51E3"/>
    <w:rsid w:val="000F2328"/>
    <w:rsid w:val="000F50B9"/>
    <w:rsid w:val="00101DF0"/>
    <w:rsid w:val="00104F92"/>
    <w:rsid w:val="001102C3"/>
    <w:rsid w:val="001107AE"/>
    <w:rsid w:val="00110F93"/>
    <w:rsid w:val="00112A4A"/>
    <w:rsid w:val="00117781"/>
    <w:rsid w:val="00120DA0"/>
    <w:rsid w:val="00123EFB"/>
    <w:rsid w:val="0012488B"/>
    <w:rsid w:val="001621B2"/>
    <w:rsid w:val="0016633D"/>
    <w:rsid w:val="00167426"/>
    <w:rsid w:val="001756AF"/>
    <w:rsid w:val="00184B6C"/>
    <w:rsid w:val="00185367"/>
    <w:rsid w:val="00192F31"/>
    <w:rsid w:val="00193618"/>
    <w:rsid w:val="001A0DCB"/>
    <w:rsid w:val="001A7788"/>
    <w:rsid w:val="001B3593"/>
    <w:rsid w:val="001B5C4B"/>
    <w:rsid w:val="001C28DB"/>
    <w:rsid w:val="001F38BD"/>
    <w:rsid w:val="001F5867"/>
    <w:rsid w:val="002042DB"/>
    <w:rsid w:val="0020554A"/>
    <w:rsid w:val="00217846"/>
    <w:rsid w:val="00224933"/>
    <w:rsid w:val="00230E81"/>
    <w:rsid w:val="00231BE6"/>
    <w:rsid w:val="002375B3"/>
    <w:rsid w:val="002405DF"/>
    <w:rsid w:val="00244759"/>
    <w:rsid w:val="00245D62"/>
    <w:rsid w:val="002466D9"/>
    <w:rsid w:val="00251FEC"/>
    <w:rsid w:val="00261CBF"/>
    <w:rsid w:val="0026667C"/>
    <w:rsid w:val="00271C96"/>
    <w:rsid w:val="002832C3"/>
    <w:rsid w:val="002A5782"/>
    <w:rsid w:val="002B2BB8"/>
    <w:rsid w:val="002C6571"/>
    <w:rsid w:val="002E415A"/>
    <w:rsid w:val="002E43A8"/>
    <w:rsid w:val="002F2C28"/>
    <w:rsid w:val="0031086A"/>
    <w:rsid w:val="00313EE5"/>
    <w:rsid w:val="00325084"/>
    <w:rsid w:val="00333E18"/>
    <w:rsid w:val="00345F5D"/>
    <w:rsid w:val="00346250"/>
    <w:rsid w:val="00350D65"/>
    <w:rsid w:val="00350FC0"/>
    <w:rsid w:val="003606D2"/>
    <w:rsid w:val="00363635"/>
    <w:rsid w:val="003703F0"/>
    <w:rsid w:val="00382847"/>
    <w:rsid w:val="00382BB6"/>
    <w:rsid w:val="00383F57"/>
    <w:rsid w:val="0038630F"/>
    <w:rsid w:val="00390297"/>
    <w:rsid w:val="0039645B"/>
    <w:rsid w:val="003A3B65"/>
    <w:rsid w:val="003A48FE"/>
    <w:rsid w:val="003A7837"/>
    <w:rsid w:val="003B312E"/>
    <w:rsid w:val="003B5018"/>
    <w:rsid w:val="003B6E2D"/>
    <w:rsid w:val="003C191A"/>
    <w:rsid w:val="003D3CBE"/>
    <w:rsid w:val="003D54CB"/>
    <w:rsid w:val="003D6D34"/>
    <w:rsid w:val="003F2172"/>
    <w:rsid w:val="003F4DE6"/>
    <w:rsid w:val="00410426"/>
    <w:rsid w:val="00413069"/>
    <w:rsid w:val="004319E8"/>
    <w:rsid w:val="004427E9"/>
    <w:rsid w:val="00446089"/>
    <w:rsid w:val="0045073C"/>
    <w:rsid w:val="00453A4A"/>
    <w:rsid w:val="0046209E"/>
    <w:rsid w:val="00474F10"/>
    <w:rsid w:val="00476A9C"/>
    <w:rsid w:val="004918BA"/>
    <w:rsid w:val="004928C4"/>
    <w:rsid w:val="00494437"/>
    <w:rsid w:val="00496533"/>
    <w:rsid w:val="004A4AD3"/>
    <w:rsid w:val="004A6A04"/>
    <w:rsid w:val="004B2718"/>
    <w:rsid w:val="004B4AAC"/>
    <w:rsid w:val="004C2252"/>
    <w:rsid w:val="004C2E42"/>
    <w:rsid w:val="004C3992"/>
    <w:rsid w:val="004C60D8"/>
    <w:rsid w:val="004D1F2A"/>
    <w:rsid w:val="004D690A"/>
    <w:rsid w:val="004D6ABD"/>
    <w:rsid w:val="004E2CB3"/>
    <w:rsid w:val="004F414F"/>
    <w:rsid w:val="005051AA"/>
    <w:rsid w:val="0051055C"/>
    <w:rsid w:val="00511CC1"/>
    <w:rsid w:val="00522371"/>
    <w:rsid w:val="005415E8"/>
    <w:rsid w:val="005424C4"/>
    <w:rsid w:val="005559D9"/>
    <w:rsid w:val="005575EE"/>
    <w:rsid w:val="0056190C"/>
    <w:rsid w:val="0057261C"/>
    <w:rsid w:val="0057346B"/>
    <w:rsid w:val="00575D14"/>
    <w:rsid w:val="00583386"/>
    <w:rsid w:val="005875FB"/>
    <w:rsid w:val="00591345"/>
    <w:rsid w:val="00591F7B"/>
    <w:rsid w:val="005B07A8"/>
    <w:rsid w:val="005B3856"/>
    <w:rsid w:val="005B4F2E"/>
    <w:rsid w:val="005C0161"/>
    <w:rsid w:val="005C4DA8"/>
    <w:rsid w:val="005D372C"/>
    <w:rsid w:val="005D3CF2"/>
    <w:rsid w:val="005E1CAE"/>
    <w:rsid w:val="005E38E8"/>
    <w:rsid w:val="005E4A4D"/>
    <w:rsid w:val="005E563C"/>
    <w:rsid w:val="005F0C82"/>
    <w:rsid w:val="005F5350"/>
    <w:rsid w:val="005F5A7A"/>
    <w:rsid w:val="006066F2"/>
    <w:rsid w:val="00622D52"/>
    <w:rsid w:val="00637C95"/>
    <w:rsid w:val="00646AC5"/>
    <w:rsid w:val="00655666"/>
    <w:rsid w:val="006556E8"/>
    <w:rsid w:val="006575DC"/>
    <w:rsid w:val="00660963"/>
    <w:rsid w:val="00663031"/>
    <w:rsid w:val="00667A2D"/>
    <w:rsid w:val="00674D03"/>
    <w:rsid w:val="006A17E1"/>
    <w:rsid w:val="006A52EC"/>
    <w:rsid w:val="006B2EA1"/>
    <w:rsid w:val="006B50AC"/>
    <w:rsid w:val="006B57A0"/>
    <w:rsid w:val="006B67E6"/>
    <w:rsid w:val="006C2F3E"/>
    <w:rsid w:val="006E6651"/>
    <w:rsid w:val="006F2713"/>
    <w:rsid w:val="007009A1"/>
    <w:rsid w:val="00713579"/>
    <w:rsid w:val="00716F9F"/>
    <w:rsid w:val="00717F54"/>
    <w:rsid w:val="00760BD5"/>
    <w:rsid w:val="0076143A"/>
    <w:rsid w:val="007621C3"/>
    <w:rsid w:val="0076481B"/>
    <w:rsid w:val="0077207E"/>
    <w:rsid w:val="007759D7"/>
    <w:rsid w:val="007852DD"/>
    <w:rsid w:val="0078569A"/>
    <w:rsid w:val="0079001E"/>
    <w:rsid w:val="00796399"/>
    <w:rsid w:val="007A3E97"/>
    <w:rsid w:val="007A4CCC"/>
    <w:rsid w:val="007A5D26"/>
    <w:rsid w:val="007B403F"/>
    <w:rsid w:val="007D1523"/>
    <w:rsid w:val="007D5514"/>
    <w:rsid w:val="007D6B32"/>
    <w:rsid w:val="007E6A7E"/>
    <w:rsid w:val="00801DB6"/>
    <w:rsid w:val="00805801"/>
    <w:rsid w:val="0081129D"/>
    <w:rsid w:val="008233DC"/>
    <w:rsid w:val="00832CEA"/>
    <w:rsid w:val="008339C1"/>
    <w:rsid w:val="00836AA3"/>
    <w:rsid w:val="008370F6"/>
    <w:rsid w:val="008442D1"/>
    <w:rsid w:val="008520E7"/>
    <w:rsid w:val="008553FE"/>
    <w:rsid w:val="008630AF"/>
    <w:rsid w:val="00867BD9"/>
    <w:rsid w:val="00876301"/>
    <w:rsid w:val="00880E44"/>
    <w:rsid w:val="00884C28"/>
    <w:rsid w:val="008852FE"/>
    <w:rsid w:val="00887075"/>
    <w:rsid w:val="00890610"/>
    <w:rsid w:val="008A6696"/>
    <w:rsid w:val="008C5E0D"/>
    <w:rsid w:val="008C7011"/>
    <w:rsid w:val="008F5A67"/>
    <w:rsid w:val="009073DA"/>
    <w:rsid w:val="00910223"/>
    <w:rsid w:val="00912AC2"/>
    <w:rsid w:val="00916E73"/>
    <w:rsid w:val="009217F2"/>
    <w:rsid w:val="00925871"/>
    <w:rsid w:val="00931E2E"/>
    <w:rsid w:val="00935CB5"/>
    <w:rsid w:val="0094106B"/>
    <w:rsid w:val="00964982"/>
    <w:rsid w:val="00964B6F"/>
    <w:rsid w:val="00966C9D"/>
    <w:rsid w:val="00970043"/>
    <w:rsid w:val="00973C2C"/>
    <w:rsid w:val="00992252"/>
    <w:rsid w:val="0099255F"/>
    <w:rsid w:val="009B462E"/>
    <w:rsid w:val="009C13A4"/>
    <w:rsid w:val="009C2977"/>
    <w:rsid w:val="009C44F1"/>
    <w:rsid w:val="009D7C9D"/>
    <w:rsid w:val="009E48EB"/>
    <w:rsid w:val="009E6B72"/>
    <w:rsid w:val="009F71F6"/>
    <w:rsid w:val="009F7D80"/>
    <w:rsid w:val="00A008B8"/>
    <w:rsid w:val="00A015EC"/>
    <w:rsid w:val="00A0247F"/>
    <w:rsid w:val="00A33BFC"/>
    <w:rsid w:val="00A424F3"/>
    <w:rsid w:val="00A42A3E"/>
    <w:rsid w:val="00A54E46"/>
    <w:rsid w:val="00A60EAC"/>
    <w:rsid w:val="00A61381"/>
    <w:rsid w:val="00A620C0"/>
    <w:rsid w:val="00A62850"/>
    <w:rsid w:val="00A722E1"/>
    <w:rsid w:val="00A72582"/>
    <w:rsid w:val="00A767D3"/>
    <w:rsid w:val="00A81975"/>
    <w:rsid w:val="00A9430D"/>
    <w:rsid w:val="00A95BB6"/>
    <w:rsid w:val="00A95D56"/>
    <w:rsid w:val="00A97945"/>
    <w:rsid w:val="00A97B0F"/>
    <w:rsid w:val="00AA4A4D"/>
    <w:rsid w:val="00AB1CC8"/>
    <w:rsid w:val="00AB3D00"/>
    <w:rsid w:val="00AB4035"/>
    <w:rsid w:val="00AB5186"/>
    <w:rsid w:val="00AB5B3F"/>
    <w:rsid w:val="00AC119F"/>
    <w:rsid w:val="00AC6FDD"/>
    <w:rsid w:val="00AD6247"/>
    <w:rsid w:val="00AF2748"/>
    <w:rsid w:val="00B04D34"/>
    <w:rsid w:val="00B27617"/>
    <w:rsid w:val="00B3001C"/>
    <w:rsid w:val="00B34346"/>
    <w:rsid w:val="00B4118D"/>
    <w:rsid w:val="00B42CFB"/>
    <w:rsid w:val="00B47879"/>
    <w:rsid w:val="00B502D2"/>
    <w:rsid w:val="00B56E68"/>
    <w:rsid w:val="00B6089C"/>
    <w:rsid w:val="00B63B2F"/>
    <w:rsid w:val="00B63BF8"/>
    <w:rsid w:val="00B70E80"/>
    <w:rsid w:val="00B763C3"/>
    <w:rsid w:val="00B929A4"/>
    <w:rsid w:val="00BC2321"/>
    <w:rsid w:val="00BD4E0A"/>
    <w:rsid w:val="00BE4E3A"/>
    <w:rsid w:val="00BE514D"/>
    <w:rsid w:val="00BE7D75"/>
    <w:rsid w:val="00BF6492"/>
    <w:rsid w:val="00C010E9"/>
    <w:rsid w:val="00C22F5A"/>
    <w:rsid w:val="00C238A9"/>
    <w:rsid w:val="00C35113"/>
    <w:rsid w:val="00C45F54"/>
    <w:rsid w:val="00C56315"/>
    <w:rsid w:val="00C5643E"/>
    <w:rsid w:val="00C56F65"/>
    <w:rsid w:val="00C578B7"/>
    <w:rsid w:val="00C57CC0"/>
    <w:rsid w:val="00C6588F"/>
    <w:rsid w:val="00C733AE"/>
    <w:rsid w:val="00C775F7"/>
    <w:rsid w:val="00C82931"/>
    <w:rsid w:val="00C905A2"/>
    <w:rsid w:val="00C91F2B"/>
    <w:rsid w:val="00CA66A9"/>
    <w:rsid w:val="00CB13E0"/>
    <w:rsid w:val="00CB7E4E"/>
    <w:rsid w:val="00CC29DE"/>
    <w:rsid w:val="00CC32E8"/>
    <w:rsid w:val="00CC5535"/>
    <w:rsid w:val="00CD255D"/>
    <w:rsid w:val="00CD3FCD"/>
    <w:rsid w:val="00CE4CC2"/>
    <w:rsid w:val="00CF629C"/>
    <w:rsid w:val="00CF753F"/>
    <w:rsid w:val="00D01BAF"/>
    <w:rsid w:val="00D22FFB"/>
    <w:rsid w:val="00D33591"/>
    <w:rsid w:val="00D33EDD"/>
    <w:rsid w:val="00D40910"/>
    <w:rsid w:val="00D46C47"/>
    <w:rsid w:val="00D6144B"/>
    <w:rsid w:val="00D624AD"/>
    <w:rsid w:val="00D64C37"/>
    <w:rsid w:val="00D6708E"/>
    <w:rsid w:val="00D70451"/>
    <w:rsid w:val="00D73C39"/>
    <w:rsid w:val="00D7418F"/>
    <w:rsid w:val="00D84994"/>
    <w:rsid w:val="00D84CAB"/>
    <w:rsid w:val="00DB0ECF"/>
    <w:rsid w:val="00DB1D52"/>
    <w:rsid w:val="00DB36ED"/>
    <w:rsid w:val="00DB61CF"/>
    <w:rsid w:val="00DD071C"/>
    <w:rsid w:val="00DE3F03"/>
    <w:rsid w:val="00DE70C1"/>
    <w:rsid w:val="00DF6FB2"/>
    <w:rsid w:val="00E06389"/>
    <w:rsid w:val="00E11DDF"/>
    <w:rsid w:val="00E24347"/>
    <w:rsid w:val="00E35311"/>
    <w:rsid w:val="00E36E89"/>
    <w:rsid w:val="00E43DC5"/>
    <w:rsid w:val="00E502D8"/>
    <w:rsid w:val="00E54A3B"/>
    <w:rsid w:val="00EA0AF4"/>
    <w:rsid w:val="00ED76F7"/>
    <w:rsid w:val="00EE1AA2"/>
    <w:rsid w:val="00EE24D7"/>
    <w:rsid w:val="00EF1B7B"/>
    <w:rsid w:val="00EF7385"/>
    <w:rsid w:val="00F07EEE"/>
    <w:rsid w:val="00F11647"/>
    <w:rsid w:val="00F165B5"/>
    <w:rsid w:val="00F24FDA"/>
    <w:rsid w:val="00F266B9"/>
    <w:rsid w:val="00F36E16"/>
    <w:rsid w:val="00F36E68"/>
    <w:rsid w:val="00F3729C"/>
    <w:rsid w:val="00F51F0B"/>
    <w:rsid w:val="00F65D3C"/>
    <w:rsid w:val="00F67BA4"/>
    <w:rsid w:val="00F71BE0"/>
    <w:rsid w:val="00F77764"/>
    <w:rsid w:val="00F77865"/>
    <w:rsid w:val="00F87840"/>
    <w:rsid w:val="00FA59DB"/>
    <w:rsid w:val="00FC00AD"/>
    <w:rsid w:val="00FD18A3"/>
    <w:rsid w:val="00FD44F2"/>
    <w:rsid w:val="00FD76D0"/>
    <w:rsid w:val="00FE1B07"/>
    <w:rsid w:val="00FE6749"/>
    <w:rsid w:val="00FF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6D15C1"/>
  <w15:docId w15:val="{93228798-F05A-4BBC-AF2F-5D7037EA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3">
    <w:name w:val="heading 3"/>
    <w:basedOn w:val="prastasis"/>
    <w:next w:val="prastasis"/>
    <w:link w:val="Antrat3Diagrama"/>
    <w:semiHidden/>
    <w:unhideWhenUsed/>
    <w:qFormat/>
    <w:locked/>
    <w:rsid w:val="00C91F2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customStyle="1" w:styleId="Betarp1">
    <w:name w:val="Be tarpų1"/>
    <w:uiPriority w:val="1"/>
    <w:qFormat/>
    <w:rsid w:val="00E36E89"/>
    <w:rPr>
      <w:rFonts w:ascii="Calibri" w:eastAsia="Calibri" w:hAnsi="Calibri"/>
      <w:lang w:eastAsia="en-US"/>
    </w:rPr>
  </w:style>
  <w:style w:type="character" w:customStyle="1" w:styleId="Antrat3Diagrama">
    <w:name w:val="Antraštė 3 Diagrama"/>
    <w:basedOn w:val="Numatytasispastraiposriftas"/>
    <w:link w:val="Antrat3"/>
    <w:semiHidden/>
    <w:rsid w:val="00C91F2B"/>
    <w:rPr>
      <w:rFonts w:asciiTheme="majorHAnsi" w:eastAsiaTheme="majorEastAsia" w:hAnsiTheme="majorHAnsi" w:cstheme="majorBidi"/>
      <w:color w:val="243F60" w:themeColor="accent1" w:themeShade="7F"/>
      <w:sz w:val="24"/>
      <w:szCs w:val="24"/>
      <w:lang w:eastAsia="en-US"/>
    </w:rPr>
  </w:style>
  <w:style w:type="paragraph" w:styleId="Pataisymai">
    <w:name w:val="Revision"/>
    <w:hidden/>
    <w:uiPriority w:val="99"/>
    <w:semiHidden/>
    <w:rsid w:val="007A4CCC"/>
    <w:rPr>
      <w:sz w:val="24"/>
      <w:szCs w:val="20"/>
      <w:lang w:eastAsia="en-US"/>
    </w:rPr>
  </w:style>
  <w:style w:type="table" w:styleId="Lentelstinklelis">
    <w:name w:val="Table Grid"/>
    <w:basedOn w:val="prastojilentel"/>
    <w:uiPriority w:val="39"/>
    <w:locked/>
    <w:rsid w:val="00A33BFC"/>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2897">
      <w:bodyDiv w:val="1"/>
      <w:marLeft w:val="0"/>
      <w:marRight w:val="0"/>
      <w:marTop w:val="0"/>
      <w:marBottom w:val="0"/>
      <w:divBdr>
        <w:top w:val="none" w:sz="0" w:space="0" w:color="auto"/>
        <w:left w:val="none" w:sz="0" w:space="0" w:color="auto"/>
        <w:bottom w:val="none" w:sz="0" w:space="0" w:color="auto"/>
        <w:right w:val="none" w:sz="0" w:space="0" w:color="auto"/>
      </w:divBdr>
      <w:divsChild>
        <w:div w:id="44958246">
          <w:marLeft w:val="0"/>
          <w:marRight w:val="0"/>
          <w:marTop w:val="0"/>
          <w:marBottom w:val="0"/>
          <w:divBdr>
            <w:top w:val="none" w:sz="0" w:space="0" w:color="auto"/>
            <w:left w:val="none" w:sz="0" w:space="0" w:color="auto"/>
            <w:bottom w:val="none" w:sz="0" w:space="0" w:color="auto"/>
            <w:right w:val="none" w:sz="0" w:space="0" w:color="auto"/>
          </w:divBdr>
        </w:div>
        <w:div w:id="1902251433">
          <w:marLeft w:val="0"/>
          <w:marRight w:val="0"/>
          <w:marTop w:val="0"/>
          <w:marBottom w:val="0"/>
          <w:divBdr>
            <w:top w:val="none" w:sz="0" w:space="0" w:color="auto"/>
            <w:left w:val="none" w:sz="0" w:space="0" w:color="auto"/>
            <w:bottom w:val="none" w:sz="0" w:space="0" w:color="auto"/>
            <w:right w:val="none" w:sz="0" w:space="0" w:color="auto"/>
          </w:divBdr>
        </w:div>
        <w:div w:id="464931838">
          <w:marLeft w:val="0"/>
          <w:marRight w:val="0"/>
          <w:marTop w:val="0"/>
          <w:marBottom w:val="0"/>
          <w:divBdr>
            <w:top w:val="none" w:sz="0" w:space="0" w:color="auto"/>
            <w:left w:val="none" w:sz="0" w:space="0" w:color="auto"/>
            <w:bottom w:val="none" w:sz="0" w:space="0" w:color="auto"/>
            <w:right w:val="none" w:sz="0" w:space="0" w:color="auto"/>
          </w:divBdr>
        </w:div>
        <w:div w:id="1945264396">
          <w:marLeft w:val="0"/>
          <w:marRight w:val="0"/>
          <w:marTop w:val="0"/>
          <w:marBottom w:val="0"/>
          <w:divBdr>
            <w:top w:val="none" w:sz="0" w:space="0" w:color="auto"/>
            <w:left w:val="none" w:sz="0" w:space="0" w:color="auto"/>
            <w:bottom w:val="none" w:sz="0" w:space="0" w:color="auto"/>
            <w:right w:val="none" w:sz="0" w:space="0" w:color="auto"/>
          </w:divBdr>
        </w:div>
        <w:div w:id="982931924">
          <w:marLeft w:val="0"/>
          <w:marRight w:val="0"/>
          <w:marTop w:val="0"/>
          <w:marBottom w:val="0"/>
          <w:divBdr>
            <w:top w:val="none" w:sz="0" w:space="0" w:color="auto"/>
            <w:left w:val="none" w:sz="0" w:space="0" w:color="auto"/>
            <w:bottom w:val="none" w:sz="0" w:space="0" w:color="auto"/>
            <w:right w:val="none" w:sz="0" w:space="0" w:color="auto"/>
          </w:divBdr>
        </w:div>
        <w:div w:id="1131635130">
          <w:marLeft w:val="0"/>
          <w:marRight w:val="0"/>
          <w:marTop w:val="0"/>
          <w:marBottom w:val="0"/>
          <w:divBdr>
            <w:top w:val="none" w:sz="0" w:space="0" w:color="auto"/>
            <w:left w:val="none" w:sz="0" w:space="0" w:color="auto"/>
            <w:bottom w:val="none" w:sz="0" w:space="0" w:color="auto"/>
            <w:right w:val="none" w:sz="0" w:space="0" w:color="auto"/>
          </w:divBdr>
        </w:div>
        <w:div w:id="1199008092">
          <w:marLeft w:val="0"/>
          <w:marRight w:val="0"/>
          <w:marTop w:val="0"/>
          <w:marBottom w:val="0"/>
          <w:divBdr>
            <w:top w:val="none" w:sz="0" w:space="0" w:color="auto"/>
            <w:left w:val="none" w:sz="0" w:space="0" w:color="auto"/>
            <w:bottom w:val="none" w:sz="0" w:space="0" w:color="auto"/>
            <w:right w:val="none" w:sz="0" w:space="0" w:color="auto"/>
          </w:divBdr>
        </w:div>
        <w:div w:id="96369342">
          <w:marLeft w:val="0"/>
          <w:marRight w:val="0"/>
          <w:marTop w:val="0"/>
          <w:marBottom w:val="0"/>
          <w:divBdr>
            <w:top w:val="none" w:sz="0" w:space="0" w:color="auto"/>
            <w:left w:val="none" w:sz="0" w:space="0" w:color="auto"/>
            <w:bottom w:val="none" w:sz="0" w:space="0" w:color="auto"/>
            <w:right w:val="none" w:sz="0" w:space="0" w:color="auto"/>
          </w:divBdr>
        </w:div>
      </w:divsChild>
    </w:div>
    <w:div w:id="70153655">
      <w:bodyDiv w:val="1"/>
      <w:marLeft w:val="0"/>
      <w:marRight w:val="0"/>
      <w:marTop w:val="0"/>
      <w:marBottom w:val="0"/>
      <w:divBdr>
        <w:top w:val="none" w:sz="0" w:space="0" w:color="auto"/>
        <w:left w:val="none" w:sz="0" w:space="0" w:color="auto"/>
        <w:bottom w:val="none" w:sz="0" w:space="0" w:color="auto"/>
        <w:right w:val="none" w:sz="0" w:space="0" w:color="auto"/>
      </w:divBdr>
      <w:divsChild>
        <w:div w:id="138501644">
          <w:marLeft w:val="0"/>
          <w:marRight w:val="0"/>
          <w:marTop w:val="0"/>
          <w:marBottom w:val="0"/>
          <w:divBdr>
            <w:top w:val="none" w:sz="0" w:space="0" w:color="auto"/>
            <w:left w:val="none" w:sz="0" w:space="0" w:color="auto"/>
            <w:bottom w:val="none" w:sz="0" w:space="0" w:color="auto"/>
            <w:right w:val="none" w:sz="0" w:space="0" w:color="auto"/>
          </w:divBdr>
        </w:div>
        <w:div w:id="616982877">
          <w:marLeft w:val="0"/>
          <w:marRight w:val="0"/>
          <w:marTop w:val="0"/>
          <w:marBottom w:val="0"/>
          <w:divBdr>
            <w:top w:val="none" w:sz="0" w:space="0" w:color="auto"/>
            <w:left w:val="none" w:sz="0" w:space="0" w:color="auto"/>
            <w:bottom w:val="none" w:sz="0" w:space="0" w:color="auto"/>
            <w:right w:val="none" w:sz="0" w:space="0" w:color="auto"/>
          </w:divBdr>
        </w:div>
        <w:div w:id="907301844">
          <w:marLeft w:val="0"/>
          <w:marRight w:val="0"/>
          <w:marTop w:val="0"/>
          <w:marBottom w:val="0"/>
          <w:divBdr>
            <w:top w:val="none" w:sz="0" w:space="0" w:color="auto"/>
            <w:left w:val="none" w:sz="0" w:space="0" w:color="auto"/>
            <w:bottom w:val="none" w:sz="0" w:space="0" w:color="auto"/>
            <w:right w:val="none" w:sz="0" w:space="0" w:color="auto"/>
          </w:divBdr>
        </w:div>
        <w:div w:id="349919532">
          <w:marLeft w:val="0"/>
          <w:marRight w:val="0"/>
          <w:marTop w:val="0"/>
          <w:marBottom w:val="0"/>
          <w:divBdr>
            <w:top w:val="none" w:sz="0" w:space="0" w:color="auto"/>
            <w:left w:val="none" w:sz="0" w:space="0" w:color="auto"/>
            <w:bottom w:val="none" w:sz="0" w:space="0" w:color="auto"/>
            <w:right w:val="none" w:sz="0" w:space="0" w:color="auto"/>
          </w:divBdr>
        </w:div>
      </w:divsChild>
    </w:div>
    <w:div w:id="333840683">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251966768">
      <w:bodyDiv w:val="1"/>
      <w:marLeft w:val="0"/>
      <w:marRight w:val="0"/>
      <w:marTop w:val="0"/>
      <w:marBottom w:val="0"/>
      <w:divBdr>
        <w:top w:val="none" w:sz="0" w:space="0" w:color="auto"/>
        <w:left w:val="none" w:sz="0" w:space="0" w:color="auto"/>
        <w:bottom w:val="none" w:sz="0" w:space="0" w:color="auto"/>
        <w:right w:val="none" w:sz="0" w:space="0" w:color="auto"/>
      </w:divBdr>
    </w:div>
    <w:div w:id="1253976070">
      <w:bodyDiv w:val="1"/>
      <w:marLeft w:val="0"/>
      <w:marRight w:val="0"/>
      <w:marTop w:val="0"/>
      <w:marBottom w:val="0"/>
      <w:divBdr>
        <w:top w:val="none" w:sz="0" w:space="0" w:color="auto"/>
        <w:left w:val="none" w:sz="0" w:space="0" w:color="auto"/>
        <w:bottom w:val="none" w:sz="0" w:space="0" w:color="auto"/>
        <w:right w:val="none" w:sz="0" w:space="0" w:color="auto"/>
      </w:divBdr>
      <w:divsChild>
        <w:div w:id="413473560">
          <w:marLeft w:val="0"/>
          <w:marRight w:val="0"/>
          <w:marTop w:val="0"/>
          <w:marBottom w:val="0"/>
          <w:divBdr>
            <w:top w:val="none" w:sz="0" w:space="0" w:color="auto"/>
            <w:left w:val="none" w:sz="0" w:space="0" w:color="auto"/>
            <w:bottom w:val="none" w:sz="0" w:space="0" w:color="auto"/>
            <w:right w:val="none" w:sz="0" w:space="0" w:color="auto"/>
          </w:divBdr>
        </w:div>
        <w:div w:id="2036811042">
          <w:marLeft w:val="0"/>
          <w:marRight w:val="0"/>
          <w:marTop w:val="0"/>
          <w:marBottom w:val="0"/>
          <w:divBdr>
            <w:top w:val="none" w:sz="0" w:space="0" w:color="auto"/>
            <w:left w:val="none" w:sz="0" w:space="0" w:color="auto"/>
            <w:bottom w:val="none" w:sz="0" w:space="0" w:color="auto"/>
            <w:right w:val="none" w:sz="0" w:space="0" w:color="auto"/>
          </w:divBdr>
        </w:div>
      </w:divsChild>
    </w:div>
    <w:div w:id="1547135017">
      <w:bodyDiv w:val="1"/>
      <w:marLeft w:val="0"/>
      <w:marRight w:val="0"/>
      <w:marTop w:val="0"/>
      <w:marBottom w:val="0"/>
      <w:divBdr>
        <w:top w:val="none" w:sz="0" w:space="0" w:color="auto"/>
        <w:left w:val="none" w:sz="0" w:space="0" w:color="auto"/>
        <w:bottom w:val="none" w:sz="0" w:space="0" w:color="auto"/>
        <w:right w:val="none" w:sz="0" w:space="0" w:color="auto"/>
      </w:divBdr>
      <w:divsChild>
        <w:div w:id="1163351720">
          <w:marLeft w:val="0"/>
          <w:marRight w:val="0"/>
          <w:marTop w:val="0"/>
          <w:marBottom w:val="0"/>
          <w:divBdr>
            <w:top w:val="none" w:sz="0" w:space="0" w:color="auto"/>
            <w:left w:val="none" w:sz="0" w:space="0" w:color="auto"/>
            <w:bottom w:val="none" w:sz="0" w:space="0" w:color="auto"/>
            <w:right w:val="none" w:sz="0" w:space="0" w:color="auto"/>
          </w:divBdr>
        </w:div>
        <w:div w:id="419764285">
          <w:marLeft w:val="0"/>
          <w:marRight w:val="0"/>
          <w:marTop w:val="0"/>
          <w:marBottom w:val="0"/>
          <w:divBdr>
            <w:top w:val="none" w:sz="0" w:space="0" w:color="auto"/>
            <w:left w:val="none" w:sz="0" w:space="0" w:color="auto"/>
            <w:bottom w:val="none" w:sz="0" w:space="0" w:color="auto"/>
            <w:right w:val="none" w:sz="0" w:space="0" w:color="auto"/>
          </w:divBdr>
        </w:div>
      </w:divsChild>
    </w:div>
    <w:div w:id="1553924872">
      <w:bodyDiv w:val="1"/>
      <w:marLeft w:val="0"/>
      <w:marRight w:val="0"/>
      <w:marTop w:val="0"/>
      <w:marBottom w:val="0"/>
      <w:divBdr>
        <w:top w:val="none" w:sz="0" w:space="0" w:color="auto"/>
        <w:left w:val="none" w:sz="0" w:space="0" w:color="auto"/>
        <w:bottom w:val="none" w:sz="0" w:space="0" w:color="auto"/>
        <w:right w:val="none" w:sz="0" w:space="0" w:color="auto"/>
      </w:divBdr>
    </w:div>
    <w:div w:id="1760248460">
      <w:bodyDiv w:val="1"/>
      <w:marLeft w:val="0"/>
      <w:marRight w:val="0"/>
      <w:marTop w:val="0"/>
      <w:marBottom w:val="0"/>
      <w:divBdr>
        <w:top w:val="none" w:sz="0" w:space="0" w:color="auto"/>
        <w:left w:val="none" w:sz="0" w:space="0" w:color="auto"/>
        <w:bottom w:val="none" w:sz="0" w:space="0" w:color="auto"/>
        <w:right w:val="none" w:sz="0" w:space="0" w:color="auto"/>
      </w:divBdr>
    </w:div>
    <w:div w:id="1991325083">
      <w:bodyDiv w:val="1"/>
      <w:marLeft w:val="0"/>
      <w:marRight w:val="0"/>
      <w:marTop w:val="0"/>
      <w:marBottom w:val="0"/>
      <w:divBdr>
        <w:top w:val="none" w:sz="0" w:space="0" w:color="auto"/>
        <w:left w:val="none" w:sz="0" w:space="0" w:color="auto"/>
        <w:bottom w:val="none" w:sz="0" w:space="0" w:color="auto"/>
        <w:right w:val="none" w:sz="0" w:space="0" w:color="auto"/>
      </w:divBdr>
    </w:div>
    <w:div w:id="1998607434">
      <w:bodyDiv w:val="1"/>
      <w:marLeft w:val="0"/>
      <w:marRight w:val="0"/>
      <w:marTop w:val="0"/>
      <w:marBottom w:val="0"/>
      <w:divBdr>
        <w:top w:val="none" w:sz="0" w:space="0" w:color="auto"/>
        <w:left w:val="none" w:sz="0" w:space="0" w:color="auto"/>
        <w:bottom w:val="none" w:sz="0" w:space="0" w:color="auto"/>
        <w:right w:val="none" w:sz="0" w:space="0" w:color="auto"/>
      </w:divBdr>
      <w:divsChild>
        <w:div w:id="132262087">
          <w:marLeft w:val="0"/>
          <w:marRight w:val="0"/>
          <w:marTop w:val="0"/>
          <w:marBottom w:val="0"/>
          <w:divBdr>
            <w:top w:val="none" w:sz="0" w:space="0" w:color="auto"/>
            <w:left w:val="none" w:sz="0" w:space="0" w:color="auto"/>
            <w:bottom w:val="none" w:sz="0" w:space="0" w:color="auto"/>
            <w:right w:val="none" w:sz="0" w:space="0" w:color="auto"/>
          </w:divBdr>
        </w:div>
        <w:div w:id="1668898452">
          <w:marLeft w:val="0"/>
          <w:marRight w:val="0"/>
          <w:marTop w:val="0"/>
          <w:marBottom w:val="0"/>
          <w:divBdr>
            <w:top w:val="none" w:sz="0" w:space="0" w:color="auto"/>
            <w:left w:val="none" w:sz="0" w:space="0" w:color="auto"/>
            <w:bottom w:val="none" w:sz="0" w:space="0" w:color="auto"/>
            <w:right w:val="none" w:sz="0" w:space="0" w:color="auto"/>
          </w:divBdr>
        </w:div>
        <w:div w:id="1779447017">
          <w:marLeft w:val="0"/>
          <w:marRight w:val="0"/>
          <w:marTop w:val="0"/>
          <w:marBottom w:val="0"/>
          <w:divBdr>
            <w:top w:val="none" w:sz="0" w:space="0" w:color="auto"/>
            <w:left w:val="none" w:sz="0" w:space="0" w:color="auto"/>
            <w:bottom w:val="none" w:sz="0" w:space="0" w:color="auto"/>
            <w:right w:val="none" w:sz="0" w:space="0" w:color="auto"/>
          </w:divBdr>
        </w:div>
        <w:div w:id="2029021085">
          <w:marLeft w:val="0"/>
          <w:marRight w:val="0"/>
          <w:marTop w:val="0"/>
          <w:marBottom w:val="0"/>
          <w:divBdr>
            <w:top w:val="none" w:sz="0" w:space="0" w:color="auto"/>
            <w:left w:val="none" w:sz="0" w:space="0" w:color="auto"/>
            <w:bottom w:val="none" w:sz="0" w:space="0" w:color="auto"/>
            <w:right w:val="none" w:sz="0" w:space="0" w:color="auto"/>
          </w:divBdr>
        </w:div>
        <w:div w:id="391923368">
          <w:marLeft w:val="0"/>
          <w:marRight w:val="0"/>
          <w:marTop w:val="0"/>
          <w:marBottom w:val="0"/>
          <w:divBdr>
            <w:top w:val="none" w:sz="0" w:space="0" w:color="auto"/>
            <w:left w:val="none" w:sz="0" w:space="0" w:color="auto"/>
            <w:bottom w:val="none" w:sz="0" w:space="0" w:color="auto"/>
            <w:right w:val="none" w:sz="0" w:space="0" w:color="auto"/>
          </w:divBdr>
        </w:div>
        <w:div w:id="857087655">
          <w:marLeft w:val="0"/>
          <w:marRight w:val="0"/>
          <w:marTop w:val="0"/>
          <w:marBottom w:val="0"/>
          <w:divBdr>
            <w:top w:val="none" w:sz="0" w:space="0" w:color="auto"/>
            <w:left w:val="none" w:sz="0" w:space="0" w:color="auto"/>
            <w:bottom w:val="none" w:sz="0" w:space="0" w:color="auto"/>
            <w:right w:val="none" w:sz="0" w:space="0" w:color="auto"/>
          </w:divBdr>
        </w:div>
        <w:div w:id="138694078">
          <w:marLeft w:val="0"/>
          <w:marRight w:val="0"/>
          <w:marTop w:val="0"/>
          <w:marBottom w:val="0"/>
          <w:divBdr>
            <w:top w:val="none" w:sz="0" w:space="0" w:color="auto"/>
            <w:left w:val="none" w:sz="0" w:space="0" w:color="auto"/>
            <w:bottom w:val="none" w:sz="0" w:space="0" w:color="auto"/>
            <w:right w:val="none" w:sz="0" w:space="0" w:color="auto"/>
          </w:divBdr>
        </w:div>
        <w:div w:id="41513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78FAE-75A6-46C8-9EEC-4EDBC686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757</Words>
  <Characters>5564</Characters>
  <Application>Microsoft Office Word</Application>
  <DocSecurity>0</DocSecurity>
  <Lines>46</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2021-12-08T07:29:00Z</cp:lastPrinted>
  <dcterms:created xsi:type="dcterms:W3CDTF">2023-03-13T14:26:00Z</dcterms:created>
  <dcterms:modified xsi:type="dcterms:W3CDTF">2023-03-15T12:59:00Z</dcterms:modified>
</cp:coreProperties>
</file>