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377A" w14:textId="29043B9B" w:rsidR="00945221" w:rsidRPr="00160CF0" w:rsidRDefault="00934226" w:rsidP="00934226">
      <w:pPr>
        <w:rPr>
          <w:szCs w:val="24"/>
        </w:rPr>
      </w:pPr>
      <w:r>
        <w:rPr>
          <w:noProof/>
          <w:lang w:eastAsia="lt-LT"/>
        </w:rPr>
        <mc:AlternateContent>
          <mc:Choice Requires="wps">
            <w:drawing>
              <wp:anchor distT="0" distB="0" distL="114300" distR="114300" simplePos="0" relativeHeight="251659264" behindDoc="0" locked="0" layoutInCell="1" allowOverlap="1" wp14:anchorId="0AC93A76" wp14:editId="3E5B4782">
                <wp:simplePos x="0" y="0"/>
                <wp:positionH relativeFrom="column">
                  <wp:posOffset>3573780</wp:posOffset>
                </wp:positionH>
                <wp:positionV relativeFrom="paragraph">
                  <wp:posOffset>-732155</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8543877" w14:textId="77777777" w:rsidR="00934226" w:rsidRDefault="00934226" w:rsidP="00934226">
                            <w:pPr>
                              <w:rPr>
                                <w:b/>
                              </w:rPr>
                            </w:pPr>
                            <w:r>
                              <w:rPr>
                                <w:b/>
                                <w:bCs/>
                              </w:rPr>
                              <w:t>projektas</w:t>
                            </w:r>
                          </w:p>
                          <w:p w14:paraId="62070F9C" w14:textId="798895B0" w:rsidR="00934226" w:rsidRDefault="00934226" w:rsidP="00934226">
                            <w:pPr>
                              <w:rPr>
                                <w:b/>
                              </w:rPr>
                            </w:pPr>
                            <w:r>
                              <w:rPr>
                                <w:b/>
                                <w:bCs/>
                              </w:rPr>
                              <w:t>reg. Nr. T</w:t>
                            </w:r>
                            <w:r>
                              <w:rPr>
                                <w:b/>
                              </w:rPr>
                              <w:t>-</w:t>
                            </w:r>
                            <w:r w:rsidR="006E3DCA">
                              <w:rPr>
                                <w:b/>
                              </w:rPr>
                              <w:t>65</w:t>
                            </w:r>
                          </w:p>
                          <w:p w14:paraId="43EEC078" w14:textId="387BE78F" w:rsidR="00934226" w:rsidRDefault="00934226" w:rsidP="00934226">
                            <w:pPr>
                              <w:rPr>
                                <w:b/>
                              </w:rPr>
                            </w:pPr>
                            <w:r>
                              <w:rPr>
                                <w:b/>
                              </w:rPr>
                              <w:t>2.</w:t>
                            </w:r>
                            <w:r w:rsidR="00387667">
                              <w:rPr>
                                <w:b/>
                              </w:rPr>
                              <w:t>8</w:t>
                            </w:r>
                            <w:r>
                              <w:rPr>
                                <w:b/>
                              </w:rPr>
                              <w:t>.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93A76" id="_x0000_t202" coordsize="21600,21600" o:spt="202" path="m,l,21600r21600,l21600,xe">
                <v:stroke joinstyle="miter"/>
                <v:path gradientshapeok="t" o:connecttype="rect"/>
              </v:shapetype>
              <v:shape id="Teksto laukas 1" o:spid="_x0000_s1026" type="#_x0000_t202" style="position:absolute;margin-left:281.4pt;margin-top:-57.6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" stroked="f">
                <v:textbox>
                  <w:txbxContent>
                    <w:p w14:paraId="48543877" w14:textId="77777777" w:rsidR="00934226" w:rsidRDefault="00934226" w:rsidP="00934226">
                      <w:pPr>
                        <w:rPr>
                          <w:b/>
                        </w:rPr>
                      </w:pPr>
                      <w:r>
                        <w:rPr>
                          <w:b/>
                          <w:bCs/>
                        </w:rPr>
                        <w:t>projektas</w:t>
                      </w:r>
                    </w:p>
                    <w:p w14:paraId="62070F9C" w14:textId="798895B0" w:rsidR="00934226" w:rsidRDefault="00934226" w:rsidP="00934226">
                      <w:pPr>
                        <w:rPr>
                          <w:b/>
                        </w:rPr>
                      </w:pPr>
                      <w:r>
                        <w:rPr>
                          <w:b/>
                          <w:bCs/>
                        </w:rPr>
                        <w:t>reg. Nr. T</w:t>
                      </w:r>
                      <w:r>
                        <w:rPr>
                          <w:b/>
                        </w:rPr>
                        <w:t>-</w:t>
                      </w:r>
                      <w:r w:rsidR="006E3DCA">
                        <w:rPr>
                          <w:b/>
                        </w:rPr>
                        <w:t>65</w:t>
                      </w:r>
                    </w:p>
                    <w:p w14:paraId="43EEC078" w14:textId="387BE78F" w:rsidR="00934226" w:rsidRDefault="00934226" w:rsidP="00934226">
                      <w:pPr>
                        <w:rPr>
                          <w:b/>
                        </w:rPr>
                      </w:pPr>
                      <w:r>
                        <w:rPr>
                          <w:b/>
                        </w:rPr>
                        <w:t>2.</w:t>
                      </w:r>
                      <w:r w:rsidR="00387667">
                        <w:rPr>
                          <w:b/>
                        </w:rPr>
                        <w:t>8</w:t>
                      </w:r>
                      <w:r>
                        <w:rPr>
                          <w:b/>
                        </w:rPr>
                        <w:t>. darbotvarkės klausimas</w:t>
                      </w:r>
                    </w:p>
                  </w:txbxContent>
                </v:textbox>
              </v:shape>
            </w:pict>
          </mc:Fallback>
        </mc:AlternateContent>
      </w:r>
    </w:p>
    <w:p w14:paraId="4464377B" w14:textId="22E43CFB" w:rsidR="00945221" w:rsidRPr="000B35FB" w:rsidRDefault="00EE6CC0" w:rsidP="000B35FB">
      <w:pPr>
        <w:tabs>
          <w:tab w:val="center" w:pos="4153"/>
          <w:tab w:val="right" w:pos="8306"/>
        </w:tabs>
        <w:ind w:firstLine="709"/>
        <w:jc w:val="center"/>
        <w:rPr>
          <w:b/>
          <w:bCs/>
          <w:caps/>
          <w:szCs w:val="24"/>
        </w:rPr>
      </w:pPr>
      <w:r w:rsidRPr="000B35FB">
        <w:rPr>
          <w:b/>
          <w:bCs/>
          <w:caps/>
          <w:szCs w:val="24"/>
        </w:rPr>
        <w:t>Pasvalio rajono savivaldybės taryba</w:t>
      </w:r>
    </w:p>
    <w:p w14:paraId="4464377C" w14:textId="77777777" w:rsidR="00945221" w:rsidRPr="00160CF0" w:rsidRDefault="00945221" w:rsidP="000B35FB">
      <w:pPr>
        <w:ind w:firstLine="709"/>
        <w:jc w:val="center"/>
        <w:rPr>
          <w:szCs w:val="24"/>
        </w:rPr>
      </w:pPr>
    </w:p>
    <w:p w14:paraId="0BBBE5F4" w14:textId="77777777" w:rsidR="00EE6CC0" w:rsidRPr="00160CF0" w:rsidRDefault="00EE6CC0" w:rsidP="000B35FB">
      <w:pPr>
        <w:keepNext/>
        <w:ind w:firstLine="709"/>
        <w:jc w:val="center"/>
        <w:rPr>
          <w:b/>
          <w:bCs/>
          <w:caps/>
          <w:szCs w:val="24"/>
        </w:rPr>
      </w:pPr>
      <w:r w:rsidRPr="00160CF0">
        <w:rPr>
          <w:b/>
          <w:bCs/>
          <w:caps/>
          <w:szCs w:val="24"/>
        </w:rPr>
        <w:t>sprendimas</w:t>
      </w:r>
    </w:p>
    <w:p w14:paraId="42717C03" w14:textId="56D44616" w:rsidR="00EE6CC0" w:rsidRPr="00160CF0" w:rsidRDefault="00EE6CC0" w:rsidP="000B35FB">
      <w:pPr>
        <w:ind w:firstLine="709"/>
        <w:jc w:val="center"/>
        <w:rPr>
          <w:b/>
          <w:bCs/>
          <w:caps/>
          <w:szCs w:val="24"/>
        </w:rPr>
      </w:pPr>
      <w:bookmarkStart w:id="0" w:name="_Hlk111644648"/>
      <w:r w:rsidRPr="00160CF0">
        <w:rPr>
          <w:b/>
          <w:bCs/>
          <w:caps/>
          <w:szCs w:val="24"/>
        </w:rPr>
        <w:t xml:space="preserve">Dėl </w:t>
      </w:r>
      <w:r w:rsidR="00684684" w:rsidRPr="00160CF0">
        <w:rPr>
          <w:b/>
          <w:bCs/>
          <w:caps/>
          <w:szCs w:val="24"/>
        </w:rPr>
        <w:t xml:space="preserve">PASVALIO RAJONO SAVIVALDYBĖS TARYBOS 2022 M. RUGPJŪČIO 31 D. SPRENDIMO NR. T1-157 „DĖL </w:t>
      </w:r>
      <w:r w:rsidRPr="00160CF0">
        <w:rPr>
          <w:b/>
          <w:bCs/>
          <w:caps/>
          <w:szCs w:val="24"/>
        </w:rPr>
        <w:t>trūkstam</w:t>
      </w:r>
      <w:r w:rsidR="00093899" w:rsidRPr="00160CF0">
        <w:rPr>
          <w:b/>
          <w:bCs/>
          <w:caps/>
          <w:szCs w:val="24"/>
        </w:rPr>
        <w:t>os</w:t>
      </w:r>
      <w:r w:rsidRPr="00160CF0">
        <w:rPr>
          <w:b/>
          <w:bCs/>
          <w:caps/>
          <w:szCs w:val="24"/>
        </w:rPr>
        <w:t xml:space="preserve"> </w:t>
      </w:r>
      <w:r w:rsidR="00093899" w:rsidRPr="00160CF0">
        <w:rPr>
          <w:b/>
          <w:bCs/>
          <w:caps/>
          <w:szCs w:val="24"/>
        </w:rPr>
        <w:t xml:space="preserve">specialybės gydytojų ir gydytojų rezidentų skatinimo </w:t>
      </w:r>
      <w:r w:rsidR="001C7FF1" w:rsidRPr="00160CF0">
        <w:rPr>
          <w:b/>
          <w:bCs/>
          <w:caps/>
          <w:szCs w:val="24"/>
        </w:rPr>
        <w:t>DIRBTI</w:t>
      </w:r>
      <w:r w:rsidRPr="00160CF0">
        <w:rPr>
          <w:b/>
          <w:bCs/>
          <w:caps/>
          <w:szCs w:val="24"/>
        </w:rPr>
        <w:t xml:space="preserve"> Pasvalio rajono savivaldybės </w:t>
      </w:r>
      <w:r w:rsidR="00093899" w:rsidRPr="00160CF0">
        <w:rPr>
          <w:b/>
          <w:bCs/>
          <w:caps/>
          <w:szCs w:val="24"/>
        </w:rPr>
        <w:t xml:space="preserve">viešosiose </w:t>
      </w:r>
      <w:r w:rsidRPr="00160CF0">
        <w:rPr>
          <w:b/>
          <w:bCs/>
          <w:caps/>
          <w:szCs w:val="24"/>
        </w:rPr>
        <w:t>asmens sveikatos priežiūros įstaig</w:t>
      </w:r>
      <w:r w:rsidR="001C7FF1" w:rsidRPr="00160CF0">
        <w:rPr>
          <w:b/>
          <w:bCs/>
          <w:caps/>
          <w:szCs w:val="24"/>
        </w:rPr>
        <w:t>OSE</w:t>
      </w:r>
      <w:r w:rsidRPr="00160CF0">
        <w:rPr>
          <w:b/>
          <w:bCs/>
          <w:caps/>
          <w:szCs w:val="24"/>
        </w:rPr>
        <w:t xml:space="preserve"> tvarkos aprašo patvirtinimo</w:t>
      </w:r>
      <w:r w:rsidR="00684684" w:rsidRPr="00160CF0">
        <w:rPr>
          <w:b/>
          <w:bCs/>
          <w:caps/>
          <w:szCs w:val="24"/>
        </w:rPr>
        <w:t>“ PAKEITIMO</w:t>
      </w:r>
    </w:p>
    <w:bookmarkEnd w:id="0"/>
    <w:p w14:paraId="16AF45AD" w14:textId="77777777" w:rsidR="00EE6CC0" w:rsidRPr="00160CF0" w:rsidRDefault="00EE6CC0" w:rsidP="000B35FB">
      <w:pPr>
        <w:ind w:firstLine="709"/>
        <w:jc w:val="center"/>
        <w:rPr>
          <w:b/>
          <w:bCs/>
          <w:caps/>
          <w:szCs w:val="24"/>
        </w:rPr>
      </w:pPr>
    </w:p>
    <w:p w14:paraId="77FC01AE" w14:textId="0831E0E6" w:rsidR="00EE6CC0" w:rsidRPr="00160CF0" w:rsidRDefault="00EE6CC0" w:rsidP="000B35FB">
      <w:pPr>
        <w:tabs>
          <w:tab w:val="left" w:pos="5637"/>
          <w:tab w:val="left" w:pos="6087"/>
        </w:tabs>
        <w:ind w:firstLine="709"/>
        <w:jc w:val="center"/>
        <w:rPr>
          <w:szCs w:val="24"/>
        </w:rPr>
      </w:pPr>
      <w:r w:rsidRPr="00160CF0">
        <w:rPr>
          <w:szCs w:val="24"/>
        </w:rPr>
        <w:t>20</w:t>
      </w:r>
      <w:r w:rsidR="00FB1DD4" w:rsidRPr="00160CF0">
        <w:rPr>
          <w:szCs w:val="24"/>
        </w:rPr>
        <w:t>2</w:t>
      </w:r>
      <w:r w:rsidR="006D11BE" w:rsidRPr="00160CF0">
        <w:rPr>
          <w:szCs w:val="24"/>
        </w:rPr>
        <w:t>3</w:t>
      </w:r>
      <w:r w:rsidRPr="00160CF0">
        <w:rPr>
          <w:szCs w:val="24"/>
        </w:rPr>
        <w:t xml:space="preserve"> m. </w:t>
      </w:r>
      <w:r w:rsidR="00D879FF">
        <w:rPr>
          <w:szCs w:val="24"/>
        </w:rPr>
        <w:t>kovo</w:t>
      </w:r>
      <w:r w:rsidRPr="00160CF0">
        <w:rPr>
          <w:szCs w:val="24"/>
        </w:rPr>
        <w:t xml:space="preserve"> </w:t>
      </w:r>
      <w:r w:rsidR="00FB1DD4" w:rsidRPr="00160CF0">
        <w:rPr>
          <w:szCs w:val="24"/>
        </w:rPr>
        <w:t xml:space="preserve">  </w:t>
      </w:r>
      <w:r w:rsidRPr="00160CF0">
        <w:rPr>
          <w:szCs w:val="24"/>
        </w:rPr>
        <w:t xml:space="preserve"> d. Nr.</w:t>
      </w:r>
      <w:r w:rsidR="00B1128A" w:rsidRPr="00160CF0">
        <w:rPr>
          <w:szCs w:val="24"/>
        </w:rPr>
        <w:t xml:space="preserve"> </w:t>
      </w:r>
      <w:r w:rsidRPr="00160CF0">
        <w:rPr>
          <w:szCs w:val="24"/>
        </w:rPr>
        <w:t>T1-</w:t>
      </w:r>
    </w:p>
    <w:p w14:paraId="19D963AE" w14:textId="77777777" w:rsidR="00EE6CC0" w:rsidRPr="00160CF0" w:rsidRDefault="00EE6CC0" w:rsidP="000B35FB">
      <w:pPr>
        <w:ind w:firstLine="709"/>
        <w:jc w:val="center"/>
        <w:rPr>
          <w:szCs w:val="24"/>
        </w:rPr>
      </w:pPr>
      <w:r w:rsidRPr="00160CF0">
        <w:rPr>
          <w:szCs w:val="24"/>
        </w:rPr>
        <w:t>Pasvalys</w:t>
      </w:r>
    </w:p>
    <w:p w14:paraId="05D106B7" w14:textId="77777777" w:rsidR="00EE6CC0" w:rsidRPr="00160CF0" w:rsidRDefault="00EE6CC0" w:rsidP="000B35FB">
      <w:pPr>
        <w:ind w:firstLine="709"/>
        <w:jc w:val="center"/>
        <w:rPr>
          <w:szCs w:val="24"/>
        </w:rPr>
      </w:pPr>
    </w:p>
    <w:p w14:paraId="4464378A" w14:textId="509B3B84" w:rsidR="00945221" w:rsidRPr="00160CF0" w:rsidRDefault="00EE6CC0"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Vadovaudamasi Lietuvos Respublikos vietos savivaldos įstatymo 1</w:t>
      </w:r>
      <w:r w:rsidR="006352A1" w:rsidRPr="00160CF0">
        <w:rPr>
          <w:color w:val="000000" w:themeColor="text1"/>
          <w:szCs w:val="24"/>
          <w:lang w:eastAsia="ar-SA"/>
        </w:rPr>
        <w:t>8</w:t>
      </w:r>
      <w:r w:rsidRPr="00160CF0">
        <w:rPr>
          <w:color w:val="000000" w:themeColor="text1"/>
          <w:szCs w:val="24"/>
          <w:lang w:eastAsia="ar-SA"/>
        </w:rPr>
        <w:t xml:space="preserve"> straipsnio </w:t>
      </w:r>
      <w:r w:rsidR="006352A1" w:rsidRPr="00160CF0">
        <w:rPr>
          <w:color w:val="000000" w:themeColor="text1"/>
          <w:szCs w:val="24"/>
          <w:lang w:eastAsia="ar-SA"/>
        </w:rPr>
        <w:t>1</w:t>
      </w:r>
      <w:r w:rsidRPr="00160CF0">
        <w:rPr>
          <w:color w:val="000000" w:themeColor="text1"/>
          <w:szCs w:val="24"/>
          <w:lang w:eastAsia="ar-SA"/>
        </w:rPr>
        <w:t xml:space="preserve"> dalimi, </w:t>
      </w:r>
      <w:r w:rsidR="00B37272" w:rsidRPr="00160CF0">
        <w:rPr>
          <w:color w:val="000000" w:themeColor="text1"/>
          <w:szCs w:val="24"/>
          <w:lang w:eastAsia="ar-SA"/>
        </w:rPr>
        <w:t xml:space="preserve">atsižvelgdama į </w:t>
      </w:r>
      <w:r w:rsidR="00B37272" w:rsidRPr="00160CF0">
        <w:rPr>
          <w:szCs w:val="24"/>
          <w:shd w:val="clear" w:color="auto" w:fill="FFFFFF"/>
        </w:rPr>
        <w:t>Pasvalio</w:t>
      </w:r>
      <w:r w:rsidR="00B37272" w:rsidRPr="00160CF0">
        <w:rPr>
          <w:szCs w:val="24"/>
        </w:rPr>
        <w:t xml:space="preserve"> </w:t>
      </w:r>
      <w:r w:rsidR="00B37272" w:rsidRPr="00160CF0">
        <w:rPr>
          <w:szCs w:val="24"/>
          <w:shd w:val="clear" w:color="auto" w:fill="FFFFFF"/>
        </w:rPr>
        <w:t>rajono savivaldybės kontrolės ir audito tarnybos 2023 m. sausio 17 d. raštą Nr. KS-10 „Dėl audito</w:t>
      </w:r>
      <w:r w:rsidR="00B37272" w:rsidRPr="00160CF0">
        <w:rPr>
          <w:szCs w:val="24"/>
        </w:rPr>
        <w:t xml:space="preserve"> </w:t>
      </w:r>
      <w:r w:rsidR="00B37272" w:rsidRPr="00160CF0">
        <w:rPr>
          <w:szCs w:val="24"/>
          <w:shd w:val="clear" w:color="auto" w:fill="FFFFFF"/>
        </w:rPr>
        <w:t xml:space="preserve">metu nustatytų trūkumų ir pastebėjimų“, </w:t>
      </w:r>
      <w:r w:rsidRPr="00160CF0">
        <w:rPr>
          <w:color w:val="000000" w:themeColor="text1"/>
          <w:szCs w:val="24"/>
          <w:lang w:eastAsia="ar-SA"/>
        </w:rPr>
        <w:t xml:space="preserve">Pasvalio rajono savivaldybės taryba </w:t>
      </w:r>
      <w:r w:rsidRPr="00160CF0">
        <w:rPr>
          <w:color w:val="000000" w:themeColor="text1"/>
          <w:spacing w:val="60"/>
          <w:szCs w:val="24"/>
          <w:lang w:eastAsia="ar-SA"/>
        </w:rPr>
        <w:t>nusprendžia</w:t>
      </w:r>
      <w:r w:rsidRPr="00160CF0">
        <w:rPr>
          <w:color w:val="000000" w:themeColor="text1"/>
          <w:szCs w:val="24"/>
          <w:lang w:eastAsia="ar-SA"/>
        </w:rPr>
        <w:t>:</w:t>
      </w:r>
    </w:p>
    <w:p w14:paraId="4464378B" w14:textId="6D958A58" w:rsidR="00945221" w:rsidRPr="00160CF0" w:rsidRDefault="00EE6CC0" w:rsidP="000B35FB">
      <w:pPr>
        <w:tabs>
          <w:tab w:val="left" w:pos="1276"/>
        </w:tabs>
        <w:suppressAutoHyphens/>
        <w:ind w:firstLine="709"/>
        <w:jc w:val="both"/>
        <w:rPr>
          <w:color w:val="000000" w:themeColor="text1"/>
          <w:szCs w:val="24"/>
          <w:lang w:eastAsia="ar-SA"/>
        </w:rPr>
      </w:pPr>
      <w:bookmarkStart w:id="1" w:name="_Hlk128986621"/>
      <w:r w:rsidRPr="00160CF0">
        <w:rPr>
          <w:color w:val="000000" w:themeColor="text1"/>
          <w:szCs w:val="24"/>
          <w:lang w:eastAsia="ar-SA"/>
        </w:rPr>
        <w:t>1. Pa</w:t>
      </w:r>
      <w:r w:rsidR="008D397C" w:rsidRPr="00160CF0">
        <w:rPr>
          <w:color w:val="000000" w:themeColor="text1"/>
          <w:szCs w:val="24"/>
          <w:lang w:eastAsia="ar-SA"/>
        </w:rPr>
        <w:t>keisti</w:t>
      </w:r>
      <w:r w:rsidRPr="00160CF0">
        <w:rPr>
          <w:color w:val="000000" w:themeColor="text1"/>
          <w:szCs w:val="24"/>
          <w:lang w:eastAsia="ar-SA"/>
        </w:rPr>
        <w:t xml:space="preserve"> Trūkstam</w:t>
      </w:r>
      <w:r w:rsidR="00093899" w:rsidRPr="00160CF0">
        <w:rPr>
          <w:color w:val="000000" w:themeColor="text1"/>
          <w:szCs w:val="24"/>
          <w:lang w:eastAsia="ar-SA"/>
        </w:rPr>
        <w:t>os specialybės gydytojų ir gydytojų rezidentų</w:t>
      </w:r>
      <w:r w:rsidRPr="00160CF0">
        <w:rPr>
          <w:color w:val="000000" w:themeColor="text1"/>
          <w:szCs w:val="24"/>
          <w:lang w:eastAsia="ar-SA"/>
        </w:rPr>
        <w:t xml:space="preserve"> </w:t>
      </w:r>
      <w:r w:rsidR="00093899" w:rsidRPr="00160CF0">
        <w:rPr>
          <w:color w:val="000000" w:themeColor="text1"/>
          <w:szCs w:val="24"/>
          <w:lang w:eastAsia="ar-SA"/>
        </w:rPr>
        <w:t xml:space="preserve">skatinimo </w:t>
      </w:r>
      <w:r w:rsidR="001C7FF1" w:rsidRPr="00160CF0">
        <w:rPr>
          <w:color w:val="000000" w:themeColor="text1"/>
          <w:szCs w:val="24"/>
          <w:lang w:eastAsia="ar-SA"/>
        </w:rPr>
        <w:t xml:space="preserve">dirbti </w:t>
      </w:r>
      <w:r w:rsidRPr="00160CF0">
        <w:rPr>
          <w:color w:val="000000" w:themeColor="text1"/>
          <w:szCs w:val="24"/>
          <w:lang w:eastAsia="ar-SA"/>
        </w:rPr>
        <w:t xml:space="preserve">Pasvalio rajono savivaldybės </w:t>
      </w:r>
      <w:r w:rsidR="00093899" w:rsidRPr="00160CF0">
        <w:rPr>
          <w:color w:val="000000" w:themeColor="text1"/>
          <w:szCs w:val="24"/>
          <w:lang w:eastAsia="ar-SA"/>
        </w:rPr>
        <w:t xml:space="preserve">viešosiose </w:t>
      </w:r>
      <w:r w:rsidRPr="00160CF0">
        <w:rPr>
          <w:color w:val="000000" w:themeColor="text1"/>
          <w:szCs w:val="24"/>
          <w:lang w:eastAsia="ar-SA"/>
        </w:rPr>
        <w:t>asmens sveikatos priežiūros įstaig</w:t>
      </w:r>
      <w:r w:rsidR="001C7FF1" w:rsidRPr="00160CF0">
        <w:rPr>
          <w:color w:val="000000" w:themeColor="text1"/>
          <w:szCs w:val="24"/>
          <w:lang w:eastAsia="ar-SA"/>
        </w:rPr>
        <w:t>ose</w:t>
      </w:r>
      <w:r w:rsidRPr="00160CF0">
        <w:rPr>
          <w:color w:val="000000" w:themeColor="text1"/>
          <w:szCs w:val="24"/>
          <w:lang w:eastAsia="ar-SA"/>
        </w:rPr>
        <w:t xml:space="preserve"> tvarkos aprašą</w:t>
      </w:r>
      <w:r w:rsidR="00B37272" w:rsidRPr="00160CF0">
        <w:rPr>
          <w:color w:val="000000" w:themeColor="text1"/>
          <w:szCs w:val="24"/>
          <w:lang w:eastAsia="ar-SA"/>
        </w:rPr>
        <w:t>, patvirtintą Pasvalio rajono savivaldybės tarybos 2022 m. rugpjūčio 31 d. sprendimu Nr. T1-157 „</w:t>
      </w:r>
      <w:r w:rsidR="00B37272" w:rsidRPr="00246522">
        <w:rPr>
          <w:color w:val="000000" w:themeColor="text1"/>
          <w:szCs w:val="24"/>
          <w:lang w:eastAsia="ar-SA"/>
        </w:rPr>
        <w:t>Dėl</w:t>
      </w:r>
      <w:r w:rsidR="000B35FB" w:rsidRPr="00246522">
        <w:rPr>
          <w:szCs w:val="24"/>
        </w:rPr>
        <w:t xml:space="preserve"> trūkstamos</w:t>
      </w:r>
      <w:r w:rsidR="000B35FB" w:rsidRPr="00246522">
        <w:rPr>
          <w:caps/>
          <w:szCs w:val="24"/>
        </w:rPr>
        <w:t xml:space="preserve"> </w:t>
      </w:r>
      <w:r w:rsidR="000B35FB" w:rsidRPr="00246522">
        <w:rPr>
          <w:szCs w:val="24"/>
        </w:rPr>
        <w:t>specialybės gydytojų ir gydytojų rezidentų skatinimo dirbti Pasvalio rajono savivaldybės viešosiose asmens sveikatos priežiūros įstaigose tvarkos aprašo patvirtinimo</w:t>
      </w:r>
      <w:r w:rsidR="00B37272" w:rsidRPr="00160CF0">
        <w:rPr>
          <w:color w:val="000000" w:themeColor="text1"/>
          <w:szCs w:val="24"/>
          <w:lang w:eastAsia="ar-SA"/>
        </w:rPr>
        <w:t>“</w:t>
      </w:r>
      <w:r w:rsidR="007B796B" w:rsidRPr="00160CF0">
        <w:rPr>
          <w:color w:val="000000" w:themeColor="text1"/>
          <w:szCs w:val="24"/>
          <w:lang w:eastAsia="ar-SA"/>
        </w:rPr>
        <w:t xml:space="preserve"> (tolia</w:t>
      </w:r>
      <w:r w:rsidR="00B37272" w:rsidRPr="00160CF0">
        <w:rPr>
          <w:color w:val="000000" w:themeColor="text1"/>
          <w:szCs w:val="24"/>
          <w:lang w:eastAsia="ar-SA"/>
        </w:rPr>
        <w:t>u</w:t>
      </w:r>
      <w:r w:rsidR="007B796B" w:rsidRPr="00160CF0">
        <w:rPr>
          <w:color w:val="000000" w:themeColor="text1"/>
          <w:szCs w:val="24"/>
          <w:lang w:eastAsia="ar-SA"/>
        </w:rPr>
        <w:t xml:space="preserve"> – Aprašas)</w:t>
      </w:r>
      <w:r w:rsidR="008D397C" w:rsidRPr="00160CF0">
        <w:rPr>
          <w:color w:val="000000" w:themeColor="text1"/>
          <w:szCs w:val="24"/>
          <w:lang w:eastAsia="ar-SA"/>
        </w:rPr>
        <w:t>:</w:t>
      </w:r>
    </w:p>
    <w:p w14:paraId="0B67348A" w14:textId="365FB2C6" w:rsidR="008D397C" w:rsidRPr="00160CF0" w:rsidRDefault="008D397C"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1.</w:t>
      </w:r>
      <w:r w:rsidR="00246522">
        <w:rPr>
          <w:color w:val="000000" w:themeColor="text1"/>
          <w:szCs w:val="24"/>
          <w:lang w:eastAsia="ar-SA"/>
        </w:rPr>
        <w:t>1</w:t>
      </w:r>
      <w:r w:rsidR="005A6458" w:rsidRPr="00160CF0">
        <w:rPr>
          <w:color w:val="000000" w:themeColor="text1"/>
          <w:szCs w:val="24"/>
          <w:lang w:eastAsia="ar-SA"/>
        </w:rPr>
        <w:t xml:space="preserve">. pakeisti </w:t>
      </w:r>
      <w:r w:rsidRPr="00160CF0">
        <w:rPr>
          <w:color w:val="000000" w:themeColor="text1"/>
          <w:szCs w:val="24"/>
          <w:lang w:eastAsia="ar-SA"/>
        </w:rPr>
        <w:t>Aprašo</w:t>
      </w:r>
      <w:r w:rsidR="005A6458" w:rsidRPr="00160CF0">
        <w:rPr>
          <w:color w:val="000000" w:themeColor="text1"/>
          <w:szCs w:val="24"/>
          <w:lang w:eastAsia="ar-SA"/>
        </w:rPr>
        <w:t xml:space="preserve"> 4.</w:t>
      </w:r>
      <w:r w:rsidR="00B37272" w:rsidRPr="00160CF0">
        <w:rPr>
          <w:color w:val="000000" w:themeColor="text1"/>
          <w:szCs w:val="24"/>
          <w:lang w:eastAsia="ar-SA"/>
        </w:rPr>
        <w:t xml:space="preserve">7 papunktį </w:t>
      </w:r>
      <w:r w:rsidR="005A6458" w:rsidRPr="00160CF0">
        <w:rPr>
          <w:color w:val="000000" w:themeColor="text1"/>
          <w:szCs w:val="24"/>
          <w:lang w:eastAsia="ar-SA"/>
        </w:rPr>
        <w:t>ir jį išdėstyti taip:</w:t>
      </w:r>
    </w:p>
    <w:p w14:paraId="2AAFB039" w14:textId="0ACA38D1" w:rsidR="005A6458" w:rsidRDefault="005A6458" w:rsidP="000B35FB">
      <w:pPr>
        <w:tabs>
          <w:tab w:val="left" w:pos="1276"/>
        </w:tabs>
        <w:suppressAutoHyphens/>
        <w:ind w:firstLine="709"/>
        <w:jc w:val="both"/>
        <w:rPr>
          <w:color w:val="000000" w:themeColor="text1"/>
          <w:szCs w:val="24"/>
        </w:rPr>
      </w:pPr>
      <w:r w:rsidRPr="00160CF0">
        <w:rPr>
          <w:color w:val="000000" w:themeColor="text1"/>
          <w:szCs w:val="24"/>
        </w:rPr>
        <w:t xml:space="preserve">„4.7. </w:t>
      </w:r>
      <w:r w:rsidRPr="000B35FB">
        <w:rPr>
          <w:b/>
          <w:bCs/>
          <w:color w:val="000000" w:themeColor="text1"/>
          <w:szCs w:val="24"/>
        </w:rPr>
        <w:t>Trūkstamos specialybės gydytojas</w:t>
      </w:r>
      <w:r w:rsidRPr="00160CF0">
        <w:rPr>
          <w:bCs/>
          <w:color w:val="000000" w:themeColor="text1"/>
          <w:szCs w:val="24"/>
        </w:rPr>
        <w:t xml:space="preserve"> </w:t>
      </w:r>
      <w:r w:rsidRPr="00160CF0">
        <w:rPr>
          <w:color w:val="000000" w:themeColor="text1"/>
          <w:szCs w:val="24"/>
        </w:rPr>
        <w:t xml:space="preserve">– gydytojas, atvykęs dirbti į ASPĮ, </w:t>
      </w:r>
      <w:r w:rsidRPr="00160CF0">
        <w:rPr>
          <w:rFonts w:eastAsia="Calibri"/>
          <w:color w:val="000000" w:themeColor="text1"/>
          <w:szCs w:val="24"/>
        </w:rPr>
        <w:t>po to, kai apie šios specialybės gydytojo reikalingumą ASPĮ paskelbus ASPĮ interneto svetainėje praeina daugiau nei 3 mėnesiai ir neatsiranda kandidatų, bei</w:t>
      </w:r>
      <w:r w:rsidRPr="00160CF0">
        <w:rPr>
          <w:color w:val="000000" w:themeColor="text1"/>
          <w:szCs w:val="24"/>
        </w:rPr>
        <w:t xml:space="preserve"> kai konkreti specialybė yra įtraukta į </w:t>
      </w:r>
      <w:r w:rsidR="00F145BF">
        <w:rPr>
          <w:color w:val="000000" w:themeColor="text1"/>
          <w:szCs w:val="24"/>
        </w:rPr>
        <w:t xml:space="preserve">bendrą ASPĮ </w:t>
      </w:r>
      <w:r w:rsidRPr="00160CF0">
        <w:rPr>
          <w:color w:val="000000" w:themeColor="text1"/>
          <w:szCs w:val="24"/>
        </w:rPr>
        <w:t>trūkstamų specialybių gydytojų sąrašą</w:t>
      </w:r>
      <w:r w:rsidR="00A97182">
        <w:rPr>
          <w:color w:val="000000" w:themeColor="text1"/>
          <w:szCs w:val="24"/>
        </w:rPr>
        <w:t>, tvirtinamą šio Aprašo nustatyta tvarka</w:t>
      </w:r>
      <w:r w:rsidRPr="00160CF0">
        <w:rPr>
          <w:color w:val="000000" w:themeColor="text1"/>
          <w:szCs w:val="24"/>
        </w:rPr>
        <w:t>.“</w:t>
      </w:r>
    </w:p>
    <w:p w14:paraId="0AF253AA" w14:textId="1D06433F" w:rsidR="00772185" w:rsidRDefault="00772185" w:rsidP="000B35FB">
      <w:pPr>
        <w:tabs>
          <w:tab w:val="left" w:pos="1276"/>
        </w:tabs>
        <w:suppressAutoHyphens/>
        <w:ind w:firstLine="709"/>
        <w:jc w:val="both"/>
        <w:rPr>
          <w:color w:val="000000" w:themeColor="text1"/>
          <w:szCs w:val="24"/>
        </w:rPr>
      </w:pPr>
      <w:r w:rsidRPr="00160CF0">
        <w:rPr>
          <w:color w:val="000000" w:themeColor="text1"/>
          <w:szCs w:val="24"/>
          <w:lang w:eastAsia="ar-SA"/>
        </w:rPr>
        <w:t>1.</w:t>
      </w:r>
      <w:r>
        <w:rPr>
          <w:color w:val="000000" w:themeColor="text1"/>
          <w:szCs w:val="24"/>
          <w:lang w:eastAsia="ar-SA"/>
        </w:rPr>
        <w:t>2</w:t>
      </w:r>
      <w:r w:rsidRPr="00160CF0">
        <w:rPr>
          <w:color w:val="000000" w:themeColor="text1"/>
          <w:szCs w:val="24"/>
          <w:lang w:eastAsia="ar-SA"/>
        </w:rPr>
        <w:t xml:space="preserve">. papildyti Aprašą </w:t>
      </w:r>
      <w:r>
        <w:rPr>
          <w:color w:val="000000" w:themeColor="text1"/>
          <w:szCs w:val="24"/>
          <w:lang w:eastAsia="ar-SA"/>
        </w:rPr>
        <w:t>7</w:t>
      </w:r>
      <w:r w:rsidRPr="00160CF0">
        <w:rPr>
          <w:color w:val="000000" w:themeColor="text1"/>
          <w:szCs w:val="24"/>
          <w:lang w:eastAsia="ar-SA"/>
        </w:rPr>
        <w:t>-1 punktu ir jį išdėstyti taip:</w:t>
      </w:r>
    </w:p>
    <w:p w14:paraId="15601CA4" w14:textId="5321B805" w:rsidR="00772185" w:rsidRPr="00750DA7" w:rsidRDefault="00772185" w:rsidP="00772185">
      <w:pPr>
        <w:tabs>
          <w:tab w:val="left" w:pos="1134"/>
          <w:tab w:val="left" w:pos="1276"/>
        </w:tabs>
        <w:ind w:firstLine="709"/>
        <w:jc w:val="both"/>
        <w:rPr>
          <w:szCs w:val="24"/>
          <w:lang w:eastAsia="lt-LT"/>
        </w:rPr>
      </w:pPr>
      <w:r>
        <w:rPr>
          <w:szCs w:val="24"/>
          <w:lang w:eastAsia="lt-LT"/>
        </w:rPr>
        <w:t xml:space="preserve">„7-1. </w:t>
      </w:r>
      <w:r w:rsidRPr="0055620A">
        <w:rPr>
          <w:szCs w:val="24"/>
          <w:lang w:eastAsia="lt-LT"/>
        </w:rPr>
        <w:t xml:space="preserve">Jei Gydytojas / Rezidentas </w:t>
      </w:r>
      <w:r w:rsidRPr="0055620A">
        <w:rPr>
          <w:szCs w:val="24"/>
        </w:rPr>
        <w:t>siekiantis pasinaudoti Apraše nustatyta skatinimo priemone, yra gavęs finansavimą iš Savivaldybės biudžeto ne pagal Aprašo nuostatas, tačiau gauto finansavimo paskirtis atitinka Aprašo tikslą, gavus finansavimą, skirtą pagal kitą priemonę (ne pagal Aprašo nuostatas), mažinamas skatinimo priemonės dydis atitinkamai gautai priemokai.</w:t>
      </w:r>
      <w:r>
        <w:rPr>
          <w:szCs w:val="24"/>
        </w:rPr>
        <w:t>“</w:t>
      </w:r>
    </w:p>
    <w:bookmarkEnd w:id="1"/>
    <w:p w14:paraId="4E7B760D" w14:textId="3643ADB1" w:rsidR="00CB2D7E" w:rsidRPr="00160CF0" w:rsidRDefault="008D397C"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1</w:t>
      </w:r>
      <w:r w:rsidR="00CB2D7E" w:rsidRPr="00160CF0">
        <w:rPr>
          <w:color w:val="000000" w:themeColor="text1"/>
          <w:szCs w:val="24"/>
          <w:lang w:eastAsia="ar-SA"/>
        </w:rPr>
        <w:t>.</w:t>
      </w:r>
      <w:r w:rsidR="00772185">
        <w:rPr>
          <w:color w:val="000000" w:themeColor="text1"/>
          <w:szCs w:val="24"/>
          <w:lang w:eastAsia="ar-SA"/>
        </w:rPr>
        <w:t>3</w:t>
      </w:r>
      <w:r w:rsidR="00CB2D7E" w:rsidRPr="00160CF0">
        <w:rPr>
          <w:color w:val="000000" w:themeColor="text1"/>
          <w:szCs w:val="24"/>
          <w:lang w:eastAsia="ar-SA"/>
        </w:rPr>
        <w:t xml:space="preserve">. pakeisti </w:t>
      </w:r>
      <w:r w:rsidRPr="00160CF0">
        <w:rPr>
          <w:color w:val="000000" w:themeColor="text1"/>
          <w:szCs w:val="24"/>
          <w:lang w:eastAsia="ar-SA"/>
        </w:rPr>
        <w:t xml:space="preserve">Aprašo </w:t>
      </w:r>
      <w:r w:rsidR="00317594" w:rsidRPr="00160CF0">
        <w:rPr>
          <w:color w:val="000000" w:themeColor="text1"/>
          <w:szCs w:val="24"/>
          <w:lang w:eastAsia="ar-SA"/>
        </w:rPr>
        <w:t>1</w:t>
      </w:r>
      <w:r w:rsidR="00CB2D7E" w:rsidRPr="00160CF0">
        <w:rPr>
          <w:color w:val="000000" w:themeColor="text1"/>
          <w:szCs w:val="24"/>
          <w:lang w:eastAsia="ar-SA"/>
        </w:rPr>
        <w:t>1 punktą ir jį išdėstyti taip:</w:t>
      </w:r>
    </w:p>
    <w:p w14:paraId="3996DCAF" w14:textId="10B62C1E" w:rsidR="00317594" w:rsidRPr="00160CF0" w:rsidRDefault="00317594" w:rsidP="000B35FB">
      <w:pPr>
        <w:tabs>
          <w:tab w:val="left" w:pos="1134"/>
          <w:tab w:val="left" w:pos="1276"/>
        </w:tabs>
        <w:ind w:firstLine="709"/>
        <w:jc w:val="both"/>
        <w:rPr>
          <w:color w:val="000000" w:themeColor="text1"/>
          <w:szCs w:val="24"/>
        </w:rPr>
      </w:pPr>
      <w:r w:rsidRPr="00160CF0">
        <w:rPr>
          <w:color w:val="000000" w:themeColor="text1"/>
          <w:szCs w:val="24"/>
          <w:lang w:eastAsia="lt-LT"/>
        </w:rPr>
        <w:t>„11.</w:t>
      </w:r>
      <w:r w:rsidRPr="00160CF0">
        <w:rPr>
          <w:color w:val="000000" w:themeColor="text1"/>
          <w:szCs w:val="24"/>
          <w:lang w:eastAsia="lt-LT"/>
        </w:rPr>
        <w:tab/>
      </w:r>
      <w:r w:rsidR="00B37272" w:rsidRPr="00160CF0">
        <w:rPr>
          <w:color w:val="000000" w:themeColor="text1"/>
          <w:szCs w:val="24"/>
          <w:lang w:eastAsia="lt-LT"/>
        </w:rPr>
        <w:t xml:space="preserve"> </w:t>
      </w:r>
      <w:r w:rsidRPr="00160CF0">
        <w:rPr>
          <w:color w:val="000000" w:themeColor="text1"/>
          <w:szCs w:val="24"/>
          <w:lang w:eastAsia="lt-LT"/>
        </w:rPr>
        <w:t xml:space="preserve">ASPĮ kasmet iki gruodžio 5 d. pateikia Savivaldybės administracijai </w:t>
      </w:r>
      <w:r w:rsidRPr="000B35FB">
        <w:rPr>
          <w:color w:val="000000" w:themeColor="text1"/>
          <w:szCs w:val="24"/>
          <w:lang w:eastAsia="lt-LT"/>
        </w:rPr>
        <w:t>tr</w:t>
      </w:r>
      <w:r w:rsidRPr="00160CF0">
        <w:rPr>
          <w:color w:val="000000" w:themeColor="text1"/>
          <w:szCs w:val="24"/>
          <w:lang w:eastAsia="lt-LT"/>
        </w:rPr>
        <w:t>ūkstamų specialybių gydytojų sąrašus</w:t>
      </w:r>
      <w:r w:rsidRPr="00160CF0">
        <w:rPr>
          <w:color w:val="000000" w:themeColor="text1"/>
          <w:szCs w:val="24"/>
        </w:rPr>
        <w:t>.“</w:t>
      </w:r>
    </w:p>
    <w:p w14:paraId="00BDFA98" w14:textId="5D6B3218" w:rsidR="00317594" w:rsidRPr="00160CF0" w:rsidRDefault="008D397C"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1</w:t>
      </w:r>
      <w:r w:rsidR="00317594" w:rsidRPr="00160CF0">
        <w:rPr>
          <w:color w:val="000000" w:themeColor="text1"/>
          <w:szCs w:val="24"/>
          <w:lang w:eastAsia="ar-SA"/>
        </w:rPr>
        <w:t>.</w:t>
      </w:r>
      <w:r w:rsidR="00772185">
        <w:rPr>
          <w:color w:val="000000" w:themeColor="text1"/>
          <w:szCs w:val="24"/>
          <w:lang w:eastAsia="ar-SA"/>
        </w:rPr>
        <w:t>4</w:t>
      </w:r>
      <w:r w:rsidR="00317594" w:rsidRPr="00160CF0">
        <w:rPr>
          <w:color w:val="000000" w:themeColor="text1"/>
          <w:szCs w:val="24"/>
          <w:lang w:eastAsia="ar-SA"/>
        </w:rPr>
        <w:t xml:space="preserve">. pakeisti </w:t>
      </w:r>
      <w:r w:rsidRPr="00160CF0">
        <w:rPr>
          <w:color w:val="000000" w:themeColor="text1"/>
          <w:szCs w:val="24"/>
          <w:lang w:eastAsia="ar-SA"/>
        </w:rPr>
        <w:t xml:space="preserve">Aprašo </w:t>
      </w:r>
      <w:r w:rsidR="00317594" w:rsidRPr="00160CF0">
        <w:rPr>
          <w:color w:val="000000" w:themeColor="text1"/>
          <w:szCs w:val="24"/>
          <w:lang w:eastAsia="ar-SA"/>
        </w:rPr>
        <w:t>12 punktą ir jį išdėstyti taip:</w:t>
      </w:r>
    </w:p>
    <w:p w14:paraId="6B9CF944" w14:textId="6771AC35" w:rsidR="00317594" w:rsidRPr="00160CF0" w:rsidRDefault="00317594" w:rsidP="000B35FB">
      <w:pPr>
        <w:shd w:val="clear" w:color="auto" w:fill="FFFFFF" w:themeFill="background1"/>
        <w:ind w:firstLine="709"/>
        <w:jc w:val="both"/>
        <w:rPr>
          <w:color w:val="000000" w:themeColor="text1"/>
          <w:szCs w:val="24"/>
        </w:rPr>
      </w:pPr>
      <w:r w:rsidRPr="00160CF0">
        <w:rPr>
          <w:color w:val="000000" w:themeColor="text1"/>
          <w:szCs w:val="24"/>
        </w:rPr>
        <w:t>„12</w:t>
      </w:r>
      <w:r w:rsidR="00160CF0" w:rsidRPr="00160CF0">
        <w:rPr>
          <w:color w:val="000000" w:themeColor="text1"/>
          <w:szCs w:val="24"/>
        </w:rPr>
        <w:t>. Bendras ASPĮ trūkstamų specialybių gydytojų sąrašas</w:t>
      </w:r>
      <w:r w:rsidRPr="00160CF0">
        <w:rPr>
          <w:color w:val="000000" w:themeColor="text1"/>
          <w:szCs w:val="24"/>
        </w:rPr>
        <w:t xml:space="preserve"> </w:t>
      </w:r>
      <w:r w:rsidR="00160CF0" w:rsidRPr="00160CF0">
        <w:rPr>
          <w:color w:val="000000" w:themeColor="text1"/>
          <w:szCs w:val="24"/>
        </w:rPr>
        <w:t>i</w:t>
      </w:r>
      <w:r w:rsidRPr="00160CF0">
        <w:rPr>
          <w:color w:val="000000" w:themeColor="text1"/>
          <w:szCs w:val="24"/>
        </w:rPr>
        <w:t>ki einamųjų metų gruodžio 15 d. tvirtinamas Savivaldybės administracijos direktoriaus įsakymu.“</w:t>
      </w:r>
    </w:p>
    <w:p w14:paraId="4368EB2C" w14:textId="746DB7E7" w:rsidR="005A6458" w:rsidRPr="00160CF0" w:rsidRDefault="008D397C"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1.</w:t>
      </w:r>
      <w:r w:rsidR="00772185">
        <w:rPr>
          <w:color w:val="000000" w:themeColor="text1"/>
          <w:szCs w:val="24"/>
          <w:lang w:eastAsia="ar-SA"/>
        </w:rPr>
        <w:t>5</w:t>
      </w:r>
      <w:r w:rsidRPr="00160CF0">
        <w:rPr>
          <w:color w:val="000000" w:themeColor="text1"/>
          <w:szCs w:val="24"/>
          <w:lang w:eastAsia="ar-SA"/>
        </w:rPr>
        <w:t>.</w:t>
      </w:r>
      <w:r w:rsidR="005A6458" w:rsidRPr="00160CF0">
        <w:rPr>
          <w:color w:val="000000" w:themeColor="text1"/>
          <w:szCs w:val="24"/>
          <w:lang w:eastAsia="ar-SA"/>
        </w:rPr>
        <w:t xml:space="preserve"> papildyti </w:t>
      </w:r>
      <w:r w:rsidRPr="00160CF0">
        <w:rPr>
          <w:color w:val="000000" w:themeColor="text1"/>
          <w:szCs w:val="24"/>
          <w:lang w:eastAsia="ar-SA"/>
        </w:rPr>
        <w:t xml:space="preserve">Aprašą </w:t>
      </w:r>
      <w:r w:rsidR="005A6458" w:rsidRPr="00160CF0">
        <w:rPr>
          <w:color w:val="000000" w:themeColor="text1"/>
          <w:szCs w:val="24"/>
          <w:lang w:eastAsia="ar-SA"/>
        </w:rPr>
        <w:t>13-1 punkt</w:t>
      </w:r>
      <w:r w:rsidRPr="00160CF0">
        <w:rPr>
          <w:color w:val="000000" w:themeColor="text1"/>
          <w:szCs w:val="24"/>
          <w:lang w:eastAsia="ar-SA"/>
        </w:rPr>
        <w:t>u</w:t>
      </w:r>
      <w:r w:rsidR="005A6458" w:rsidRPr="00160CF0">
        <w:rPr>
          <w:color w:val="000000" w:themeColor="text1"/>
          <w:szCs w:val="24"/>
          <w:lang w:eastAsia="ar-SA"/>
        </w:rPr>
        <w:t xml:space="preserve"> ir jį išdėstyti taip:</w:t>
      </w:r>
    </w:p>
    <w:p w14:paraId="4FCE9528" w14:textId="0EE8575B" w:rsidR="005A6458" w:rsidRPr="00160CF0" w:rsidRDefault="005A6458" w:rsidP="000B35FB">
      <w:pPr>
        <w:shd w:val="clear" w:color="auto" w:fill="FFFFFF" w:themeFill="background1"/>
        <w:ind w:firstLine="709"/>
        <w:jc w:val="both"/>
        <w:rPr>
          <w:color w:val="000000" w:themeColor="text1"/>
          <w:szCs w:val="24"/>
        </w:rPr>
      </w:pPr>
      <w:r w:rsidRPr="00160CF0">
        <w:rPr>
          <w:color w:val="000000" w:themeColor="text1"/>
          <w:szCs w:val="24"/>
        </w:rPr>
        <w:t xml:space="preserve">„13-1. Pagal Aprašą teikiamos dokumentų kopijos privalo būti patvirtintos laikantis Dokumentų rengimo taisyklių, patvirtintų Lietuvos vyriausiojo </w:t>
      </w:r>
      <w:r w:rsidR="00160CF0" w:rsidRPr="00160CF0">
        <w:rPr>
          <w:color w:val="000000" w:themeColor="text1"/>
          <w:szCs w:val="24"/>
        </w:rPr>
        <w:t xml:space="preserve">archyvaro </w:t>
      </w:r>
      <w:r w:rsidRPr="00160CF0">
        <w:rPr>
          <w:color w:val="000000" w:themeColor="text1"/>
          <w:szCs w:val="24"/>
        </w:rPr>
        <w:t xml:space="preserve">2011 m. liepos 4 d. įsakymu Nr. V-117 „Dėl Dokumentų rengimo taisyklių patvirtinimo“ </w:t>
      </w:r>
      <w:r w:rsidR="00160CF0" w:rsidRPr="00160CF0">
        <w:rPr>
          <w:color w:val="000000" w:themeColor="text1"/>
          <w:szCs w:val="24"/>
        </w:rPr>
        <w:t>(L</w:t>
      </w:r>
      <w:r w:rsidR="00160CF0" w:rsidRPr="000B35FB">
        <w:rPr>
          <w:color w:val="000000"/>
          <w:szCs w:val="24"/>
        </w:rPr>
        <w:t>ietuvos vyriausiojo archyvaro 2019 m. rugpjūčio 30 d. įsakymo Nr. VE-41 redakcija</w:t>
      </w:r>
      <w:r w:rsidR="00160CF0" w:rsidRPr="00160CF0">
        <w:rPr>
          <w:color w:val="000000"/>
          <w:szCs w:val="24"/>
        </w:rPr>
        <w:t>)</w:t>
      </w:r>
      <w:r w:rsidR="00160CF0" w:rsidRPr="00160CF0">
        <w:rPr>
          <w:color w:val="000000" w:themeColor="text1"/>
          <w:szCs w:val="24"/>
        </w:rPr>
        <w:t xml:space="preserve"> </w:t>
      </w:r>
      <w:r w:rsidRPr="00160CF0">
        <w:rPr>
          <w:color w:val="000000" w:themeColor="text1"/>
          <w:szCs w:val="24"/>
        </w:rPr>
        <w:t>(su visais aktualiais pakeitimais), reikalavimų.</w:t>
      </w:r>
      <w:r w:rsidR="00160CF0" w:rsidRPr="00160CF0">
        <w:rPr>
          <w:color w:val="000000" w:themeColor="text1"/>
          <w:szCs w:val="24"/>
        </w:rPr>
        <w:t>“</w:t>
      </w:r>
    </w:p>
    <w:p w14:paraId="1BCC9115" w14:textId="30351C6B" w:rsidR="005A6458" w:rsidRPr="00160CF0" w:rsidRDefault="008D397C"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1</w:t>
      </w:r>
      <w:r w:rsidR="005A6458" w:rsidRPr="00160CF0">
        <w:rPr>
          <w:color w:val="000000" w:themeColor="text1"/>
          <w:szCs w:val="24"/>
          <w:lang w:eastAsia="ar-SA"/>
        </w:rPr>
        <w:t>.</w:t>
      </w:r>
      <w:r w:rsidR="00772185">
        <w:rPr>
          <w:color w:val="000000" w:themeColor="text1"/>
          <w:szCs w:val="24"/>
          <w:lang w:eastAsia="ar-SA"/>
        </w:rPr>
        <w:t>6</w:t>
      </w:r>
      <w:r w:rsidR="005A6458" w:rsidRPr="00160CF0">
        <w:rPr>
          <w:color w:val="000000" w:themeColor="text1"/>
          <w:szCs w:val="24"/>
          <w:lang w:eastAsia="ar-SA"/>
        </w:rPr>
        <w:t xml:space="preserve">. </w:t>
      </w:r>
      <w:r w:rsidR="00160CF0" w:rsidRPr="00160CF0">
        <w:rPr>
          <w:color w:val="000000" w:themeColor="text1"/>
          <w:szCs w:val="24"/>
          <w:lang w:eastAsia="ar-SA"/>
        </w:rPr>
        <w:t xml:space="preserve">pakeisti Aprašo </w:t>
      </w:r>
      <w:r w:rsidR="005A6458" w:rsidRPr="00160CF0">
        <w:rPr>
          <w:color w:val="000000" w:themeColor="text1"/>
          <w:szCs w:val="24"/>
          <w:lang w:eastAsia="ar-SA"/>
        </w:rPr>
        <w:t xml:space="preserve">14 </w:t>
      </w:r>
      <w:r w:rsidR="00160CF0" w:rsidRPr="00160CF0">
        <w:rPr>
          <w:color w:val="000000" w:themeColor="text1"/>
          <w:szCs w:val="24"/>
          <w:lang w:eastAsia="ar-SA"/>
        </w:rPr>
        <w:t xml:space="preserve">punktą </w:t>
      </w:r>
      <w:r w:rsidR="005A6458" w:rsidRPr="00160CF0">
        <w:rPr>
          <w:color w:val="000000" w:themeColor="text1"/>
          <w:szCs w:val="24"/>
          <w:lang w:eastAsia="ar-SA"/>
        </w:rPr>
        <w:t>ir jį išdėstyti taip:</w:t>
      </w:r>
    </w:p>
    <w:p w14:paraId="689246A2" w14:textId="12127EAB" w:rsidR="005A6458" w:rsidRPr="00160CF0" w:rsidRDefault="005A6458" w:rsidP="00160CF0">
      <w:pPr>
        <w:ind w:firstLine="709"/>
        <w:jc w:val="both"/>
        <w:rPr>
          <w:color w:val="000000" w:themeColor="text1"/>
          <w:szCs w:val="24"/>
        </w:rPr>
      </w:pPr>
      <w:r w:rsidRPr="00160CF0">
        <w:rPr>
          <w:color w:val="000000" w:themeColor="text1"/>
          <w:szCs w:val="24"/>
          <w:lang w:eastAsia="ar-SA"/>
        </w:rPr>
        <w:t>„</w:t>
      </w:r>
      <w:r w:rsidRPr="00160CF0">
        <w:rPr>
          <w:color w:val="000000" w:themeColor="text1"/>
          <w:szCs w:val="24"/>
        </w:rPr>
        <w:t xml:space="preserve">14. </w:t>
      </w:r>
      <w:r w:rsidR="00160CF0" w:rsidRPr="00160CF0">
        <w:rPr>
          <w:color w:val="000000"/>
          <w:szCs w:val="24"/>
        </w:rPr>
        <w:t xml:space="preserve">Prašymas </w:t>
      </w:r>
      <w:r w:rsidR="00111101">
        <w:rPr>
          <w:color w:val="000000"/>
          <w:szCs w:val="24"/>
        </w:rPr>
        <w:t>pateikiamas</w:t>
      </w:r>
      <w:r w:rsidR="00160CF0" w:rsidRPr="00160CF0">
        <w:rPr>
          <w:color w:val="000000"/>
          <w:szCs w:val="24"/>
        </w:rPr>
        <w:t xml:space="preserve"> </w:t>
      </w:r>
      <w:r w:rsidR="00111101">
        <w:rPr>
          <w:color w:val="000000"/>
          <w:szCs w:val="24"/>
        </w:rPr>
        <w:t>(</w:t>
      </w:r>
      <w:r w:rsidR="00160CF0" w:rsidRPr="00160CF0">
        <w:rPr>
          <w:color w:val="000000"/>
          <w:szCs w:val="24"/>
        </w:rPr>
        <w:t>paštu, elektroniniu būdu, kai valstybės elektroninės valdžios sistemoje teikiama elektroninė paslauga, arba per atstovą</w:t>
      </w:r>
      <w:r w:rsidR="00111101">
        <w:rPr>
          <w:color w:val="000000"/>
          <w:szCs w:val="24"/>
        </w:rPr>
        <w:t>)</w:t>
      </w:r>
      <w:r w:rsidR="00160CF0" w:rsidRPr="00160CF0">
        <w:rPr>
          <w:color w:val="000000"/>
          <w:szCs w:val="24"/>
        </w:rPr>
        <w:t xml:space="preserve"> Savivaldybės administracijos Bendrajam skyriu</w:t>
      </w:r>
      <w:r w:rsidR="00111101">
        <w:rPr>
          <w:color w:val="000000"/>
          <w:szCs w:val="24"/>
        </w:rPr>
        <w:t>i</w:t>
      </w:r>
      <w:r w:rsidR="00160CF0" w:rsidRPr="00160CF0">
        <w:rPr>
          <w:color w:val="000000"/>
          <w:szCs w:val="24"/>
        </w:rPr>
        <w:t>.</w:t>
      </w:r>
      <w:r w:rsidR="00160CF0" w:rsidRPr="00160CF0">
        <w:rPr>
          <w:color w:val="000000" w:themeColor="text1"/>
          <w:szCs w:val="24"/>
        </w:rPr>
        <w:t xml:space="preserve"> </w:t>
      </w:r>
      <w:r w:rsidR="00A97182">
        <w:rPr>
          <w:color w:val="000000" w:themeColor="text1"/>
          <w:szCs w:val="24"/>
        </w:rPr>
        <w:t>Gautas</w:t>
      </w:r>
      <w:r w:rsidRPr="00160CF0">
        <w:rPr>
          <w:color w:val="000000" w:themeColor="text1"/>
          <w:szCs w:val="24"/>
        </w:rPr>
        <w:t xml:space="preserve"> </w:t>
      </w:r>
      <w:r w:rsidR="00A97182" w:rsidRPr="00160CF0">
        <w:rPr>
          <w:color w:val="000000" w:themeColor="text1"/>
          <w:szCs w:val="24"/>
        </w:rPr>
        <w:t>dokumenta</w:t>
      </w:r>
      <w:r w:rsidR="00A97182">
        <w:rPr>
          <w:color w:val="000000" w:themeColor="text1"/>
          <w:szCs w:val="24"/>
        </w:rPr>
        <w:t>s</w:t>
      </w:r>
      <w:r w:rsidR="00A97182" w:rsidRPr="00160CF0">
        <w:rPr>
          <w:color w:val="000000" w:themeColor="text1"/>
          <w:szCs w:val="24"/>
        </w:rPr>
        <w:t xml:space="preserve"> </w:t>
      </w:r>
      <w:r w:rsidRPr="00160CF0">
        <w:rPr>
          <w:color w:val="000000" w:themeColor="text1"/>
          <w:szCs w:val="24"/>
        </w:rPr>
        <w:t xml:space="preserve">yra </w:t>
      </w:r>
      <w:r w:rsidR="00A97182" w:rsidRPr="00160CF0">
        <w:rPr>
          <w:color w:val="000000" w:themeColor="text1"/>
          <w:szCs w:val="24"/>
        </w:rPr>
        <w:t>registruojam</w:t>
      </w:r>
      <w:r w:rsidR="00CD39B5">
        <w:rPr>
          <w:color w:val="000000" w:themeColor="text1"/>
          <w:szCs w:val="24"/>
        </w:rPr>
        <w:t>a</w:t>
      </w:r>
      <w:r w:rsidR="00A97182">
        <w:rPr>
          <w:color w:val="000000" w:themeColor="text1"/>
          <w:szCs w:val="24"/>
        </w:rPr>
        <w:t>s</w:t>
      </w:r>
      <w:r w:rsidR="00A97182" w:rsidRPr="00160CF0">
        <w:rPr>
          <w:color w:val="000000" w:themeColor="text1"/>
          <w:szCs w:val="24"/>
        </w:rPr>
        <w:t xml:space="preserve"> </w:t>
      </w:r>
      <w:r w:rsidRPr="00160CF0">
        <w:rPr>
          <w:color w:val="000000" w:themeColor="text1"/>
          <w:szCs w:val="24"/>
        </w:rPr>
        <w:t xml:space="preserve">Savivaldybės administracijoje vadovaujantis </w:t>
      </w:r>
      <w:r w:rsidR="00160CF0" w:rsidRPr="00160CF0">
        <w:rPr>
          <w:color w:val="000000" w:themeColor="text1"/>
          <w:szCs w:val="24"/>
        </w:rPr>
        <w:t>teisės aktų</w:t>
      </w:r>
      <w:r w:rsidRPr="00160CF0">
        <w:rPr>
          <w:color w:val="000000" w:themeColor="text1"/>
          <w:szCs w:val="24"/>
        </w:rPr>
        <w:t xml:space="preserve"> nustatyta tvarka.“</w:t>
      </w:r>
    </w:p>
    <w:p w14:paraId="31E969F5" w14:textId="00900653" w:rsidR="005A6458" w:rsidRPr="00160CF0" w:rsidRDefault="008D397C"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1.</w:t>
      </w:r>
      <w:r w:rsidR="00772185">
        <w:rPr>
          <w:color w:val="000000" w:themeColor="text1"/>
          <w:szCs w:val="24"/>
          <w:lang w:eastAsia="ar-SA"/>
        </w:rPr>
        <w:t>7</w:t>
      </w:r>
      <w:r w:rsidRPr="00160CF0">
        <w:rPr>
          <w:color w:val="000000" w:themeColor="text1"/>
          <w:szCs w:val="24"/>
          <w:lang w:eastAsia="ar-SA"/>
        </w:rPr>
        <w:t>.</w:t>
      </w:r>
      <w:r w:rsidR="005A6458" w:rsidRPr="00160CF0">
        <w:rPr>
          <w:color w:val="000000" w:themeColor="text1"/>
          <w:szCs w:val="24"/>
          <w:lang w:eastAsia="ar-SA"/>
        </w:rPr>
        <w:t xml:space="preserve"> pakeisti </w:t>
      </w:r>
      <w:r w:rsidRPr="00160CF0">
        <w:rPr>
          <w:color w:val="000000" w:themeColor="text1"/>
          <w:szCs w:val="24"/>
          <w:lang w:eastAsia="ar-SA"/>
        </w:rPr>
        <w:t xml:space="preserve">Aprašo </w:t>
      </w:r>
      <w:r w:rsidR="005A6458" w:rsidRPr="00160CF0">
        <w:rPr>
          <w:color w:val="000000" w:themeColor="text1"/>
          <w:szCs w:val="24"/>
          <w:lang w:eastAsia="ar-SA"/>
        </w:rPr>
        <w:t>1</w:t>
      </w:r>
      <w:r w:rsidR="00C30689" w:rsidRPr="00160CF0">
        <w:rPr>
          <w:color w:val="000000" w:themeColor="text1"/>
          <w:szCs w:val="24"/>
          <w:lang w:eastAsia="ar-SA"/>
        </w:rPr>
        <w:t>8</w:t>
      </w:r>
      <w:r w:rsidR="005A6458" w:rsidRPr="00160CF0">
        <w:rPr>
          <w:color w:val="000000" w:themeColor="text1"/>
          <w:szCs w:val="24"/>
          <w:lang w:eastAsia="ar-SA"/>
        </w:rPr>
        <w:t xml:space="preserve"> punktą ir jį išdėstyti taip:</w:t>
      </w:r>
    </w:p>
    <w:p w14:paraId="4918FB60" w14:textId="6C7A9763" w:rsidR="00B5257C" w:rsidRPr="00161E74" w:rsidRDefault="00C30689" w:rsidP="00161E74">
      <w:pPr>
        <w:ind w:firstLine="709"/>
        <w:jc w:val="both"/>
        <w:rPr>
          <w:color w:val="000000"/>
          <w:szCs w:val="24"/>
        </w:rPr>
      </w:pPr>
      <w:r w:rsidRPr="00160CF0">
        <w:rPr>
          <w:color w:val="000000" w:themeColor="text1"/>
          <w:szCs w:val="24"/>
        </w:rPr>
        <w:lastRenderedPageBreak/>
        <w:t>„</w:t>
      </w:r>
      <w:r w:rsidR="00B5257C" w:rsidRPr="00160CF0">
        <w:rPr>
          <w:color w:val="000000" w:themeColor="text1"/>
          <w:szCs w:val="24"/>
        </w:rPr>
        <w:t>1</w:t>
      </w:r>
      <w:r w:rsidRPr="00160CF0">
        <w:rPr>
          <w:color w:val="000000" w:themeColor="text1"/>
          <w:szCs w:val="24"/>
        </w:rPr>
        <w:t>8</w:t>
      </w:r>
      <w:r w:rsidR="00B5257C" w:rsidRPr="00160CF0">
        <w:rPr>
          <w:color w:val="000000" w:themeColor="text1"/>
          <w:szCs w:val="24"/>
        </w:rPr>
        <w:t xml:space="preserve">. Sprendimą dėl finansavimo teikimo priima Savivaldybės administracijos direktorius, </w:t>
      </w:r>
      <w:r w:rsidR="00B5257C" w:rsidRPr="00160CF0">
        <w:rPr>
          <w:color w:val="000000" w:themeColor="text1"/>
          <w:szCs w:val="24"/>
          <w:lang w:eastAsia="lt-LT"/>
        </w:rPr>
        <w:t>pave</w:t>
      </w:r>
      <w:r w:rsidR="00CB44FA">
        <w:rPr>
          <w:color w:val="000000" w:themeColor="text1"/>
          <w:szCs w:val="24"/>
          <w:lang w:eastAsia="lt-LT"/>
        </w:rPr>
        <w:t>sdamas</w:t>
      </w:r>
      <w:r w:rsidR="00B5257C" w:rsidRPr="00160CF0">
        <w:rPr>
          <w:color w:val="000000" w:themeColor="text1"/>
          <w:szCs w:val="24"/>
          <w:lang w:eastAsia="lt-LT"/>
        </w:rPr>
        <w:t xml:space="preserve"> Savivaldybės administracijos Apskaitos skyriui mokėti </w:t>
      </w:r>
      <w:r w:rsidR="00111101">
        <w:rPr>
          <w:color w:val="000000" w:themeColor="text1"/>
          <w:szCs w:val="24"/>
          <w:lang w:eastAsia="lt-LT"/>
        </w:rPr>
        <w:t>Išmoką gydytojui</w:t>
      </w:r>
      <w:r w:rsidR="00B5257C" w:rsidRPr="00160CF0">
        <w:rPr>
          <w:color w:val="000000" w:themeColor="text1"/>
          <w:szCs w:val="24"/>
          <w:lang w:eastAsia="lt-LT"/>
        </w:rPr>
        <w:t xml:space="preserve"> sutarties, sudarytos tarp Savivaldybės administracijos ir ASPĮ dėl </w:t>
      </w:r>
      <w:r w:rsidR="00B5257C" w:rsidRPr="00160CF0">
        <w:rPr>
          <w:color w:val="000000" w:themeColor="text1"/>
          <w:szCs w:val="24"/>
        </w:rPr>
        <w:t>finansavimo teikimo</w:t>
      </w:r>
      <w:r w:rsidR="00CB44FA">
        <w:rPr>
          <w:color w:val="000000" w:themeColor="text1"/>
          <w:szCs w:val="24"/>
        </w:rPr>
        <w:t>,</w:t>
      </w:r>
      <w:r w:rsidR="00B5257C" w:rsidRPr="00160CF0">
        <w:rPr>
          <w:color w:val="000000" w:themeColor="text1"/>
          <w:szCs w:val="24"/>
        </w:rPr>
        <w:t xml:space="preserve"> taikant skatinimo priemonę Gydytojui / Rezidentui</w:t>
      </w:r>
      <w:r w:rsidR="00B5257C" w:rsidRPr="00160CF0" w:rsidDel="006145E2">
        <w:rPr>
          <w:color w:val="000000" w:themeColor="text1"/>
          <w:szCs w:val="24"/>
          <w:lang w:eastAsia="lt-LT"/>
        </w:rPr>
        <w:t xml:space="preserve"> </w:t>
      </w:r>
      <w:r w:rsidR="004B0703">
        <w:rPr>
          <w:color w:val="000000" w:themeColor="text1"/>
          <w:szCs w:val="24"/>
          <w:lang w:eastAsia="lt-LT"/>
        </w:rPr>
        <w:t>(toliau – Sutartis)</w:t>
      </w:r>
      <w:r w:rsidR="00CB44FA">
        <w:rPr>
          <w:color w:val="000000" w:themeColor="text1"/>
          <w:szCs w:val="24"/>
          <w:lang w:eastAsia="lt-LT"/>
        </w:rPr>
        <w:t>,</w:t>
      </w:r>
      <w:r w:rsidR="004B0703">
        <w:rPr>
          <w:color w:val="000000" w:themeColor="text1"/>
          <w:szCs w:val="24"/>
          <w:lang w:eastAsia="lt-LT"/>
        </w:rPr>
        <w:t xml:space="preserve"> </w:t>
      </w:r>
      <w:r w:rsidR="00B5257C" w:rsidRPr="00160CF0">
        <w:rPr>
          <w:color w:val="000000" w:themeColor="text1"/>
          <w:szCs w:val="24"/>
          <w:lang w:eastAsia="lt-LT"/>
        </w:rPr>
        <w:t>nustatyta tvarka ir terminais.</w:t>
      </w:r>
      <w:r w:rsidR="00160CF0" w:rsidRPr="00160CF0">
        <w:rPr>
          <w:color w:val="000000"/>
          <w:szCs w:val="24"/>
        </w:rPr>
        <w:t xml:space="preserve"> </w:t>
      </w:r>
      <w:r w:rsidR="00160CF0" w:rsidRPr="00161E74">
        <w:rPr>
          <w:szCs w:val="24"/>
        </w:rPr>
        <w:t xml:space="preserve">Savivaldybės administracijos direktoriaus įsakymo ir </w:t>
      </w:r>
      <w:r w:rsidR="004B0703" w:rsidRPr="00161E74">
        <w:rPr>
          <w:szCs w:val="24"/>
        </w:rPr>
        <w:t>S</w:t>
      </w:r>
      <w:r w:rsidR="00160CF0" w:rsidRPr="00161E74">
        <w:rPr>
          <w:szCs w:val="24"/>
        </w:rPr>
        <w:t>utarties projektą rengia Savivaldybės administracijos Socialinės paramos ir sveikatos skyriaus vyriausias specialistas (Savivaldybės gydytojas) (toliau – Savivaldybės gydytojas).</w:t>
      </w:r>
      <w:r w:rsidRPr="00161E74">
        <w:rPr>
          <w:szCs w:val="24"/>
          <w:lang w:eastAsia="lt-LT"/>
        </w:rPr>
        <w:t>“</w:t>
      </w:r>
    </w:p>
    <w:p w14:paraId="302CEB60" w14:textId="304F3C46" w:rsidR="005A6458" w:rsidRPr="00160CF0" w:rsidRDefault="008D397C"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1</w:t>
      </w:r>
      <w:r w:rsidR="005A6458" w:rsidRPr="00160CF0">
        <w:rPr>
          <w:color w:val="000000" w:themeColor="text1"/>
          <w:szCs w:val="24"/>
          <w:lang w:eastAsia="ar-SA"/>
        </w:rPr>
        <w:t>.</w:t>
      </w:r>
      <w:r w:rsidR="00772185">
        <w:rPr>
          <w:color w:val="000000" w:themeColor="text1"/>
          <w:szCs w:val="24"/>
          <w:lang w:eastAsia="ar-SA"/>
        </w:rPr>
        <w:t>8</w:t>
      </w:r>
      <w:r w:rsidR="005A6458" w:rsidRPr="00160CF0">
        <w:rPr>
          <w:color w:val="000000" w:themeColor="text1"/>
          <w:szCs w:val="24"/>
          <w:lang w:eastAsia="ar-SA"/>
        </w:rPr>
        <w:t xml:space="preserve">. pakeisti </w:t>
      </w:r>
      <w:r w:rsidRPr="00160CF0">
        <w:rPr>
          <w:color w:val="000000" w:themeColor="text1"/>
          <w:szCs w:val="24"/>
          <w:lang w:eastAsia="ar-SA"/>
        </w:rPr>
        <w:t xml:space="preserve">Aprašo </w:t>
      </w:r>
      <w:r w:rsidR="005A6458" w:rsidRPr="00160CF0">
        <w:rPr>
          <w:color w:val="000000" w:themeColor="text1"/>
          <w:szCs w:val="24"/>
          <w:lang w:eastAsia="ar-SA"/>
        </w:rPr>
        <w:t>1</w:t>
      </w:r>
      <w:r w:rsidR="00C30689" w:rsidRPr="00160CF0">
        <w:rPr>
          <w:color w:val="000000" w:themeColor="text1"/>
          <w:szCs w:val="24"/>
          <w:lang w:eastAsia="ar-SA"/>
        </w:rPr>
        <w:t>9</w:t>
      </w:r>
      <w:r w:rsidR="005A6458" w:rsidRPr="00160CF0">
        <w:rPr>
          <w:color w:val="000000" w:themeColor="text1"/>
          <w:szCs w:val="24"/>
          <w:lang w:eastAsia="ar-SA"/>
        </w:rPr>
        <w:t xml:space="preserve"> punktą ir jį išdėstyti taip:</w:t>
      </w:r>
    </w:p>
    <w:p w14:paraId="658F7388" w14:textId="45E5AAFC" w:rsidR="00C30689" w:rsidRPr="00160CF0" w:rsidRDefault="00C30689" w:rsidP="000B35FB">
      <w:pPr>
        <w:ind w:firstLine="709"/>
        <w:jc w:val="both"/>
        <w:rPr>
          <w:rFonts w:eastAsia="Calibri"/>
          <w:color w:val="000000" w:themeColor="text1"/>
          <w:szCs w:val="24"/>
        </w:rPr>
      </w:pPr>
      <w:r w:rsidRPr="00160CF0">
        <w:rPr>
          <w:color w:val="000000" w:themeColor="text1"/>
          <w:szCs w:val="24"/>
          <w:lang w:eastAsia="ar-SA"/>
        </w:rPr>
        <w:t>„19</w:t>
      </w:r>
      <w:r w:rsidRPr="00160CF0">
        <w:rPr>
          <w:color w:val="000000" w:themeColor="text1"/>
          <w:szCs w:val="24"/>
        </w:rPr>
        <w:t xml:space="preserve">. ASPĮ apie priimtą sprendimą dėl finansavimo teikimo taikant skatinimo priemonę Gydytojui ar Rezidentui </w:t>
      </w:r>
      <w:r w:rsidR="00086253" w:rsidRPr="00160CF0">
        <w:rPr>
          <w:color w:val="000000" w:themeColor="text1"/>
          <w:szCs w:val="24"/>
        </w:rPr>
        <w:t xml:space="preserve">ne vėliau kaip per 5 darbo dienas nuo sprendimo priėmimo dienos </w:t>
      </w:r>
      <w:r w:rsidRPr="00160CF0">
        <w:rPr>
          <w:color w:val="000000" w:themeColor="text1"/>
          <w:szCs w:val="24"/>
        </w:rPr>
        <w:t xml:space="preserve">informuojama </w:t>
      </w:r>
      <w:r w:rsidR="00160CF0" w:rsidRPr="00160CF0">
        <w:rPr>
          <w:color w:val="000000" w:themeColor="text1"/>
          <w:szCs w:val="24"/>
          <w:lang w:eastAsia="lt-LT"/>
        </w:rPr>
        <w:t>ASPĮ</w:t>
      </w:r>
      <w:r w:rsidR="00160CF0" w:rsidRPr="00160CF0" w:rsidDel="00B83F36">
        <w:rPr>
          <w:color w:val="000000" w:themeColor="text1"/>
          <w:szCs w:val="24"/>
        </w:rPr>
        <w:t xml:space="preserve"> </w:t>
      </w:r>
      <w:r w:rsidR="00AB01C3">
        <w:rPr>
          <w:color w:val="000000"/>
          <w:szCs w:val="24"/>
        </w:rPr>
        <w:t>(</w:t>
      </w:r>
      <w:r w:rsidR="00AB01C3" w:rsidRPr="00160CF0">
        <w:rPr>
          <w:color w:val="000000"/>
          <w:szCs w:val="24"/>
        </w:rPr>
        <w:t>paštu, elektroniniu būdu, kai valstybės elektroninės valdžios sistemoje teikiama elektroninė paslauga, arba per atstovą</w:t>
      </w:r>
      <w:r w:rsidR="00AB01C3">
        <w:rPr>
          <w:color w:val="000000"/>
          <w:szCs w:val="24"/>
        </w:rPr>
        <w:t>)</w:t>
      </w:r>
      <w:r w:rsidR="00160CF0" w:rsidRPr="00160CF0">
        <w:rPr>
          <w:color w:val="000000" w:themeColor="text1"/>
          <w:szCs w:val="24"/>
        </w:rPr>
        <w:t xml:space="preserve"> prašyme nurodytu adresu išsiunči</w:t>
      </w:r>
      <w:r w:rsidR="00160CF0">
        <w:rPr>
          <w:color w:val="000000" w:themeColor="text1"/>
          <w:szCs w:val="24"/>
        </w:rPr>
        <w:t>ant</w:t>
      </w:r>
      <w:r w:rsidR="00160CF0" w:rsidRPr="00160CF0">
        <w:rPr>
          <w:color w:val="000000" w:themeColor="text1"/>
          <w:szCs w:val="24"/>
        </w:rPr>
        <w:t xml:space="preserve"> arba įteikia</w:t>
      </w:r>
      <w:r w:rsidR="00160CF0">
        <w:rPr>
          <w:color w:val="000000" w:themeColor="text1"/>
          <w:szCs w:val="24"/>
        </w:rPr>
        <w:t>nt</w:t>
      </w:r>
      <w:r w:rsidRPr="00160CF0">
        <w:rPr>
          <w:color w:val="000000" w:themeColor="text1"/>
          <w:szCs w:val="24"/>
        </w:rPr>
        <w:t xml:space="preserve"> Savivaldybės administracijos direktoriaus įsakymo </w:t>
      </w:r>
      <w:r w:rsidR="00086253" w:rsidRPr="00160CF0">
        <w:rPr>
          <w:color w:val="000000" w:themeColor="text1"/>
          <w:szCs w:val="24"/>
        </w:rPr>
        <w:t>kopij</w:t>
      </w:r>
      <w:r w:rsidR="00086253">
        <w:rPr>
          <w:color w:val="000000" w:themeColor="text1"/>
          <w:szCs w:val="24"/>
        </w:rPr>
        <w:t>ą</w:t>
      </w:r>
      <w:r w:rsidRPr="00160CF0">
        <w:rPr>
          <w:color w:val="000000" w:themeColor="text1"/>
          <w:szCs w:val="24"/>
        </w:rPr>
        <w:t>.“</w:t>
      </w:r>
    </w:p>
    <w:p w14:paraId="39AE54DC" w14:textId="6AC82404" w:rsidR="005A6458" w:rsidRPr="00160CF0" w:rsidRDefault="008D397C"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1</w:t>
      </w:r>
      <w:r w:rsidR="005A6458" w:rsidRPr="00160CF0">
        <w:rPr>
          <w:color w:val="000000" w:themeColor="text1"/>
          <w:szCs w:val="24"/>
          <w:lang w:eastAsia="ar-SA"/>
        </w:rPr>
        <w:t>.</w:t>
      </w:r>
      <w:r w:rsidR="00772185">
        <w:rPr>
          <w:color w:val="000000" w:themeColor="text1"/>
          <w:szCs w:val="24"/>
          <w:lang w:eastAsia="ar-SA"/>
        </w:rPr>
        <w:t>9</w:t>
      </w:r>
      <w:r w:rsidRPr="00160CF0">
        <w:rPr>
          <w:color w:val="000000" w:themeColor="text1"/>
          <w:szCs w:val="24"/>
          <w:lang w:eastAsia="ar-SA"/>
        </w:rPr>
        <w:t>.</w:t>
      </w:r>
      <w:r w:rsidR="005A6458" w:rsidRPr="00160CF0">
        <w:rPr>
          <w:color w:val="000000" w:themeColor="text1"/>
          <w:szCs w:val="24"/>
          <w:lang w:eastAsia="ar-SA"/>
        </w:rPr>
        <w:t xml:space="preserve"> pakeisti </w:t>
      </w:r>
      <w:r w:rsidRPr="00160CF0">
        <w:rPr>
          <w:color w:val="000000" w:themeColor="text1"/>
          <w:szCs w:val="24"/>
          <w:lang w:eastAsia="ar-SA"/>
        </w:rPr>
        <w:t xml:space="preserve">Aprašo </w:t>
      </w:r>
      <w:r w:rsidR="005A6458" w:rsidRPr="00160CF0">
        <w:rPr>
          <w:color w:val="000000" w:themeColor="text1"/>
          <w:szCs w:val="24"/>
          <w:lang w:eastAsia="ar-SA"/>
        </w:rPr>
        <w:t>2</w:t>
      </w:r>
      <w:r w:rsidR="00C30689" w:rsidRPr="00160CF0">
        <w:rPr>
          <w:color w:val="000000" w:themeColor="text1"/>
          <w:szCs w:val="24"/>
          <w:lang w:eastAsia="ar-SA"/>
        </w:rPr>
        <w:t>0</w:t>
      </w:r>
      <w:r w:rsidR="005A6458" w:rsidRPr="00160CF0">
        <w:rPr>
          <w:color w:val="000000" w:themeColor="text1"/>
          <w:szCs w:val="24"/>
          <w:lang w:eastAsia="ar-SA"/>
        </w:rPr>
        <w:t xml:space="preserve"> punktą ir jį išdėstyti taip:</w:t>
      </w:r>
    </w:p>
    <w:p w14:paraId="0E23DC59" w14:textId="720AA6F0" w:rsidR="00C30689" w:rsidRPr="00160CF0" w:rsidRDefault="00C30689" w:rsidP="000B35FB">
      <w:pPr>
        <w:ind w:firstLine="709"/>
        <w:jc w:val="both"/>
        <w:rPr>
          <w:color w:val="000000" w:themeColor="text1"/>
          <w:szCs w:val="24"/>
          <w:lang w:eastAsia="lt-LT"/>
        </w:rPr>
      </w:pPr>
      <w:r w:rsidRPr="00160CF0">
        <w:rPr>
          <w:color w:val="000000" w:themeColor="text1"/>
          <w:szCs w:val="24"/>
        </w:rPr>
        <w:t xml:space="preserve">„20. Gavusi Aprašo 19 punkte nurodytą sprendimą, </w:t>
      </w:r>
      <w:r w:rsidRPr="00160CF0">
        <w:rPr>
          <w:color w:val="000000" w:themeColor="text1"/>
          <w:szCs w:val="24"/>
          <w:lang w:eastAsia="lt-LT"/>
        </w:rPr>
        <w:t>ASPĮ</w:t>
      </w:r>
      <w:r w:rsidRPr="00160CF0" w:rsidDel="00B83F36">
        <w:rPr>
          <w:color w:val="000000" w:themeColor="text1"/>
          <w:szCs w:val="24"/>
          <w:lang w:eastAsia="lt-LT"/>
        </w:rPr>
        <w:t xml:space="preserve"> </w:t>
      </w:r>
      <w:r w:rsidRPr="00160CF0">
        <w:rPr>
          <w:color w:val="000000" w:themeColor="text1"/>
          <w:szCs w:val="24"/>
          <w:lang w:eastAsia="lt-LT"/>
        </w:rPr>
        <w:t xml:space="preserve">su Gydytoju / Rezidentu sudaro sutartį, joje </w:t>
      </w:r>
      <w:r w:rsidR="004B0703">
        <w:rPr>
          <w:color w:val="000000" w:themeColor="text1"/>
          <w:szCs w:val="24"/>
          <w:lang w:eastAsia="lt-LT"/>
        </w:rPr>
        <w:t>numatant</w:t>
      </w:r>
      <w:r w:rsidRPr="00160CF0">
        <w:rPr>
          <w:color w:val="000000" w:themeColor="text1"/>
          <w:szCs w:val="24"/>
          <w:lang w:eastAsia="lt-LT"/>
        </w:rPr>
        <w:t xml:space="preserve"> ASPĮ</w:t>
      </w:r>
      <w:r w:rsidRPr="00160CF0" w:rsidDel="00B83F36">
        <w:rPr>
          <w:color w:val="000000" w:themeColor="text1"/>
          <w:szCs w:val="24"/>
          <w:lang w:eastAsia="lt-LT"/>
        </w:rPr>
        <w:t xml:space="preserve"> </w:t>
      </w:r>
      <w:r w:rsidRPr="00160CF0">
        <w:rPr>
          <w:color w:val="000000" w:themeColor="text1"/>
          <w:szCs w:val="24"/>
          <w:lang w:eastAsia="lt-LT"/>
        </w:rPr>
        <w:t xml:space="preserve">ir Gydytojo / Rezidento </w:t>
      </w:r>
      <w:r w:rsidR="004B0703" w:rsidRPr="00160CF0">
        <w:rPr>
          <w:color w:val="000000" w:themeColor="text1"/>
          <w:szCs w:val="24"/>
          <w:lang w:eastAsia="lt-LT"/>
        </w:rPr>
        <w:t>įsipareigojim</w:t>
      </w:r>
      <w:r w:rsidR="004B0703">
        <w:rPr>
          <w:color w:val="000000" w:themeColor="text1"/>
          <w:szCs w:val="24"/>
          <w:lang w:eastAsia="lt-LT"/>
        </w:rPr>
        <w:t>us</w:t>
      </w:r>
      <w:r w:rsidRPr="00160CF0">
        <w:rPr>
          <w:color w:val="000000" w:themeColor="text1"/>
          <w:szCs w:val="24"/>
          <w:lang w:eastAsia="lt-LT"/>
        </w:rPr>
        <w:t xml:space="preserve">, </w:t>
      </w:r>
      <w:r w:rsidR="004B0703" w:rsidRPr="00160CF0">
        <w:rPr>
          <w:color w:val="000000" w:themeColor="text1"/>
          <w:szCs w:val="24"/>
          <w:lang w:eastAsia="lt-LT"/>
        </w:rPr>
        <w:t>teis</w:t>
      </w:r>
      <w:r w:rsidR="004B0703">
        <w:rPr>
          <w:color w:val="000000" w:themeColor="text1"/>
          <w:szCs w:val="24"/>
          <w:lang w:eastAsia="lt-LT"/>
        </w:rPr>
        <w:t>e</w:t>
      </w:r>
      <w:r w:rsidR="004B0703" w:rsidRPr="00160CF0">
        <w:rPr>
          <w:color w:val="000000" w:themeColor="text1"/>
          <w:szCs w:val="24"/>
          <w:lang w:eastAsia="lt-LT"/>
        </w:rPr>
        <w:t xml:space="preserve">s </w:t>
      </w:r>
      <w:r w:rsidRPr="00160CF0">
        <w:rPr>
          <w:color w:val="000000" w:themeColor="text1"/>
          <w:szCs w:val="24"/>
          <w:lang w:eastAsia="lt-LT"/>
        </w:rPr>
        <w:t xml:space="preserve">ir </w:t>
      </w:r>
      <w:r w:rsidR="004B0703" w:rsidRPr="00160CF0">
        <w:rPr>
          <w:color w:val="000000" w:themeColor="text1"/>
          <w:szCs w:val="24"/>
          <w:lang w:eastAsia="lt-LT"/>
        </w:rPr>
        <w:t>atsakomyb</w:t>
      </w:r>
      <w:r w:rsidR="00CD39B5">
        <w:rPr>
          <w:color w:val="000000" w:themeColor="text1"/>
          <w:szCs w:val="24"/>
          <w:lang w:eastAsia="lt-LT"/>
        </w:rPr>
        <w:t>ę</w:t>
      </w:r>
      <w:r w:rsidRPr="00160CF0">
        <w:rPr>
          <w:color w:val="000000" w:themeColor="text1"/>
          <w:szCs w:val="24"/>
          <w:lang w:eastAsia="lt-LT"/>
        </w:rPr>
        <w:t xml:space="preserve">, sutarties nutraukimo </w:t>
      </w:r>
      <w:r w:rsidR="004B0703" w:rsidRPr="00160CF0">
        <w:rPr>
          <w:color w:val="000000" w:themeColor="text1"/>
          <w:szCs w:val="24"/>
          <w:lang w:eastAsia="lt-LT"/>
        </w:rPr>
        <w:t>tvark</w:t>
      </w:r>
      <w:r w:rsidR="004B0703">
        <w:rPr>
          <w:color w:val="000000" w:themeColor="text1"/>
          <w:szCs w:val="24"/>
          <w:lang w:eastAsia="lt-LT"/>
        </w:rPr>
        <w:t>ą</w:t>
      </w:r>
      <w:r w:rsidR="004B0703" w:rsidRPr="00160CF0">
        <w:rPr>
          <w:color w:val="000000" w:themeColor="text1"/>
          <w:szCs w:val="24"/>
          <w:lang w:eastAsia="lt-LT"/>
        </w:rPr>
        <w:t xml:space="preserve"> </w:t>
      </w:r>
      <w:r w:rsidRPr="00160CF0">
        <w:rPr>
          <w:color w:val="000000" w:themeColor="text1"/>
          <w:szCs w:val="24"/>
          <w:lang w:eastAsia="lt-LT"/>
        </w:rPr>
        <w:t>ir kt.</w:t>
      </w:r>
      <w:r w:rsidR="00D446EB">
        <w:rPr>
          <w:color w:val="000000" w:themeColor="text1"/>
          <w:szCs w:val="24"/>
          <w:lang w:eastAsia="lt-LT"/>
        </w:rPr>
        <w:t xml:space="preserve"> Ši sutartis sudaroma ne vėliau kaip per</w:t>
      </w:r>
      <w:r w:rsidR="00CD39B5">
        <w:rPr>
          <w:color w:val="000000" w:themeColor="text1"/>
          <w:szCs w:val="24"/>
          <w:lang w:eastAsia="lt-LT"/>
        </w:rPr>
        <w:t xml:space="preserve"> 30 kalendorinių dienų</w:t>
      </w:r>
      <w:r w:rsidR="003C79E7">
        <w:rPr>
          <w:color w:val="000000" w:themeColor="text1"/>
          <w:szCs w:val="24"/>
          <w:lang w:eastAsia="lt-LT"/>
        </w:rPr>
        <w:t>.</w:t>
      </w:r>
      <w:r w:rsidR="00D446EB">
        <w:rPr>
          <w:color w:val="000000" w:themeColor="text1"/>
          <w:szCs w:val="24"/>
          <w:lang w:eastAsia="lt-LT"/>
        </w:rPr>
        <w:t>“</w:t>
      </w:r>
      <w:r w:rsidRPr="00160CF0">
        <w:rPr>
          <w:color w:val="000000" w:themeColor="text1"/>
          <w:szCs w:val="24"/>
          <w:lang w:eastAsia="lt-LT"/>
        </w:rPr>
        <w:t xml:space="preserve"> </w:t>
      </w:r>
    </w:p>
    <w:p w14:paraId="3480631C" w14:textId="1B1AA9F3" w:rsidR="005A6458" w:rsidRPr="00160CF0" w:rsidRDefault="008D397C"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ar-SA"/>
        </w:rPr>
        <w:t>1.</w:t>
      </w:r>
      <w:r w:rsidR="00772185">
        <w:rPr>
          <w:color w:val="000000" w:themeColor="text1"/>
          <w:szCs w:val="24"/>
          <w:lang w:eastAsia="ar-SA"/>
        </w:rPr>
        <w:t>10</w:t>
      </w:r>
      <w:r w:rsidR="005A6458" w:rsidRPr="00160CF0">
        <w:rPr>
          <w:color w:val="000000" w:themeColor="text1"/>
          <w:szCs w:val="24"/>
          <w:lang w:eastAsia="ar-SA"/>
        </w:rPr>
        <w:t xml:space="preserve">. pakeisti </w:t>
      </w:r>
      <w:r w:rsidRPr="00160CF0">
        <w:rPr>
          <w:color w:val="000000" w:themeColor="text1"/>
          <w:szCs w:val="24"/>
          <w:lang w:eastAsia="ar-SA"/>
        </w:rPr>
        <w:t xml:space="preserve">Aprašo </w:t>
      </w:r>
      <w:r w:rsidR="00EB132E" w:rsidRPr="00160CF0">
        <w:rPr>
          <w:color w:val="000000" w:themeColor="text1"/>
          <w:szCs w:val="24"/>
          <w:lang w:eastAsia="ar-SA"/>
        </w:rPr>
        <w:t>2</w:t>
      </w:r>
      <w:r w:rsidR="005A6458" w:rsidRPr="00160CF0">
        <w:rPr>
          <w:color w:val="000000" w:themeColor="text1"/>
          <w:szCs w:val="24"/>
          <w:lang w:eastAsia="ar-SA"/>
        </w:rPr>
        <w:t>1 punktą ir jį išdėstyti taip:</w:t>
      </w:r>
    </w:p>
    <w:p w14:paraId="774EAFBA" w14:textId="13024A3A" w:rsidR="00EB132E" w:rsidRPr="00160CF0" w:rsidRDefault="00EB132E" w:rsidP="000B35FB">
      <w:pPr>
        <w:tabs>
          <w:tab w:val="left" w:pos="1276"/>
        </w:tabs>
        <w:suppressAutoHyphens/>
        <w:ind w:firstLine="709"/>
        <w:jc w:val="both"/>
        <w:rPr>
          <w:color w:val="000000" w:themeColor="text1"/>
          <w:szCs w:val="24"/>
          <w:lang w:eastAsia="ar-SA"/>
        </w:rPr>
      </w:pPr>
      <w:r w:rsidRPr="00160CF0">
        <w:rPr>
          <w:color w:val="000000" w:themeColor="text1"/>
          <w:szCs w:val="24"/>
          <w:lang w:eastAsia="lt-LT"/>
        </w:rPr>
        <w:t>„</w:t>
      </w:r>
      <w:r w:rsidR="0024413F" w:rsidRPr="00160CF0">
        <w:rPr>
          <w:color w:val="000000" w:themeColor="text1"/>
          <w:szCs w:val="24"/>
          <w:lang w:eastAsia="lt-LT"/>
        </w:rPr>
        <w:t>2</w:t>
      </w:r>
      <w:r w:rsidRPr="00160CF0">
        <w:rPr>
          <w:color w:val="000000" w:themeColor="text1"/>
          <w:szCs w:val="24"/>
          <w:lang w:eastAsia="lt-LT"/>
        </w:rPr>
        <w:t>1</w:t>
      </w:r>
      <w:r w:rsidR="0024413F" w:rsidRPr="00160CF0">
        <w:rPr>
          <w:color w:val="000000" w:themeColor="text1"/>
          <w:szCs w:val="24"/>
          <w:lang w:eastAsia="lt-LT"/>
        </w:rPr>
        <w:t xml:space="preserve">. Pasirašytos sutarties su Gydytoju / Rezidentu </w:t>
      </w:r>
      <w:r w:rsidR="00086253" w:rsidRPr="00160CF0">
        <w:rPr>
          <w:color w:val="000000" w:themeColor="text1"/>
          <w:szCs w:val="24"/>
          <w:lang w:eastAsia="lt-LT"/>
        </w:rPr>
        <w:t>kopij</w:t>
      </w:r>
      <w:r w:rsidR="00086253">
        <w:rPr>
          <w:color w:val="000000" w:themeColor="text1"/>
          <w:szCs w:val="24"/>
          <w:lang w:eastAsia="lt-LT"/>
        </w:rPr>
        <w:t>ą</w:t>
      </w:r>
      <w:r w:rsidR="0024413F" w:rsidRPr="00160CF0">
        <w:rPr>
          <w:color w:val="000000" w:themeColor="text1"/>
          <w:szCs w:val="24"/>
          <w:lang w:eastAsia="lt-LT"/>
        </w:rPr>
        <w:t xml:space="preserve">, </w:t>
      </w:r>
      <w:r w:rsidR="00086253" w:rsidRPr="00160CF0">
        <w:rPr>
          <w:color w:val="000000" w:themeColor="text1"/>
          <w:szCs w:val="24"/>
          <w:lang w:eastAsia="lt-LT"/>
        </w:rPr>
        <w:t>patvirtint</w:t>
      </w:r>
      <w:r w:rsidR="00086253">
        <w:rPr>
          <w:color w:val="000000" w:themeColor="text1"/>
          <w:szCs w:val="24"/>
          <w:lang w:eastAsia="lt-LT"/>
        </w:rPr>
        <w:t>ą</w:t>
      </w:r>
      <w:r w:rsidR="00086253" w:rsidRPr="00160CF0">
        <w:rPr>
          <w:color w:val="000000" w:themeColor="text1"/>
          <w:szCs w:val="24"/>
          <w:lang w:eastAsia="lt-LT"/>
        </w:rPr>
        <w:t xml:space="preserve"> </w:t>
      </w:r>
      <w:r w:rsidR="0024413F" w:rsidRPr="00160CF0">
        <w:rPr>
          <w:color w:val="000000" w:themeColor="text1"/>
          <w:szCs w:val="24"/>
          <w:lang w:eastAsia="lt-LT"/>
        </w:rPr>
        <w:t xml:space="preserve">teisės aktų nustatyta tvarka, per 10 dienų nuo jos pasirašymo dienos </w:t>
      </w:r>
      <w:r w:rsidR="00086253">
        <w:rPr>
          <w:color w:val="000000" w:themeColor="text1"/>
          <w:szCs w:val="24"/>
          <w:lang w:eastAsia="lt-LT"/>
        </w:rPr>
        <w:t>ASPĮ</w:t>
      </w:r>
      <w:r w:rsidR="0024413F" w:rsidRPr="00160CF0">
        <w:rPr>
          <w:color w:val="000000" w:themeColor="text1"/>
          <w:szCs w:val="24"/>
          <w:lang w:eastAsia="lt-LT"/>
        </w:rPr>
        <w:t xml:space="preserve"> pateik</w:t>
      </w:r>
      <w:r w:rsidR="00086253">
        <w:rPr>
          <w:color w:val="000000" w:themeColor="text1"/>
          <w:szCs w:val="24"/>
          <w:lang w:eastAsia="lt-LT"/>
        </w:rPr>
        <w:t>i</w:t>
      </w:r>
      <w:r w:rsidR="0024413F" w:rsidRPr="00160CF0">
        <w:rPr>
          <w:color w:val="000000" w:themeColor="text1"/>
          <w:szCs w:val="24"/>
          <w:lang w:eastAsia="lt-LT"/>
        </w:rPr>
        <w:t xml:space="preserve">a </w:t>
      </w:r>
      <w:r w:rsidR="00086253">
        <w:rPr>
          <w:color w:val="000000" w:themeColor="text1"/>
          <w:szCs w:val="24"/>
          <w:lang w:eastAsia="lt-LT"/>
        </w:rPr>
        <w:t>S</w:t>
      </w:r>
      <w:r w:rsidR="0024413F" w:rsidRPr="00160CF0">
        <w:rPr>
          <w:color w:val="000000" w:themeColor="text1"/>
          <w:szCs w:val="24"/>
          <w:lang w:eastAsia="lt-LT"/>
        </w:rPr>
        <w:t>avivaldybės gydytojui</w:t>
      </w:r>
      <w:r w:rsidR="004B0703">
        <w:rPr>
          <w:color w:val="000000" w:themeColor="text1"/>
          <w:szCs w:val="24"/>
          <w:lang w:eastAsia="lt-LT"/>
        </w:rPr>
        <w:t>. Gautas dokumentas užregistruojamas ir jo pagrindu</w:t>
      </w:r>
      <w:r w:rsidR="0024413F" w:rsidRPr="00160CF0">
        <w:rPr>
          <w:color w:val="000000" w:themeColor="text1"/>
          <w:szCs w:val="24"/>
          <w:lang w:eastAsia="lt-LT"/>
        </w:rPr>
        <w:t xml:space="preserve"> </w:t>
      </w:r>
      <w:r w:rsidR="004B0703">
        <w:rPr>
          <w:color w:val="000000" w:themeColor="text1"/>
          <w:szCs w:val="24"/>
          <w:lang w:eastAsia="lt-LT"/>
        </w:rPr>
        <w:t xml:space="preserve">rengiamas </w:t>
      </w:r>
      <w:r w:rsidR="004B0703" w:rsidRPr="004B0703">
        <w:rPr>
          <w:color w:val="000000" w:themeColor="text1"/>
          <w:szCs w:val="24"/>
          <w:lang w:eastAsia="lt-LT"/>
        </w:rPr>
        <w:t>S</w:t>
      </w:r>
      <w:r w:rsidR="004B0703" w:rsidRPr="000B35FB">
        <w:rPr>
          <w:color w:val="000000" w:themeColor="text1"/>
          <w:szCs w:val="24"/>
          <w:lang w:eastAsia="lt-LT"/>
        </w:rPr>
        <w:t xml:space="preserve">utarties </w:t>
      </w:r>
      <w:r w:rsidR="004B0703">
        <w:rPr>
          <w:color w:val="000000" w:themeColor="text1"/>
          <w:szCs w:val="24"/>
          <w:lang w:eastAsia="lt-LT"/>
        </w:rPr>
        <w:t>projektas</w:t>
      </w:r>
      <w:r w:rsidR="00D446EB">
        <w:rPr>
          <w:color w:val="000000" w:themeColor="text1"/>
          <w:szCs w:val="24"/>
          <w:lang w:eastAsia="lt-LT"/>
        </w:rPr>
        <w:t xml:space="preserve">, kuris teikiamas Savivaldybės administracijos direktoriui pasirašyti. </w:t>
      </w:r>
      <w:r w:rsidR="004B0703">
        <w:rPr>
          <w:color w:val="000000" w:themeColor="text1"/>
          <w:szCs w:val="24"/>
          <w:lang w:eastAsia="lt-LT"/>
        </w:rPr>
        <w:t xml:space="preserve">ASPĮ su Gydytoju / </w:t>
      </w:r>
      <w:r w:rsidR="004B0703" w:rsidRPr="00160CF0">
        <w:rPr>
          <w:color w:val="000000" w:themeColor="text1"/>
          <w:szCs w:val="24"/>
          <w:lang w:eastAsia="lt-LT"/>
        </w:rPr>
        <w:t>Rezidentu sudar</w:t>
      </w:r>
      <w:r w:rsidR="004B0703">
        <w:rPr>
          <w:color w:val="000000" w:themeColor="text1"/>
          <w:szCs w:val="24"/>
          <w:lang w:eastAsia="lt-LT"/>
        </w:rPr>
        <w:t>yta</w:t>
      </w:r>
      <w:r w:rsidR="004B0703" w:rsidRPr="00160CF0">
        <w:rPr>
          <w:color w:val="000000" w:themeColor="text1"/>
          <w:szCs w:val="24"/>
          <w:lang w:eastAsia="lt-LT"/>
        </w:rPr>
        <w:t xml:space="preserve"> sutart</w:t>
      </w:r>
      <w:r w:rsidR="004B0703">
        <w:rPr>
          <w:color w:val="000000" w:themeColor="text1"/>
          <w:szCs w:val="24"/>
          <w:lang w:eastAsia="lt-LT"/>
        </w:rPr>
        <w:t xml:space="preserve">is </w:t>
      </w:r>
      <w:r w:rsidR="0024413F" w:rsidRPr="00160CF0">
        <w:rPr>
          <w:color w:val="000000" w:themeColor="text1"/>
          <w:szCs w:val="24"/>
          <w:lang w:eastAsia="lt-LT"/>
        </w:rPr>
        <w:t xml:space="preserve">saugoma kaip neatsiejama </w:t>
      </w:r>
      <w:r w:rsidR="004B0703">
        <w:rPr>
          <w:color w:val="000000" w:themeColor="text1"/>
          <w:szCs w:val="24"/>
          <w:lang w:eastAsia="lt-LT"/>
        </w:rPr>
        <w:t>S</w:t>
      </w:r>
      <w:r w:rsidR="0024413F" w:rsidRPr="00160CF0">
        <w:rPr>
          <w:color w:val="000000" w:themeColor="text1"/>
          <w:szCs w:val="24"/>
          <w:lang w:eastAsia="lt-LT"/>
        </w:rPr>
        <w:t>utarties</w:t>
      </w:r>
      <w:r w:rsidR="00747767">
        <w:rPr>
          <w:color w:val="000000" w:themeColor="text1"/>
          <w:szCs w:val="24"/>
          <w:lang w:eastAsia="lt-LT"/>
        </w:rPr>
        <w:t xml:space="preserve"> </w:t>
      </w:r>
      <w:bookmarkStart w:id="2" w:name="_Hlk129330254"/>
      <w:r w:rsidR="00747767">
        <w:rPr>
          <w:color w:val="000000" w:themeColor="text1"/>
          <w:szCs w:val="24"/>
          <w:lang w:eastAsia="lt-LT"/>
        </w:rPr>
        <w:t>dėl finansavimo teikimo taikant skatinimo priemonę Gydytojui / Rezidentui</w:t>
      </w:r>
      <w:r w:rsidR="0024413F" w:rsidRPr="00160CF0">
        <w:rPr>
          <w:color w:val="000000" w:themeColor="text1"/>
          <w:szCs w:val="24"/>
          <w:lang w:eastAsia="lt-LT"/>
        </w:rPr>
        <w:t xml:space="preserve"> </w:t>
      </w:r>
      <w:bookmarkEnd w:id="2"/>
      <w:r w:rsidR="0024413F" w:rsidRPr="00160CF0">
        <w:rPr>
          <w:color w:val="000000" w:themeColor="text1"/>
          <w:szCs w:val="24"/>
          <w:lang w:eastAsia="lt-LT"/>
        </w:rPr>
        <w:t>dalis.</w:t>
      </w:r>
      <w:r w:rsidRPr="00160CF0">
        <w:rPr>
          <w:color w:val="000000" w:themeColor="text1"/>
          <w:szCs w:val="24"/>
        </w:rPr>
        <w:t>“</w:t>
      </w:r>
      <w:r w:rsidRPr="00160CF0">
        <w:rPr>
          <w:color w:val="000000" w:themeColor="text1"/>
          <w:szCs w:val="24"/>
          <w:lang w:eastAsia="ar-SA"/>
        </w:rPr>
        <w:t xml:space="preserve"> </w:t>
      </w:r>
    </w:p>
    <w:p w14:paraId="08957964" w14:textId="4050955A" w:rsidR="00747767" w:rsidRDefault="00D446EB" w:rsidP="00747767">
      <w:pPr>
        <w:tabs>
          <w:tab w:val="left" w:pos="1276"/>
        </w:tabs>
        <w:suppressAutoHyphens/>
        <w:ind w:firstLine="709"/>
        <w:jc w:val="both"/>
        <w:rPr>
          <w:color w:val="000000" w:themeColor="text1"/>
          <w:szCs w:val="24"/>
          <w:lang w:eastAsia="ar-SA"/>
        </w:rPr>
      </w:pPr>
      <w:r>
        <w:rPr>
          <w:color w:val="000000" w:themeColor="text1"/>
          <w:szCs w:val="24"/>
          <w:lang w:eastAsia="ar-SA"/>
        </w:rPr>
        <w:t>1.1</w:t>
      </w:r>
      <w:r w:rsidR="00772185">
        <w:rPr>
          <w:color w:val="000000" w:themeColor="text1"/>
          <w:szCs w:val="24"/>
          <w:lang w:eastAsia="ar-SA"/>
        </w:rPr>
        <w:t>1</w:t>
      </w:r>
      <w:r>
        <w:rPr>
          <w:color w:val="000000" w:themeColor="text1"/>
          <w:szCs w:val="24"/>
          <w:lang w:eastAsia="ar-SA"/>
        </w:rPr>
        <w:t xml:space="preserve">. </w:t>
      </w:r>
      <w:r w:rsidR="00747767" w:rsidRPr="00D446EB">
        <w:rPr>
          <w:color w:val="000000" w:themeColor="text1"/>
          <w:szCs w:val="24"/>
          <w:lang w:eastAsia="ar-SA"/>
        </w:rPr>
        <w:t>pakeisti Aprašo 22 punktą ir jį išdėstyti taip:</w:t>
      </w:r>
    </w:p>
    <w:p w14:paraId="120BFF0D" w14:textId="77777777" w:rsidR="00747767" w:rsidRDefault="00747767" w:rsidP="00747767">
      <w:pPr>
        <w:tabs>
          <w:tab w:val="left" w:pos="1276"/>
        </w:tabs>
        <w:suppressAutoHyphens/>
        <w:ind w:firstLine="709"/>
        <w:jc w:val="both"/>
        <w:rPr>
          <w:color w:val="000000" w:themeColor="text1"/>
          <w:szCs w:val="24"/>
          <w:lang w:eastAsia="ar-SA"/>
        </w:rPr>
      </w:pPr>
      <w:r w:rsidRPr="000B35FB">
        <w:rPr>
          <w:color w:val="000000" w:themeColor="text1"/>
          <w:szCs w:val="24"/>
          <w:lang w:eastAsia="ar-SA"/>
        </w:rPr>
        <w:t>„22</w:t>
      </w:r>
      <w:r w:rsidRPr="00747767">
        <w:rPr>
          <w:color w:val="000000" w:themeColor="text1"/>
          <w:szCs w:val="24"/>
          <w:lang w:eastAsia="ar-SA"/>
        </w:rPr>
        <w:t xml:space="preserve">. </w:t>
      </w:r>
      <w:r w:rsidRPr="00E46D31">
        <w:rPr>
          <w:color w:val="000000"/>
          <w:szCs w:val="24"/>
          <w:lang w:eastAsia="lt-LT"/>
        </w:rPr>
        <w:t xml:space="preserve">Savivaldybės administracija su ASPĮ </w:t>
      </w:r>
      <w:r w:rsidRPr="00E46D31">
        <w:rPr>
          <w:szCs w:val="24"/>
          <w:lang w:eastAsia="lt-LT"/>
        </w:rPr>
        <w:t>pasirašo sutartį dėl finansavimo teikimo</w:t>
      </w:r>
      <w:r w:rsidRPr="00E46D31">
        <w:rPr>
          <w:color w:val="000000"/>
          <w:szCs w:val="24"/>
        </w:rPr>
        <w:t xml:space="preserve"> taikant skatinimo priemonę Gydytojui / Rezidentui</w:t>
      </w:r>
      <w:r w:rsidRPr="00E46D31">
        <w:rPr>
          <w:szCs w:val="24"/>
          <w:lang w:eastAsia="lt-LT"/>
        </w:rPr>
        <w:t>.</w:t>
      </w:r>
      <w:r>
        <w:rPr>
          <w:szCs w:val="24"/>
          <w:lang w:eastAsia="lt-LT"/>
        </w:rPr>
        <w:t>“</w:t>
      </w:r>
    </w:p>
    <w:p w14:paraId="32C6471E" w14:textId="6E7E7775" w:rsidR="004B0703" w:rsidRPr="00E46D31" w:rsidRDefault="00747767" w:rsidP="00747767">
      <w:pPr>
        <w:tabs>
          <w:tab w:val="left" w:pos="1276"/>
        </w:tabs>
        <w:suppressAutoHyphens/>
        <w:ind w:firstLine="709"/>
        <w:jc w:val="both"/>
        <w:rPr>
          <w:color w:val="000000" w:themeColor="text1"/>
          <w:szCs w:val="24"/>
          <w:lang w:eastAsia="ar-SA"/>
        </w:rPr>
      </w:pPr>
      <w:r>
        <w:rPr>
          <w:color w:val="000000" w:themeColor="text1"/>
          <w:szCs w:val="24"/>
          <w:lang w:eastAsia="ar-SA"/>
        </w:rPr>
        <w:t>1.1</w:t>
      </w:r>
      <w:r w:rsidR="00772185">
        <w:rPr>
          <w:color w:val="000000" w:themeColor="text1"/>
          <w:szCs w:val="24"/>
          <w:lang w:eastAsia="ar-SA"/>
        </w:rPr>
        <w:t>2</w:t>
      </w:r>
      <w:r>
        <w:rPr>
          <w:color w:val="000000" w:themeColor="text1"/>
          <w:szCs w:val="24"/>
          <w:lang w:eastAsia="ar-SA"/>
        </w:rPr>
        <w:t xml:space="preserve">. </w:t>
      </w:r>
      <w:r w:rsidR="00D446EB" w:rsidRPr="00E46D31">
        <w:rPr>
          <w:color w:val="000000" w:themeColor="text1"/>
          <w:szCs w:val="24"/>
          <w:lang w:eastAsia="ar-SA"/>
        </w:rPr>
        <w:t xml:space="preserve">pakeisti Aprašo </w:t>
      </w:r>
      <w:r w:rsidRPr="00E46D31">
        <w:rPr>
          <w:color w:val="000000" w:themeColor="text1"/>
          <w:szCs w:val="24"/>
          <w:lang w:eastAsia="ar-SA"/>
        </w:rPr>
        <w:t xml:space="preserve">23 </w:t>
      </w:r>
      <w:r w:rsidR="00D446EB" w:rsidRPr="00E46D31">
        <w:rPr>
          <w:color w:val="000000" w:themeColor="text1"/>
          <w:szCs w:val="24"/>
          <w:lang w:eastAsia="ar-SA"/>
        </w:rPr>
        <w:t>punktą ir jį išdėstyti taip:</w:t>
      </w:r>
    </w:p>
    <w:p w14:paraId="5FF159B2" w14:textId="04B9B493" w:rsidR="00D446EB" w:rsidRPr="000B35FB" w:rsidRDefault="00D446EB" w:rsidP="00160CF0">
      <w:pPr>
        <w:tabs>
          <w:tab w:val="left" w:pos="1276"/>
        </w:tabs>
        <w:suppressAutoHyphens/>
        <w:ind w:firstLine="709"/>
        <w:jc w:val="both"/>
        <w:rPr>
          <w:color w:val="000000" w:themeColor="text1"/>
          <w:szCs w:val="24"/>
          <w:lang w:eastAsia="ar-SA"/>
        </w:rPr>
      </w:pPr>
      <w:r w:rsidRPr="000B35FB">
        <w:rPr>
          <w:color w:val="000000" w:themeColor="text1"/>
          <w:szCs w:val="24"/>
          <w:lang w:eastAsia="ar-SA"/>
        </w:rPr>
        <w:t>„</w:t>
      </w:r>
      <w:r w:rsidR="00747767" w:rsidRPr="000B35FB">
        <w:rPr>
          <w:color w:val="000000" w:themeColor="text1"/>
          <w:szCs w:val="24"/>
          <w:lang w:eastAsia="ar-SA"/>
        </w:rPr>
        <w:t>2</w:t>
      </w:r>
      <w:r w:rsidR="00747767">
        <w:rPr>
          <w:color w:val="000000" w:themeColor="text1"/>
          <w:szCs w:val="24"/>
          <w:lang w:eastAsia="ar-SA"/>
        </w:rPr>
        <w:t>3</w:t>
      </w:r>
      <w:r w:rsidRPr="000B35FB">
        <w:rPr>
          <w:color w:val="000000" w:themeColor="text1"/>
          <w:szCs w:val="24"/>
          <w:lang w:eastAsia="ar-SA"/>
        </w:rPr>
        <w:t xml:space="preserve">. </w:t>
      </w:r>
      <w:r w:rsidRPr="00D446EB">
        <w:rPr>
          <w:color w:val="000000" w:themeColor="text1"/>
          <w:szCs w:val="24"/>
          <w:lang w:eastAsia="ar-SA"/>
        </w:rPr>
        <w:t xml:space="preserve">Jei </w:t>
      </w:r>
      <w:r w:rsidRPr="000B35FB">
        <w:rPr>
          <w:color w:val="000000" w:themeColor="text1"/>
          <w:szCs w:val="24"/>
          <w:lang w:eastAsia="lt-LT"/>
        </w:rPr>
        <w:t xml:space="preserve">per Aprašo 20 punkte nustatytą terminą be pateisinamų priežasčių </w:t>
      </w:r>
      <w:r w:rsidR="00CB44FA">
        <w:rPr>
          <w:color w:val="000000" w:themeColor="text1"/>
          <w:szCs w:val="24"/>
          <w:lang w:eastAsia="lt-LT"/>
        </w:rPr>
        <w:t>nesudaroma</w:t>
      </w:r>
      <w:r w:rsidR="00CB44FA" w:rsidRPr="000B35FB">
        <w:rPr>
          <w:color w:val="000000" w:themeColor="text1"/>
          <w:szCs w:val="24"/>
          <w:lang w:eastAsia="lt-LT"/>
        </w:rPr>
        <w:t xml:space="preserve"> </w:t>
      </w:r>
      <w:r w:rsidRPr="000B35FB">
        <w:rPr>
          <w:color w:val="000000" w:themeColor="text1"/>
          <w:szCs w:val="24"/>
          <w:lang w:eastAsia="lt-LT"/>
        </w:rPr>
        <w:t>ASPĮ sutartis su Gydytoju / Rezidentu, Savivaldybės administracijos direktoriaus įsakymas dėl skatinimo priemonės skyrimo pripažįstamas netekusiu galios</w:t>
      </w:r>
      <w:r w:rsidRPr="00D446EB">
        <w:rPr>
          <w:color w:val="000000" w:themeColor="text1"/>
          <w:szCs w:val="24"/>
          <w:lang w:eastAsia="lt-LT"/>
        </w:rPr>
        <w:t>.“</w:t>
      </w:r>
    </w:p>
    <w:p w14:paraId="4CA07251" w14:textId="3AAA28F2" w:rsidR="00D446EB" w:rsidRDefault="0080159C" w:rsidP="00160CF0">
      <w:pPr>
        <w:tabs>
          <w:tab w:val="left" w:pos="1276"/>
        </w:tabs>
        <w:suppressAutoHyphens/>
        <w:ind w:firstLine="709"/>
        <w:jc w:val="both"/>
        <w:rPr>
          <w:color w:val="000000" w:themeColor="text1"/>
          <w:szCs w:val="24"/>
          <w:lang w:eastAsia="ar-SA"/>
        </w:rPr>
      </w:pPr>
      <w:r w:rsidRPr="00D446EB">
        <w:rPr>
          <w:color w:val="000000" w:themeColor="text1"/>
          <w:szCs w:val="24"/>
          <w:lang w:eastAsia="ar-SA"/>
        </w:rPr>
        <w:t>1.</w:t>
      </w:r>
      <w:r w:rsidR="007B796B" w:rsidRPr="00D446EB">
        <w:rPr>
          <w:color w:val="000000" w:themeColor="text1"/>
          <w:szCs w:val="24"/>
          <w:lang w:eastAsia="ar-SA"/>
        </w:rPr>
        <w:t>1</w:t>
      </w:r>
      <w:r w:rsidR="00772185">
        <w:rPr>
          <w:color w:val="000000" w:themeColor="text1"/>
          <w:szCs w:val="24"/>
          <w:lang w:eastAsia="ar-SA"/>
        </w:rPr>
        <w:t>3</w:t>
      </w:r>
      <w:r w:rsidR="00EB132E" w:rsidRPr="00D446EB">
        <w:rPr>
          <w:color w:val="000000" w:themeColor="text1"/>
          <w:szCs w:val="24"/>
          <w:lang w:eastAsia="ar-SA"/>
        </w:rPr>
        <w:t xml:space="preserve">. </w:t>
      </w:r>
      <w:r w:rsidR="00D446EB" w:rsidRPr="000B35FB">
        <w:rPr>
          <w:color w:val="000000" w:themeColor="text1"/>
          <w:szCs w:val="24"/>
          <w:lang w:eastAsia="ar-SA"/>
        </w:rPr>
        <w:t>pripažinti netekusi</w:t>
      </w:r>
      <w:r w:rsidR="00D446EB">
        <w:rPr>
          <w:color w:val="000000" w:themeColor="text1"/>
          <w:szCs w:val="24"/>
          <w:lang w:eastAsia="ar-SA"/>
        </w:rPr>
        <w:t>ais</w:t>
      </w:r>
      <w:r w:rsidR="00D446EB" w:rsidRPr="000B35FB">
        <w:rPr>
          <w:color w:val="000000" w:themeColor="text1"/>
          <w:szCs w:val="24"/>
          <w:lang w:eastAsia="ar-SA"/>
        </w:rPr>
        <w:t xml:space="preserve"> galios Aprašo 2</w:t>
      </w:r>
      <w:r w:rsidR="001A5095">
        <w:rPr>
          <w:color w:val="000000" w:themeColor="text1"/>
          <w:szCs w:val="24"/>
          <w:lang w:eastAsia="ar-SA"/>
        </w:rPr>
        <w:t>4</w:t>
      </w:r>
      <w:r w:rsidR="00D446EB">
        <w:rPr>
          <w:color w:val="000000" w:themeColor="text1"/>
          <w:szCs w:val="24"/>
          <w:lang w:eastAsia="ar-SA"/>
        </w:rPr>
        <w:t xml:space="preserve">–26 </w:t>
      </w:r>
      <w:r w:rsidR="00D446EB" w:rsidRPr="000B35FB">
        <w:rPr>
          <w:color w:val="000000" w:themeColor="text1"/>
          <w:szCs w:val="24"/>
          <w:lang w:eastAsia="ar-SA"/>
        </w:rPr>
        <w:t>punkt</w:t>
      </w:r>
      <w:r w:rsidR="00D446EB">
        <w:rPr>
          <w:color w:val="000000" w:themeColor="text1"/>
          <w:szCs w:val="24"/>
          <w:lang w:eastAsia="ar-SA"/>
        </w:rPr>
        <w:t>us</w:t>
      </w:r>
      <w:r w:rsidR="00D446EB" w:rsidRPr="000B35FB">
        <w:rPr>
          <w:color w:val="000000" w:themeColor="text1"/>
          <w:szCs w:val="24"/>
          <w:lang w:eastAsia="ar-SA"/>
        </w:rPr>
        <w:t>;</w:t>
      </w:r>
    </w:p>
    <w:p w14:paraId="1BCF1F63" w14:textId="6B28B9C7" w:rsidR="00C35264" w:rsidRPr="000B35FB" w:rsidRDefault="00C35264" w:rsidP="00C35264">
      <w:pPr>
        <w:tabs>
          <w:tab w:val="left" w:pos="1276"/>
        </w:tabs>
        <w:suppressAutoHyphens/>
        <w:ind w:firstLine="709"/>
        <w:jc w:val="both"/>
        <w:rPr>
          <w:color w:val="000000" w:themeColor="text1"/>
          <w:szCs w:val="24"/>
          <w:lang w:eastAsia="ar-SA"/>
        </w:rPr>
      </w:pPr>
      <w:r w:rsidRPr="000B35FB">
        <w:rPr>
          <w:color w:val="000000" w:themeColor="text1"/>
          <w:szCs w:val="24"/>
          <w:lang w:eastAsia="ar-SA"/>
        </w:rPr>
        <w:t>1.1</w:t>
      </w:r>
      <w:r w:rsidR="00772185">
        <w:rPr>
          <w:color w:val="000000" w:themeColor="text1"/>
          <w:szCs w:val="24"/>
          <w:lang w:eastAsia="ar-SA"/>
        </w:rPr>
        <w:t>4</w:t>
      </w:r>
      <w:r w:rsidRPr="000B35FB">
        <w:rPr>
          <w:color w:val="000000" w:themeColor="text1"/>
          <w:szCs w:val="24"/>
          <w:lang w:eastAsia="ar-SA"/>
        </w:rPr>
        <w:t xml:space="preserve">. pakeisti </w:t>
      </w:r>
      <w:r>
        <w:rPr>
          <w:color w:val="000000" w:themeColor="text1"/>
          <w:szCs w:val="24"/>
          <w:lang w:eastAsia="ar-SA"/>
        </w:rPr>
        <w:t>Aprašo</w:t>
      </w:r>
      <w:r w:rsidRPr="000B35FB">
        <w:rPr>
          <w:color w:val="000000" w:themeColor="text1"/>
          <w:szCs w:val="24"/>
          <w:lang w:eastAsia="ar-SA"/>
        </w:rPr>
        <w:t xml:space="preserve"> </w:t>
      </w:r>
      <w:r>
        <w:rPr>
          <w:color w:val="000000" w:themeColor="text1"/>
          <w:szCs w:val="24"/>
          <w:lang w:eastAsia="ar-SA"/>
        </w:rPr>
        <w:t>39</w:t>
      </w:r>
      <w:r w:rsidRPr="000B35FB">
        <w:rPr>
          <w:color w:val="000000" w:themeColor="text1"/>
          <w:szCs w:val="24"/>
          <w:lang w:eastAsia="ar-SA"/>
        </w:rPr>
        <w:t xml:space="preserve"> punktą ir jį išdėstyti taip:</w:t>
      </w:r>
    </w:p>
    <w:p w14:paraId="73F3CD43" w14:textId="160ED687" w:rsidR="00C35264" w:rsidRDefault="00C35264" w:rsidP="00C35264">
      <w:pPr>
        <w:ind w:firstLine="709"/>
        <w:jc w:val="both"/>
        <w:rPr>
          <w:bCs/>
          <w:color w:val="000000" w:themeColor="text1"/>
          <w:szCs w:val="24"/>
          <w:lang w:eastAsia="lt-LT"/>
        </w:rPr>
      </w:pPr>
      <w:r w:rsidRPr="000539C0">
        <w:rPr>
          <w:color w:val="000000" w:themeColor="text1"/>
          <w:szCs w:val="24"/>
        </w:rPr>
        <w:t>„</w:t>
      </w:r>
      <w:r>
        <w:rPr>
          <w:color w:val="000000" w:themeColor="text1"/>
          <w:szCs w:val="24"/>
        </w:rPr>
        <w:t>39</w:t>
      </w:r>
      <w:r w:rsidRPr="000539C0">
        <w:rPr>
          <w:bCs/>
          <w:color w:val="000000" w:themeColor="text1"/>
          <w:szCs w:val="24"/>
          <w:lang w:eastAsia="lt-LT"/>
        </w:rPr>
        <w:t xml:space="preserve">. </w:t>
      </w:r>
      <w:r w:rsidRPr="00E46D31">
        <w:rPr>
          <w:bCs/>
          <w:szCs w:val="24"/>
          <w:lang w:eastAsia="lt-LT"/>
        </w:rPr>
        <w:t>ASPĮ už panaudotas lėšas atsiskaito Savivaldybės administracijos Apskaitos skyriui už kiekvieną metų ketvirtį sutartyje numatytais terminais</w:t>
      </w:r>
      <w:r w:rsidRPr="00E46D31">
        <w:rPr>
          <w:b/>
          <w:szCs w:val="24"/>
          <w:lang w:eastAsia="lt-LT"/>
        </w:rPr>
        <w:t xml:space="preserve">. </w:t>
      </w:r>
      <w:r>
        <w:rPr>
          <w:color w:val="000000" w:themeColor="text1"/>
          <w:szCs w:val="24"/>
        </w:rPr>
        <w:t>Gautas dokumentas yra registruojamas Savivaldybės administracijoje vadovaujantis teisės aktų nustatyta tvarka.</w:t>
      </w:r>
      <w:r w:rsidRPr="000539C0">
        <w:rPr>
          <w:bCs/>
          <w:color w:val="000000" w:themeColor="text1"/>
          <w:szCs w:val="24"/>
          <w:lang w:eastAsia="lt-LT"/>
        </w:rPr>
        <w:t>“</w:t>
      </w:r>
    </w:p>
    <w:p w14:paraId="7CC42226" w14:textId="2CF19712" w:rsidR="00D446EB" w:rsidRPr="000B35FB" w:rsidRDefault="00D446EB" w:rsidP="00D446EB">
      <w:pPr>
        <w:tabs>
          <w:tab w:val="left" w:pos="1276"/>
        </w:tabs>
        <w:suppressAutoHyphens/>
        <w:ind w:firstLine="709"/>
        <w:jc w:val="both"/>
        <w:rPr>
          <w:color w:val="000000" w:themeColor="text1"/>
          <w:szCs w:val="24"/>
          <w:lang w:eastAsia="ar-SA"/>
        </w:rPr>
      </w:pPr>
      <w:r w:rsidRPr="000B35FB">
        <w:rPr>
          <w:color w:val="000000" w:themeColor="text1"/>
          <w:szCs w:val="24"/>
          <w:lang w:eastAsia="ar-SA"/>
        </w:rPr>
        <w:t>1.1</w:t>
      </w:r>
      <w:r w:rsidR="00772185">
        <w:rPr>
          <w:color w:val="000000" w:themeColor="text1"/>
          <w:szCs w:val="24"/>
          <w:lang w:eastAsia="ar-SA"/>
        </w:rPr>
        <w:t>5</w:t>
      </w:r>
      <w:r w:rsidRPr="000B35FB">
        <w:rPr>
          <w:color w:val="000000" w:themeColor="text1"/>
          <w:szCs w:val="24"/>
          <w:lang w:eastAsia="ar-SA"/>
        </w:rPr>
        <w:t xml:space="preserve">. </w:t>
      </w:r>
      <w:r w:rsidR="002E3032" w:rsidRPr="000B35FB">
        <w:rPr>
          <w:color w:val="000000" w:themeColor="text1"/>
          <w:szCs w:val="24"/>
          <w:lang w:eastAsia="ar-SA"/>
        </w:rPr>
        <w:t xml:space="preserve">pakeisti </w:t>
      </w:r>
      <w:r w:rsidR="002E3032">
        <w:rPr>
          <w:color w:val="000000" w:themeColor="text1"/>
          <w:szCs w:val="24"/>
          <w:lang w:eastAsia="ar-SA"/>
        </w:rPr>
        <w:t>Aprašo</w:t>
      </w:r>
      <w:r w:rsidR="002E3032" w:rsidRPr="000B35FB">
        <w:rPr>
          <w:color w:val="000000" w:themeColor="text1"/>
          <w:szCs w:val="24"/>
          <w:lang w:eastAsia="ar-SA"/>
        </w:rPr>
        <w:t xml:space="preserve"> 4</w:t>
      </w:r>
      <w:r w:rsidR="000539C0">
        <w:rPr>
          <w:color w:val="000000" w:themeColor="text1"/>
          <w:szCs w:val="24"/>
          <w:lang w:eastAsia="ar-SA"/>
        </w:rPr>
        <w:t>4</w:t>
      </w:r>
      <w:r w:rsidR="002E3032" w:rsidRPr="000B35FB">
        <w:rPr>
          <w:color w:val="000000" w:themeColor="text1"/>
          <w:szCs w:val="24"/>
          <w:lang w:eastAsia="ar-SA"/>
        </w:rPr>
        <w:t xml:space="preserve"> punktą ir jį išdėstyti taip:</w:t>
      </w:r>
    </w:p>
    <w:p w14:paraId="5C352D89" w14:textId="1BF0CF81" w:rsidR="00CB2D7E" w:rsidRDefault="00A55C4F" w:rsidP="00160CF0">
      <w:pPr>
        <w:ind w:firstLine="709"/>
        <w:jc w:val="both"/>
        <w:rPr>
          <w:bCs/>
          <w:color w:val="000000" w:themeColor="text1"/>
          <w:szCs w:val="24"/>
          <w:lang w:eastAsia="lt-LT"/>
        </w:rPr>
      </w:pPr>
      <w:r w:rsidRPr="000539C0">
        <w:rPr>
          <w:color w:val="000000" w:themeColor="text1"/>
          <w:szCs w:val="24"/>
        </w:rPr>
        <w:t>„</w:t>
      </w:r>
      <w:r w:rsidRPr="000539C0">
        <w:rPr>
          <w:bCs/>
          <w:color w:val="000000" w:themeColor="text1"/>
          <w:szCs w:val="24"/>
          <w:lang w:eastAsia="lt-LT"/>
        </w:rPr>
        <w:t>4</w:t>
      </w:r>
      <w:r w:rsidR="000539C0" w:rsidRPr="000539C0">
        <w:rPr>
          <w:bCs/>
          <w:color w:val="000000" w:themeColor="text1"/>
          <w:szCs w:val="24"/>
          <w:lang w:eastAsia="lt-LT"/>
        </w:rPr>
        <w:t>4</w:t>
      </w:r>
      <w:r w:rsidRPr="000539C0">
        <w:rPr>
          <w:bCs/>
          <w:color w:val="000000" w:themeColor="text1"/>
          <w:szCs w:val="24"/>
          <w:lang w:eastAsia="lt-LT"/>
        </w:rPr>
        <w:t xml:space="preserve">. ASPĮ už panaudotas lėšas atsiskaito Savivaldybės administracijos Apskaitos skyriui pateikiant pateisinančių dokumentų suvestinę (forma pateikiama Priede Nr. 2), kartu pateikiant visus pateisinančius dokumentus už kiekvieną metų ketvirtį </w:t>
      </w:r>
      <w:r w:rsidR="005908E9" w:rsidRPr="000539C0">
        <w:rPr>
          <w:bCs/>
          <w:color w:val="000000" w:themeColor="text1"/>
          <w:szCs w:val="24"/>
          <w:lang w:eastAsia="lt-LT"/>
        </w:rPr>
        <w:t>s</w:t>
      </w:r>
      <w:r w:rsidRPr="000539C0">
        <w:rPr>
          <w:bCs/>
          <w:color w:val="000000" w:themeColor="text1"/>
          <w:szCs w:val="24"/>
          <w:lang w:eastAsia="lt-LT"/>
        </w:rPr>
        <w:t>utartyje numatytais terminais.“</w:t>
      </w:r>
    </w:p>
    <w:p w14:paraId="00554AC7" w14:textId="4B3D4822" w:rsidR="00257EA3" w:rsidRPr="00257EA3" w:rsidRDefault="00257EA3" w:rsidP="00160CF0">
      <w:pPr>
        <w:ind w:firstLine="709"/>
        <w:jc w:val="both"/>
        <w:rPr>
          <w:bCs/>
          <w:szCs w:val="24"/>
          <w:lang w:eastAsia="lt-LT"/>
        </w:rPr>
      </w:pPr>
      <w:bookmarkStart w:id="3" w:name="_Hlk129070636"/>
      <w:r w:rsidRPr="00257EA3">
        <w:rPr>
          <w:bCs/>
          <w:szCs w:val="24"/>
          <w:lang w:eastAsia="lt-LT"/>
        </w:rPr>
        <w:t>1.1</w:t>
      </w:r>
      <w:r w:rsidR="00772185">
        <w:rPr>
          <w:bCs/>
          <w:szCs w:val="24"/>
          <w:lang w:eastAsia="lt-LT"/>
        </w:rPr>
        <w:t>6</w:t>
      </w:r>
      <w:r w:rsidRPr="00257EA3">
        <w:rPr>
          <w:bCs/>
          <w:szCs w:val="24"/>
          <w:lang w:eastAsia="lt-LT"/>
        </w:rPr>
        <w:t>. pakeisti Aprašo priedo žymą ir ją išdėstyti taip:</w:t>
      </w:r>
    </w:p>
    <w:p w14:paraId="0F2289C4" w14:textId="15EA732F" w:rsidR="00257EA3" w:rsidRPr="00257EA3" w:rsidRDefault="00257EA3" w:rsidP="00257EA3">
      <w:pPr>
        <w:ind w:firstLine="709"/>
        <w:jc w:val="both"/>
        <w:rPr>
          <w:szCs w:val="24"/>
          <w:shd w:val="clear" w:color="auto" w:fill="FFFFFF"/>
        </w:rPr>
      </w:pPr>
      <w:r w:rsidRPr="00257EA3">
        <w:rPr>
          <w:bCs/>
          <w:szCs w:val="24"/>
          <w:lang w:eastAsia="lt-LT"/>
        </w:rPr>
        <w:t>„</w:t>
      </w:r>
      <w:r w:rsidRPr="00257EA3">
        <w:rPr>
          <w:szCs w:val="24"/>
          <w:shd w:val="clear" w:color="auto" w:fill="FFFFFF"/>
        </w:rPr>
        <w:t>Trūkstamos specialybės gydytojų ir gydytojų rezidentų skatinimo dirbti Pasvalio rajono savivaldybės viešosiose asmens sveikatos priežiūros įstaigose tvarkos aprašo 1 priedas</w:t>
      </w:r>
      <w:r>
        <w:rPr>
          <w:szCs w:val="24"/>
          <w:shd w:val="clear" w:color="auto" w:fill="FFFFFF"/>
        </w:rPr>
        <w:t>.</w:t>
      </w:r>
      <w:r w:rsidRPr="00257EA3">
        <w:rPr>
          <w:szCs w:val="24"/>
          <w:shd w:val="clear" w:color="auto" w:fill="FFFFFF"/>
        </w:rPr>
        <w:t>“</w:t>
      </w:r>
    </w:p>
    <w:bookmarkEnd w:id="3"/>
    <w:p w14:paraId="3A4BA323" w14:textId="28C863F1" w:rsidR="00EA4D7C" w:rsidRPr="000B35FB" w:rsidRDefault="0080159C" w:rsidP="00160CF0">
      <w:pPr>
        <w:tabs>
          <w:tab w:val="left" w:pos="1276"/>
        </w:tabs>
        <w:suppressAutoHyphens/>
        <w:ind w:firstLine="709"/>
        <w:jc w:val="both"/>
        <w:rPr>
          <w:color w:val="000000" w:themeColor="text1"/>
          <w:szCs w:val="24"/>
          <w:lang w:eastAsia="ar-SA"/>
        </w:rPr>
      </w:pPr>
      <w:r w:rsidRPr="00EA4D7C">
        <w:rPr>
          <w:color w:val="000000" w:themeColor="text1"/>
          <w:szCs w:val="24"/>
          <w:lang w:eastAsia="ar-SA"/>
        </w:rPr>
        <w:t>1.</w:t>
      </w:r>
      <w:r w:rsidR="007B796B" w:rsidRPr="00EA4D7C">
        <w:rPr>
          <w:color w:val="000000" w:themeColor="text1"/>
          <w:szCs w:val="24"/>
          <w:lang w:eastAsia="ar-SA"/>
        </w:rPr>
        <w:t>1</w:t>
      </w:r>
      <w:r w:rsidR="00772185">
        <w:rPr>
          <w:color w:val="000000" w:themeColor="text1"/>
          <w:szCs w:val="24"/>
          <w:lang w:eastAsia="ar-SA"/>
        </w:rPr>
        <w:t>7</w:t>
      </w:r>
      <w:r w:rsidR="00307984" w:rsidRPr="00EA4D7C">
        <w:rPr>
          <w:color w:val="000000" w:themeColor="text1"/>
          <w:szCs w:val="24"/>
          <w:lang w:eastAsia="ar-SA"/>
        </w:rPr>
        <w:t xml:space="preserve">. </w:t>
      </w:r>
      <w:r w:rsidR="00EA4D7C">
        <w:rPr>
          <w:color w:val="000000" w:themeColor="text1"/>
          <w:szCs w:val="24"/>
          <w:lang w:eastAsia="ar-SA"/>
        </w:rPr>
        <w:t>papildyti</w:t>
      </w:r>
      <w:r w:rsidR="00EA4D7C" w:rsidRPr="000B35FB">
        <w:rPr>
          <w:color w:val="000000" w:themeColor="text1"/>
          <w:szCs w:val="24"/>
          <w:lang w:eastAsia="ar-SA"/>
        </w:rPr>
        <w:t xml:space="preserve"> </w:t>
      </w:r>
      <w:r w:rsidR="00684684" w:rsidRPr="00EA4D7C">
        <w:rPr>
          <w:color w:val="000000" w:themeColor="text1"/>
          <w:szCs w:val="24"/>
          <w:lang w:eastAsia="ar-SA"/>
        </w:rPr>
        <w:t xml:space="preserve">Aprašo </w:t>
      </w:r>
      <w:r w:rsidR="00EA4D7C" w:rsidRPr="000B35FB">
        <w:rPr>
          <w:color w:val="000000" w:themeColor="text1"/>
          <w:szCs w:val="24"/>
          <w:lang w:eastAsia="ar-SA"/>
        </w:rPr>
        <w:t xml:space="preserve">1 </w:t>
      </w:r>
      <w:r w:rsidR="00307984" w:rsidRPr="00EA4D7C">
        <w:rPr>
          <w:color w:val="000000" w:themeColor="text1"/>
          <w:szCs w:val="24"/>
          <w:lang w:eastAsia="ar-SA"/>
        </w:rPr>
        <w:t>pried</w:t>
      </w:r>
      <w:r w:rsidR="00EA4D7C">
        <w:rPr>
          <w:color w:val="000000" w:themeColor="text1"/>
          <w:szCs w:val="24"/>
          <w:lang w:eastAsia="ar-SA"/>
        </w:rPr>
        <w:t>ą</w:t>
      </w:r>
      <w:r w:rsidR="00EA4D7C" w:rsidRPr="000B35FB">
        <w:rPr>
          <w:color w:val="000000" w:themeColor="text1"/>
          <w:szCs w:val="24"/>
          <w:lang w:eastAsia="ar-SA"/>
        </w:rPr>
        <w:t xml:space="preserve"> „</w:t>
      </w:r>
      <w:r w:rsidR="000539C0">
        <w:rPr>
          <w:color w:val="000000" w:themeColor="text1"/>
          <w:szCs w:val="24"/>
          <w:lang w:eastAsia="ar-SA"/>
        </w:rPr>
        <w:t>Prašymas dėl finansavimo teikimo taikant skatinimo priemones</w:t>
      </w:r>
      <w:r w:rsidR="00EA4D7C" w:rsidRPr="000B35FB">
        <w:rPr>
          <w:color w:val="000000" w:themeColor="text1"/>
          <w:szCs w:val="24"/>
          <w:lang w:eastAsia="ar-SA"/>
        </w:rPr>
        <w:t>“ 7</w:t>
      </w:r>
      <w:r w:rsidR="00EA4D7C">
        <w:rPr>
          <w:color w:val="000000" w:themeColor="text1"/>
          <w:szCs w:val="24"/>
          <w:lang w:eastAsia="ar-SA"/>
        </w:rPr>
        <w:t>-1</w:t>
      </w:r>
      <w:r w:rsidR="00EA4D7C" w:rsidRPr="000B35FB">
        <w:rPr>
          <w:color w:val="000000" w:themeColor="text1"/>
          <w:szCs w:val="24"/>
          <w:lang w:eastAsia="ar-SA"/>
        </w:rPr>
        <w:t xml:space="preserve"> punkt</w:t>
      </w:r>
      <w:r w:rsidR="00EA4D7C">
        <w:rPr>
          <w:color w:val="000000" w:themeColor="text1"/>
          <w:szCs w:val="24"/>
          <w:lang w:eastAsia="ar-SA"/>
        </w:rPr>
        <w:t>u:</w:t>
      </w:r>
      <w:r w:rsidR="00EA4D7C" w:rsidRPr="000B35FB">
        <w:rPr>
          <w:color w:val="000000" w:themeColor="text1"/>
          <w:szCs w:val="24"/>
          <w:lang w:eastAsia="ar-SA"/>
        </w:rPr>
        <w:t xml:space="preserve"> </w:t>
      </w:r>
    </w:p>
    <w:p w14:paraId="15F32990" w14:textId="7091039B" w:rsidR="00307984" w:rsidRPr="00EA4D7C" w:rsidRDefault="00307984" w:rsidP="00160CF0">
      <w:pPr>
        <w:ind w:firstLine="709"/>
        <w:jc w:val="both"/>
        <w:rPr>
          <w:color w:val="000000" w:themeColor="text1"/>
          <w:szCs w:val="24"/>
        </w:rPr>
      </w:pPr>
      <w:r w:rsidRPr="000B35FB">
        <w:rPr>
          <w:bCs/>
          <w:color w:val="000000" w:themeColor="text1"/>
          <w:szCs w:val="24"/>
        </w:rPr>
        <w:t>„7</w:t>
      </w:r>
      <w:r w:rsidR="00EA4D7C" w:rsidRPr="000B35FB">
        <w:rPr>
          <w:bCs/>
          <w:color w:val="000000" w:themeColor="text1"/>
          <w:szCs w:val="24"/>
        </w:rPr>
        <w:t>-</w:t>
      </w:r>
      <w:r w:rsidRPr="000B35FB">
        <w:rPr>
          <w:bCs/>
          <w:color w:val="000000" w:themeColor="text1"/>
          <w:szCs w:val="24"/>
        </w:rPr>
        <w:t>1</w:t>
      </w:r>
      <w:r w:rsidR="00EA4D7C" w:rsidRPr="000B35FB">
        <w:rPr>
          <w:bCs/>
          <w:color w:val="000000" w:themeColor="text1"/>
          <w:szCs w:val="24"/>
        </w:rPr>
        <w:t>.</w:t>
      </w:r>
      <w:r w:rsidRPr="00EA4D7C">
        <w:rPr>
          <w:bCs/>
          <w:color w:val="000000" w:themeColor="text1"/>
          <w:szCs w:val="24"/>
        </w:rPr>
        <w:t xml:space="preserve"> Nurodyti, ar </w:t>
      </w:r>
      <w:r w:rsidRPr="00EA4D7C">
        <w:rPr>
          <w:bCs/>
          <w:color w:val="000000" w:themeColor="text1"/>
          <w:szCs w:val="24"/>
          <w:lang w:eastAsia="lt-LT"/>
        </w:rPr>
        <w:t xml:space="preserve">trūkstamos specialybės gydytojas </w:t>
      </w:r>
      <w:r w:rsidRPr="00EA4D7C">
        <w:rPr>
          <w:bCs/>
          <w:color w:val="000000" w:themeColor="text1"/>
          <w:szCs w:val="24"/>
        </w:rPr>
        <w:t xml:space="preserve">/ rezidentas </w:t>
      </w:r>
      <w:r w:rsidR="00CB44FA" w:rsidRPr="00EA4D7C">
        <w:rPr>
          <w:bCs/>
          <w:color w:val="000000" w:themeColor="text1"/>
          <w:szCs w:val="24"/>
        </w:rPr>
        <w:t>ank</w:t>
      </w:r>
      <w:r w:rsidR="00CB44FA">
        <w:rPr>
          <w:bCs/>
          <w:color w:val="000000" w:themeColor="text1"/>
          <w:szCs w:val="24"/>
        </w:rPr>
        <w:t>s</w:t>
      </w:r>
      <w:r w:rsidR="00CB44FA" w:rsidRPr="00EA4D7C">
        <w:rPr>
          <w:bCs/>
          <w:color w:val="000000" w:themeColor="text1"/>
          <w:szCs w:val="24"/>
        </w:rPr>
        <w:t xml:space="preserve">čiau </w:t>
      </w:r>
      <w:r w:rsidRPr="00EA4D7C">
        <w:rPr>
          <w:bCs/>
          <w:color w:val="000000" w:themeColor="text1"/>
          <w:szCs w:val="24"/>
        </w:rPr>
        <w:t>pasinaudojo skatinimo priemonėmis.</w:t>
      </w:r>
      <w:r w:rsidRPr="00EA4D7C">
        <w:rPr>
          <w:color w:val="000000" w:themeColor="text1"/>
          <w:szCs w:val="24"/>
        </w:rPr>
        <w:t xml:space="preserve"> Jei taip, kokiomis skatinimo priemonėmis.“</w:t>
      </w:r>
    </w:p>
    <w:p w14:paraId="245C594B" w14:textId="2AAEEB05" w:rsidR="00307984" w:rsidRPr="00160CF0" w:rsidRDefault="0080159C" w:rsidP="000B35FB">
      <w:pPr>
        <w:tabs>
          <w:tab w:val="left" w:pos="1276"/>
        </w:tabs>
        <w:suppressAutoHyphens/>
        <w:ind w:firstLine="709"/>
        <w:jc w:val="both"/>
        <w:rPr>
          <w:color w:val="000000" w:themeColor="text1"/>
          <w:szCs w:val="24"/>
          <w:lang w:eastAsia="ar-SA"/>
        </w:rPr>
      </w:pPr>
      <w:r w:rsidRPr="002E3032">
        <w:rPr>
          <w:color w:val="000000" w:themeColor="text1"/>
          <w:szCs w:val="24"/>
          <w:lang w:eastAsia="ar-SA"/>
        </w:rPr>
        <w:t>1.</w:t>
      </w:r>
      <w:r w:rsidR="007B796B" w:rsidRPr="002E3032">
        <w:rPr>
          <w:color w:val="000000" w:themeColor="text1"/>
          <w:szCs w:val="24"/>
          <w:lang w:eastAsia="ar-SA"/>
        </w:rPr>
        <w:t>1</w:t>
      </w:r>
      <w:r w:rsidR="00772185">
        <w:rPr>
          <w:color w:val="000000" w:themeColor="text1"/>
          <w:szCs w:val="24"/>
          <w:lang w:eastAsia="ar-SA"/>
        </w:rPr>
        <w:t>8</w:t>
      </w:r>
      <w:r w:rsidR="00307984" w:rsidRPr="002E3032">
        <w:rPr>
          <w:color w:val="000000" w:themeColor="text1"/>
          <w:szCs w:val="24"/>
          <w:lang w:eastAsia="ar-SA"/>
        </w:rPr>
        <w:t>. papildyti</w:t>
      </w:r>
      <w:r w:rsidR="00684684" w:rsidRPr="002E3032">
        <w:rPr>
          <w:color w:val="000000" w:themeColor="text1"/>
          <w:szCs w:val="24"/>
          <w:lang w:eastAsia="ar-SA"/>
        </w:rPr>
        <w:t xml:space="preserve"> Aprašą</w:t>
      </w:r>
      <w:r w:rsidR="00307984" w:rsidRPr="002E3032">
        <w:rPr>
          <w:color w:val="000000" w:themeColor="text1"/>
          <w:szCs w:val="24"/>
          <w:lang w:eastAsia="ar-SA"/>
        </w:rPr>
        <w:t xml:space="preserve"> 2 priedu </w:t>
      </w:r>
      <w:r w:rsidR="00EA4D7C">
        <w:rPr>
          <w:color w:val="000000" w:themeColor="text1"/>
          <w:szCs w:val="24"/>
          <w:lang w:eastAsia="ar-SA"/>
        </w:rPr>
        <w:t>„</w:t>
      </w:r>
      <w:r w:rsidR="000539C0">
        <w:rPr>
          <w:szCs w:val="24"/>
        </w:rPr>
        <w:t>I</w:t>
      </w:r>
      <w:r w:rsidR="000539C0" w:rsidRPr="00160CF0">
        <w:rPr>
          <w:szCs w:val="24"/>
        </w:rPr>
        <w:t>šlaidų, susijusių su projekto įgyvendinimu, pateisinančių dokumentų suvestinė</w:t>
      </w:r>
      <w:r w:rsidR="00EA4D7C">
        <w:rPr>
          <w:color w:val="000000" w:themeColor="text1"/>
          <w:szCs w:val="24"/>
          <w:lang w:eastAsia="ar-SA"/>
        </w:rPr>
        <w:t xml:space="preserve">“ </w:t>
      </w:r>
      <w:r w:rsidR="00307984" w:rsidRPr="002E3032">
        <w:rPr>
          <w:color w:val="000000" w:themeColor="text1"/>
          <w:szCs w:val="24"/>
          <w:lang w:eastAsia="ar-SA"/>
        </w:rPr>
        <w:t>(pridedama).</w:t>
      </w:r>
    </w:p>
    <w:p w14:paraId="33D20594" w14:textId="5E9C936D" w:rsidR="00F56625" w:rsidRDefault="00F56625" w:rsidP="000B35FB">
      <w:pPr>
        <w:pStyle w:val="Antrats"/>
        <w:numPr>
          <w:ilvl w:val="0"/>
          <w:numId w:val="2"/>
        </w:numPr>
        <w:tabs>
          <w:tab w:val="clear" w:pos="4819"/>
          <w:tab w:val="clear" w:pos="9638"/>
          <w:tab w:val="right" w:pos="1276"/>
        </w:tabs>
        <w:ind w:left="0" w:firstLine="709"/>
        <w:jc w:val="both"/>
        <w:rPr>
          <w:rFonts w:asciiTheme="majorBidi" w:hAnsiTheme="majorBidi" w:cstheme="majorBidi"/>
          <w:szCs w:val="24"/>
        </w:rPr>
      </w:pPr>
      <w:r>
        <w:rPr>
          <w:rFonts w:asciiTheme="majorBidi" w:hAnsiTheme="majorBidi" w:cstheme="majorBidi"/>
          <w:szCs w:val="24"/>
        </w:rPr>
        <w:t>Nustatyti, kad:</w:t>
      </w:r>
    </w:p>
    <w:p w14:paraId="1B2CC25B" w14:textId="77777777" w:rsidR="00F56625" w:rsidRDefault="00F56625" w:rsidP="00F56625">
      <w:pPr>
        <w:pStyle w:val="Antrats"/>
        <w:numPr>
          <w:ilvl w:val="1"/>
          <w:numId w:val="2"/>
        </w:numPr>
        <w:tabs>
          <w:tab w:val="clear" w:pos="4819"/>
          <w:tab w:val="clear" w:pos="9638"/>
          <w:tab w:val="left" w:pos="1276"/>
        </w:tabs>
        <w:ind w:left="0" w:firstLine="720"/>
        <w:jc w:val="both"/>
        <w:rPr>
          <w:rFonts w:asciiTheme="majorBidi" w:hAnsiTheme="majorBidi" w:cstheme="majorBidi"/>
          <w:szCs w:val="24"/>
        </w:rPr>
      </w:pPr>
      <w:r>
        <w:rPr>
          <w:rFonts w:asciiTheme="majorBidi" w:hAnsiTheme="majorBidi" w:cstheme="majorBidi"/>
          <w:szCs w:val="24"/>
        </w:rPr>
        <w:t xml:space="preserve">sprendimas skelbiamas Teisės aktų registre ir Pasvalio rajono savivaldybės interneto svetainėje </w:t>
      </w:r>
      <w:hyperlink r:id="rId8" w:history="1">
        <w:r w:rsidRPr="007A655B">
          <w:rPr>
            <w:rStyle w:val="Hipersaitas"/>
            <w:rFonts w:asciiTheme="majorBidi" w:hAnsiTheme="majorBidi" w:cstheme="majorBidi"/>
            <w:szCs w:val="24"/>
          </w:rPr>
          <w:t>www.pasvalys.lt</w:t>
        </w:r>
      </w:hyperlink>
      <w:r>
        <w:rPr>
          <w:rFonts w:asciiTheme="majorBidi" w:hAnsiTheme="majorBidi" w:cstheme="majorBidi"/>
          <w:szCs w:val="24"/>
        </w:rPr>
        <w:t>;</w:t>
      </w:r>
    </w:p>
    <w:p w14:paraId="1F28CA64" w14:textId="77777777" w:rsidR="00F56625" w:rsidRDefault="00F56625" w:rsidP="00F56625">
      <w:pPr>
        <w:pStyle w:val="Antrats"/>
        <w:numPr>
          <w:ilvl w:val="1"/>
          <w:numId w:val="2"/>
        </w:numPr>
        <w:tabs>
          <w:tab w:val="clear" w:pos="4819"/>
          <w:tab w:val="clear" w:pos="9638"/>
          <w:tab w:val="left" w:pos="1276"/>
        </w:tabs>
        <w:ind w:left="0" w:firstLine="720"/>
        <w:jc w:val="both"/>
        <w:rPr>
          <w:rFonts w:asciiTheme="majorBidi" w:hAnsiTheme="majorBidi" w:cstheme="majorBidi"/>
          <w:szCs w:val="24"/>
        </w:rPr>
      </w:pPr>
      <w:r>
        <w:rPr>
          <w:rFonts w:asciiTheme="majorBidi" w:hAnsiTheme="majorBidi" w:cstheme="majorBidi"/>
          <w:szCs w:val="24"/>
        </w:rPr>
        <w:t>sprendimas įsigalioja kitą dieną po oficialaus paskelbimo Teisės aktų registre.</w:t>
      </w:r>
    </w:p>
    <w:p w14:paraId="4464378F" w14:textId="4C099644" w:rsidR="00945221" w:rsidRPr="00160CF0" w:rsidRDefault="00EE6CC0" w:rsidP="000B35FB">
      <w:pPr>
        <w:tabs>
          <w:tab w:val="center" w:pos="4153"/>
          <w:tab w:val="right" w:pos="8306"/>
        </w:tabs>
        <w:ind w:firstLine="709"/>
        <w:jc w:val="both"/>
        <w:rPr>
          <w:szCs w:val="24"/>
        </w:rPr>
      </w:pPr>
      <w:r w:rsidRPr="00160CF0">
        <w:rPr>
          <w:bCs/>
          <w:szCs w:val="24"/>
        </w:rPr>
        <w:tab/>
      </w:r>
      <w:r w:rsidRPr="00160CF0">
        <w:rPr>
          <w:szCs w:val="24"/>
          <w:lang w:eastAsia="lt-LT"/>
        </w:rPr>
        <w:t>Sprendimas gali būti skundžiamas Lietuvos Respublikos administracinių bylų teisenos įstatymo nustatyta tvarka.</w:t>
      </w:r>
      <w:r w:rsidRPr="00160CF0">
        <w:rPr>
          <w:szCs w:val="24"/>
        </w:rPr>
        <w:t xml:space="preserve"> </w:t>
      </w:r>
    </w:p>
    <w:p w14:paraId="4C7676A3" w14:textId="77777777" w:rsidR="00EE6CC0" w:rsidRPr="00160CF0" w:rsidRDefault="00EE6CC0" w:rsidP="000B35FB">
      <w:pPr>
        <w:ind w:firstLine="709"/>
        <w:jc w:val="both"/>
        <w:rPr>
          <w:szCs w:val="24"/>
        </w:rPr>
      </w:pPr>
    </w:p>
    <w:p w14:paraId="744A64C6" w14:textId="77777777" w:rsidR="00EE6CC0" w:rsidRPr="00160CF0" w:rsidRDefault="00EE6CC0" w:rsidP="000B35FB">
      <w:pPr>
        <w:ind w:firstLine="709"/>
        <w:jc w:val="both"/>
        <w:rPr>
          <w:szCs w:val="24"/>
        </w:rPr>
      </w:pPr>
    </w:p>
    <w:p w14:paraId="76D690F5" w14:textId="65503B45" w:rsidR="00401FD8" w:rsidRPr="00160CF0" w:rsidRDefault="00EE6CC0" w:rsidP="000B35FB">
      <w:pPr>
        <w:ind w:firstLine="709"/>
        <w:jc w:val="both"/>
        <w:rPr>
          <w:color w:val="000000"/>
          <w:szCs w:val="24"/>
        </w:rPr>
      </w:pPr>
      <w:r w:rsidRPr="00160CF0">
        <w:rPr>
          <w:szCs w:val="24"/>
        </w:rPr>
        <w:t xml:space="preserve">Savivaldybės meras </w:t>
      </w:r>
      <w:r w:rsidRPr="00160CF0">
        <w:rPr>
          <w:szCs w:val="24"/>
        </w:rPr>
        <w:tab/>
      </w:r>
      <w:r w:rsidRPr="00160CF0">
        <w:rPr>
          <w:szCs w:val="24"/>
        </w:rPr>
        <w:tab/>
      </w:r>
      <w:r w:rsidRPr="00160CF0">
        <w:rPr>
          <w:szCs w:val="24"/>
        </w:rPr>
        <w:tab/>
      </w:r>
      <w:r w:rsidRPr="00160CF0">
        <w:rPr>
          <w:szCs w:val="24"/>
        </w:rPr>
        <w:tab/>
      </w:r>
      <w:r w:rsidRPr="00160CF0">
        <w:rPr>
          <w:szCs w:val="24"/>
        </w:rPr>
        <w:tab/>
      </w:r>
      <w:r w:rsidRPr="00160CF0">
        <w:rPr>
          <w:szCs w:val="24"/>
        </w:rPr>
        <w:tab/>
        <w:t xml:space="preserve">   </w:t>
      </w:r>
    </w:p>
    <w:p w14:paraId="18FBA074" w14:textId="77777777" w:rsidR="008D397C" w:rsidRDefault="008D397C" w:rsidP="000B35FB">
      <w:pPr>
        <w:ind w:firstLine="709"/>
        <w:jc w:val="both"/>
        <w:rPr>
          <w:szCs w:val="24"/>
        </w:rPr>
      </w:pPr>
    </w:p>
    <w:p w14:paraId="1776042F" w14:textId="77777777" w:rsidR="00934226" w:rsidRPr="00934226" w:rsidRDefault="00934226" w:rsidP="00934226">
      <w:pPr>
        <w:rPr>
          <w:szCs w:val="24"/>
        </w:rPr>
      </w:pPr>
    </w:p>
    <w:p w14:paraId="327E2861" w14:textId="6A3AE6D5" w:rsidR="00934226" w:rsidRPr="003B55B0" w:rsidRDefault="00934226" w:rsidP="00934226">
      <w:pPr>
        <w:pStyle w:val="Antrats"/>
        <w:jc w:val="both"/>
        <w:rPr>
          <w:sz w:val="22"/>
          <w:szCs w:val="22"/>
        </w:rPr>
      </w:pPr>
      <w:r>
        <w:rPr>
          <w:sz w:val="22"/>
          <w:szCs w:val="22"/>
        </w:rPr>
        <w:t>P</w:t>
      </w:r>
      <w:r w:rsidRPr="003B55B0">
        <w:rPr>
          <w:sz w:val="22"/>
          <w:szCs w:val="22"/>
        </w:rPr>
        <w:t>arengė</w:t>
      </w:r>
    </w:p>
    <w:p w14:paraId="2CDFEEAD" w14:textId="77777777" w:rsidR="00934226" w:rsidRPr="003B55B0" w:rsidRDefault="00934226" w:rsidP="00934226">
      <w:pPr>
        <w:pStyle w:val="Antrats"/>
        <w:rPr>
          <w:sz w:val="22"/>
          <w:szCs w:val="22"/>
        </w:rPr>
      </w:pPr>
      <w:r w:rsidRPr="003B55B0">
        <w:rPr>
          <w:sz w:val="22"/>
          <w:szCs w:val="22"/>
        </w:rPr>
        <w:t xml:space="preserve">Socialinės paramos ir sveikatos skyriaus </w:t>
      </w:r>
    </w:p>
    <w:p w14:paraId="25D429BB" w14:textId="77777777" w:rsidR="00934226" w:rsidRPr="003B55B0" w:rsidRDefault="00934226" w:rsidP="00934226">
      <w:pPr>
        <w:pStyle w:val="Antrats"/>
        <w:rPr>
          <w:sz w:val="22"/>
          <w:szCs w:val="22"/>
        </w:rPr>
      </w:pPr>
      <w:r w:rsidRPr="003B55B0">
        <w:rPr>
          <w:sz w:val="22"/>
          <w:szCs w:val="22"/>
        </w:rPr>
        <w:t xml:space="preserve">vyriausioji specialistė </w:t>
      </w:r>
    </w:p>
    <w:p w14:paraId="5751BE54" w14:textId="77777777" w:rsidR="00934226" w:rsidRPr="003B55B0" w:rsidRDefault="00934226" w:rsidP="00934226">
      <w:pPr>
        <w:pStyle w:val="Antrats"/>
        <w:rPr>
          <w:sz w:val="22"/>
          <w:szCs w:val="22"/>
        </w:rPr>
      </w:pPr>
    </w:p>
    <w:p w14:paraId="75FF7CB8" w14:textId="77777777" w:rsidR="00934226" w:rsidRPr="003B55B0" w:rsidRDefault="00934226" w:rsidP="00934226">
      <w:pPr>
        <w:pStyle w:val="Antrats"/>
        <w:jc w:val="both"/>
        <w:rPr>
          <w:sz w:val="22"/>
          <w:szCs w:val="22"/>
        </w:rPr>
      </w:pPr>
      <w:r>
        <w:rPr>
          <w:sz w:val="22"/>
          <w:szCs w:val="22"/>
        </w:rPr>
        <w:t>Renata Nevulytė</w:t>
      </w:r>
    </w:p>
    <w:p w14:paraId="6560A7BC" w14:textId="066FD0A0" w:rsidR="00934226" w:rsidRPr="003B55B0" w:rsidRDefault="00934226" w:rsidP="00934226">
      <w:pPr>
        <w:pStyle w:val="Antrats"/>
        <w:jc w:val="both"/>
        <w:rPr>
          <w:sz w:val="22"/>
          <w:szCs w:val="22"/>
        </w:rPr>
      </w:pPr>
      <w:r w:rsidRPr="003B55B0">
        <w:rPr>
          <w:sz w:val="22"/>
          <w:szCs w:val="22"/>
        </w:rPr>
        <w:t>20</w:t>
      </w:r>
      <w:r>
        <w:rPr>
          <w:sz w:val="22"/>
          <w:szCs w:val="22"/>
        </w:rPr>
        <w:t>23-03-09</w:t>
      </w:r>
      <w:r w:rsidRPr="003B55B0">
        <w:rPr>
          <w:sz w:val="22"/>
          <w:szCs w:val="22"/>
        </w:rPr>
        <w:t xml:space="preserve">, tel. </w:t>
      </w:r>
      <w:r>
        <w:rPr>
          <w:sz w:val="22"/>
          <w:szCs w:val="22"/>
        </w:rPr>
        <w:t>865092638</w:t>
      </w:r>
    </w:p>
    <w:p w14:paraId="480FD21B" w14:textId="77777777" w:rsidR="00934226" w:rsidRPr="003B55B0" w:rsidRDefault="00934226" w:rsidP="00934226">
      <w:pPr>
        <w:pStyle w:val="Antrats"/>
        <w:jc w:val="both"/>
        <w:rPr>
          <w:sz w:val="22"/>
          <w:szCs w:val="22"/>
        </w:rPr>
      </w:pPr>
    </w:p>
    <w:p w14:paraId="21FC247C" w14:textId="11D3FFB6" w:rsidR="00934226" w:rsidRDefault="00934226" w:rsidP="00934226">
      <w:pPr>
        <w:pStyle w:val="Antrats"/>
        <w:jc w:val="both"/>
        <w:rPr>
          <w:sz w:val="22"/>
          <w:szCs w:val="22"/>
        </w:rPr>
      </w:pPr>
      <w:r>
        <w:rPr>
          <w:sz w:val="22"/>
          <w:szCs w:val="22"/>
        </w:rPr>
        <w:t>Suderinta DVS Nr. RTS-</w:t>
      </w:r>
      <w:r w:rsidR="00AA54CE">
        <w:rPr>
          <w:sz w:val="22"/>
          <w:szCs w:val="22"/>
        </w:rPr>
        <w:t>49</w:t>
      </w:r>
    </w:p>
    <w:p w14:paraId="686E2956" w14:textId="6110783F" w:rsidR="00934226" w:rsidRDefault="00934226" w:rsidP="00934226">
      <w:pPr>
        <w:tabs>
          <w:tab w:val="left" w:pos="996"/>
        </w:tabs>
        <w:rPr>
          <w:szCs w:val="24"/>
        </w:rPr>
      </w:pPr>
    </w:p>
    <w:p w14:paraId="75302F1A" w14:textId="091F545E" w:rsidR="00934226" w:rsidRPr="00934226" w:rsidRDefault="00934226" w:rsidP="00934226">
      <w:pPr>
        <w:tabs>
          <w:tab w:val="left" w:pos="996"/>
        </w:tabs>
        <w:rPr>
          <w:szCs w:val="24"/>
        </w:rPr>
        <w:sectPr w:rsidR="00934226" w:rsidRPr="00934226" w:rsidSect="008D397C">
          <w:headerReference w:type="even" r:id="rId9"/>
          <w:headerReference w:type="default" r:id="rId10"/>
          <w:footerReference w:type="even" r:id="rId11"/>
          <w:footerReference w:type="default" r:id="rId12"/>
          <w:headerReference w:type="first" r:id="rId13"/>
          <w:footerReference w:type="first" r:id="rId14"/>
          <w:pgSz w:w="11906" w:h="16838" w:code="9"/>
          <w:pgMar w:top="1701" w:right="567" w:bottom="1134" w:left="1701" w:header="964" w:footer="567" w:gutter="0"/>
          <w:pgNumType w:start="1"/>
          <w:cols w:space="1296"/>
          <w:formProt w:val="0"/>
          <w:titlePg/>
          <w:docGrid w:linePitch="326"/>
        </w:sectPr>
      </w:pPr>
      <w:r>
        <w:rPr>
          <w:szCs w:val="24"/>
        </w:rPr>
        <w:tab/>
      </w:r>
    </w:p>
    <w:p w14:paraId="15985040" w14:textId="7F803D00" w:rsidR="00401FD8" w:rsidRPr="00160CF0" w:rsidRDefault="00401FD8" w:rsidP="000539C0">
      <w:pPr>
        <w:ind w:left="10080"/>
        <w:jc w:val="both"/>
        <w:rPr>
          <w:color w:val="000000" w:themeColor="text1"/>
          <w:szCs w:val="24"/>
        </w:rPr>
      </w:pPr>
      <w:r w:rsidRPr="000539C0">
        <w:rPr>
          <w:color w:val="000000" w:themeColor="text1"/>
          <w:szCs w:val="24"/>
          <w:lang w:eastAsia="ar-SA"/>
        </w:rPr>
        <w:t>Trūkstamos specialybės gydytojų ir gydytojų rezidentų skatinimo dirbti Pasvalio rajono savivaldybės viešosiose asmens sveikatos priežiūros įstaigose tvarkos aprašo 2 priedas</w:t>
      </w:r>
      <w:r w:rsidR="002E3032">
        <w:rPr>
          <w:color w:val="000000" w:themeColor="text1"/>
          <w:szCs w:val="24"/>
          <w:lang w:eastAsia="ar-SA"/>
        </w:rPr>
        <w:t xml:space="preserve"> </w:t>
      </w:r>
    </w:p>
    <w:p w14:paraId="0F4B62D2" w14:textId="77777777" w:rsidR="00401FD8" w:rsidRPr="00160CF0" w:rsidRDefault="00401FD8" w:rsidP="000B35FB">
      <w:pPr>
        <w:ind w:right="-451" w:firstLine="709"/>
        <w:rPr>
          <w:i/>
          <w:color w:val="000000" w:themeColor="text1"/>
          <w:szCs w:val="24"/>
          <w:u w:val="single"/>
        </w:rPr>
      </w:pPr>
    </w:p>
    <w:p w14:paraId="5A1AD546" w14:textId="77777777" w:rsidR="00401FD8" w:rsidRPr="00160CF0" w:rsidRDefault="00401FD8" w:rsidP="000B35FB">
      <w:pPr>
        <w:ind w:right="-451" w:firstLine="709"/>
        <w:rPr>
          <w:i/>
          <w:szCs w:val="24"/>
          <w:u w:val="single"/>
        </w:rPr>
      </w:pPr>
    </w:p>
    <w:p w14:paraId="5274C71B" w14:textId="77777777" w:rsidR="00401FD8" w:rsidRPr="00160CF0" w:rsidRDefault="00401FD8" w:rsidP="000B35FB">
      <w:pPr>
        <w:ind w:right="-451" w:firstLine="709"/>
        <w:rPr>
          <w:szCs w:val="24"/>
        </w:rPr>
      </w:pPr>
      <w:r w:rsidRPr="00160CF0">
        <w:rPr>
          <w:i/>
          <w:szCs w:val="24"/>
          <w:u w:val="single"/>
        </w:rPr>
        <w:t xml:space="preserve">              </w:t>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u w:val="single"/>
        </w:rPr>
        <w:tab/>
      </w:r>
      <w:r w:rsidRPr="00160CF0">
        <w:rPr>
          <w:i/>
          <w:szCs w:val="24"/>
        </w:rPr>
        <w:tab/>
      </w:r>
      <w:r w:rsidRPr="00160CF0">
        <w:rPr>
          <w:iCs/>
          <w:szCs w:val="24"/>
        </w:rPr>
        <w:t xml:space="preserve">       202  </w:t>
      </w:r>
      <w:r w:rsidRPr="00160CF0">
        <w:rPr>
          <w:szCs w:val="24"/>
        </w:rPr>
        <w:t xml:space="preserve">  m.            mėn.    d.</w:t>
      </w:r>
    </w:p>
    <w:p w14:paraId="65072721" w14:textId="77777777" w:rsidR="00401FD8" w:rsidRPr="00160CF0" w:rsidRDefault="00401FD8" w:rsidP="000B35FB">
      <w:pPr>
        <w:ind w:firstLine="709"/>
        <w:rPr>
          <w:szCs w:val="24"/>
        </w:rPr>
      </w:pPr>
      <w:r w:rsidRPr="00160CF0">
        <w:rPr>
          <w:szCs w:val="24"/>
        </w:rPr>
        <w:tab/>
      </w:r>
      <w:r w:rsidRPr="00160CF0">
        <w:rPr>
          <w:szCs w:val="24"/>
        </w:rPr>
        <w:tab/>
      </w:r>
      <w:r w:rsidRPr="00160CF0">
        <w:rPr>
          <w:szCs w:val="24"/>
        </w:rPr>
        <w:tab/>
      </w:r>
      <w:r w:rsidRPr="00160CF0">
        <w:rPr>
          <w:szCs w:val="24"/>
        </w:rPr>
        <w:tab/>
        <w:t xml:space="preserve">             (Organizacijos pavadinimas)</w:t>
      </w:r>
      <w:r w:rsidRPr="00160CF0">
        <w:rPr>
          <w:szCs w:val="24"/>
        </w:rPr>
        <w:tab/>
        <w:t xml:space="preserve">                                                                               sutarties Nr. ASR- </w:t>
      </w:r>
    </w:p>
    <w:p w14:paraId="5E751266" w14:textId="77777777" w:rsidR="00401FD8" w:rsidRPr="00160CF0" w:rsidRDefault="00401FD8" w:rsidP="000B35FB">
      <w:pPr>
        <w:ind w:firstLine="709"/>
        <w:rPr>
          <w:szCs w:val="24"/>
        </w:rPr>
      </w:pPr>
    </w:p>
    <w:p w14:paraId="4C4FC518" w14:textId="77777777" w:rsidR="00401FD8" w:rsidRPr="00160CF0" w:rsidRDefault="00401FD8" w:rsidP="000B35FB">
      <w:pPr>
        <w:ind w:firstLine="709"/>
        <w:jc w:val="center"/>
        <w:rPr>
          <w:szCs w:val="24"/>
        </w:rPr>
      </w:pPr>
    </w:p>
    <w:p w14:paraId="2B491518" w14:textId="77777777" w:rsidR="00401FD8" w:rsidRPr="00160CF0" w:rsidRDefault="00401FD8" w:rsidP="000B35FB">
      <w:pPr>
        <w:pBdr>
          <w:top w:val="single" w:sz="4" w:space="1" w:color="auto"/>
        </w:pBdr>
        <w:ind w:firstLine="709"/>
        <w:rPr>
          <w:szCs w:val="24"/>
        </w:rPr>
      </w:pPr>
      <w:r w:rsidRPr="00160CF0">
        <w:rPr>
          <w:szCs w:val="24"/>
        </w:rPr>
        <w:t xml:space="preserve">     (Programos pavadinimas)</w:t>
      </w:r>
    </w:p>
    <w:p w14:paraId="2DBAF85C" w14:textId="77777777" w:rsidR="00401FD8" w:rsidRPr="00160CF0" w:rsidRDefault="00401FD8" w:rsidP="000B35FB">
      <w:pPr>
        <w:pStyle w:val="Antrat1"/>
        <w:ind w:firstLine="709"/>
        <w:rPr>
          <w:szCs w:val="24"/>
        </w:rPr>
      </w:pPr>
    </w:p>
    <w:p w14:paraId="78D6B590" w14:textId="77777777" w:rsidR="00401FD8" w:rsidRPr="00160CF0" w:rsidRDefault="00401FD8" w:rsidP="000B35FB">
      <w:pPr>
        <w:pStyle w:val="Antrat1"/>
        <w:ind w:firstLine="709"/>
        <w:rPr>
          <w:szCs w:val="24"/>
        </w:rPr>
      </w:pPr>
      <w:r w:rsidRPr="00160CF0">
        <w:rPr>
          <w:szCs w:val="24"/>
        </w:rPr>
        <w:t xml:space="preserve">IŠLAIDŲ, SUSIJUSIŲ SU PROJEKTO ĮGYVENDINIMU, PATEISINANČIŲ DOKUMENTŲ SUVESTINĖ </w:t>
      </w:r>
    </w:p>
    <w:tbl>
      <w:tblPr>
        <w:tblW w:w="1375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151"/>
        <w:gridCol w:w="6309"/>
        <w:gridCol w:w="1800"/>
        <w:gridCol w:w="2902"/>
      </w:tblGrid>
      <w:tr w:rsidR="00401FD8" w:rsidRPr="00160CF0" w14:paraId="0EC8097A" w14:textId="77777777" w:rsidTr="00151120">
        <w:trPr>
          <w:cantSplit/>
          <w:trHeight w:val="1120"/>
        </w:trPr>
        <w:tc>
          <w:tcPr>
            <w:tcW w:w="596" w:type="dxa"/>
          </w:tcPr>
          <w:p w14:paraId="600054D7" w14:textId="77777777" w:rsidR="00401FD8" w:rsidRPr="00160CF0" w:rsidRDefault="00401FD8" w:rsidP="000B35FB">
            <w:pPr>
              <w:ind w:firstLine="709"/>
              <w:rPr>
                <w:szCs w:val="24"/>
              </w:rPr>
            </w:pPr>
            <w:r w:rsidRPr="00160CF0">
              <w:rPr>
                <w:szCs w:val="24"/>
              </w:rPr>
              <w:t>Eil. Nr.</w:t>
            </w:r>
          </w:p>
        </w:tc>
        <w:tc>
          <w:tcPr>
            <w:tcW w:w="2151" w:type="dxa"/>
          </w:tcPr>
          <w:p w14:paraId="07C39BF1" w14:textId="77777777" w:rsidR="00401FD8" w:rsidRPr="00160CF0" w:rsidRDefault="00401FD8" w:rsidP="000B35FB">
            <w:pPr>
              <w:ind w:firstLine="709"/>
              <w:jc w:val="center"/>
              <w:rPr>
                <w:szCs w:val="24"/>
              </w:rPr>
            </w:pPr>
            <w:r w:rsidRPr="00160CF0">
              <w:rPr>
                <w:szCs w:val="24"/>
              </w:rPr>
              <w:t>Išlaidų pavadinimas</w:t>
            </w:r>
          </w:p>
          <w:p w14:paraId="76422C3D" w14:textId="77777777" w:rsidR="00401FD8" w:rsidRPr="00160CF0" w:rsidRDefault="00401FD8" w:rsidP="000B35FB">
            <w:pPr>
              <w:ind w:firstLine="709"/>
              <w:jc w:val="center"/>
              <w:rPr>
                <w:szCs w:val="24"/>
              </w:rPr>
            </w:pPr>
          </w:p>
        </w:tc>
        <w:tc>
          <w:tcPr>
            <w:tcW w:w="6309" w:type="dxa"/>
          </w:tcPr>
          <w:p w14:paraId="63A80922" w14:textId="77777777" w:rsidR="00401FD8" w:rsidRPr="00160CF0" w:rsidRDefault="00401FD8" w:rsidP="000B35FB">
            <w:pPr>
              <w:ind w:firstLine="709"/>
              <w:rPr>
                <w:szCs w:val="24"/>
              </w:rPr>
            </w:pPr>
            <w:r w:rsidRPr="00160CF0">
              <w:rPr>
                <w:szCs w:val="24"/>
              </w:rPr>
              <w:t>Sąskaitos data, serija ir Nr., mokėjimo nurodymo data (arba nurodomas kitas dokumentas, patvirtinantis mokėjimą)</w:t>
            </w:r>
          </w:p>
        </w:tc>
        <w:tc>
          <w:tcPr>
            <w:tcW w:w="1800" w:type="dxa"/>
          </w:tcPr>
          <w:p w14:paraId="407349A0" w14:textId="77777777" w:rsidR="00401FD8" w:rsidRPr="00160CF0" w:rsidRDefault="00401FD8" w:rsidP="000B35FB">
            <w:pPr>
              <w:ind w:firstLine="709"/>
              <w:jc w:val="center"/>
              <w:rPr>
                <w:szCs w:val="24"/>
              </w:rPr>
            </w:pPr>
            <w:r w:rsidRPr="00160CF0">
              <w:rPr>
                <w:szCs w:val="24"/>
              </w:rPr>
              <w:t>Išlaidų bendra suma (Eur)</w:t>
            </w:r>
          </w:p>
          <w:p w14:paraId="21DC44A9" w14:textId="77777777" w:rsidR="00401FD8" w:rsidRPr="00160CF0" w:rsidRDefault="00401FD8" w:rsidP="000B35FB">
            <w:pPr>
              <w:ind w:firstLine="709"/>
              <w:jc w:val="center"/>
              <w:rPr>
                <w:szCs w:val="24"/>
              </w:rPr>
            </w:pPr>
          </w:p>
        </w:tc>
        <w:tc>
          <w:tcPr>
            <w:tcW w:w="2902" w:type="dxa"/>
          </w:tcPr>
          <w:p w14:paraId="1A42D074" w14:textId="77777777" w:rsidR="00401FD8" w:rsidRPr="00160CF0" w:rsidRDefault="00401FD8" w:rsidP="000B35FB">
            <w:pPr>
              <w:ind w:firstLine="709"/>
              <w:jc w:val="center"/>
              <w:rPr>
                <w:szCs w:val="24"/>
              </w:rPr>
            </w:pPr>
            <w:r w:rsidRPr="00160CF0">
              <w:rPr>
                <w:szCs w:val="24"/>
              </w:rPr>
              <w:t>Pastabos</w:t>
            </w:r>
          </w:p>
          <w:p w14:paraId="1043A971" w14:textId="77777777" w:rsidR="00401FD8" w:rsidRPr="00160CF0" w:rsidRDefault="00401FD8" w:rsidP="000B35FB">
            <w:pPr>
              <w:ind w:firstLine="709"/>
              <w:jc w:val="center"/>
              <w:rPr>
                <w:szCs w:val="24"/>
              </w:rPr>
            </w:pPr>
          </w:p>
        </w:tc>
      </w:tr>
      <w:tr w:rsidR="00401FD8" w:rsidRPr="00160CF0" w14:paraId="20B7F873" w14:textId="77777777" w:rsidTr="00151120">
        <w:tc>
          <w:tcPr>
            <w:tcW w:w="596" w:type="dxa"/>
          </w:tcPr>
          <w:p w14:paraId="2B20545B" w14:textId="77777777" w:rsidR="00401FD8" w:rsidRPr="00160CF0" w:rsidRDefault="00401FD8" w:rsidP="000B35FB">
            <w:pPr>
              <w:ind w:firstLine="709"/>
              <w:jc w:val="center"/>
              <w:rPr>
                <w:szCs w:val="24"/>
              </w:rPr>
            </w:pPr>
            <w:r w:rsidRPr="00160CF0">
              <w:rPr>
                <w:szCs w:val="24"/>
              </w:rPr>
              <w:t>1</w:t>
            </w:r>
          </w:p>
        </w:tc>
        <w:tc>
          <w:tcPr>
            <w:tcW w:w="2151" w:type="dxa"/>
          </w:tcPr>
          <w:p w14:paraId="1250E208" w14:textId="77777777" w:rsidR="00401FD8" w:rsidRPr="00160CF0" w:rsidRDefault="00401FD8" w:rsidP="000B35FB">
            <w:pPr>
              <w:ind w:firstLine="709"/>
              <w:jc w:val="center"/>
              <w:rPr>
                <w:szCs w:val="24"/>
              </w:rPr>
            </w:pPr>
            <w:r w:rsidRPr="00160CF0">
              <w:rPr>
                <w:szCs w:val="24"/>
              </w:rPr>
              <w:t>2</w:t>
            </w:r>
          </w:p>
        </w:tc>
        <w:tc>
          <w:tcPr>
            <w:tcW w:w="6309" w:type="dxa"/>
          </w:tcPr>
          <w:p w14:paraId="43FBFE82" w14:textId="77777777" w:rsidR="00401FD8" w:rsidRPr="00160CF0" w:rsidRDefault="00401FD8" w:rsidP="000B35FB">
            <w:pPr>
              <w:ind w:firstLine="709"/>
              <w:jc w:val="center"/>
              <w:rPr>
                <w:szCs w:val="24"/>
              </w:rPr>
            </w:pPr>
            <w:r w:rsidRPr="00160CF0">
              <w:rPr>
                <w:szCs w:val="24"/>
              </w:rPr>
              <w:t>3</w:t>
            </w:r>
          </w:p>
        </w:tc>
        <w:tc>
          <w:tcPr>
            <w:tcW w:w="1800" w:type="dxa"/>
          </w:tcPr>
          <w:p w14:paraId="355FA482" w14:textId="77777777" w:rsidR="00401FD8" w:rsidRPr="00160CF0" w:rsidRDefault="00401FD8" w:rsidP="000B35FB">
            <w:pPr>
              <w:ind w:firstLine="709"/>
              <w:jc w:val="center"/>
              <w:rPr>
                <w:szCs w:val="24"/>
              </w:rPr>
            </w:pPr>
          </w:p>
        </w:tc>
        <w:tc>
          <w:tcPr>
            <w:tcW w:w="2902" w:type="dxa"/>
          </w:tcPr>
          <w:p w14:paraId="3136DC8E" w14:textId="77777777" w:rsidR="00401FD8" w:rsidRPr="00160CF0" w:rsidRDefault="00401FD8" w:rsidP="000B35FB">
            <w:pPr>
              <w:ind w:firstLine="709"/>
              <w:jc w:val="center"/>
              <w:rPr>
                <w:szCs w:val="24"/>
              </w:rPr>
            </w:pPr>
            <w:r w:rsidRPr="00160CF0">
              <w:rPr>
                <w:szCs w:val="24"/>
              </w:rPr>
              <w:t>5</w:t>
            </w:r>
          </w:p>
        </w:tc>
      </w:tr>
      <w:tr w:rsidR="00401FD8" w:rsidRPr="00160CF0" w14:paraId="1FA3BCA5" w14:textId="77777777" w:rsidTr="00151120">
        <w:tc>
          <w:tcPr>
            <w:tcW w:w="596" w:type="dxa"/>
          </w:tcPr>
          <w:p w14:paraId="4CC3047B" w14:textId="77777777" w:rsidR="00401FD8" w:rsidRPr="00160CF0" w:rsidRDefault="00401FD8" w:rsidP="000B35FB">
            <w:pPr>
              <w:ind w:firstLine="709"/>
              <w:jc w:val="center"/>
              <w:rPr>
                <w:szCs w:val="24"/>
              </w:rPr>
            </w:pPr>
            <w:r w:rsidRPr="00160CF0">
              <w:rPr>
                <w:szCs w:val="24"/>
              </w:rPr>
              <w:t>1.</w:t>
            </w:r>
          </w:p>
        </w:tc>
        <w:tc>
          <w:tcPr>
            <w:tcW w:w="2151" w:type="dxa"/>
          </w:tcPr>
          <w:p w14:paraId="708FBF11" w14:textId="77777777" w:rsidR="00401FD8" w:rsidRPr="00160CF0" w:rsidRDefault="00401FD8" w:rsidP="000B35FB">
            <w:pPr>
              <w:ind w:firstLine="709"/>
              <w:rPr>
                <w:szCs w:val="24"/>
              </w:rPr>
            </w:pPr>
          </w:p>
        </w:tc>
        <w:tc>
          <w:tcPr>
            <w:tcW w:w="6309" w:type="dxa"/>
          </w:tcPr>
          <w:p w14:paraId="55A1EDF4" w14:textId="77777777" w:rsidR="00401FD8" w:rsidRPr="00160CF0" w:rsidRDefault="00401FD8" w:rsidP="000B35FB">
            <w:pPr>
              <w:ind w:firstLine="709"/>
              <w:rPr>
                <w:szCs w:val="24"/>
              </w:rPr>
            </w:pPr>
          </w:p>
        </w:tc>
        <w:tc>
          <w:tcPr>
            <w:tcW w:w="1800" w:type="dxa"/>
          </w:tcPr>
          <w:p w14:paraId="4032905E" w14:textId="77777777" w:rsidR="00401FD8" w:rsidRPr="00160CF0" w:rsidRDefault="00401FD8" w:rsidP="000B35FB">
            <w:pPr>
              <w:ind w:firstLine="709"/>
              <w:jc w:val="center"/>
              <w:rPr>
                <w:szCs w:val="24"/>
              </w:rPr>
            </w:pPr>
          </w:p>
        </w:tc>
        <w:tc>
          <w:tcPr>
            <w:tcW w:w="2902" w:type="dxa"/>
          </w:tcPr>
          <w:p w14:paraId="6ED9411C" w14:textId="77777777" w:rsidR="00401FD8" w:rsidRPr="00160CF0" w:rsidRDefault="00401FD8" w:rsidP="000B35FB">
            <w:pPr>
              <w:ind w:firstLine="709"/>
              <w:jc w:val="center"/>
              <w:rPr>
                <w:szCs w:val="24"/>
              </w:rPr>
            </w:pPr>
          </w:p>
        </w:tc>
      </w:tr>
      <w:tr w:rsidR="00401FD8" w:rsidRPr="00160CF0" w14:paraId="2E52E4EA" w14:textId="77777777" w:rsidTr="00151120">
        <w:tc>
          <w:tcPr>
            <w:tcW w:w="596" w:type="dxa"/>
          </w:tcPr>
          <w:p w14:paraId="6788C7F3" w14:textId="77777777" w:rsidR="00401FD8" w:rsidRPr="00160CF0" w:rsidRDefault="00401FD8" w:rsidP="000B35FB">
            <w:pPr>
              <w:ind w:firstLine="709"/>
              <w:jc w:val="center"/>
              <w:rPr>
                <w:szCs w:val="24"/>
              </w:rPr>
            </w:pPr>
          </w:p>
        </w:tc>
        <w:tc>
          <w:tcPr>
            <w:tcW w:w="2151" w:type="dxa"/>
          </w:tcPr>
          <w:p w14:paraId="056BB675" w14:textId="77777777" w:rsidR="00401FD8" w:rsidRPr="00160CF0" w:rsidRDefault="00401FD8" w:rsidP="000B35FB">
            <w:pPr>
              <w:ind w:firstLine="709"/>
              <w:rPr>
                <w:szCs w:val="24"/>
              </w:rPr>
            </w:pPr>
          </w:p>
        </w:tc>
        <w:tc>
          <w:tcPr>
            <w:tcW w:w="6309" w:type="dxa"/>
          </w:tcPr>
          <w:p w14:paraId="10435FAD" w14:textId="77777777" w:rsidR="00401FD8" w:rsidRPr="00160CF0" w:rsidRDefault="00401FD8" w:rsidP="000B35FB">
            <w:pPr>
              <w:ind w:firstLine="709"/>
              <w:rPr>
                <w:szCs w:val="24"/>
              </w:rPr>
            </w:pPr>
          </w:p>
        </w:tc>
        <w:tc>
          <w:tcPr>
            <w:tcW w:w="1800" w:type="dxa"/>
          </w:tcPr>
          <w:p w14:paraId="03BA3A08" w14:textId="77777777" w:rsidR="00401FD8" w:rsidRPr="00160CF0" w:rsidRDefault="00401FD8" w:rsidP="000B35FB">
            <w:pPr>
              <w:ind w:firstLine="709"/>
              <w:jc w:val="center"/>
              <w:rPr>
                <w:szCs w:val="24"/>
              </w:rPr>
            </w:pPr>
          </w:p>
        </w:tc>
        <w:tc>
          <w:tcPr>
            <w:tcW w:w="2902" w:type="dxa"/>
          </w:tcPr>
          <w:p w14:paraId="1A50F1A4" w14:textId="77777777" w:rsidR="00401FD8" w:rsidRPr="00160CF0" w:rsidRDefault="00401FD8" w:rsidP="000B35FB">
            <w:pPr>
              <w:ind w:firstLine="709"/>
              <w:jc w:val="center"/>
              <w:rPr>
                <w:szCs w:val="24"/>
              </w:rPr>
            </w:pPr>
          </w:p>
        </w:tc>
      </w:tr>
      <w:tr w:rsidR="00401FD8" w:rsidRPr="00160CF0" w14:paraId="7EB80070" w14:textId="77777777" w:rsidTr="00151120">
        <w:tc>
          <w:tcPr>
            <w:tcW w:w="596" w:type="dxa"/>
          </w:tcPr>
          <w:p w14:paraId="3D24B1A9" w14:textId="77777777" w:rsidR="00401FD8" w:rsidRPr="00160CF0" w:rsidRDefault="00401FD8" w:rsidP="000B35FB">
            <w:pPr>
              <w:ind w:firstLine="709"/>
              <w:jc w:val="center"/>
              <w:rPr>
                <w:szCs w:val="24"/>
              </w:rPr>
            </w:pPr>
          </w:p>
        </w:tc>
        <w:tc>
          <w:tcPr>
            <w:tcW w:w="2151" w:type="dxa"/>
          </w:tcPr>
          <w:p w14:paraId="43C07344" w14:textId="77777777" w:rsidR="00401FD8" w:rsidRPr="00160CF0" w:rsidRDefault="00401FD8" w:rsidP="000B35FB">
            <w:pPr>
              <w:ind w:firstLine="709"/>
              <w:rPr>
                <w:szCs w:val="24"/>
              </w:rPr>
            </w:pPr>
          </w:p>
        </w:tc>
        <w:tc>
          <w:tcPr>
            <w:tcW w:w="6309" w:type="dxa"/>
          </w:tcPr>
          <w:p w14:paraId="4912CD7F" w14:textId="77777777" w:rsidR="00401FD8" w:rsidRPr="00160CF0" w:rsidRDefault="00401FD8" w:rsidP="000B35FB">
            <w:pPr>
              <w:ind w:firstLine="709"/>
              <w:rPr>
                <w:szCs w:val="24"/>
              </w:rPr>
            </w:pPr>
          </w:p>
        </w:tc>
        <w:tc>
          <w:tcPr>
            <w:tcW w:w="1800" w:type="dxa"/>
          </w:tcPr>
          <w:p w14:paraId="71625A26" w14:textId="77777777" w:rsidR="00401FD8" w:rsidRPr="00160CF0" w:rsidRDefault="00401FD8" w:rsidP="000B35FB">
            <w:pPr>
              <w:ind w:firstLine="709"/>
              <w:jc w:val="center"/>
              <w:rPr>
                <w:szCs w:val="24"/>
              </w:rPr>
            </w:pPr>
          </w:p>
        </w:tc>
        <w:tc>
          <w:tcPr>
            <w:tcW w:w="2902" w:type="dxa"/>
          </w:tcPr>
          <w:p w14:paraId="65295BEA" w14:textId="77777777" w:rsidR="00401FD8" w:rsidRPr="00160CF0" w:rsidRDefault="00401FD8" w:rsidP="000B35FB">
            <w:pPr>
              <w:ind w:firstLine="709"/>
              <w:jc w:val="center"/>
              <w:rPr>
                <w:szCs w:val="24"/>
              </w:rPr>
            </w:pPr>
          </w:p>
        </w:tc>
      </w:tr>
      <w:tr w:rsidR="00401FD8" w:rsidRPr="00160CF0" w14:paraId="3D8753FB" w14:textId="77777777" w:rsidTr="00151120">
        <w:trPr>
          <w:cantSplit/>
        </w:trPr>
        <w:tc>
          <w:tcPr>
            <w:tcW w:w="9056" w:type="dxa"/>
            <w:gridSpan w:val="3"/>
            <w:tcBorders>
              <w:left w:val="single" w:sz="4" w:space="0" w:color="auto"/>
              <w:bottom w:val="single" w:sz="4" w:space="0" w:color="auto"/>
            </w:tcBorders>
          </w:tcPr>
          <w:p w14:paraId="73F5C01F" w14:textId="77777777" w:rsidR="00401FD8" w:rsidRPr="00160CF0" w:rsidRDefault="00401FD8" w:rsidP="000B35FB">
            <w:pPr>
              <w:ind w:firstLine="709"/>
              <w:rPr>
                <w:b/>
                <w:bCs/>
                <w:szCs w:val="24"/>
              </w:rPr>
            </w:pPr>
            <w:r w:rsidRPr="00160CF0">
              <w:rPr>
                <w:b/>
                <w:bCs/>
                <w:szCs w:val="24"/>
              </w:rPr>
              <w:t>Iš viso:</w:t>
            </w:r>
          </w:p>
        </w:tc>
        <w:tc>
          <w:tcPr>
            <w:tcW w:w="1800" w:type="dxa"/>
            <w:tcBorders>
              <w:bottom w:val="single" w:sz="4" w:space="0" w:color="auto"/>
            </w:tcBorders>
          </w:tcPr>
          <w:p w14:paraId="35D853C8" w14:textId="77777777" w:rsidR="00401FD8" w:rsidRPr="00160CF0" w:rsidRDefault="00401FD8" w:rsidP="000B35FB">
            <w:pPr>
              <w:ind w:firstLine="709"/>
              <w:jc w:val="center"/>
              <w:rPr>
                <w:b/>
                <w:szCs w:val="24"/>
              </w:rPr>
            </w:pPr>
          </w:p>
        </w:tc>
        <w:tc>
          <w:tcPr>
            <w:tcW w:w="2902" w:type="dxa"/>
            <w:tcBorders>
              <w:bottom w:val="single" w:sz="4" w:space="0" w:color="auto"/>
            </w:tcBorders>
          </w:tcPr>
          <w:p w14:paraId="4712F67F" w14:textId="77777777" w:rsidR="00401FD8" w:rsidRPr="00160CF0" w:rsidRDefault="00401FD8" w:rsidP="000B35FB">
            <w:pPr>
              <w:ind w:firstLine="709"/>
              <w:rPr>
                <w:b/>
                <w:szCs w:val="24"/>
              </w:rPr>
            </w:pPr>
          </w:p>
        </w:tc>
      </w:tr>
    </w:tbl>
    <w:p w14:paraId="0BADA8F7" w14:textId="77777777" w:rsidR="00401FD8" w:rsidRPr="00160CF0" w:rsidRDefault="00401FD8" w:rsidP="000B35FB">
      <w:pPr>
        <w:ind w:firstLine="709"/>
        <w:rPr>
          <w:i/>
          <w:szCs w:val="24"/>
        </w:rPr>
      </w:pPr>
    </w:p>
    <w:p w14:paraId="2037CAF9" w14:textId="77777777" w:rsidR="00401FD8" w:rsidRPr="00160CF0" w:rsidRDefault="00401FD8" w:rsidP="000B35FB">
      <w:pPr>
        <w:ind w:firstLine="709"/>
        <w:rPr>
          <w:i/>
          <w:szCs w:val="24"/>
        </w:rPr>
      </w:pPr>
      <w:r w:rsidRPr="00160CF0">
        <w:rPr>
          <w:i/>
          <w:szCs w:val="24"/>
        </w:rPr>
        <w:t xml:space="preserve">Organizacijos vadovas        </w:t>
      </w:r>
      <w:r w:rsidRPr="00160CF0">
        <w:rPr>
          <w:i/>
          <w:szCs w:val="24"/>
        </w:rPr>
        <w:tab/>
      </w:r>
      <w:r w:rsidRPr="00160CF0">
        <w:rPr>
          <w:i/>
          <w:szCs w:val="24"/>
        </w:rPr>
        <w:tab/>
      </w:r>
      <w:r w:rsidRPr="00160CF0">
        <w:rPr>
          <w:i/>
          <w:szCs w:val="24"/>
        </w:rPr>
        <w:tab/>
      </w:r>
      <w:r w:rsidRPr="00160CF0">
        <w:rPr>
          <w:i/>
          <w:szCs w:val="24"/>
        </w:rPr>
        <w:tab/>
      </w:r>
      <w:r w:rsidRPr="00160CF0">
        <w:rPr>
          <w:i/>
          <w:szCs w:val="24"/>
        </w:rPr>
        <w:tab/>
        <w:t xml:space="preserve">                       ________________</w:t>
      </w:r>
    </w:p>
    <w:p w14:paraId="177271A0" w14:textId="77777777" w:rsidR="00401FD8" w:rsidRPr="00160CF0" w:rsidRDefault="00401FD8" w:rsidP="000B35FB">
      <w:pPr>
        <w:ind w:firstLine="709"/>
        <w:rPr>
          <w:i/>
          <w:szCs w:val="24"/>
        </w:rPr>
      </w:pPr>
      <w:r w:rsidRPr="00160CF0">
        <w:rPr>
          <w:i/>
          <w:szCs w:val="24"/>
        </w:rPr>
        <w:tab/>
      </w:r>
      <w:r w:rsidRPr="00160CF0">
        <w:rPr>
          <w:i/>
          <w:szCs w:val="24"/>
        </w:rPr>
        <w:tab/>
      </w:r>
      <w:r w:rsidRPr="00160CF0">
        <w:rPr>
          <w:i/>
          <w:szCs w:val="24"/>
        </w:rPr>
        <w:tab/>
      </w:r>
      <w:r w:rsidRPr="00160CF0">
        <w:rPr>
          <w:i/>
          <w:szCs w:val="24"/>
        </w:rPr>
        <w:tab/>
        <w:t>(vardas, pavardė)</w:t>
      </w:r>
      <w:r w:rsidRPr="00160CF0">
        <w:rPr>
          <w:i/>
          <w:szCs w:val="24"/>
        </w:rPr>
        <w:tab/>
      </w:r>
      <w:r w:rsidRPr="00160CF0">
        <w:rPr>
          <w:i/>
          <w:szCs w:val="24"/>
        </w:rPr>
        <w:tab/>
        <w:t xml:space="preserve">                            (parašas)</w:t>
      </w:r>
    </w:p>
    <w:p w14:paraId="1C7DBF53" w14:textId="77777777" w:rsidR="00401FD8" w:rsidRPr="00160CF0" w:rsidRDefault="00401FD8" w:rsidP="000B35FB">
      <w:pPr>
        <w:ind w:firstLine="709"/>
        <w:rPr>
          <w:i/>
          <w:szCs w:val="24"/>
        </w:rPr>
      </w:pPr>
    </w:p>
    <w:p w14:paraId="1F218F79" w14:textId="04E10CF6" w:rsidR="00401FD8" w:rsidRPr="00160CF0" w:rsidRDefault="00CB44FA" w:rsidP="000B35FB">
      <w:pPr>
        <w:ind w:firstLine="709"/>
        <w:rPr>
          <w:i/>
          <w:szCs w:val="24"/>
        </w:rPr>
      </w:pPr>
      <w:r w:rsidRPr="00160CF0">
        <w:rPr>
          <w:i/>
          <w:szCs w:val="24"/>
        </w:rPr>
        <w:t>Buhalter</w:t>
      </w:r>
      <w:r>
        <w:rPr>
          <w:i/>
          <w:szCs w:val="24"/>
        </w:rPr>
        <w:t>is</w:t>
      </w:r>
      <w:r w:rsidR="00401FD8" w:rsidRPr="00160CF0">
        <w:rPr>
          <w:i/>
          <w:szCs w:val="24"/>
        </w:rPr>
        <w:tab/>
      </w:r>
      <w:r w:rsidR="00401FD8" w:rsidRPr="00160CF0">
        <w:rPr>
          <w:i/>
          <w:szCs w:val="24"/>
        </w:rPr>
        <w:tab/>
      </w:r>
      <w:r w:rsidR="00401FD8" w:rsidRPr="00160CF0">
        <w:rPr>
          <w:i/>
          <w:szCs w:val="24"/>
        </w:rPr>
        <w:tab/>
      </w:r>
      <w:r w:rsidR="00401FD8" w:rsidRPr="00160CF0">
        <w:rPr>
          <w:i/>
          <w:szCs w:val="24"/>
        </w:rPr>
        <w:tab/>
      </w:r>
      <w:r w:rsidR="00401FD8" w:rsidRPr="00160CF0">
        <w:rPr>
          <w:i/>
          <w:szCs w:val="24"/>
        </w:rPr>
        <w:tab/>
      </w:r>
      <w:r w:rsidR="00401FD8" w:rsidRPr="00160CF0">
        <w:rPr>
          <w:i/>
          <w:szCs w:val="24"/>
        </w:rPr>
        <w:tab/>
      </w:r>
      <w:r w:rsidR="00401FD8" w:rsidRPr="00160CF0">
        <w:rPr>
          <w:i/>
          <w:szCs w:val="24"/>
        </w:rPr>
        <w:tab/>
        <w:t xml:space="preserve">                     ________________</w:t>
      </w:r>
    </w:p>
    <w:p w14:paraId="6589D0E6" w14:textId="77777777" w:rsidR="00401FD8" w:rsidRPr="00160CF0" w:rsidRDefault="00401FD8" w:rsidP="000B35FB">
      <w:pPr>
        <w:ind w:firstLine="709"/>
        <w:rPr>
          <w:i/>
          <w:szCs w:val="24"/>
        </w:rPr>
      </w:pPr>
      <w:r w:rsidRPr="00160CF0">
        <w:rPr>
          <w:i/>
          <w:szCs w:val="24"/>
        </w:rPr>
        <w:tab/>
      </w:r>
      <w:r w:rsidRPr="00160CF0">
        <w:rPr>
          <w:i/>
          <w:szCs w:val="24"/>
        </w:rPr>
        <w:tab/>
      </w:r>
      <w:r w:rsidRPr="00160CF0">
        <w:rPr>
          <w:i/>
          <w:szCs w:val="24"/>
        </w:rPr>
        <w:tab/>
      </w:r>
      <w:r w:rsidRPr="00160CF0">
        <w:rPr>
          <w:i/>
          <w:szCs w:val="24"/>
        </w:rPr>
        <w:tab/>
        <w:t>(vardas, pavardė)</w:t>
      </w:r>
      <w:r w:rsidRPr="00160CF0">
        <w:rPr>
          <w:i/>
          <w:szCs w:val="24"/>
        </w:rPr>
        <w:tab/>
      </w:r>
      <w:r w:rsidRPr="00160CF0">
        <w:rPr>
          <w:i/>
          <w:szCs w:val="24"/>
        </w:rPr>
        <w:tab/>
      </w:r>
      <w:r w:rsidRPr="00160CF0">
        <w:rPr>
          <w:i/>
          <w:szCs w:val="24"/>
        </w:rPr>
        <w:tab/>
        <w:t xml:space="preserve">              (parašas)</w:t>
      </w:r>
    </w:p>
    <w:p w14:paraId="46B67A76" w14:textId="6169B334" w:rsidR="008D397C" w:rsidRPr="00160CF0" w:rsidRDefault="00401FD8" w:rsidP="000B35FB">
      <w:pPr>
        <w:ind w:firstLine="709"/>
        <w:rPr>
          <w:color w:val="000000"/>
          <w:szCs w:val="24"/>
        </w:rPr>
        <w:sectPr w:rsidR="008D397C" w:rsidRPr="00160CF0" w:rsidSect="008D397C">
          <w:pgSz w:w="16838" w:h="11906" w:orient="landscape" w:code="9"/>
          <w:pgMar w:top="567" w:right="1134" w:bottom="1701" w:left="1701" w:header="964" w:footer="567" w:gutter="0"/>
          <w:pgNumType w:start="1"/>
          <w:cols w:space="1296"/>
          <w:formProt w:val="0"/>
          <w:titlePg/>
          <w:docGrid w:linePitch="326"/>
        </w:sectPr>
      </w:pPr>
      <w:r w:rsidRPr="00160CF0">
        <w:rPr>
          <w:i/>
          <w:szCs w:val="24"/>
        </w:rPr>
        <w:t>A.V.</w:t>
      </w:r>
    </w:p>
    <w:p w14:paraId="6EF21D45" w14:textId="17364831" w:rsidR="00326E37" w:rsidRPr="00160CF0" w:rsidRDefault="00326E37" w:rsidP="000B35FB">
      <w:pPr>
        <w:ind w:firstLine="709"/>
        <w:rPr>
          <w:szCs w:val="24"/>
        </w:rPr>
      </w:pPr>
      <w:r w:rsidRPr="00160CF0">
        <w:rPr>
          <w:szCs w:val="24"/>
        </w:rPr>
        <w:t>Pasvalio rajono savivaldybės tarybai</w:t>
      </w:r>
    </w:p>
    <w:p w14:paraId="7AFB9F90" w14:textId="77777777" w:rsidR="00C66EDD" w:rsidRPr="00160CF0" w:rsidRDefault="00C66EDD" w:rsidP="000B35FB">
      <w:pPr>
        <w:ind w:firstLine="709"/>
        <w:rPr>
          <w:szCs w:val="24"/>
        </w:rPr>
      </w:pPr>
    </w:p>
    <w:p w14:paraId="5959CEE2" w14:textId="77777777" w:rsidR="00326E37" w:rsidRPr="00160CF0" w:rsidRDefault="00326E37" w:rsidP="000B35FB">
      <w:pPr>
        <w:pStyle w:val="Antrats"/>
        <w:ind w:firstLine="709"/>
        <w:jc w:val="center"/>
        <w:rPr>
          <w:b/>
          <w:szCs w:val="24"/>
        </w:rPr>
      </w:pPr>
      <w:r w:rsidRPr="00160CF0">
        <w:rPr>
          <w:b/>
          <w:szCs w:val="24"/>
        </w:rPr>
        <w:t>AIŠKINAMASIS RAŠTAS</w:t>
      </w:r>
    </w:p>
    <w:p w14:paraId="14A67D4A" w14:textId="3FCC31BA" w:rsidR="00326E37" w:rsidRPr="00160CF0" w:rsidRDefault="00326E37" w:rsidP="000B35FB">
      <w:pPr>
        <w:pStyle w:val="Antrats"/>
        <w:ind w:firstLine="709"/>
        <w:jc w:val="center"/>
        <w:rPr>
          <w:b/>
          <w:bCs/>
          <w:caps/>
          <w:szCs w:val="24"/>
        </w:rPr>
      </w:pPr>
      <w:r w:rsidRPr="00160CF0">
        <w:rPr>
          <w:b/>
          <w:bCs/>
          <w:caps/>
          <w:szCs w:val="24"/>
        </w:rPr>
        <w:t>Dėl trūkstamos specialybės gydytojų ir gydytojų rezidentų skatinimo DIRBTI Pasvalio rajono savivaldybės viešosiose asmens sveikatos priežiūros įstaigOSE tvarkos aprašo patvirtinimo</w:t>
      </w:r>
    </w:p>
    <w:p w14:paraId="52213FCC" w14:textId="43A5D06C" w:rsidR="00326E37" w:rsidRPr="00160CF0" w:rsidRDefault="00326E37" w:rsidP="000B35FB">
      <w:pPr>
        <w:pStyle w:val="Antrats"/>
        <w:ind w:firstLine="709"/>
        <w:jc w:val="center"/>
        <w:rPr>
          <w:szCs w:val="24"/>
        </w:rPr>
      </w:pPr>
      <w:r w:rsidRPr="00160CF0">
        <w:rPr>
          <w:szCs w:val="24"/>
        </w:rPr>
        <w:t>20</w:t>
      </w:r>
      <w:r w:rsidR="006C341B" w:rsidRPr="00160CF0">
        <w:rPr>
          <w:szCs w:val="24"/>
        </w:rPr>
        <w:t>2</w:t>
      </w:r>
      <w:r w:rsidR="006D11BE" w:rsidRPr="00160CF0">
        <w:rPr>
          <w:szCs w:val="24"/>
        </w:rPr>
        <w:t>3</w:t>
      </w:r>
      <w:r w:rsidRPr="00160CF0">
        <w:rPr>
          <w:szCs w:val="24"/>
        </w:rPr>
        <w:t>-</w:t>
      </w:r>
      <w:r w:rsidR="006C341B" w:rsidRPr="00160CF0">
        <w:rPr>
          <w:szCs w:val="24"/>
        </w:rPr>
        <w:t>0</w:t>
      </w:r>
      <w:r w:rsidR="00D8652D">
        <w:rPr>
          <w:szCs w:val="24"/>
        </w:rPr>
        <w:t>3</w:t>
      </w:r>
      <w:r w:rsidRPr="00160CF0">
        <w:rPr>
          <w:szCs w:val="24"/>
        </w:rPr>
        <w:t>-</w:t>
      </w:r>
      <w:r w:rsidR="00D8652D">
        <w:rPr>
          <w:szCs w:val="24"/>
        </w:rPr>
        <w:t>08</w:t>
      </w:r>
    </w:p>
    <w:p w14:paraId="60994CA0" w14:textId="77777777" w:rsidR="00326E37" w:rsidRPr="00160CF0" w:rsidRDefault="00326E37" w:rsidP="000B35FB">
      <w:pPr>
        <w:pStyle w:val="Antrats"/>
        <w:ind w:firstLine="709"/>
        <w:jc w:val="center"/>
        <w:rPr>
          <w:szCs w:val="24"/>
        </w:rPr>
      </w:pPr>
      <w:r w:rsidRPr="00160CF0">
        <w:rPr>
          <w:szCs w:val="24"/>
        </w:rPr>
        <w:t>Pasvalys</w:t>
      </w:r>
    </w:p>
    <w:p w14:paraId="3D185544" w14:textId="77777777" w:rsidR="00326E37" w:rsidRPr="00160CF0" w:rsidRDefault="00326E37" w:rsidP="000B35FB">
      <w:pPr>
        <w:pStyle w:val="Antrats"/>
        <w:ind w:firstLine="709"/>
        <w:rPr>
          <w:b/>
          <w:szCs w:val="24"/>
        </w:rPr>
      </w:pPr>
    </w:p>
    <w:p w14:paraId="0773B1C8" w14:textId="0468A1EB" w:rsidR="00326E37" w:rsidRPr="00160CF0" w:rsidRDefault="00326E37" w:rsidP="000B35FB">
      <w:pPr>
        <w:pStyle w:val="Antrats"/>
        <w:ind w:firstLine="709"/>
        <w:rPr>
          <w:b/>
          <w:szCs w:val="24"/>
        </w:rPr>
      </w:pPr>
      <w:r w:rsidRPr="00160CF0">
        <w:rPr>
          <w:b/>
          <w:szCs w:val="24"/>
        </w:rPr>
        <w:t>1. Sprendimo projekto rengimo pagrindas.</w:t>
      </w:r>
    </w:p>
    <w:p w14:paraId="29431E0F" w14:textId="04BCF5FC" w:rsidR="00326E37" w:rsidRPr="00160CF0" w:rsidRDefault="00326E37" w:rsidP="000B35FB">
      <w:pPr>
        <w:shd w:val="clear" w:color="auto" w:fill="FFFFFF"/>
        <w:ind w:firstLine="709"/>
        <w:jc w:val="both"/>
        <w:rPr>
          <w:color w:val="000000"/>
          <w:szCs w:val="24"/>
          <w:lang w:eastAsia="lt-LT"/>
        </w:rPr>
      </w:pPr>
      <w:r w:rsidRPr="00160CF0">
        <w:rPr>
          <w:szCs w:val="24"/>
        </w:rPr>
        <w:t>Sprendimo projektu siūloma  pa</w:t>
      </w:r>
      <w:r w:rsidR="00684684" w:rsidRPr="00160CF0">
        <w:rPr>
          <w:szCs w:val="24"/>
        </w:rPr>
        <w:t>pildyti</w:t>
      </w:r>
      <w:r w:rsidRPr="00160CF0">
        <w:rPr>
          <w:szCs w:val="24"/>
        </w:rPr>
        <w:t xml:space="preserve"> </w:t>
      </w:r>
      <w:r w:rsidRPr="00160CF0">
        <w:rPr>
          <w:szCs w:val="24"/>
          <w:lang w:eastAsia="ar-SA"/>
        </w:rPr>
        <w:t>Trūkstamų specialybės gydytojų ir gydytojų rezidentų skatinimo dirbti Pasvalio rajono savivaldybės viešosiose asmens sveikatos priežiūros įstaigose tvarkos apraš</w:t>
      </w:r>
      <w:r w:rsidR="00684684" w:rsidRPr="00160CF0">
        <w:rPr>
          <w:szCs w:val="24"/>
          <w:lang w:eastAsia="ar-SA"/>
        </w:rPr>
        <w:t>ą</w:t>
      </w:r>
      <w:r w:rsidRPr="00160CF0">
        <w:rPr>
          <w:szCs w:val="24"/>
          <w:lang w:eastAsia="ar-SA"/>
        </w:rPr>
        <w:t xml:space="preserve"> (toliau – Aprašas). Apraše </w:t>
      </w:r>
      <w:r w:rsidRPr="00160CF0">
        <w:rPr>
          <w:color w:val="000000"/>
          <w:szCs w:val="24"/>
        </w:rPr>
        <w:t xml:space="preserve">nustatytos skatinimo priemonės, finansavimo teikimo sąlygos ir tvarka trūkstamų specialybių </w:t>
      </w:r>
      <w:r w:rsidRPr="00160CF0">
        <w:rPr>
          <w:color w:val="000000"/>
          <w:szCs w:val="24"/>
          <w:lang w:eastAsia="lt-LT"/>
        </w:rPr>
        <w:t xml:space="preserve">gydytojams ir rezidentams, atvykstantiems dirbti į Pasvalio rajono savivaldybės (toliau – Savivaldybė) viešąsias asmens sveikatos priežiūros įstaigas (toliau – </w:t>
      </w:r>
      <w:r w:rsidR="007062F8" w:rsidRPr="00160CF0">
        <w:rPr>
          <w:color w:val="000000"/>
          <w:szCs w:val="24"/>
          <w:lang w:eastAsia="lt-LT"/>
        </w:rPr>
        <w:t>ASP</w:t>
      </w:r>
      <w:r w:rsidRPr="00160CF0">
        <w:rPr>
          <w:color w:val="000000"/>
          <w:szCs w:val="24"/>
          <w:lang w:eastAsia="lt-LT"/>
        </w:rPr>
        <w:t>Į), kad būtų užtikrinti ASPĮ veiklos poreikiai, teikiamų paslaugų gyventojams prieinamumas ir kokybė.</w:t>
      </w:r>
    </w:p>
    <w:p w14:paraId="777BA04F" w14:textId="77777777" w:rsidR="00326E37" w:rsidRPr="00160CF0" w:rsidRDefault="00326E37" w:rsidP="000B35FB">
      <w:pPr>
        <w:ind w:firstLine="709"/>
        <w:rPr>
          <w:b/>
          <w:szCs w:val="24"/>
        </w:rPr>
      </w:pPr>
      <w:r w:rsidRPr="00160CF0">
        <w:rPr>
          <w:b/>
          <w:szCs w:val="24"/>
        </w:rPr>
        <w:t>2. Sprendimo projekto tikslai ir uždaviniai.</w:t>
      </w:r>
    </w:p>
    <w:p w14:paraId="559939A6" w14:textId="2E334B62" w:rsidR="00326E37" w:rsidRPr="00160CF0" w:rsidRDefault="00326E37" w:rsidP="000B35FB">
      <w:pPr>
        <w:shd w:val="clear" w:color="auto" w:fill="FFFFFF"/>
        <w:ind w:firstLine="709"/>
        <w:jc w:val="both"/>
        <w:rPr>
          <w:color w:val="000000"/>
          <w:szCs w:val="24"/>
          <w:lang w:eastAsia="lt-LT"/>
        </w:rPr>
      </w:pPr>
      <w:r w:rsidRPr="00160CF0">
        <w:rPr>
          <w:color w:val="000000"/>
          <w:szCs w:val="24"/>
          <w:lang w:eastAsia="lt-LT"/>
        </w:rPr>
        <w:t xml:space="preserve">Projektas parengtas, </w:t>
      </w:r>
      <w:r w:rsidR="00B37272" w:rsidRPr="00160CF0">
        <w:rPr>
          <w:szCs w:val="24"/>
          <w:shd w:val="clear" w:color="auto" w:fill="FFFFFF"/>
        </w:rPr>
        <w:t xml:space="preserve">atsižvelgiant </w:t>
      </w:r>
      <w:r w:rsidR="00684684" w:rsidRPr="00160CF0">
        <w:rPr>
          <w:szCs w:val="24"/>
          <w:shd w:val="clear" w:color="auto" w:fill="FFFFFF"/>
        </w:rPr>
        <w:t>į Pasvalio</w:t>
      </w:r>
      <w:r w:rsidR="00684684" w:rsidRPr="00160CF0">
        <w:rPr>
          <w:szCs w:val="24"/>
        </w:rPr>
        <w:t xml:space="preserve"> </w:t>
      </w:r>
      <w:r w:rsidR="00684684" w:rsidRPr="00160CF0">
        <w:rPr>
          <w:szCs w:val="24"/>
          <w:shd w:val="clear" w:color="auto" w:fill="FFFFFF"/>
        </w:rPr>
        <w:t>rajono savivaldybės kontrolės ir audito tarnybos 2023 m. sausio 17 d. raštą Nr. KS-10 „Dėl audito</w:t>
      </w:r>
      <w:r w:rsidR="00684684" w:rsidRPr="00160CF0">
        <w:rPr>
          <w:szCs w:val="24"/>
        </w:rPr>
        <w:t xml:space="preserve"> </w:t>
      </w:r>
      <w:r w:rsidR="00684684" w:rsidRPr="00160CF0">
        <w:rPr>
          <w:szCs w:val="24"/>
          <w:shd w:val="clear" w:color="auto" w:fill="FFFFFF"/>
        </w:rPr>
        <w:t>metu nustatytų trūkumų ir pastebėjimų“</w:t>
      </w:r>
      <w:r w:rsidR="000E3A46">
        <w:rPr>
          <w:szCs w:val="24"/>
          <w:shd w:val="clear" w:color="auto" w:fill="FFFFFF"/>
        </w:rPr>
        <w:t xml:space="preserve"> (toliau – Raštas)</w:t>
      </w:r>
      <w:r w:rsidR="007B796B" w:rsidRPr="00160CF0">
        <w:rPr>
          <w:szCs w:val="24"/>
          <w:shd w:val="clear" w:color="auto" w:fill="FFFFFF"/>
        </w:rPr>
        <w:t>.</w:t>
      </w:r>
      <w:r w:rsidR="00384303">
        <w:rPr>
          <w:szCs w:val="24"/>
          <w:shd w:val="clear" w:color="auto" w:fill="FFFFFF"/>
        </w:rPr>
        <w:t xml:space="preserve"> Atsižvelgiant į</w:t>
      </w:r>
      <w:r w:rsidR="00684684" w:rsidRPr="000B35FB">
        <w:rPr>
          <w:szCs w:val="24"/>
          <w:shd w:val="clear" w:color="auto" w:fill="FFFFFF"/>
        </w:rPr>
        <w:t xml:space="preserve"> </w:t>
      </w:r>
      <w:r w:rsidR="000E3A46">
        <w:rPr>
          <w:szCs w:val="24"/>
          <w:shd w:val="clear" w:color="auto" w:fill="FFFFFF"/>
        </w:rPr>
        <w:t>Rašte pateiktus pasiūlymus</w:t>
      </w:r>
      <w:r w:rsidR="00CB44FA">
        <w:rPr>
          <w:szCs w:val="24"/>
          <w:shd w:val="clear" w:color="auto" w:fill="FFFFFF"/>
        </w:rPr>
        <w:t>,</w:t>
      </w:r>
      <w:r w:rsidR="00E31C3B">
        <w:rPr>
          <w:szCs w:val="24"/>
          <w:shd w:val="clear" w:color="auto" w:fill="FFFFFF"/>
        </w:rPr>
        <w:t xml:space="preserve"> išplėstas Trūkstamos specialybės gydytojo sąvokos aprašymas, patikslintos Aprašo nuostatos dėl trūkstamų specialybių gydytojų sąrašo, prašymo formos</w:t>
      </w:r>
      <w:r w:rsidR="005C2E76">
        <w:rPr>
          <w:szCs w:val="24"/>
          <w:shd w:val="clear" w:color="auto" w:fill="FFFFFF"/>
        </w:rPr>
        <w:t>, dokumentų pateikimo ir registravimo tvarkos, atsiskaitymo už panaudotas lėšas turinio, formos ir kt.</w:t>
      </w:r>
      <w:r w:rsidR="00D8652D">
        <w:rPr>
          <w:szCs w:val="24"/>
          <w:shd w:val="clear" w:color="auto" w:fill="FFFFFF"/>
        </w:rPr>
        <w:t>, 18</w:t>
      </w:r>
      <w:r w:rsidR="00CB44FA">
        <w:rPr>
          <w:szCs w:val="24"/>
          <w:shd w:val="clear" w:color="auto" w:fill="FFFFFF"/>
        </w:rPr>
        <w:t>–</w:t>
      </w:r>
      <w:r w:rsidR="00D8652D">
        <w:rPr>
          <w:szCs w:val="24"/>
          <w:shd w:val="clear" w:color="auto" w:fill="FFFFFF"/>
        </w:rPr>
        <w:t>26 punktai išdėstyti nuosekliai ir sistemingai.</w:t>
      </w:r>
      <w:r w:rsidR="00E31C3B">
        <w:rPr>
          <w:szCs w:val="24"/>
          <w:shd w:val="clear" w:color="auto" w:fill="FFFFFF"/>
        </w:rPr>
        <w:t xml:space="preserve"> </w:t>
      </w:r>
      <w:r w:rsidRPr="00160CF0">
        <w:rPr>
          <w:color w:val="000000"/>
          <w:szCs w:val="24"/>
          <w:lang w:eastAsia="lt-LT"/>
        </w:rPr>
        <w:t>Patvirtindama šį sprendimo projektą</w:t>
      </w:r>
      <w:r w:rsidR="00E41FBA" w:rsidRPr="00160CF0">
        <w:rPr>
          <w:color w:val="000000"/>
          <w:szCs w:val="24"/>
          <w:lang w:eastAsia="lt-LT"/>
        </w:rPr>
        <w:t>,</w:t>
      </w:r>
      <w:r w:rsidRPr="00160CF0">
        <w:rPr>
          <w:color w:val="000000"/>
          <w:szCs w:val="24"/>
          <w:lang w:eastAsia="lt-LT"/>
        </w:rPr>
        <w:t xml:space="preserve"> Savivaldybės taryba patvirtins </w:t>
      </w:r>
      <w:r w:rsidR="00B37272" w:rsidRPr="00160CF0">
        <w:rPr>
          <w:color w:val="000000"/>
          <w:szCs w:val="24"/>
          <w:lang w:eastAsia="lt-LT"/>
        </w:rPr>
        <w:t>A</w:t>
      </w:r>
      <w:r w:rsidRPr="00160CF0">
        <w:rPr>
          <w:color w:val="000000"/>
          <w:szCs w:val="24"/>
          <w:lang w:eastAsia="lt-LT"/>
        </w:rPr>
        <w:t xml:space="preserve">prašą, kuriuo vadovaujantis bus galima skatinti dirbti reikalingus medicinos </w:t>
      </w:r>
      <w:r w:rsidR="00E41FBA" w:rsidRPr="00160CF0">
        <w:rPr>
          <w:color w:val="000000"/>
          <w:szCs w:val="24"/>
          <w:lang w:eastAsia="lt-LT"/>
        </w:rPr>
        <w:t>darbuotojus</w:t>
      </w:r>
      <w:r w:rsidRPr="00160CF0">
        <w:rPr>
          <w:color w:val="000000"/>
          <w:szCs w:val="24"/>
          <w:lang w:eastAsia="lt-LT"/>
        </w:rPr>
        <w:t>, atvykstanči</w:t>
      </w:r>
      <w:r w:rsidR="00E41FBA" w:rsidRPr="00160CF0">
        <w:rPr>
          <w:color w:val="000000"/>
          <w:szCs w:val="24"/>
          <w:lang w:eastAsia="lt-LT"/>
        </w:rPr>
        <w:t>us</w:t>
      </w:r>
      <w:r w:rsidRPr="00160CF0">
        <w:rPr>
          <w:color w:val="000000"/>
          <w:szCs w:val="24"/>
          <w:lang w:eastAsia="lt-LT"/>
        </w:rPr>
        <w:t xml:space="preserve"> dirbti į </w:t>
      </w:r>
      <w:r w:rsidR="007062F8" w:rsidRPr="00160CF0">
        <w:rPr>
          <w:color w:val="000000"/>
          <w:szCs w:val="24"/>
          <w:lang w:eastAsia="lt-LT"/>
        </w:rPr>
        <w:t>S</w:t>
      </w:r>
      <w:r w:rsidRPr="00160CF0">
        <w:rPr>
          <w:color w:val="000000"/>
          <w:szCs w:val="24"/>
          <w:lang w:eastAsia="lt-LT"/>
        </w:rPr>
        <w:t xml:space="preserve">avivaldybės </w:t>
      </w:r>
      <w:r w:rsidR="007062F8" w:rsidRPr="00160CF0">
        <w:rPr>
          <w:color w:val="000000"/>
          <w:szCs w:val="24"/>
          <w:lang w:eastAsia="lt-LT"/>
        </w:rPr>
        <w:t>ASPĮ</w:t>
      </w:r>
      <w:r w:rsidR="00E41FBA" w:rsidRPr="00160CF0">
        <w:rPr>
          <w:color w:val="000000"/>
          <w:szCs w:val="24"/>
          <w:lang w:eastAsia="lt-LT"/>
        </w:rPr>
        <w:t>, t</w:t>
      </w:r>
      <w:r w:rsidRPr="00160CF0">
        <w:rPr>
          <w:color w:val="000000"/>
          <w:szCs w:val="24"/>
          <w:lang w:eastAsia="lt-LT"/>
        </w:rPr>
        <w:t xml:space="preserve">aip stengiantis užtikrinti </w:t>
      </w:r>
      <w:r w:rsidR="00B37272" w:rsidRPr="00160CF0">
        <w:rPr>
          <w:color w:val="000000"/>
          <w:szCs w:val="24"/>
          <w:lang w:eastAsia="lt-LT"/>
        </w:rPr>
        <w:t>ASPĮ</w:t>
      </w:r>
      <w:r w:rsidRPr="00160CF0">
        <w:rPr>
          <w:color w:val="000000"/>
          <w:szCs w:val="24"/>
          <w:lang w:eastAsia="lt-LT"/>
        </w:rPr>
        <w:t xml:space="preserve"> teikiamų paslaugų prieinamumą ir kokybę.</w:t>
      </w:r>
    </w:p>
    <w:p w14:paraId="724589AA" w14:textId="1E8B1F5A" w:rsidR="00326E37" w:rsidRPr="00160CF0" w:rsidRDefault="00326E37" w:rsidP="000B35FB">
      <w:pPr>
        <w:ind w:firstLine="709"/>
        <w:jc w:val="both"/>
        <w:rPr>
          <w:bCs/>
          <w:i/>
          <w:color w:val="FF0000"/>
          <w:szCs w:val="24"/>
        </w:rPr>
      </w:pPr>
      <w:r w:rsidRPr="00160CF0">
        <w:rPr>
          <w:b/>
          <w:bCs/>
          <w:szCs w:val="24"/>
        </w:rPr>
        <w:t xml:space="preserve">3. Kokios siūlomos naujos teisinio reguliavimo nuostatos ir kokių rezultatų laukiama. </w:t>
      </w:r>
    </w:p>
    <w:p w14:paraId="70BF4254" w14:textId="0889BCFE" w:rsidR="00326E37" w:rsidRPr="00160CF0" w:rsidRDefault="00326E37" w:rsidP="000B35FB">
      <w:pPr>
        <w:ind w:firstLine="709"/>
        <w:jc w:val="both"/>
        <w:rPr>
          <w:szCs w:val="24"/>
        </w:rPr>
      </w:pPr>
      <w:r w:rsidRPr="00160CF0">
        <w:rPr>
          <w:szCs w:val="24"/>
        </w:rPr>
        <w:t>Vadovau</w:t>
      </w:r>
      <w:r w:rsidR="00211458" w:rsidRPr="00160CF0">
        <w:rPr>
          <w:szCs w:val="24"/>
        </w:rPr>
        <w:t>damasi</w:t>
      </w:r>
      <w:r w:rsidRPr="00160CF0">
        <w:rPr>
          <w:szCs w:val="24"/>
        </w:rPr>
        <w:t xml:space="preserve"> patvirtintu Aprašu, Savivaldybės administracijos direktoriaus patvirtintais Komisijos nuostatais</w:t>
      </w:r>
      <w:r w:rsidR="00211458" w:rsidRPr="00160CF0">
        <w:rPr>
          <w:szCs w:val="24"/>
        </w:rPr>
        <w:t>,</w:t>
      </w:r>
      <w:r w:rsidRPr="00160CF0">
        <w:rPr>
          <w:szCs w:val="24"/>
        </w:rPr>
        <w:t xml:space="preserve"> Finansavimo teikimo atvykstantiems dirbti į Pasvalio rajono savivaldybės sveikatos priežiūros įstaigas trūkstamos specialybės gydytojų ir rezidentų komisija nagrinės prašymus ir teiks Savivaldybės administracijos direktoriui motyvuotą siūlymą dėl skatinimo priemonių taikymo ASPĮ siūlomiems kandidatams teikti finansavimą ar jo neteikti. </w:t>
      </w:r>
    </w:p>
    <w:p w14:paraId="74608F37" w14:textId="49DCFE22" w:rsidR="00326E37" w:rsidRPr="00160CF0" w:rsidRDefault="00326E37" w:rsidP="000B35FB">
      <w:pPr>
        <w:pStyle w:val="Pagrindinistekstas1"/>
        <w:ind w:firstLine="709"/>
        <w:rPr>
          <w:rFonts w:ascii="Times New Roman" w:hAnsi="Times New Roman"/>
          <w:sz w:val="24"/>
          <w:szCs w:val="24"/>
          <w:lang w:val="lt-LT"/>
        </w:rPr>
      </w:pPr>
      <w:r w:rsidRPr="00160CF0">
        <w:rPr>
          <w:rFonts w:ascii="Times New Roman" w:hAnsi="Times New Roman"/>
          <w:b/>
          <w:sz w:val="24"/>
          <w:szCs w:val="24"/>
          <w:lang w:val="lt-LT"/>
        </w:rPr>
        <w:t>4. Skaičiavimai, išlaidų sąmatos, finansavimo šaltiniai.</w:t>
      </w:r>
      <w:r w:rsidRPr="00160CF0">
        <w:rPr>
          <w:rFonts w:ascii="Times New Roman" w:hAnsi="Times New Roman"/>
          <w:sz w:val="24"/>
          <w:szCs w:val="24"/>
          <w:lang w:val="lt-LT"/>
        </w:rPr>
        <w:t xml:space="preserve">  </w:t>
      </w:r>
    </w:p>
    <w:p w14:paraId="3763372E" w14:textId="77777777" w:rsidR="00326E37" w:rsidRPr="000B35FB" w:rsidRDefault="00326E37" w:rsidP="000B35FB">
      <w:pPr>
        <w:autoSpaceDE w:val="0"/>
        <w:autoSpaceDN w:val="0"/>
        <w:adjustRightInd w:val="0"/>
        <w:ind w:firstLine="709"/>
        <w:jc w:val="both"/>
        <w:rPr>
          <w:szCs w:val="24"/>
        </w:rPr>
      </w:pPr>
      <w:r w:rsidRPr="00160CF0">
        <w:rPr>
          <w:szCs w:val="24"/>
          <w:lang w:eastAsia="lt-LT"/>
        </w:rPr>
        <w:t xml:space="preserve">Sprendimo projekto įgyvendinimui bus naudojamos Savivaldybės biudžeto lėšos, numatomos </w:t>
      </w:r>
      <w:r w:rsidRPr="00160CF0">
        <w:rPr>
          <w:color w:val="000000"/>
          <w:szCs w:val="24"/>
        </w:rPr>
        <w:t>Savivaldybės Sveikatos apsaugos politikos įgyvendinimo ir sporto programoje</w:t>
      </w:r>
      <w:r w:rsidRPr="00160CF0">
        <w:rPr>
          <w:szCs w:val="24"/>
          <w:lang w:eastAsia="lt-LT"/>
        </w:rPr>
        <w:t xml:space="preserve">. </w:t>
      </w:r>
    </w:p>
    <w:p w14:paraId="74489F79" w14:textId="3E0E45E7" w:rsidR="00326E37" w:rsidRPr="00160CF0" w:rsidRDefault="00326E37" w:rsidP="000B35FB">
      <w:pPr>
        <w:ind w:firstLine="709"/>
        <w:jc w:val="both"/>
        <w:rPr>
          <w:szCs w:val="24"/>
        </w:rPr>
      </w:pPr>
      <w:r w:rsidRPr="00160CF0">
        <w:rPr>
          <w:b/>
          <w:bCs/>
          <w:szCs w:val="24"/>
        </w:rPr>
        <w:t>5. Numatomo teisinio reguliavimo poveikio vertinimo rezultatai</w:t>
      </w:r>
      <w:r w:rsidRPr="00160CF0">
        <w:rPr>
          <w:bCs/>
          <w:szCs w:val="24"/>
        </w:rPr>
        <w:t>,</w:t>
      </w:r>
      <w:r w:rsidRPr="00160CF0">
        <w:rPr>
          <w:b/>
          <w:bCs/>
          <w:szCs w:val="24"/>
        </w:rPr>
        <w:t xml:space="preserve"> galimos neigiamos priimto sprendimo pasekmės ir kokių priemonių reikėtų imtis, kad tokių pasekmių būtų išvengta.</w:t>
      </w:r>
    </w:p>
    <w:p w14:paraId="211AD4E7" w14:textId="77777777" w:rsidR="00326E37" w:rsidRPr="00160CF0" w:rsidRDefault="00326E37" w:rsidP="000B35FB">
      <w:pPr>
        <w:ind w:firstLine="709"/>
        <w:jc w:val="both"/>
        <w:rPr>
          <w:szCs w:val="24"/>
        </w:rPr>
      </w:pPr>
      <w:r w:rsidRPr="00160CF0">
        <w:rPr>
          <w:szCs w:val="24"/>
        </w:rPr>
        <w:t>Priėmus sprendimo  projektą, neigiamų pasekmių nenumatoma.</w:t>
      </w:r>
    </w:p>
    <w:p w14:paraId="1D6663C8" w14:textId="449C89CE" w:rsidR="00326E37" w:rsidRPr="00160CF0" w:rsidRDefault="00326E37" w:rsidP="000B35FB">
      <w:pPr>
        <w:ind w:firstLine="709"/>
        <w:jc w:val="both"/>
        <w:rPr>
          <w:b/>
          <w:bCs/>
          <w:szCs w:val="24"/>
        </w:rPr>
      </w:pPr>
      <w:r w:rsidRPr="00160CF0">
        <w:rPr>
          <w:b/>
          <w:bCs/>
          <w:szCs w:val="24"/>
        </w:rPr>
        <w:t xml:space="preserve">6. Jeigu sprendimui  įgyvendinti reikia įgyvendinamųjų teisės aktų, – kas ir kada juos turėtų priimti. </w:t>
      </w:r>
    </w:p>
    <w:p w14:paraId="7C0EBC88" w14:textId="77777777" w:rsidR="00326E37" w:rsidRPr="00160CF0" w:rsidRDefault="00326E37" w:rsidP="000B35FB">
      <w:pPr>
        <w:ind w:firstLine="709"/>
        <w:jc w:val="both"/>
        <w:rPr>
          <w:bCs/>
          <w:szCs w:val="24"/>
        </w:rPr>
      </w:pPr>
      <w:r w:rsidRPr="00160CF0">
        <w:rPr>
          <w:bCs/>
          <w:szCs w:val="24"/>
        </w:rPr>
        <w:t>Nereikia.</w:t>
      </w:r>
    </w:p>
    <w:p w14:paraId="1BBAF3A5" w14:textId="77777777" w:rsidR="00326E37" w:rsidRPr="00160CF0" w:rsidRDefault="00326E37" w:rsidP="000B35FB">
      <w:pPr>
        <w:ind w:firstLine="709"/>
        <w:rPr>
          <w:b/>
          <w:bCs/>
          <w:szCs w:val="24"/>
        </w:rPr>
      </w:pPr>
      <w:r w:rsidRPr="00160CF0">
        <w:rPr>
          <w:b/>
          <w:bCs/>
          <w:szCs w:val="24"/>
        </w:rPr>
        <w:t>7. Sprendimo projekto antikorupcinis vertinimas.</w:t>
      </w:r>
    </w:p>
    <w:p w14:paraId="6E21CE0A" w14:textId="77777777" w:rsidR="00326E37" w:rsidRPr="00160CF0" w:rsidRDefault="00326E37" w:rsidP="000B35FB">
      <w:pPr>
        <w:ind w:firstLine="709"/>
        <w:jc w:val="both"/>
        <w:rPr>
          <w:szCs w:val="24"/>
        </w:rPr>
      </w:pPr>
      <w:r w:rsidRPr="00160CF0">
        <w:rPr>
          <w:szCs w:val="24"/>
        </w:rPr>
        <w:t>Sprendimo projekto antikorupcinis vertinimas atliktas.</w:t>
      </w:r>
    </w:p>
    <w:p w14:paraId="21EA5251" w14:textId="77777777" w:rsidR="00326E37" w:rsidRPr="00160CF0" w:rsidRDefault="00326E37" w:rsidP="000B35FB">
      <w:pPr>
        <w:ind w:firstLine="709"/>
        <w:jc w:val="both"/>
        <w:rPr>
          <w:b/>
          <w:szCs w:val="24"/>
        </w:rPr>
      </w:pPr>
      <w:r w:rsidRPr="00160CF0">
        <w:rPr>
          <w:b/>
          <w:szCs w:val="24"/>
        </w:rPr>
        <w:t xml:space="preserve">8. Sprendimo projekto iniciatoriai </w:t>
      </w:r>
      <w:r w:rsidRPr="00160CF0">
        <w:rPr>
          <w:b/>
          <w:bCs/>
          <w:szCs w:val="24"/>
        </w:rPr>
        <w:t>ir</w:t>
      </w:r>
      <w:r w:rsidRPr="00160CF0">
        <w:rPr>
          <w:szCs w:val="24"/>
        </w:rPr>
        <w:t xml:space="preserve"> </w:t>
      </w:r>
      <w:r w:rsidRPr="00160CF0">
        <w:rPr>
          <w:b/>
          <w:szCs w:val="24"/>
        </w:rPr>
        <w:t>asmuo atsakingas už sprendimo vykdymo kontrolę.</w:t>
      </w:r>
    </w:p>
    <w:p w14:paraId="735EF593" w14:textId="77777777" w:rsidR="00326E37" w:rsidRPr="00160CF0" w:rsidRDefault="00326E37" w:rsidP="000B35FB">
      <w:pPr>
        <w:pStyle w:val="Antrats"/>
        <w:ind w:firstLine="709"/>
        <w:jc w:val="both"/>
        <w:rPr>
          <w:bCs/>
          <w:szCs w:val="24"/>
        </w:rPr>
      </w:pPr>
      <w:r w:rsidRPr="00160CF0">
        <w:rPr>
          <w:szCs w:val="24"/>
        </w:rPr>
        <w:t>Pasvalio rajono savivaldybės administracijos Socialinės paramos ir sveikatos skyriaus vyriausioji specialistė (Savivaldybės gydytoja</w:t>
      </w:r>
      <w:r w:rsidRPr="00160CF0">
        <w:rPr>
          <w:bCs/>
          <w:szCs w:val="24"/>
        </w:rPr>
        <w:t>).</w:t>
      </w:r>
    </w:p>
    <w:p w14:paraId="39505AA7" w14:textId="77777777" w:rsidR="006E3DCA" w:rsidRDefault="006E3DCA" w:rsidP="000B35FB">
      <w:pPr>
        <w:pStyle w:val="Antrats"/>
        <w:ind w:firstLine="709"/>
        <w:rPr>
          <w:szCs w:val="24"/>
        </w:rPr>
      </w:pPr>
    </w:p>
    <w:p w14:paraId="0ECC90E3" w14:textId="77777777" w:rsidR="006E3DCA" w:rsidRDefault="006E3DCA" w:rsidP="000B35FB">
      <w:pPr>
        <w:pStyle w:val="Antrats"/>
        <w:ind w:firstLine="709"/>
        <w:rPr>
          <w:szCs w:val="24"/>
        </w:rPr>
      </w:pPr>
    </w:p>
    <w:p w14:paraId="3CA34D09" w14:textId="5AB28CB3" w:rsidR="00326E37" w:rsidRPr="00160CF0" w:rsidRDefault="00326E37" w:rsidP="000B35FB">
      <w:pPr>
        <w:pStyle w:val="Antrats"/>
        <w:ind w:firstLine="709"/>
        <w:rPr>
          <w:szCs w:val="24"/>
        </w:rPr>
      </w:pPr>
      <w:r w:rsidRPr="00160CF0">
        <w:rPr>
          <w:szCs w:val="24"/>
        </w:rPr>
        <w:t xml:space="preserve">Socialinės paramos ir sveikatos skyriaus </w:t>
      </w:r>
    </w:p>
    <w:p w14:paraId="1C5556E5" w14:textId="3F2C1786" w:rsidR="009B32AF" w:rsidRPr="000B35FB" w:rsidRDefault="00326E37" w:rsidP="000B35FB">
      <w:pPr>
        <w:ind w:firstLine="709"/>
        <w:rPr>
          <w:color w:val="000000"/>
          <w:szCs w:val="24"/>
          <w:shd w:val="clear" w:color="auto" w:fill="FFFFFF"/>
        </w:rPr>
      </w:pPr>
      <w:r w:rsidRPr="00160CF0">
        <w:rPr>
          <w:szCs w:val="24"/>
        </w:rPr>
        <w:t xml:space="preserve">vyriausioji specialistė (Savivaldybės gydytoja)                                               Renata Nevulytė  </w:t>
      </w:r>
    </w:p>
    <w:sectPr w:rsidR="009B32AF" w:rsidRPr="000B35FB" w:rsidSect="006E3DCA">
      <w:pgSz w:w="11906" w:h="16838" w:code="9"/>
      <w:pgMar w:top="1134" w:right="567" w:bottom="567"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9789" w14:textId="77777777" w:rsidR="0098490E" w:rsidRDefault="0098490E">
      <w:r>
        <w:separator/>
      </w:r>
    </w:p>
  </w:endnote>
  <w:endnote w:type="continuationSeparator" w:id="0">
    <w:p w14:paraId="28575FE6" w14:textId="77777777" w:rsidR="0098490E" w:rsidRDefault="0098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29BE" w14:textId="77777777" w:rsidR="00EE6CC0" w:rsidRDefault="00EE6CC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F656" w14:textId="77777777" w:rsidR="00EE6CC0" w:rsidRDefault="00EE6CC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6912" w14:textId="77777777" w:rsidR="00EE6CC0" w:rsidRDefault="00EE6CC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5070" w14:textId="77777777" w:rsidR="0098490E" w:rsidRDefault="0098490E">
      <w:r>
        <w:separator/>
      </w:r>
    </w:p>
  </w:footnote>
  <w:footnote w:type="continuationSeparator" w:id="0">
    <w:p w14:paraId="3719CA8B" w14:textId="77777777" w:rsidR="0098490E" w:rsidRDefault="0098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0753" w14:textId="77777777" w:rsidR="00EE6CC0" w:rsidRDefault="00EE6CC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554696"/>
      <w:docPartObj>
        <w:docPartGallery w:val="Page Numbers (Top of Page)"/>
        <w:docPartUnique/>
      </w:docPartObj>
    </w:sdtPr>
    <w:sdtEndPr/>
    <w:sdtContent>
      <w:p w14:paraId="3DF102EE" w14:textId="1EEB4942" w:rsidR="00EE6CC0" w:rsidRDefault="00EE6CC0">
        <w:pPr>
          <w:pStyle w:val="Antrats"/>
          <w:jc w:val="center"/>
        </w:pPr>
        <w:r>
          <w:fldChar w:fldCharType="begin"/>
        </w:r>
        <w:r>
          <w:instrText>PAGE   \* MERGEFORMAT</w:instrText>
        </w:r>
        <w:r>
          <w:fldChar w:fldCharType="separate"/>
        </w:r>
        <w:r w:rsidR="00CB44FA">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3864" w14:textId="77777777" w:rsidR="00945221" w:rsidRDefault="00EE6CC0">
    <w:pPr>
      <w:tabs>
        <w:tab w:val="center" w:pos="4153"/>
        <w:tab w:val="right" w:pos="8306"/>
      </w:tabs>
      <w:rPr>
        <w:b/>
      </w:rPr>
    </w:pPr>
    <w:r>
      <w:tab/>
    </w:r>
    <w:r>
      <w:tab/>
      <w:t xml:space="preserve">   </w:t>
    </w:r>
  </w:p>
  <w:p w14:paraId="44643865" w14:textId="77777777" w:rsidR="00945221" w:rsidRDefault="00945221">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080"/>
    <w:multiLevelType w:val="hybridMultilevel"/>
    <w:tmpl w:val="53BCDAC2"/>
    <w:lvl w:ilvl="0" w:tplc="1B584E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F57D9"/>
    <w:multiLevelType w:val="multilevel"/>
    <w:tmpl w:val="B82AA2C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73F51E2"/>
    <w:multiLevelType w:val="hybridMultilevel"/>
    <w:tmpl w:val="FA74E3FC"/>
    <w:lvl w:ilvl="0" w:tplc="B88A36E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338836CA"/>
    <w:multiLevelType w:val="hybridMultilevel"/>
    <w:tmpl w:val="DC8ED94C"/>
    <w:lvl w:ilvl="0" w:tplc="CDB2DB34">
      <w:start w:val="1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20058084">
    <w:abstractNumId w:val="0"/>
  </w:num>
  <w:num w:numId="2" w16cid:durableId="1259295076">
    <w:abstractNumId w:val="1"/>
  </w:num>
  <w:num w:numId="3" w16cid:durableId="2121952412">
    <w:abstractNumId w:val="2"/>
  </w:num>
  <w:num w:numId="4" w16cid:durableId="441655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021D"/>
    <w:rsid w:val="00005D01"/>
    <w:rsid w:val="00015F86"/>
    <w:rsid w:val="00034E54"/>
    <w:rsid w:val="00045567"/>
    <w:rsid w:val="0004559E"/>
    <w:rsid w:val="00046417"/>
    <w:rsid w:val="00052BB7"/>
    <w:rsid w:val="000539C0"/>
    <w:rsid w:val="00053D6D"/>
    <w:rsid w:val="00057B01"/>
    <w:rsid w:val="00064846"/>
    <w:rsid w:val="000658C0"/>
    <w:rsid w:val="0007512E"/>
    <w:rsid w:val="0007747F"/>
    <w:rsid w:val="00082F13"/>
    <w:rsid w:val="00086253"/>
    <w:rsid w:val="00093899"/>
    <w:rsid w:val="000A3D6F"/>
    <w:rsid w:val="000A511C"/>
    <w:rsid w:val="000B35FB"/>
    <w:rsid w:val="000B5B95"/>
    <w:rsid w:val="000C1A39"/>
    <w:rsid w:val="000C488C"/>
    <w:rsid w:val="000D48BC"/>
    <w:rsid w:val="000D6E4C"/>
    <w:rsid w:val="000D76CE"/>
    <w:rsid w:val="000E3A46"/>
    <w:rsid w:val="000F5665"/>
    <w:rsid w:val="000F5A50"/>
    <w:rsid w:val="0010040F"/>
    <w:rsid w:val="00101193"/>
    <w:rsid w:val="00111101"/>
    <w:rsid w:val="00112B4F"/>
    <w:rsid w:val="00121DB1"/>
    <w:rsid w:val="00141898"/>
    <w:rsid w:val="00147A56"/>
    <w:rsid w:val="001504E9"/>
    <w:rsid w:val="00157345"/>
    <w:rsid w:val="00160CF0"/>
    <w:rsid w:val="00161E74"/>
    <w:rsid w:val="001646E4"/>
    <w:rsid w:val="001660E5"/>
    <w:rsid w:val="00170A17"/>
    <w:rsid w:val="001744CB"/>
    <w:rsid w:val="001A5095"/>
    <w:rsid w:val="001A5C55"/>
    <w:rsid w:val="001B3E08"/>
    <w:rsid w:val="001C7FF1"/>
    <w:rsid w:val="001D3576"/>
    <w:rsid w:val="001D6A6D"/>
    <w:rsid w:val="001E395B"/>
    <w:rsid w:val="001F2C2F"/>
    <w:rsid w:val="0020418B"/>
    <w:rsid w:val="00211458"/>
    <w:rsid w:val="00222D5F"/>
    <w:rsid w:val="0022753B"/>
    <w:rsid w:val="00230188"/>
    <w:rsid w:val="00230861"/>
    <w:rsid w:val="00231B03"/>
    <w:rsid w:val="00234419"/>
    <w:rsid w:val="00235027"/>
    <w:rsid w:val="002373E2"/>
    <w:rsid w:val="002430D8"/>
    <w:rsid w:val="0024413F"/>
    <w:rsid w:val="002441B5"/>
    <w:rsid w:val="00246522"/>
    <w:rsid w:val="00253B59"/>
    <w:rsid w:val="00256393"/>
    <w:rsid w:val="00257EA3"/>
    <w:rsid w:val="002628C5"/>
    <w:rsid w:val="002647A3"/>
    <w:rsid w:val="00264EB8"/>
    <w:rsid w:val="00270EFF"/>
    <w:rsid w:val="0027384D"/>
    <w:rsid w:val="00275BF4"/>
    <w:rsid w:val="0028560B"/>
    <w:rsid w:val="00287891"/>
    <w:rsid w:val="0029024A"/>
    <w:rsid w:val="0029474B"/>
    <w:rsid w:val="002A15E4"/>
    <w:rsid w:val="002A27C9"/>
    <w:rsid w:val="002A6C3C"/>
    <w:rsid w:val="002B217B"/>
    <w:rsid w:val="002B4372"/>
    <w:rsid w:val="002B7550"/>
    <w:rsid w:val="002C148D"/>
    <w:rsid w:val="002C1F92"/>
    <w:rsid w:val="002D0F83"/>
    <w:rsid w:val="002E3032"/>
    <w:rsid w:val="002E4AD3"/>
    <w:rsid w:val="002E719C"/>
    <w:rsid w:val="002F29AF"/>
    <w:rsid w:val="002F632D"/>
    <w:rsid w:val="00302888"/>
    <w:rsid w:val="00307984"/>
    <w:rsid w:val="003125B0"/>
    <w:rsid w:val="00317045"/>
    <w:rsid w:val="00317594"/>
    <w:rsid w:val="00320319"/>
    <w:rsid w:val="00326E37"/>
    <w:rsid w:val="0033291B"/>
    <w:rsid w:val="00335DD3"/>
    <w:rsid w:val="00343D23"/>
    <w:rsid w:val="00353CEE"/>
    <w:rsid w:val="00354545"/>
    <w:rsid w:val="00357ECD"/>
    <w:rsid w:val="00363194"/>
    <w:rsid w:val="00366C16"/>
    <w:rsid w:val="00370C2B"/>
    <w:rsid w:val="00371C30"/>
    <w:rsid w:val="00375628"/>
    <w:rsid w:val="00380D0F"/>
    <w:rsid w:val="00384303"/>
    <w:rsid w:val="0038584F"/>
    <w:rsid w:val="00387667"/>
    <w:rsid w:val="00390C63"/>
    <w:rsid w:val="00391CF1"/>
    <w:rsid w:val="00393C21"/>
    <w:rsid w:val="003A3C94"/>
    <w:rsid w:val="003A430E"/>
    <w:rsid w:val="003B31BE"/>
    <w:rsid w:val="003B3430"/>
    <w:rsid w:val="003B3855"/>
    <w:rsid w:val="003B484F"/>
    <w:rsid w:val="003B5EBB"/>
    <w:rsid w:val="003C660E"/>
    <w:rsid w:val="003C7520"/>
    <w:rsid w:val="003C79E7"/>
    <w:rsid w:val="003D2B26"/>
    <w:rsid w:val="003E3838"/>
    <w:rsid w:val="003E6059"/>
    <w:rsid w:val="003F474A"/>
    <w:rsid w:val="00401FD8"/>
    <w:rsid w:val="0041277D"/>
    <w:rsid w:val="004230A4"/>
    <w:rsid w:val="00436B01"/>
    <w:rsid w:val="00463012"/>
    <w:rsid w:val="00480D83"/>
    <w:rsid w:val="00482669"/>
    <w:rsid w:val="00492738"/>
    <w:rsid w:val="0049695E"/>
    <w:rsid w:val="00497D20"/>
    <w:rsid w:val="004A572C"/>
    <w:rsid w:val="004A6761"/>
    <w:rsid w:val="004A715A"/>
    <w:rsid w:val="004B0703"/>
    <w:rsid w:val="004B3AA0"/>
    <w:rsid w:val="004B7D0A"/>
    <w:rsid w:val="004C03CD"/>
    <w:rsid w:val="004C0A49"/>
    <w:rsid w:val="004C41EF"/>
    <w:rsid w:val="004C5811"/>
    <w:rsid w:val="004C7025"/>
    <w:rsid w:val="004C71F5"/>
    <w:rsid w:val="004C77B8"/>
    <w:rsid w:val="004D08EB"/>
    <w:rsid w:val="004D1791"/>
    <w:rsid w:val="004D2CDD"/>
    <w:rsid w:val="004E2F7C"/>
    <w:rsid w:val="004E6537"/>
    <w:rsid w:val="004F0C10"/>
    <w:rsid w:val="00500E71"/>
    <w:rsid w:val="005039D2"/>
    <w:rsid w:val="005177B0"/>
    <w:rsid w:val="00524E76"/>
    <w:rsid w:val="0054107B"/>
    <w:rsid w:val="005463AE"/>
    <w:rsid w:val="00547323"/>
    <w:rsid w:val="00557361"/>
    <w:rsid w:val="00557AF9"/>
    <w:rsid w:val="00565330"/>
    <w:rsid w:val="00580D55"/>
    <w:rsid w:val="00582785"/>
    <w:rsid w:val="00584A58"/>
    <w:rsid w:val="005905A1"/>
    <w:rsid w:val="005908E9"/>
    <w:rsid w:val="0059221B"/>
    <w:rsid w:val="00592985"/>
    <w:rsid w:val="00596E3F"/>
    <w:rsid w:val="005A6458"/>
    <w:rsid w:val="005B0E63"/>
    <w:rsid w:val="005C0B79"/>
    <w:rsid w:val="005C21AE"/>
    <w:rsid w:val="005C2E76"/>
    <w:rsid w:val="005C6913"/>
    <w:rsid w:val="005C7CB0"/>
    <w:rsid w:val="005D2ADE"/>
    <w:rsid w:val="005D3608"/>
    <w:rsid w:val="005D76B1"/>
    <w:rsid w:val="005D78AF"/>
    <w:rsid w:val="005E1423"/>
    <w:rsid w:val="005E5A2E"/>
    <w:rsid w:val="005E658F"/>
    <w:rsid w:val="005F1F92"/>
    <w:rsid w:val="005F5630"/>
    <w:rsid w:val="005F646A"/>
    <w:rsid w:val="006116F7"/>
    <w:rsid w:val="00612C54"/>
    <w:rsid w:val="006145E2"/>
    <w:rsid w:val="00614BD1"/>
    <w:rsid w:val="006151FA"/>
    <w:rsid w:val="006154E3"/>
    <w:rsid w:val="00620ED6"/>
    <w:rsid w:val="006253FF"/>
    <w:rsid w:val="006352A1"/>
    <w:rsid w:val="00650DE4"/>
    <w:rsid w:val="00654A5E"/>
    <w:rsid w:val="00670825"/>
    <w:rsid w:val="006730A4"/>
    <w:rsid w:val="00680787"/>
    <w:rsid w:val="00684684"/>
    <w:rsid w:val="00694217"/>
    <w:rsid w:val="006A71F3"/>
    <w:rsid w:val="006A7235"/>
    <w:rsid w:val="006B7819"/>
    <w:rsid w:val="006C0524"/>
    <w:rsid w:val="006C202C"/>
    <w:rsid w:val="006C341B"/>
    <w:rsid w:val="006D11BE"/>
    <w:rsid w:val="006D4516"/>
    <w:rsid w:val="006D7258"/>
    <w:rsid w:val="006D78B1"/>
    <w:rsid w:val="006E09BD"/>
    <w:rsid w:val="006E241C"/>
    <w:rsid w:val="006E3DCA"/>
    <w:rsid w:val="006E6A88"/>
    <w:rsid w:val="006F2229"/>
    <w:rsid w:val="006F2267"/>
    <w:rsid w:val="006F62A2"/>
    <w:rsid w:val="00702FE1"/>
    <w:rsid w:val="007056AB"/>
    <w:rsid w:val="007062F8"/>
    <w:rsid w:val="00706F6F"/>
    <w:rsid w:val="00714DCE"/>
    <w:rsid w:val="007160B2"/>
    <w:rsid w:val="007171FF"/>
    <w:rsid w:val="00722C77"/>
    <w:rsid w:val="007235CB"/>
    <w:rsid w:val="00741279"/>
    <w:rsid w:val="00741993"/>
    <w:rsid w:val="00747767"/>
    <w:rsid w:val="00750DA7"/>
    <w:rsid w:val="00752D96"/>
    <w:rsid w:val="00755B13"/>
    <w:rsid w:val="00762322"/>
    <w:rsid w:val="00763617"/>
    <w:rsid w:val="00772185"/>
    <w:rsid w:val="00790B7E"/>
    <w:rsid w:val="00794CDD"/>
    <w:rsid w:val="007A1038"/>
    <w:rsid w:val="007A29A8"/>
    <w:rsid w:val="007A73C3"/>
    <w:rsid w:val="007B3909"/>
    <w:rsid w:val="007B796B"/>
    <w:rsid w:val="007B7F2F"/>
    <w:rsid w:val="007D14D6"/>
    <w:rsid w:val="007E347D"/>
    <w:rsid w:val="007E6C00"/>
    <w:rsid w:val="007F61D0"/>
    <w:rsid w:val="007F7FF8"/>
    <w:rsid w:val="00801216"/>
    <w:rsid w:val="0080159C"/>
    <w:rsid w:val="00802F09"/>
    <w:rsid w:val="008069FE"/>
    <w:rsid w:val="00807D52"/>
    <w:rsid w:val="00820E32"/>
    <w:rsid w:val="00824424"/>
    <w:rsid w:val="008360E4"/>
    <w:rsid w:val="0084255E"/>
    <w:rsid w:val="00847517"/>
    <w:rsid w:val="00855719"/>
    <w:rsid w:val="00866C81"/>
    <w:rsid w:val="008764BF"/>
    <w:rsid w:val="0088268F"/>
    <w:rsid w:val="008908EE"/>
    <w:rsid w:val="0089163D"/>
    <w:rsid w:val="008958FD"/>
    <w:rsid w:val="00896A27"/>
    <w:rsid w:val="008A0B87"/>
    <w:rsid w:val="008B2D3B"/>
    <w:rsid w:val="008C2B6F"/>
    <w:rsid w:val="008D397C"/>
    <w:rsid w:val="008D434B"/>
    <w:rsid w:val="008D54DD"/>
    <w:rsid w:val="008D76E4"/>
    <w:rsid w:val="008F6942"/>
    <w:rsid w:val="009065A0"/>
    <w:rsid w:val="009071C8"/>
    <w:rsid w:val="009155BD"/>
    <w:rsid w:val="00917EED"/>
    <w:rsid w:val="0092477C"/>
    <w:rsid w:val="00925C7A"/>
    <w:rsid w:val="00926CDC"/>
    <w:rsid w:val="009336DB"/>
    <w:rsid w:val="00934226"/>
    <w:rsid w:val="00935D5B"/>
    <w:rsid w:val="00937BF4"/>
    <w:rsid w:val="009400AF"/>
    <w:rsid w:val="009403A4"/>
    <w:rsid w:val="00944C67"/>
    <w:rsid w:val="00945221"/>
    <w:rsid w:val="00947F0D"/>
    <w:rsid w:val="00957009"/>
    <w:rsid w:val="00961458"/>
    <w:rsid w:val="00965B3B"/>
    <w:rsid w:val="009735DF"/>
    <w:rsid w:val="0098490E"/>
    <w:rsid w:val="00984D1C"/>
    <w:rsid w:val="0099035A"/>
    <w:rsid w:val="00990BEC"/>
    <w:rsid w:val="009933B8"/>
    <w:rsid w:val="00993BA0"/>
    <w:rsid w:val="009A11D9"/>
    <w:rsid w:val="009A1EAD"/>
    <w:rsid w:val="009B0D55"/>
    <w:rsid w:val="009B2E4F"/>
    <w:rsid w:val="009B32AF"/>
    <w:rsid w:val="009B4C42"/>
    <w:rsid w:val="009C2AB7"/>
    <w:rsid w:val="009C5581"/>
    <w:rsid w:val="009D3AF1"/>
    <w:rsid w:val="009F7FB0"/>
    <w:rsid w:val="00A00E01"/>
    <w:rsid w:val="00A03D57"/>
    <w:rsid w:val="00A04D7C"/>
    <w:rsid w:val="00A05A02"/>
    <w:rsid w:val="00A1394B"/>
    <w:rsid w:val="00A2128D"/>
    <w:rsid w:val="00A25C6F"/>
    <w:rsid w:val="00A30A3A"/>
    <w:rsid w:val="00A32A11"/>
    <w:rsid w:val="00A34237"/>
    <w:rsid w:val="00A4233B"/>
    <w:rsid w:val="00A42EF0"/>
    <w:rsid w:val="00A45542"/>
    <w:rsid w:val="00A45C70"/>
    <w:rsid w:val="00A45F1C"/>
    <w:rsid w:val="00A47F4E"/>
    <w:rsid w:val="00A5244C"/>
    <w:rsid w:val="00A5291F"/>
    <w:rsid w:val="00A536A4"/>
    <w:rsid w:val="00A55C4F"/>
    <w:rsid w:val="00A607A7"/>
    <w:rsid w:val="00A62BEA"/>
    <w:rsid w:val="00A67AAC"/>
    <w:rsid w:val="00A93019"/>
    <w:rsid w:val="00A97182"/>
    <w:rsid w:val="00AA54CE"/>
    <w:rsid w:val="00AA7F6F"/>
    <w:rsid w:val="00AB01C3"/>
    <w:rsid w:val="00AB6650"/>
    <w:rsid w:val="00AD2E58"/>
    <w:rsid w:val="00AE04DC"/>
    <w:rsid w:val="00AE24F2"/>
    <w:rsid w:val="00AE2AE0"/>
    <w:rsid w:val="00AE3E91"/>
    <w:rsid w:val="00AF2D8A"/>
    <w:rsid w:val="00B01581"/>
    <w:rsid w:val="00B1087E"/>
    <w:rsid w:val="00B1128A"/>
    <w:rsid w:val="00B1148E"/>
    <w:rsid w:val="00B118BA"/>
    <w:rsid w:val="00B11CD4"/>
    <w:rsid w:val="00B15B08"/>
    <w:rsid w:val="00B23816"/>
    <w:rsid w:val="00B30B0A"/>
    <w:rsid w:val="00B3131D"/>
    <w:rsid w:val="00B37272"/>
    <w:rsid w:val="00B45C4D"/>
    <w:rsid w:val="00B47DB8"/>
    <w:rsid w:val="00B5257C"/>
    <w:rsid w:val="00B54D58"/>
    <w:rsid w:val="00B64C84"/>
    <w:rsid w:val="00B6691B"/>
    <w:rsid w:val="00B7073E"/>
    <w:rsid w:val="00B73787"/>
    <w:rsid w:val="00B81128"/>
    <w:rsid w:val="00B816B7"/>
    <w:rsid w:val="00B83F36"/>
    <w:rsid w:val="00B8548E"/>
    <w:rsid w:val="00B967DB"/>
    <w:rsid w:val="00BA15BD"/>
    <w:rsid w:val="00BA21D0"/>
    <w:rsid w:val="00BA5DFA"/>
    <w:rsid w:val="00BB3685"/>
    <w:rsid w:val="00BB3E57"/>
    <w:rsid w:val="00BD68EE"/>
    <w:rsid w:val="00BD797A"/>
    <w:rsid w:val="00BF2A93"/>
    <w:rsid w:val="00BF2DC4"/>
    <w:rsid w:val="00BF4F19"/>
    <w:rsid w:val="00BF572C"/>
    <w:rsid w:val="00BF5D9E"/>
    <w:rsid w:val="00C15435"/>
    <w:rsid w:val="00C2231D"/>
    <w:rsid w:val="00C260F3"/>
    <w:rsid w:val="00C30689"/>
    <w:rsid w:val="00C35264"/>
    <w:rsid w:val="00C41756"/>
    <w:rsid w:val="00C419A6"/>
    <w:rsid w:val="00C43835"/>
    <w:rsid w:val="00C463A0"/>
    <w:rsid w:val="00C46D4B"/>
    <w:rsid w:val="00C526AC"/>
    <w:rsid w:val="00C52F6F"/>
    <w:rsid w:val="00C53AC2"/>
    <w:rsid w:val="00C63634"/>
    <w:rsid w:val="00C66EDD"/>
    <w:rsid w:val="00C715CC"/>
    <w:rsid w:val="00C729BD"/>
    <w:rsid w:val="00C8145C"/>
    <w:rsid w:val="00C863BE"/>
    <w:rsid w:val="00C864BF"/>
    <w:rsid w:val="00C931BE"/>
    <w:rsid w:val="00C95EEC"/>
    <w:rsid w:val="00CA0F9F"/>
    <w:rsid w:val="00CA12BF"/>
    <w:rsid w:val="00CA54A3"/>
    <w:rsid w:val="00CB0044"/>
    <w:rsid w:val="00CB2D7E"/>
    <w:rsid w:val="00CB44FA"/>
    <w:rsid w:val="00CB68C2"/>
    <w:rsid w:val="00CC3468"/>
    <w:rsid w:val="00CC4998"/>
    <w:rsid w:val="00CD39B5"/>
    <w:rsid w:val="00CD39F9"/>
    <w:rsid w:val="00CE0826"/>
    <w:rsid w:val="00CF487B"/>
    <w:rsid w:val="00D11182"/>
    <w:rsid w:val="00D14BA1"/>
    <w:rsid w:val="00D15314"/>
    <w:rsid w:val="00D15D4B"/>
    <w:rsid w:val="00D30AD9"/>
    <w:rsid w:val="00D446EB"/>
    <w:rsid w:val="00D45AF1"/>
    <w:rsid w:val="00D46760"/>
    <w:rsid w:val="00D53D2A"/>
    <w:rsid w:val="00D56710"/>
    <w:rsid w:val="00D715A2"/>
    <w:rsid w:val="00D72AB2"/>
    <w:rsid w:val="00D75A15"/>
    <w:rsid w:val="00D863FA"/>
    <w:rsid w:val="00D8652D"/>
    <w:rsid w:val="00D879FF"/>
    <w:rsid w:val="00D906CF"/>
    <w:rsid w:val="00DA0E81"/>
    <w:rsid w:val="00DA19AC"/>
    <w:rsid w:val="00DA5838"/>
    <w:rsid w:val="00DB26B7"/>
    <w:rsid w:val="00DB6540"/>
    <w:rsid w:val="00DB72F9"/>
    <w:rsid w:val="00DD0032"/>
    <w:rsid w:val="00DD42B3"/>
    <w:rsid w:val="00DE0F2C"/>
    <w:rsid w:val="00DE1741"/>
    <w:rsid w:val="00DE21D3"/>
    <w:rsid w:val="00DE2ADA"/>
    <w:rsid w:val="00DE34B0"/>
    <w:rsid w:val="00DE44F4"/>
    <w:rsid w:val="00DE4F35"/>
    <w:rsid w:val="00E00797"/>
    <w:rsid w:val="00E00DFB"/>
    <w:rsid w:val="00E03B39"/>
    <w:rsid w:val="00E119F3"/>
    <w:rsid w:val="00E12AB8"/>
    <w:rsid w:val="00E137C0"/>
    <w:rsid w:val="00E15C48"/>
    <w:rsid w:val="00E31C3B"/>
    <w:rsid w:val="00E32075"/>
    <w:rsid w:val="00E3624A"/>
    <w:rsid w:val="00E41FBA"/>
    <w:rsid w:val="00E46D31"/>
    <w:rsid w:val="00E62F2E"/>
    <w:rsid w:val="00E651C0"/>
    <w:rsid w:val="00E711B2"/>
    <w:rsid w:val="00E71BF1"/>
    <w:rsid w:val="00E74034"/>
    <w:rsid w:val="00E77679"/>
    <w:rsid w:val="00E77ECC"/>
    <w:rsid w:val="00E8712D"/>
    <w:rsid w:val="00E922CE"/>
    <w:rsid w:val="00E95536"/>
    <w:rsid w:val="00E95D5A"/>
    <w:rsid w:val="00E9778F"/>
    <w:rsid w:val="00EA16AF"/>
    <w:rsid w:val="00EA377C"/>
    <w:rsid w:val="00EA4415"/>
    <w:rsid w:val="00EA4BB8"/>
    <w:rsid w:val="00EA4CA7"/>
    <w:rsid w:val="00EA4D32"/>
    <w:rsid w:val="00EA4D7C"/>
    <w:rsid w:val="00EB132E"/>
    <w:rsid w:val="00EB196F"/>
    <w:rsid w:val="00EC0068"/>
    <w:rsid w:val="00ED2771"/>
    <w:rsid w:val="00ED7BD3"/>
    <w:rsid w:val="00EE4F58"/>
    <w:rsid w:val="00EE6CC0"/>
    <w:rsid w:val="00EF0D59"/>
    <w:rsid w:val="00EF2883"/>
    <w:rsid w:val="00EF5178"/>
    <w:rsid w:val="00EF6C4F"/>
    <w:rsid w:val="00F145BF"/>
    <w:rsid w:val="00F27D45"/>
    <w:rsid w:val="00F32011"/>
    <w:rsid w:val="00F36BF4"/>
    <w:rsid w:val="00F40264"/>
    <w:rsid w:val="00F5093C"/>
    <w:rsid w:val="00F5463B"/>
    <w:rsid w:val="00F56625"/>
    <w:rsid w:val="00F62396"/>
    <w:rsid w:val="00F65142"/>
    <w:rsid w:val="00F67461"/>
    <w:rsid w:val="00F675FA"/>
    <w:rsid w:val="00F67699"/>
    <w:rsid w:val="00F95AF4"/>
    <w:rsid w:val="00F95D7D"/>
    <w:rsid w:val="00FA2922"/>
    <w:rsid w:val="00FA3EC0"/>
    <w:rsid w:val="00FB1168"/>
    <w:rsid w:val="00FB1DD4"/>
    <w:rsid w:val="00FB3B20"/>
    <w:rsid w:val="00FC0808"/>
    <w:rsid w:val="00FC349A"/>
    <w:rsid w:val="00FD1E4B"/>
    <w:rsid w:val="00FD219E"/>
    <w:rsid w:val="00FE6D91"/>
    <w:rsid w:val="00FF39E1"/>
    <w:rsid w:val="00FF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4377A"/>
  <w15:docId w15:val="{220BAE2D-A84D-4A08-8A1B-6B98356D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064846"/>
    <w:pPr>
      <w:keepNext/>
      <w:jc w:val="center"/>
      <w:outlineLvl w:val="0"/>
    </w:pPr>
    <w:rPr>
      <w:rFonts w:eastAsia="Arial Unicode MS"/>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EE6CC0"/>
    <w:rPr>
      <w:color w:val="808080"/>
    </w:rPr>
  </w:style>
  <w:style w:type="paragraph" w:styleId="Antrats">
    <w:name w:val="header"/>
    <w:aliases w:val="Diagrama,Diagrama Diagrama Diagrama Diagrama,Diagrama Diagrama,Diagrama Diagrama Diagrama Diagrama Diagrama Diagrama Diagrama,Diagrama Diagrama Diagrama Diagrama Diagrama,Diagrama Diagrama Diagrama,Char, Diagrama"/>
    <w:basedOn w:val="prastasis"/>
    <w:link w:val="AntratsDiagrama"/>
    <w:rsid w:val="00EE6CC0"/>
    <w:pPr>
      <w:tabs>
        <w:tab w:val="center" w:pos="4819"/>
        <w:tab w:val="right" w:pos="9638"/>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rsid w:val="00EE6CC0"/>
  </w:style>
  <w:style w:type="paragraph" w:styleId="Porat">
    <w:name w:val="footer"/>
    <w:basedOn w:val="prastasis"/>
    <w:link w:val="PoratDiagrama"/>
    <w:rsid w:val="00EE6CC0"/>
    <w:pPr>
      <w:tabs>
        <w:tab w:val="center" w:pos="4819"/>
        <w:tab w:val="right" w:pos="9638"/>
      </w:tabs>
    </w:pPr>
  </w:style>
  <w:style w:type="character" w:customStyle="1" w:styleId="PoratDiagrama">
    <w:name w:val="Poraštė Diagrama"/>
    <w:basedOn w:val="Numatytasispastraiposriftas"/>
    <w:link w:val="Porat"/>
    <w:rsid w:val="00EE6CC0"/>
  </w:style>
  <w:style w:type="paragraph" w:styleId="Pataisymai">
    <w:name w:val="Revision"/>
    <w:hidden/>
    <w:semiHidden/>
    <w:rsid w:val="005C0B79"/>
  </w:style>
  <w:style w:type="paragraph" w:customStyle="1" w:styleId="Pagrindinistekstas1">
    <w:name w:val="Pagrindinis tekstas1"/>
    <w:uiPriority w:val="99"/>
    <w:rsid w:val="00326E37"/>
    <w:pPr>
      <w:snapToGrid w:val="0"/>
      <w:ind w:firstLine="312"/>
      <w:jc w:val="both"/>
    </w:pPr>
    <w:rPr>
      <w:rFonts w:ascii="TimesLT" w:hAnsi="TimesLT"/>
      <w:sz w:val="20"/>
      <w:lang w:val="en-US"/>
    </w:rPr>
  </w:style>
  <w:style w:type="paragraph" w:styleId="prastasiniatinklio">
    <w:name w:val="Normal (Web)"/>
    <w:basedOn w:val="prastasis"/>
    <w:uiPriority w:val="99"/>
    <w:unhideWhenUsed/>
    <w:rsid w:val="00961458"/>
    <w:pPr>
      <w:spacing w:before="100" w:beforeAutospacing="1" w:after="100" w:afterAutospacing="1"/>
    </w:pPr>
    <w:rPr>
      <w:szCs w:val="24"/>
      <w:lang w:eastAsia="lt-LT"/>
    </w:rPr>
  </w:style>
  <w:style w:type="character" w:customStyle="1" w:styleId="Antrat1Diagrama">
    <w:name w:val="Antraštė 1 Diagrama"/>
    <w:basedOn w:val="Numatytasispastraiposriftas"/>
    <w:link w:val="Antrat1"/>
    <w:rsid w:val="00064846"/>
    <w:rPr>
      <w:rFonts w:eastAsia="Arial Unicode MS"/>
      <w:b/>
    </w:rPr>
  </w:style>
  <w:style w:type="character" w:styleId="Grietas">
    <w:name w:val="Strong"/>
    <w:basedOn w:val="Numatytasispastraiposriftas"/>
    <w:uiPriority w:val="22"/>
    <w:qFormat/>
    <w:rsid w:val="00F56625"/>
    <w:rPr>
      <w:rFonts w:cs="Times New Roman"/>
      <w:b/>
    </w:rPr>
  </w:style>
  <w:style w:type="character" w:styleId="Hipersaitas">
    <w:name w:val="Hyperlink"/>
    <w:rsid w:val="00F56625"/>
    <w:rPr>
      <w:color w:val="0000FF"/>
      <w:u w:val="single"/>
    </w:rPr>
  </w:style>
  <w:style w:type="paragraph" w:styleId="Sraopastraipa">
    <w:name w:val="List Paragraph"/>
    <w:basedOn w:val="prastasis"/>
    <w:rsid w:val="00747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205">
      <w:bodyDiv w:val="1"/>
      <w:marLeft w:val="0"/>
      <w:marRight w:val="0"/>
      <w:marTop w:val="0"/>
      <w:marBottom w:val="0"/>
      <w:divBdr>
        <w:top w:val="none" w:sz="0" w:space="0" w:color="auto"/>
        <w:left w:val="none" w:sz="0" w:space="0" w:color="auto"/>
        <w:bottom w:val="none" w:sz="0" w:space="0" w:color="auto"/>
        <w:right w:val="none" w:sz="0" w:space="0" w:color="auto"/>
      </w:divBdr>
    </w:div>
    <w:div w:id="627661132">
      <w:bodyDiv w:val="1"/>
      <w:marLeft w:val="0"/>
      <w:marRight w:val="0"/>
      <w:marTop w:val="0"/>
      <w:marBottom w:val="0"/>
      <w:divBdr>
        <w:top w:val="none" w:sz="0" w:space="0" w:color="auto"/>
        <w:left w:val="none" w:sz="0" w:space="0" w:color="auto"/>
        <w:bottom w:val="none" w:sz="0" w:space="0" w:color="auto"/>
        <w:right w:val="none" w:sz="0" w:space="0" w:color="auto"/>
      </w:divBdr>
    </w:div>
    <w:div w:id="952707330">
      <w:bodyDiv w:val="1"/>
      <w:marLeft w:val="0"/>
      <w:marRight w:val="0"/>
      <w:marTop w:val="0"/>
      <w:marBottom w:val="0"/>
      <w:divBdr>
        <w:top w:val="none" w:sz="0" w:space="0" w:color="auto"/>
        <w:left w:val="none" w:sz="0" w:space="0" w:color="auto"/>
        <w:bottom w:val="none" w:sz="0" w:space="0" w:color="auto"/>
        <w:right w:val="none" w:sz="0" w:space="0" w:color="auto"/>
      </w:divBdr>
    </w:div>
    <w:div w:id="1077895294">
      <w:bodyDiv w:val="1"/>
      <w:marLeft w:val="0"/>
      <w:marRight w:val="0"/>
      <w:marTop w:val="0"/>
      <w:marBottom w:val="0"/>
      <w:divBdr>
        <w:top w:val="none" w:sz="0" w:space="0" w:color="auto"/>
        <w:left w:val="none" w:sz="0" w:space="0" w:color="auto"/>
        <w:bottom w:val="none" w:sz="0" w:space="0" w:color="auto"/>
        <w:right w:val="none" w:sz="0" w:space="0" w:color="auto"/>
      </w:divBdr>
      <w:divsChild>
        <w:div w:id="796530434">
          <w:marLeft w:val="0"/>
          <w:marRight w:val="0"/>
          <w:marTop w:val="0"/>
          <w:marBottom w:val="0"/>
          <w:divBdr>
            <w:top w:val="none" w:sz="0" w:space="0" w:color="auto"/>
            <w:left w:val="none" w:sz="0" w:space="0" w:color="auto"/>
            <w:bottom w:val="none" w:sz="0" w:space="0" w:color="auto"/>
            <w:right w:val="none" w:sz="0" w:space="0" w:color="auto"/>
          </w:divBdr>
        </w:div>
      </w:divsChild>
    </w:div>
    <w:div w:id="1329164808">
      <w:bodyDiv w:val="1"/>
      <w:marLeft w:val="0"/>
      <w:marRight w:val="0"/>
      <w:marTop w:val="0"/>
      <w:marBottom w:val="0"/>
      <w:divBdr>
        <w:top w:val="none" w:sz="0" w:space="0" w:color="auto"/>
        <w:left w:val="none" w:sz="0" w:space="0" w:color="auto"/>
        <w:bottom w:val="none" w:sz="0" w:space="0" w:color="auto"/>
        <w:right w:val="none" w:sz="0" w:space="0" w:color="auto"/>
      </w:divBdr>
    </w:div>
    <w:div w:id="1434860192">
      <w:bodyDiv w:val="1"/>
      <w:marLeft w:val="0"/>
      <w:marRight w:val="0"/>
      <w:marTop w:val="0"/>
      <w:marBottom w:val="0"/>
      <w:divBdr>
        <w:top w:val="none" w:sz="0" w:space="0" w:color="auto"/>
        <w:left w:val="none" w:sz="0" w:space="0" w:color="auto"/>
        <w:bottom w:val="none" w:sz="0" w:space="0" w:color="auto"/>
        <w:right w:val="none" w:sz="0" w:space="0" w:color="auto"/>
      </w:divBdr>
    </w:div>
    <w:div w:id="1557736162">
      <w:bodyDiv w:val="1"/>
      <w:marLeft w:val="0"/>
      <w:marRight w:val="0"/>
      <w:marTop w:val="0"/>
      <w:marBottom w:val="0"/>
      <w:divBdr>
        <w:top w:val="none" w:sz="0" w:space="0" w:color="auto"/>
        <w:left w:val="none" w:sz="0" w:space="0" w:color="auto"/>
        <w:bottom w:val="none" w:sz="0" w:space="0" w:color="auto"/>
        <w:right w:val="none" w:sz="0" w:space="0" w:color="auto"/>
      </w:divBdr>
    </w:div>
    <w:div w:id="1612518363">
      <w:bodyDiv w:val="1"/>
      <w:marLeft w:val="0"/>
      <w:marRight w:val="0"/>
      <w:marTop w:val="0"/>
      <w:marBottom w:val="0"/>
      <w:divBdr>
        <w:top w:val="none" w:sz="0" w:space="0" w:color="auto"/>
        <w:left w:val="none" w:sz="0" w:space="0" w:color="auto"/>
        <w:bottom w:val="none" w:sz="0" w:space="0" w:color="auto"/>
        <w:right w:val="none" w:sz="0" w:space="0" w:color="auto"/>
      </w:divBdr>
    </w:div>
    <w:div w:id="1689866882">
      <w:bodyDiv w:val="1"/>
      <w:marLeft w:val="0"/>
      <w:marRight w:val="0"/>
      <w:marTop w:val="0"/>
      <w:marBottom w:val="0"/>
      <w:divBdr>
        <w:top w:val="none" w:sz="0" w:space="0" w:color="auto"/>
        <w:left w:val="none" w:sz="0" w:space="0" w:color="auto"/>
        <w:bottom w:val="none" w:sz="0" w:space="0" w:color="auto"/>
        <w:right w:val="none" w:sz="0" w:space="0" w:color="auto"/>
      </w:divBdr>
    </w:div>
    <w:div w:id="19856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6EC62-B49F-4373-B8F1-F5CD6893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1381</Words>
  <Characters>10424</Characters>
  <Application>Microsoft Office Word</Application>
  <DocSecurity>0</DocSecurity>
  <Lines>86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2023-03-06T06:30:00Z</cp:lastPrinted>
  <dcterms:created xsi:type="dcterms:W3CDTF">2023-03-10T08:04:00Z</dcterms:created>
  <dcterms:modified xsi:type="dcterms:W3CDTF">2023-03-15T12:59:00Z</dcterms:modified>
</cp:coreProperties>
</file>