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A854D" w14:textId="77777777" w:rsidR="00031F41" w:rsidRPr="00031F41" w:rsidRDefault="00031F41" w:rsidP="00031F41">
      <w:pPr>
        <w:pStyle w:val="Antrats"/>
        <w:tabs>
          <w:tab w:val="clear" w:pos="4153"/>
          <w:tab w:val="clear" w:pos="8306"/>
        </w:tabs>
        <w:jc w:val="center"/>
        <w:rPr>
          <w:b/>
          <w:bCs/>
          <w:caps/>
        </w:rPr>
      </w:pPr>
      <w:bookmarkStart w:id="0" w:name="Forma"/>
      <w:r w:rsidRPr="00031F41">
        <w:rPr>
          <w:b/>
        </w:rPr>
        <w:t>POTVARKIS</w:t>
      </w:r>
      <w:bookmarkEnd w:id="0"/>
    </w:p>
    <w:p w14:paraId="3A989558" w14:textId="56A2F9C1" w:rsidR="00031F41" w:rsidRDefault="00031F41" w:rsidP="00031F41">
      <w:pPr>
        <w:jc w:val="center"/>
        <w:rPr>
          <w:rStyle w:val="Style1"/>
        </w:rPr>
      </w:pPr>
      <w:r>
        <w:rPr>
          <w:b/>
          <w:bCs/>
          <w:caps/>
        </w:rPr>
        <w:t>Dėl Pasvalio rajono savivaldybės mero 201</w:t>
      </w:r>
      <w:r w:rsidR="006369EC">
        <w:rPr>
          <w:b/>
          <w:bCs/>
          <w:caps/>
        </w:rPr>
        <w:t>7</w:t>
      </w:r>
      <w:r>
        <w:rPr>
          <w:b/>
          <w:bCs/>
          <w:caps/>
        </w:rPr>
        <w:t xml:space="preserve"> m. </w:t>
      </w:r>
      <w:r w:rsidR="006369EC">
        <w:rPr>
          <w:b/>
          <w:bCs/>
          <w:caps/>
        </w:rPr>
        <w:t>birželio</w:t>
      </w:r>
      <w:r>
        <w:rPr>
          <w:b/>
          <w:bCs/>
          <w:caps/>
        </w:rPr>
        <w:t xml:space="preserve"> </w:t>
      </w:r>
      <w:r w:rsidR="006369EC">
        <w:rPr>
          <w:b/>
          <w:bCs/>
          <w:caps/>
        </w:rPr>
        <w:t>6</w:t>
      </w:r>
      <w:r>
        <w:rPr>
          <w:b/>
          <w:bCs/>
          <w:caps/>
        </w:rPr>
        <w:t xml:space="preserve"> d. potvarkio nr. mv-</w:t>
      </w:r>
      <w:r w:rsidR="006369EC">
        <w:rPr>
          <w:b/>
          <w:bCs/>
          <w:caps/>
        </w:rPr>
        <w:t>30</w:t>
      </w:r>
      <w:r>
        <w:rPr>
          <w:b/>
          <w:bCs/>
          <w:caps/>
        </w:rPr>
        <w:t xml:space="preserve"> „</w:t>
      </w:r>
      <w:r w:rsidR="006369EC" w:rsidRPr="006369EC">
        <w:rPr>
          <w:b/>
          <w:bCs/>
          <w:caps/>
        </w:rPr>
        <w:t>Dėl Pasvalio rajono savivaldybės visuomenės sveikatos biuro direktoriaus (1120 02) pareigybės aprašymo patvirtinimo</w:t>
      </w:r>
      <w:r>
        <w:rPr>
          <w:rStyle w:val="Style1"/>
        </w:rPr>
        <w:t>“ pakeitimo</w:t>
      </w:r>
      <w:bookmarkStart w:id="1" w:name="Data"/>
    </w:p>
    <w:p w14:paraId="0AA6178E" w14:textId="77777777" w:rsidR="00031F41" w:rsidRDefault="00031F41" w:rsidP="00031F41">
      <w:pPr>
        <w:jc w:val="center"/>
      </w:pPr>
    </w:p>
    <w:p w14:paraId="20E25A1C" w14:textId="43ACBA6F" w:rsidR="00031F41" w:rsidRDefault="00031F41" w:rsidP="00031F41">
      <w:pPr>
        <w:jc w:val="center"/>
      </w:pPr>
      <w:r>
        <w:t xml:space="preserve">2023 m. </w:t>
      </w:r>
      <w:r w:rsidR="006369EC">
        <w:t>gegužės</w:t>
      </w:r>
      <w:r>
        <w:t xml:space="preserve"> </w:t>
      </w:r>
      <w:r w:rsidR="00425988">
        <w:t>26</w:t>
      </w:r>
      <w:r>
        <w:t xml:space="preserve"> d. Nr. </w:t>
      </w:r>
      <w:bookmarkStart w:id="2" w:name="Nr"/>
      <w:bookmarkEnd w:id="1"/>
      <w:r>
        <w:t>MV-</w:t>
      </w:r>
      <w:r w:rsidR="009C059B">
        <w:t>53</w:t>
      </w:r>
    </w:p>
    <w:bookmarkEnd w:id="2"/>
    <w:p w14:paraId="26A7AE81" w14:textId="77777777" w:rsidR="000D6473" w:rsidRDefault="00031F41" w:rsidP="00031F41">
      <w:pPr>
        <w:pStyle w:val="Antrats"/>
        <w:tabs>
          <w:tab w:val="clear" w:pos="4153"/>
          <w:tab w:val="clear" w:pos="8306"/>
        </w:tabs>
        <w:jc w:val="center"/>
      </w:pPr>
      <w:r>
        <w:t>Pasvalys</w:t>
      </w:r>
    </w:p>
    <w:p w14:paraId="09DE4589" w14:textId="77777777" w:rsidR="00031F41" w:rsidRDefault="00031F41" w:rsidP="00031F41">
      <w:pPr>
        <w:pStyle w:val="Antrats"/>
        <w:tabs>
          <w:tab w:val="clear" w:pos="4153"/>
          <w:tab w:val="clear" w:pos="8306"/>
        </w:tabs>
      </w:pPr>
    </w:p>
    <w:p w14:paraId="2F1E54DD" w14:textId="77777777" w:rsidR="00031F41" w:rsidRDefault="00031F41" w:rsidP="00031F41">
      <w:pPr>
        <w:pStyle w:val="Antrats"/>
        <w:tabs>
          <w:tab w:val="clear" w:pos="4153"/>
          <w:tab w:val="clear" w:pos="8306"/>
        </w:tabs>
        <w:sectPr w:rsidR="00031F41">
          <w:headerReference w:type="first" r:id="rId7"/>
          <w:pgSz w:w="11906" w:h="16838" w:code="9"/>
          <w:pgMar w:top="1134" w:right="567" w:bottom="1134" w:left="1701" w:header="964" w:footer="567" w:gutter="0"/>
          <w:cols w:space="1296"/>
          <w:titlePg/>
        </w:sectPr>
      </w:pPr>
    </w:p>
    <w:p w14:paraId="39AA6FB0" w14:textId="0956200C" w:rsidR="0057470C" w:rsidRDefault="000D6473" w:rsidP="009B3A8D">
      <w:pPr>
        <w:pStyle w:val="Antrats"/>
        <w:tabs>
          <w:tab w:val="left" w:pos="1296"/>
        </w:tabs>
        <w:ind w:firstLine="709"/>
        <w:jc w:val="both"/>
      </w:pPr>
      <w:r>
        <w:t xml:space="preserve">Vadovaudamasis </w:t>
      </w:r>
      <w:r w:rsidRPr="00E35740">
        <w:t>Lietuvos Respublikos vietos savivaldos įstatymo</w:t>
      </w:r>
      <w:r w:rsidR="00CD79FA" w:rsidRPr="00E35740">
        <w:t xml:space="preserve"> </w:t>
      </w:r>
      <w:r w:rsidR="00E35740" w:rsidRPr="00E35740">
        <w:t>25 straipsnio 5 dalimi, 27</w:t>
      </w:r>
      <w:r w:rsidR="00CD79FA" w:rsidRPr="00E35740">
        <w:t xml:space="preserve"> straipsnio </w:t>
      </w:r>
      <w:r w:rsidR="00E35740" w:rsidRPr="00E35740">
        <w:t>2</w:t>
      </w:r>
      <w:r w:rsidR="00CD79FA" w:rsidRPr="00E35740">
        <w:t xml:space="preserve"> dal</w:t>
      </w:r>
      <w:r w:rsidR="00E35740" w:rsidRPr="00E35740">
        <w:t>ies 7 punktu</w:t>
      </w:r>
      <w:r w:rsidR="00D32658" w:rsidRPr="00E35740">
        <w:t>,</w:t>
      </w:r>
      <w:r w:rsidR="00CD79FA" w:rsidRPr="00E35740">
        <w:t xml:space="preserve"> </w:t>
      </w:r>
      <w:r w:rsidR="0022358D" w:rsidRPr="00E35740">
        <w:t>Lietuvos Respublikos</w:t>
      </w:r>
      <w:r w:rsidR="0022358D" w:rsidRPr="006369EC">
        <w:t xml:space="preserve"> valstybės ir savivaldybių įstaigų darbuotojų darbo apmokėjimo ir komisijų narių atlygio už darbą įstatymo 4 straipsnio 3 dalimi</w:t>
      </w:r>
      <w:r w:rsidR="0022358D">
        <w:t xml:space="preserve">, </w:t>
      </w:r>
      <w:r w:rsidR="00A421BB">
        <w:t xml:space="preserve">vykdydamas Lietuvos nacionalinės sveikatos sistemos valstybės ir savivaldybių biudžetinių ir viešųjų įstaigų, jų padalinių ir filialų vadovams keliamus kvalifikacinius reikalavimus, patvirtintus Lietuvos Respublikos sveikatos apsaugos ministro 2018 m. gegužės 10 d. įsakymu Nr. V-574 „Dėl Lietuvos nacionalinės sveikatos sistemos valstybės biudžetinių ir viešųjų įstaigų vadovų konkursų organizavimo nuostatų ir Lietuvos nacionalinės sveikatos sistemos valstybės ir savivaldybių biudžetinių ir viešųjų įstaigų, jų padalinių ir filialų vadovams keliamų kvalifikacinių reikalavimų patvirtinimo“ (Lietuvos Respublikos sveikatos apsaugos ministro 2023 m. kovo 23 d. įsakymo Nr. V-361 redakcija), </w:t>
      </w:r>
      <w:r w:rsidR="006369EC" w:rsidRPr="00B34BDF">
        <w:t xml:space="preserve">įgyvendindamas Pasvalio rajono savivaldybės visuomenės sveikatos biuro nuostatų, patvirtintų </w:t>
      </w:r>
      <w:r w:rsidR="0022358D" w:rsidRPr="00B34BDF">
        <w:t>Pasvalio rajono savivaldybės tarybos 2007 m. lapkričio 28 d. sprendimu Nr. T1-215 „Dėl Pasvalio rajono savivaldybės visuomenės sveikatos biuro nuostatų patvirtinimo“ (Pasvalio rajono savivaldybės tarybos 2017 m. gegužės 24 d. sprendimo Nr. T1-120 redakcija), 1</w:t>
      </w:r>
      <w:r w:rsidR="00A421BB" w:rsidRPr="00B34BDF">
        <w:t>7</w:t>
      </w:r>
      <w:r w:rsidR="0022358D" w:rsidRPr="00B34BDF">
        <w:t xml:space="preserve"> punktą</w:t>
      </w:r>
      <w:r w:rsidR="0022358D" w:rsidRPr="0027524A">
        <w:t>:</w:t>
      </w:r>
    </w:p>
    <w:p w14:paraId="5A8B7EC3" w14:textId="5FF7E55D" w:rsidR="00D32658" w:rsidRDefault="00D850CE" w:rsidP="00D32658">
      <w:pPr>
        <w:pStyle w:val="Antrats"/>
        <w:tabs>
          <w:tab w:val="left" w:pos="1296"/>
        </w:tabs>
        <w:ind w:firstLine="720"/>
        <w:jc w:val="both"/>
      </w:pPr>
      <w:r>
        <w:rPr>
          <w:spacing w:val="30"/>
        </w:rPr>
        <w:t>1. P</w:t>
      </w:r>
      <w:r w:rsidR="009B3A8D">
        <w:rPr>
          <w:spacing w:val="30"/>
        </w:rPr>
        <w:t>a</w:t>
      </w:r>
      <w:r w:rsidR="009A008B" w:rsidRPr="009A008B">
        <w:rPr>
          <w:spacing w:val="30"/>
        </w:rPr>
        <w:t>keičiu</w:t>
      </w:r>
      <w:r w:rsidR="009A008B">
        <w:t xml:space="preserve"> </w:t>
      </w:r>
      <w:r w:rsidR="0022358D" w:rsidRPr="0022358D">
        <w:t>P</w:t>
      </w:r>
      <w:bookmarkStart w:id="4" w:name="_Hlk135646438"/>
      <w:r w:rsidR="0022358D" w:rsidRPr="0022358D">
        <w:t>asvalio rajono savivaldybės visuomenės sveikatos biuro direktoriaus (1120 02) pareigybės aprašymą</w:t>
      </w:r>
      <w:bookmarkEnd w:id="4"/>
      <w:r w:rsidR="009A008B">
        <w:t xml:space="preserve">, patvirtintą </w:t>
      </w:r>
      <w:r w:rsidR="0022358D" w:rsidRPr="0022358D">
        <w:t>Pasvalio rajono savivaldybės mero 2017 m. birželio 6 d. potvarki</w:t>
      </w:r>
      <w:r w:rsidR="0022358D">
        <w:t>u</w:t>
      </w:r>
      <w:r w:rsidR="0022358D" w:rsidRPr="0022358D">
        <w:t xml:space="preserve"> Nr. MV-30 „Dėl Pasvalio rajono savivaldybės visuomenės sveikatos biuro direktoriaus (1120 02) pareigybės aprašymo patvirtinimo“</w:t>
      </w:r>
      <w:r w:rsidR="00827375">
        <w:t>,</w:t>
      </w:r>
      <w:r w:rsidR="0022358D">
        <w:t xml:space="preserve"> ir išdėstau jį nauja redakcija (pridedama).</w:t>
      </w:r>
    </w:p>
    <w:p w14:paraId="65194076" w14:textId="667906BB" w:rsidR="00C246FD" w:rsidRDefault="00C246FD" w:rsidP="00C246FD">
      <w:pPr>
        <w:pStyle w:val="Antrats"/>
        <w:ind w:firstLine="720"/>
        <w:jc w:val="both"/>
        <w:rPr>
          <w:szCs w:val="24"/>
        </w:rPr>
      </w:pPr>
      <w:r>
        <w:rPr>
          <w:szCs w:val="24"/>
        </w:rPr>
        <w:t xml:space="preserve">2. </w:t>
      </w:r>
      <w:r w:rsidRPr="00C246FD">
        <w:rPr>
          <w:spacing w:val="40"/>
          <w:szCs w:val="24"/>
        </w:rPr>
        <w:t>Nustatau</w:t>
      </w:r>
      <w:r w:rsidRPr="00C246FD">
        <w:rPr>
          <w:szCs w:val="24"/>
        </w:rPr>
        <w:t xml:space="preserve">, kad šiuo potvarkiu </w:t>
      </w:r>
      <w:r w:rsidR="005E46FA">
        <w:rPr>
          <w:szCs w:val="24"/>
        </w:rPr>
        <w:t>pakeistas</w:t>
      </w:r>
      <w:r w:rsidR="005E46FA" w:rsidRPr="00C246FD">
        <w:rPr>
          <w:szCs w:val="24"/>
        </w:rPr>
        <w:t xml:space="preserve"> </w:t>
      </w:r>
      <w:r w:rsidRPr="00C246FD">
        <w:rPr>
          <w:szCs w:val="24"/>
        </w:rPr>
        <w:t xml:space="preserve">pareigybės aprašymas taikomas </w:t>
      </w:r>
      <w:r w:rsidR="0022358D" w:rsidRPr="0022358D">
        <w:rPr>
          <w:szCs w:val="24"/>
        </w:rPr>
        <w:t>Pasvalio rajono savivaldybės visuomenės sveikatos biuro direktori</w:t>
      </w:r>
      <w:r w:rsidR="0022358D">
        <w:rPr>
          <w:szCs w:val="24"/>
        </w:rPr>
        <w:t>ui</w:t>
      </w:r>
      <w:r w:rsidR="004A1314">
        <w:rPr>
          <w:szCs w:val="24"/>
        </w:rPr>
        <w:t>,</w:t>
      </w:r>
      <w:r w:rsidRPr="00C246FD">
        <w:rPr>
          <w:szCs w:val="24"/>
        </w:rPr>
        <w:t xml:space="preserve"> paskirtam į pareigas po šio potvarkio priėmimo.</w:t>
      </w:r>
    </w:p>
    <w:p w14:paraId="14CAEEC6" w14:textId="77777777" w:rsidR="00031F41" w:rsidRDefault="00031F41" w:rsidP="00031F41">
      <w:pPr>
        <w:ind w:firstLine="709"/>
        <w:jc w:val="both"/>
        <w:rPr>
          <w:color w:val="000000"/>
          <w:szCs w:val="24"/>
          <w:shd w:val="clear" w:color="auto" w:fill="FFFFFF"/>
        </w:rPr>
      </w:pPr>
      <w:r>
        <w:rPr>
          <w:color w:val="000000"/>
          <w:szCs w:val="24"/>
        </w:rPr>
        <w:t>Potvarkis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merui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836D7BA" w14:textId="77777777" w:rsidR="00031F41" w:rsidRDefault="00031F41" w:rsidP="00031F41">
      <w:pPr>
        <w:ind w:firstLine="720"/>
        <w:jc w:val="both"/>
      </w:pPr>
    </w:p>
    <w:p w14:paraId="7AFEE471" w14:textId="77777777" w:rsidR="00031F41" w:rsidRPr="001461EC" w:rsidRDefault="00031F41" w:rsidP="00031F41">
      <w:pPr>
        <w:ind w:firstLine="720"/>
        <w:jc w:val="both"/>
      </w:pPr>
    </w:p>
    <w:p w14:paraId="1F8EB625" w14:textId="2A0FB929" w:rsidR="0022358D" w:rsidRDefault="00031F41" w:rsidP="00031F41">
      <w:pPr>
        <w:pStyle w:val="Antrats"/>
        <w:tabs>
          <w:tab w:val="clear" w:pos="4153"/>
          <w:tab w:val="clear" w:pos="8306"/>
        </w:tabs>
        <w:jc w:val="both"/>
        <w:rPr>
          <w:szCs w:val="24"/>
        </w:rPr>
      </w:pPr>
      <w:r w:rsidRPr="00466C37">
        <w:rPr>
          <w:szCs w:val="24"/>
        </w:rPr>
        <w:t>Savivaldybės meras</w:t>
      </w:r>
      <w:r w:rsidRPr="00466C37">
        <w:rPr>
          <w:szCs w:val="24"/>
        </w:rPr>
        <w:tab/>
      </w:r>
      <w:r w:rsidRPr="00466C37">
        <w:rPr>
          <w:szCs w:val="24"/>
        </w:rPr>
        <w:tab/>
      </w:r>
      <w:r w:rsidRPr="00466C37">
        <w:rPr>
          <w:szCs w:val="24"/>
        </w:rPr>
        <w:tab/>
      </w:r>
      <w:r w:rsidRPr="00466C37">
        <w:rPr>
          <w:szCs w:val="24"/>
        </w:rPr>
        <w:tab/>
      </w:r>
      <w:r w:rsidRPr="00466C37">
        <w:rPr>
          <w:szCs w:val="24"/>
        </w:rPr>
        <w:tab/>
      </w:r>
      <w:r w:rsidRPr="00466C37">
        <w:rPr>
          <w:szCs w:val="24"/>
        </w:rPr>
        <w:tab/>
      </w:r>
      <w:r w:rsidRPr="00466C37">
        <w:rPr>
          <w:szCs w:val="24"/>
        </w:rPr>
        <w:tab/>
      </w:r>
      <w:r w:rsidRPr="00466C37">
        <w:rPr>
          <w:szCs w:val="24"/>
        </w:rPr>
        <w:tab/>
        <w:t xml:space="preserve">  Gintautas Gegužinskas</w:t>
      </w:r>
    </w:p>
    <w:p w14:paraId="383F2FFD" w14:textId="6B20CB6F" w:rsidR="009509AA" w:rsidRDefault="009509AA" w:rsidP="00031F41">
      <w:pPr>
        <w:pStyle w:val="Antrats"/>
        <w:tabs>
          <w:tab w:val="clear" w:pos="4153"/>
          <w:tab w:val="clear" w:pos="8306"/>
        </w:tabs>
        <w:jc w:val="both"/>
        <w:rPr>
          <w:szCs w:val="24"/>
        </w:rPr>
      </w:pPr>
    </w:p>
    <w:p w14:paraId="642948F3" w14:textId="77777777" w:rsidR="009509AA" w:rsidRDefault="009509AA" w:rsidP="00031F41">
      <w:pPr>
        <w:pStyle w:val="Antrats"/>
        <w:tabs>
          <w:tab w:val="clear" w:pos="4153"/>
          <w:tab w:val="clear" w:pos="8306"/>
        </w:tabs>
        <w:jc w:val="both"/>
        <w:rPr>
          <w:szCs w:val="24"/>
        </w:rPr>
      </w:pPr>
      <w:bookmarkStart w:id="5" w:name="_GoBack"/>
      <w:bookmarkEnd w:id="5"/>
    </w:p>
    <w:p w14:paraId="165C7463" w14:textId="6C426807" w:rsidR="0022358D" w:rsidRPr="0022358D" w:rsidRDefault="0022358D" w:rsidP="0022358D">
      <w:pPr>
        <w:ind w:left="4962"/>
        <w:rPr>
          <w:szCs w:val="24"/>
        </w:rPr>
      </w:pPr>
      <w:r>
        <w:rPr>
          <w:szCs w:val="24"/>
        </w:rPr>
        <w:br w:type="page"/>
      </w:r>
      <w:bookmarkStart w:id="6" w:name="_Hlk135646559"/>
      <w:r w:rsidRPr="0022358D">
        <w:rPr>
          <w:szCs w:val="24"/>
        </w:rPr>
        <w:lastRenderedPageBreak/>
        <w:t xml:space="preserve">PATVIRTINTA </w:t>
      </w:r>
    </w:p>
    <w:p w14:paraId="1A69DD75" w14:textId="77777777" w:rsidR="0022358D" w:rsidRDefault="0022358D" w:rsidP="0022358D">
      <w:pPr>
        <w:ind w:left="4962"/>
        <w:rPr>
          <w:szCs w:val="24"/>
        </w:rPr>
      </w:pPr>
      <w:r w:rsidRPr="0022358D">
        <w:rPr>
          <w:szCs w:val="24"/>
        </w:rPr>
        <w:t>Pasvalio rajono savivaldybės mero</w:t>
      </w:r>
      <w:r>
        <w:rPr>
          <w:szCs w:val="24"/>
        </w:rPr>
        <w:t xml:space="preserve"> </w:t>
      </w:r>
      <w:r w:rsidRPr="003D4B01">
        <w:rPr>
          <w:szCs w:val="24"/>
        </w:rPr>
        <w:t xml:space="preserve">2017 m. </w:t>
      </w:r>
      <w:r>
        <w:rPr>
          <w:szCs w:val="24"/>
        </w:rPr>
        <w:t>birželio 6</w:t>
      </w:r>
      <w:r w:rsidRPr="003D4B01">
        <w:rPr>
          <w:szCs w:val="24"/>
        </w:rPr>
        <w:t xml:space="preserve"> d. potvarkiu Nr. MV-</w:t>
      </w:r>
      <w:r>
        <w:rPr>
          <w:szCs w:val="24"/>
        </w:rPr>
        <w:t xml:space="preserve">30 </w:t>
      </w:r>
    </w:p>
    <w:p w14:paraId="1970D13E" w14:textId="6EA38F27" w:rsidR="0022358D" w:rsidRDefault="0022358D" w:rsidP="0022358D">
      <w:pPr>
        <w:ind w:left="4962"/>
        <w:rPr>
          <w:szCs w:val="24"/>
        </w:rPr>
      </w:pPr>
      <w:r>
        <w:rPr>
          <w:szCs w:val="24"/>
        </w:rPr>
        <w:t>(</w:t>
      </w:r>
      <w:r w:rsidRPr="0022358D">
        <w:rPr>
          <w:szCs w:val="24"/>
        </w:rPr>
        <w:t>Pasvalio rajono savivaldybės mero</w:t>
      </w:r>
      <w:r>
        <w:rPr>
          <w:szCs w:val="24"/>
        </w:rPr>
        <w:t xml:space="preserve"> </w:t>
      </w:r>
      <w:r w:rsidRPr="003D4B01">
        <w:rPr>
          <w:szCs w:val="24"/>
        </w:rPr>
        <w:t>20</w:t>
      </w:r>
      <w:r>
        <w:rPr>
          <w:szCs w:val="24"/>
        </w:rPr>
        <w:t>23</w:t>
      </w:r>
      <w:r w:rsidRPr="003D4B01">
        <w:rPr>
          <w:szCs w:val="24"/>
        </w:rPr>
        <w:t xml:space="preserve"> m. </w:t>
      </w:r>
      <w:r>
        <w:rPr>
          <w:szCs w:val="24"/>
        </w:rPr>
        <w:t xml:space="preserve">gegužės </w:t>
      </w:r>
      <w:r w:rsidR="009C059B">
        <w:rPr>
          <w:szCs w:val="24"/>
        </w:rPr>
        <w:t>26</w:t>
      </w:r>
      <w:r w:rsidRPr="003D4B01">
        <w:rPr>
          <w:szCs w:val="24"/>
        </w:rPr>
        <w:t xml:space="preserve"> d. </w:t>
      </w:r>
      <w:r>
        <w:rPr>
          <w:szCs w:val="24"/>
        </w:rPr>
        <w:t>potvarkio Nr. MV-</w:t>
      </w:r>
      <w:r w:rsidR="009C059B">
        <w:rPr>
          <w:szCs w:val="24"/>
        </w:rPr>
        <w:t>53</w:t>
      </w:r>
      <w:r>
        <w:rPr>
          <w:szCs w:val="24"/>
        </w:rPr>
        <w:t xml:space="preserve"> redakcija)</w:t>
      </w:r>
    </w:p>
    <w:p w14:paraId="6B7F0F90" w14:textId="77777777" w:rsidR="0022358D" w:rsidRDefault="0022358D" w:rsidP="0022358D">
      <w:pPr>
        <w:ind w:firstLine="720"/>
        <w:jc w:val="center"/>
        <w:rPr>
          <w:b/>
          <w:szCs w:val="24"/>
        </w:rPr>
      </w:pPr>
    </w:p>
    <w:p w14:paraId="7B8D0694" w14:textId="77777777" w:rsidR="0022358D" w:rsidRDefault="0022358D" w:rsidP="0022358D">
      <w:pPr>
        <w:ind w:firstLine="720"/>
        <w:jc w:val="center"/>
        <w:rPr>
          <w:b/>
          <w:szCs w:val="24"/>
        </w:rPr>
      </w:pPr>
    </w:p>
    <w:p w14:paraId="75C47B50" w14:textId="0D18D042" w:rsidR="0022358D" w:rsidRPr="00E62AA5" w:rsidRDefault="0022358D" w:rsidP="00B34BDF">
      <w:pPr>
        <w:jc w:val="center"/>
        <w:rPr>
          <w:b/>
          <w:szCs w:val="24"/>
        </w:rPr>
      </w:pPr>
      <w:r w:rsidRPr="00E62AA5">
        <w:rPr>
          <w:b/>
          <w:szCs w:val="24"/>
        </w:rPr>
        <w:t>PASVALIO RAJONO SAVIVALDYBĖS VISUOMENĖS SVEIKATOS BIURO DIREKTORIAUS (1120</w:t>
      </w:r>
      <w:r>
        <w:rPr>
          <w:b/>
          <w:szCs w:val="24"/>
        </w:rPr>
        <w:t xml:space="preserve"> </w:t>
      </w:r>
      <w:r w:rsidRPr="00E62AA5">
        <w:rPr>
          <w:b/>
          <w:szCs w:val="24"/>
        </w:rPr>
        <w:t>02) PAREIGYBĖS APRAŠYMAS</w:t>
      </w:r>
    </w:p>
    <w:p w14:paraId="0DBBADD7" w14:textId="4F7456E1" w:rsidR="0022358D" w:rsidRDefault="0022358D" w:rsidP="0027524A">
      <w:pPr>
        <w:jc w:val="center"/>
        <w:rPr>
          <w:b/>
          <w:szCs w:val="24"/>
        </w:rPr>
      </w:pPr>
    </w:p>
    <w:p w14:paraId="662A7444" w14:textId="77777777" w:rsidR="00F0615F" w:rsidRDefault="00F0615F" w:rsidP="00B34BDF">
      <w:pPr>
        <w:jc w:val="center"/>
        <w:rPr>
          <w:b/>
          <w:szCs w:val="24"/>
        </w:rPr>
      </w:pPr>
    </w:p>
    <w:p w14:paraId="7408DBA8" w14:textId="77777777" w:rsidR="0022358D" w:rsidRPr="00E62AA5" w:rsidRDefault="0022358D" w:rsidP="00B34BDF">
      <w:pPr>
        <w:jc w:val="center"/>
        <w:rPr>
          <w:b/>
        </w:rPr>
      </w:pPr>
      <w:r w:rsidRPr="00E62AA5">
        <w:rPr>
          <w:b/>
        </w:rPr>
        <w:t>I SKYRIUS</w:t>
      </w:r>
    </w:p>
    <w:p w14:paraId="12DFB1F9" w14:textId="77777777" w:rsidR="0022358D" w:rsidRPr="00E62AA5" w:rsidRDefault="0022358D" w:rsidP="00B34BDF">
      <w:pPr>
        <w:jc w:val="center"/>
        <w:rPr>
          <w:b/>
        </w:rPr>
      </w:pPr>
      <w:r w:rsidRPr="00E62AA5">
        <w:rPr>
          <w:b/>
        </w:rPr>
        <w:t>PAREIGYBĖ</w:t>
      </w:r>
    </w:p>
    <w:p w14:paraId="2ABB4D56" w14:textId="77777777" w:rsidR="0022358D" w:rsidRPr="00E75BFA" w:rsidRDefault="0022358D" w:rsidP="0022358D">
      <w:pPr>
        <w:ind w:firstLine="720"/>
        <w:jc w:val="center"/>
      </w:pPr>
    </w:p>
    <w:p w14:paraId="6E92B8B4" w14:textId="20519768" w:rsidR="0022358D" w:rsidRDefault="0022358D" w:rsidP="0022358D">
      <w:pPr>
        <w:ind w:firstLine="720"/>
        <w:jc w:val="both"/>
        <w:rPr>
          <w:szCs w:val="24"/>
        </w:rPr>
      </w:pPr>
      <w:r>
        <w:rPr>
          <w:szCs w:val="24"/>
        </w:rPr>
        <w:t xml:space="preserve">1. </w:t>
      </w:r>
      <w:r w:rsidRPr="0094318C">
        <w:rPr>
          <w:szCs w:val="24"/>
        </w:rPr>
        <w:t xml:space="preserve">Pasvalio rajono </w:t>
      </w:r>
      <w:r>
        <w:rPr>
          <w:szCs w:val="24"/>
        </w:rPr>
        <w:t xml:space="preserve">savivaldybės (toliau – Savivaldybė) visuomenės sveikatos biuro (toliau </w:t>
      </w:r>
      <w:r w:rsidRPr="0094318C">
        <w:rPr>
          <w:szCs w:val="24"/>
        </w:rPr>
        <w:t>–</w:t>
      </w:r>
      <w:r>
        <w:rPr>
          <w:szCs w:val="24"/>
        </w:rPr>
        <w:t xml:space="preserve"> Biuras</w:t>
      </w:r>
      <w:r w:rsidRPr="0094318C">
        <w:rPr>
          <w:szCs w:val="24"/>
        </w:rPr>
        <w:t>)</w:t>
      </w:r>
      <w:r>
        <w:rPr>
          <w:szCs w:val="24"/>
        </w:rPr>
        <w:t xml:space="preserve"> direktorius (1120 02) pagal pareigybių grupę yra biudžetinės įstaigos vadovas (toliau – Direktorius).</w:t>
      </w:r>
    </w:p>
    <w:p w14:paraId="0DC4B0C7" w14:textId="4CAEBE16" w:rsidR="0022358D" w:rsidRDefault="0022358D" w:rsidP="0022358D">
      <w:pPr>
        <w:ind w:firstLine="720"/>
        <w:jc w:val="both"/>
        <w:rPr>
          <w:szCs w:val="24"/>
        </w:rPr>
      </w:pPr>
      <w:r>
        <w:rPr>
          <w:szCs w:val="24"/>
        </w:rPr>
        <w:t>2. Pareigybės lygis – A1.</w:t>
      </w:r>
    </w:p>
    <w:p w14:paraId="4DBE7E9C" w14:textId="77777777" w:rsidR="0022358D" w:rsidRDefault="0022358D" w:rsidP="00B34BDF">
      <w:pPr>
        <w:jc w:val="center"/>
        <w:rPr>
          <w:b/>
          <w:szCs w:val="24"/>
        </w:rPr>
      </w:pPr>
    </w:p>
    <w:p w14:paraId="20F3DFF5" w14:textId="77777777" w:rsidR="00AD547E" w:rsidRPr="00464858" w:rsidRDefault="00AD547E" w:rsidP="0027524A">
      <w:pPr>
        <w:jc w:val="center"/>
        <w:rPr>
          <w:b/>
        </w:rPr>
      </w:pPr>
      <w:r w:rsidRPr="00464858">
        <w:rPr>
          <w:b/>
        </w:rPr>
        <w:t>II SKYRIUS</w:t>
      </w:r>
    </w:p>
    <w:p w14:paraId="46E36F94" w14:textId="77777777" w:rsidR="00AD547E" w:rsidRPr="00464858" w:rsidRDefault="00AD547E" w:rsidP="0027524A">
      <w:pPr>
        <w:jc w:val="center"/>
        <w:rPr>
          <w:b/>
        </w:rPr>
      </w:pPr>
      <w:r w:rsidRPr="00464858">
        <w:rPr>
          <w:b/>
        </w:rPr>
        <w:t>BENDRIEJI KVALIFIKACINIAI REIKALAVIMAI</w:t>
      </w:r>
    </w:p>
    <w:p w14:paraId="1E3C55BD" w14:textId="77777777" w:rsidR="00AD547E" w:rsidRDefault="00AD547E" w:rsidP="00AD547E">
      <w:pPr>
        <w:pStyle w:val="Pagrindiniotekstotrauka"/>
        <w:spacing w:before="0"/>
        <w:ind w:left="0"/>
      </w:pPr>
    </w:p>
    <w:p w14:paraId="0BB1E664" w14:textId="1130BE2A" w:rsidR="00AD547E" w:rsidRDefault="00D073EB" w:rsidP="00AD547E">
      <w:pPr>
        <w:shd w:val="clear" w:color="auto" w:fill="FFFFFF"/>
        <w:ind w:firstLine="720"/>
        <w:jc w:val="both"/>
        <w:rPr>
          <w:lang w:eastAsia="lt-LT"/>
        </w:rPr>
      </w:pPr>
      <w:r>
        <w:rPr>
          <w:lang w:eastAsia="lt-LT"/>
        </w:rPr>
        <w:t>3</w:t>
      </w:r>
      <w:r w:rsidR="00AD547E">
        <w:rPr>
          <w:lang w:eastAsia="lt-LT"/>
        </w:rPr>
        <w:t>. Bendrieji kvalifikaciniai reikalavimai:</w:t>
      </w:r>
    </w:p>
    <w:p w14:paraId="42E03CAE" w14:textId="3421CFC8" w:rsidR="00AD547E" w:rsidRDefault="00D073EB" w:rsidP="00AD547E">
      <w:pPr>
        <w:shd w:val="clear" w:color="auto" w:fill="FFFFFF"/>
        <w:ind w:firstLine="720"/>
        <w:jc w:val="both"/>
        <w:rPr>
          <w:lang w:eastAsia="lt-LT"/>
        </w:rPr>
      </w:pPr>
      <w:r>
        <w:rPr>
          <w:lang w:eastAsia="lt-LT"/>
        </w:rPr>
        <w:t>3</w:t>
      </w:r>
      <w:r w:rsidR="00AD547E">
        <w:rPr>
          <w:lang w:eastAsia="lt-LT"/>
        </w:rPr>
        <w:t xml:space="preserve">.1. </w:t>
      </w:r>
      <w:r w:rsidR="00B71C3F" w:rsidRPr="00B71C3F">
        <w:rPr>
          <w:lang w:eastAsia="lt-LT"/>
        </w:rPr>
        <w:t>mokėti valstybinę kalbą pagal trečiąją valstybinės kalbos mokėjimo kategoriją</w:t>
      </w:r>
      <w:r w:rsidR="00AD547E">
        <w:rPr>
          <w:lang w:eastAsia="lt-LT"/>
        </w:rPr>
        <w:t>;</w:t>
      </w:r>
    </w:p>
    <w:p w14:paraId="2F84BB73" w14:textId="58C7CAC6" w:rsidR="00AD547E" w:rsidRDefault="00D073EB" w:rsidP="00AD547E">
      <w:pPr>
        <w:shd w:val="clear" w:color="auto" w:fill="FFFFFF"/>
        <w:ind w:firstLine="720"/>
        <w:jc w:val="both"/>
        <w:rPr>
          <w:lang w:eastAsia="lt-LT"/>
        </w:rPr>
      </w:pPr>
      <w:r>
        <w:rPr>
          <w:lang w:eastAsia="lt-LT"/>
        </w:rPr>
        <w:t>3</w:t>
      </w:r>
      <w:r w:rsidR="00AD547E">
        <w:rPr>
          <w:lang w:eastAsia="lt-LT"/>
        </w:rPr>
        <w:t xml:space="preserve">.2. </w:t>
      </w:r>
      <w:r w:rsidR="00F20338">
        <w:rPr>
          <w:lang w:eastAsia="lt-LT"/>
        </w:rPr>
        <w:t>t</w:t>
      </w:r>
      <w:r w:rsidR="00F20338" w:rsidRPr="00F20338">
        <w:rPr>
          <w:lang w:eastAsia="lt-LT"/>
        </w:rPr>
        <w:t>urėti ne mažesnę kaip 1 metų vadovaujamo darbo patirtį. Privalumas – vadovavimo patirtis vadovaujant įstaigoms, organizacijoms, įmonėms, filialams</w:t>
      </w:r>
      <w:r w:rsidR="00AD547E">
        <w:rPr>
          <w:lang w:eastAsia="lt-LT"/>
        </w:rPr>
        <w:t>;</w:t>
      </w:r>
    </w:p>
    <w:p w14:paraId="1217F542" w14:textId="353464D3" w:rsidR="00AD547E" w:rsidRDefault="00D073EB" w:rsidP="00AD547E">
      <w:pPr>
        <w:shd w:val="clear" w:color="auto" w:fill="FFFFFF"/>
        <w:ind w:firstLine="720"/>
        <w:jc w:val="both"/>
        <w:rPr>
          <w:lang w:eastAsia="lt-LT"/>
        </w:rPr>
      </w:pPr>
      <w:r>
        <w:rPr>
          <w:lang w:eastAsia="lt-LT"/>
        </w:rPr>
        <w:t>3</w:t>
      </w:r>
      <w:r w:rsidR="00AD547E">
        <w:rPr>
          <w:lang w:eastAsia="lt-LT"/>
        </w:rPr>
        <w:t xml:space="preserve">.3. </w:t>
      </w:r>
      <w:r w:rsidR="00F20338">
        <w:rPr>
          <w:lang w:eastAsia="lt-LT"/>
        </w:rPr>
        <w:t>t</w:t>
      </w:r>
      <w:r w:rsidR="00F20338" w:rsidRPr="00F20338">
        <w:rPr>
          <w:lang w:eastAsia="lt-LT"/>
        </w:rPr>
        <w:t>urėti aukštojo mokslo kvalifikaciją, įgytą baigus universitetines sveikatos mokslų, socialinių mokslų, teisės arba verslo ir viešosios vadybos studijų krypčių grupės studijas</w:t>
      </w:r>
      <w:r w:rsidR="005962C3">
        <w:rPr>
          <w:lang w:eastAsia="lt-LT"/>
        </w:rPr>
        <w:t xml:space="preserve"> ir </w:t>
      </w:r>
      <w:r w:rsidR="00F20338" w:rsidRPr="00F20338">
        <w:rPr>
          <w:lang w:eastAsia="lt-LT"/>
        </w:rPr>
        <w:t>įgijus magistro kvalifikacinį laipsnį, arba jai lygiavertę aukštojo mokslo kvalifikaciją.</w:t>
      </w:r>
    </w:p>
    <w:p w14:paraId="4502663A" w14:textId="77777777" w:rsidR="009509AA" w:rsidRDefault="009509AA" w:rsidP="00AD547E">
      <w:pPr>
        <w:shd w:val="clear" w:color="auto" w:fill="FFFFFF"/>
        <w:ind w:firstLine="720"/>
        <w:jc w:val="both"/>
        <w:rPr>
          <w:szCs w:val="27"/>
        </w:rPr>
      </w:pPr>
    </w:p>
    <w:p w14:paraId="7F980757" w14:textId="4FA796CF" w:rsidR="00AD547E" w:rsidRPr="00DF0C20" w:rsidRDefault="00DF0C20" w:rsidP="0027524A">
      <w:pPr>
        <w:jc w:val="center"/>
        <w:rPr>
          <w:b/>
        </w:rPr>
      </w:pPr>
      <w:r w:rsidRPr="00DF0C20">
        <w:rPr>
          <w:b/>
        </w:rPr>
        <w:t>III SKYRIUS</w:t>
      </w:r>
    </w:p>
    <w:p w14:paraId="065E891F" w14:textId="31329591" w:rsidR="00AD547E" w:rsidRPr="00DF0C20" w:rsidRDefault="00DF0C20" w:rsidP="0027524A">
      <w:pPr>
        <w:jc w:val="center"/>
        <w:rPr>
          <w:b/>
        </w:rPr>
      </w:pPr>
      <w:r w:rsidRPr="00DF0C20">
        <w:rPr>
          <w:b/>
        </w:rPr>
        <w:t>SPECIALIEJI KVALIFIKACINIAI REIKALAVIMAI</w:t>
      </w:r>
    </w:p>
    <w:p w14:paraId="73BF2F1E" w14:textId="77777777" w:rsidR="00AD547E" w:rsidRDefault="00AD547E" w:rsidP="00B34BDF">
      <w:pPr>
        <w:shd w:val="clear" w:color="auto" w:fill="FFFFFF"/>
        <w:jc w:val="both"/>
        <w:rPr>
          <w:szCs w:val="27"/>
        </w:rPr>
      </w:pPr>
    </w:p>
    <w:p w14:paraId="087F8F55" w14:textId="38F28202" w:rsidR="00AD547E" w:rsidRDefault="00D073EB" w:rsidP="00AD547E">
      <w:pPr>
        <w:shd w:val="clear" w:color="auto" w:fill="FFFFFF"/>
        <w:tabs>
          <w:tab w:val="left" w:pos="1296"/>
        </w:tabs>
        <w:ind w:firstLine="709"/>
        <w:jc w:val="both"/>
        <w:rPr>
          <w:szCs w:val="24"/>
          <w:lang w:eastAsia="lt-LT"/>
        </w:rPr>
      </w:pPr>
      <w:r>
        <w:rPr>
          <w:szCs w:val="24"/>
          <w:lang w:eastAsia="lt-LT"/>
        </w:rPr>
        <w:t>4</w:t>
      </w:r>
      <w:r w:rsidR="00AD547E">
        <w:rPr>
          <w:szCs w:val="24"/>
          <w:lang w:eastAsia="lt-LT"/>
        </w:rPr>
        <w:t>. Specialieji kvalifikaciniai reikalavimai:</w:t>
      </w:r>
    </w:p>
    <w:p w14:paraId="20AA660E" w14:textId="1DF2CEC0" w:rsidR="00AD547E" w:rsidRDefault="00D073EB" w:rsidP="00AD547E">
      <w:pPr>
        <w:shd w:val="clear" w:color="auto" w:fill="FFFFFF"/>
        <w:tabs>
          <w:tab w:val="left" w:pos="1296"/>
        </w:tabs>
        <w:ind w:firstLine="709"/>
        <w:jc w:val="both"/>
        <w:rPr>
          <w:szCs w:val="24"/>
          <w:lang w:eastAsia="lt-LT"/>
        </w:rPr>
      </w:pPr>
      <w:r>
        <w:rPr>
          <w:szCs w:val="24"/>
          <w:lang w:eastAsia="lt-LT"/>
        </w:rPr>
        <w:t>4</w:t>
      </w:r>
      <w:r w:rsidR="00AD547E">
        <w:rPr>
          <w:szCs w:val="24"/>
          <w:lang w:eastAsia="lt-LT"/>
        </w:rPr>
        <w:t>.1. Lietuvos Respublikos įstatymų, Lietuvos Respublikos Vyriausybės nutarimų, sveikatos apsaugos ministro įsakymų bei kitų teisės aktų, reglamentuojančių sveikatinimo veiklos planavimą, organizavimą ir vykdymą, sveikatos priežiūros įstaigų administravimą ir finansavimą, darbo santykių organizavimą išmanymas ir gebėjimas taikyti;</w:t>
      </w:r>
    </w:p>
    <w:p w14:paraId="4419E713" w14:textId="1C121080" w:rsidR="00AD547E" w:rsidRDefault="00D073EB" w:rsidP="00AD547E">
      <w:pPr>
        <w:shd w:val="clear" w:color="auto" w:fill="FFFFFF"/>
        <w:tabs>
          <w:tab w:val="left" w:pos="1296"/>
        </w:tabs>
        <w:ind w:firstLine="709"/>
        <w:jc w:val="both"/>
        <w:rPr>
          <w:szCs w:val="24"/>
          <w:lang w:eastAsia="lt-LT"/>
        </w:rPr>
      </w:pPr>
      <w:r>
        <w:rPr>
          <w:szCs w:val="24"/>
          <w:lang w:eastAsia="lt-LT"/>
        </w:rPr>
        <w:t>4</w:t>
      </w:r>
      <w:r w:rsidR="00AD547E">
        <w:rPr>
          <w:szCs w:val="24"/>
          <w:lang w:eastAsia="lt-LT"/>
        </w:rPr>
        <w:t xml:space="preserve">.2. sveikatos politikos, ekonomikos, teisės, finansų, personalo valdymo, administravimo </w:t>
      </w:r>
      <w:r w:rsidR="00AD547E" w:rsidRPr="0027524A">
        <w:rPr>
          <w:szCs w:val="24"/>
          <w:lang w:eastAsia="lt-LT"/>
        </w:rPr>
        <w:t>bei darbo santykių reguliavimo pagrindų išmanymas ir gebėjimas taikyti šias žinias organizuojant</w:t>
      </w:r>
      <w:r w:rsidR="00AD547E">
        <w:rPr>
          <w:szCs w:val="24"/>
          <w:lang w:eastAsia="lt-LT"/>
        </w:rPr>
        <w:t xml:space="preserve"> ir planuojant veiklą;</w:t>
      </w:r>
    </w:p>
    <w:p w14:paraId="30C2A263" w14:textId="01765222" w:rsidR="00AD547E" w:rsidRDefault="00D073EB" w:rsidP="00AD547E">
      <w:pPr>
        <w:shd w:val="clear" w:color="auto" w:fill="FFFFFF"/>
        <w:tabs>
          <w:tab w:val="left" w:pos="1296"/>
        </w:tabs>
        <w:ind w:firstLine="709"/>
        <w:jc w:val="both"/>
        <w:rPr>
          <w:szCs w:val="24"/>
          <w:lang w:eastAsia="lt-LT"/>
        </w:rPr>
      </w:pPr>
      <w:r>
        <w:rPr>
          <w:szCs w:val="24"/>
          <w:lang w:eastAsia="lt-LT"/>
        </w:rPr>
        <w:t>4</w:t>
      </w:r>
      <w:r w:rsidR="00AD547E">
        <w:rPr>
          <w:szCs w:val="24"/>
          <w:lang w:eastAsia="lt-LT"/>
        </w:rPr>
        <w:t>.3. gebėjimas nustatyti rizikingas įstaigos (jos padalinio, filialo) veiklos sritis ir taikyti tinkamus rizikų valdymo modelius;</w:t>
      </w:r>
    </w:p>
    <w:p w14:paraId="35DC8BAE" w14:textId="44552AC2" w:rsidR="00AD547E" w:rsidRDefault="00D073EB" w:rsidP="00AD547E">
      <w:pPr>
        <w:shd w:val="clear" w:color="auto" w:fill="FFFFFF"/>
        <w:tabs>
          <w:tab w:val="left" w:pos="1296"/>
        </w:tabs>
        <w:ind w:firstLine="709"/>
        <w:jc w:val="both"/>
        <w:rPr>
          <w:szCs w:val="24"/>
          <w:lang w:eastAsia="lt-LT"/>
        </w:rPr>
      </w:pPr>
      <w:r>
        <w:rPr>
          <w:szCs w:val="24"/>
          <w:lang w:eastAsia="lt-LT"/>
        </w:rPr>
        <w:t>4</w:t>
      </w:r>
      <w:r w:rsidR="00AD547E">
        <w:rPr>
          <w:szCs w:val="24"/>
          <w:lang w:eastAsia="lt-LT"/>
        </w:rPr>
        <w:t>.4. antikorupcinės aplinkos formavimo principų išmanymas;</w:t>
      </w:r>
    </w:p>
    <w:p w14:paraId="68E75246" w14:textId="0C9F5935" w:rsidR="00AD547E" w:rsidRDefault="00D073EB" w:rsidP="00AD547E">
      <w:pPr>
        <w:shd w:val="clear" w:color="auto" w:fill="FFFFFF"/>
        <w:tabs>
          <w:tab w:val="left" w:pos="1296"/>
        </w:tabs>
        <w:ind w:firstLine="709"/>
        <w:jc w:val="both"/>
        <w:rPr>
          <w:szCs w:val="24"/>
          <w:lang w:eastAsia="lt-LT"/>
        </w:rPr>
      </w:pPr>
      <w:r>
        <w:rPr>
          <w:szCs w:val="24"/>
          <w:lang w:eastAsia="lt-LT"/>
        </w:rPr>
        <w:t>4</w:t>
      </w:r>
      <w:r w:rsidR="00AD547E">
        <w:rPr>
          <w:szCs w:val="24"/>
          <w:lang w:eastAsia="lt-LT"/>
        </w:rPr>
        <w:t>.5. lyderystės kompetencijos turėjimas bei gebėjimas ją taikyti veikloje, t. y. gebėti perteikti įstaigos viziją, misiją, tikslus ir įkvėpti jų siekti, suteikti reikalingą emocinę paramą, įtraukti į sprendimų priėmimą, ugdyti, kurti pozityvią darbo aplinką;</w:t>
      </w:r>
    </w:p>
    <w:p w14:paraId="0D4C2CE3" w14:textId="7722C8FB" w:rsidR="00AD547E" w:rsidRDefault="00D073EB" w:rsidP="00AD547E">
      <w:pPr>
        <w:shd w:val="clear" w:color="auto" w:fill="FFFFFF"/>
        <w:tabs>
          <w:tab w:val="left" w:pos="1296"/>
        </w:tabs>
        <w:ind w:firstLine="709"/>
        <w:jc w:val="both"/>
        <w:rPr>
          <w:szCs w:val="27"/>
        </w:rPr>
      </w:pPr>
      <w:r>
        <w:rPr>
          <w:szCs w:val="24"/>
          <w:lang w:eastAsia="lt-LT"/>
        </w:rPr>
        <w:t>4</w:t>
      </w:r>
      <w:r w:rsidR="00AD547E">
        <w:rPr>
          <w:szCs w:val="24"/>
          <w:lang w:eastAsia="lt-LT"/>
        </w:rPr>
        <w:t>.6. vadybinių kompetencijų turėjimas bei gebėjimas jas taikyti veikloje: turėti strateginį požiūrį, t. y. gebėti tikslus suderinti su valstybės prioritetais, įvertinti platesnį kontekstą, numatyti ateities galimybes ir gebėti jomis pasinaudoti, mokėti organizuoti bei valdyti veiklą, t. y. gebėti nustatyti veiklos prioritetus, organizuoti ir koordinuoti veiklą, užtikrinant tikslų įgyvendinimą.</w:t>
      </w:r>
    </w:p>
    <w:p w14:paraId="2FD1F54C" w14:textId="77777777" w:rsidR="009509AA" w:rsidRDefault="009509AA" w:rsidP="00B34BDF">
      <w:pPr>
        <w:jc w:val="both"/>
        <w:rPr>
          <w:szCs w:val="24"/>
        </w:rPr>
      </w:pPr>
    </w:p>
    <w:p w14:paraId="72AD6613" w14:textId="39BB5961" w:rsidR="0022358D" w:rsidRPr="00E75BFA" w:rsidRDefault="00AD547E" w:rsidP="00B34BDF">
      <w:pPr>
        <w:jc w:val="center"/>
        <w:rPr>
          <w:b/>
        </w:rPr>
      </w:pPr>
      <w:r>
        <w:rPr>
          <w:b/>
        </w:rPr>
        <w:lastRenderedPageBreak/>
        <w:t>IV</w:t>
      </w:r>
      <w:r w:rsidR="0022358D" w:rsidRPr="00E75BFA">
        <w:rPr>
          <w:b/>
        </w:rPr>
        <w:t xml:space="preserve"> SKYRIUS</w:t>
      </w:r>
    </w:p>
    <w:p w14:paraId="0131CA90" w14:textId="77777777" w:rsidR="0022358D" w:rsidRPr="0014369F" w:rsidRDefault="0022358D" w:rsidP="00B34BDF">
      <w:pPr>
        <w:jc w:val="center"/>
        <w:rPr>
          <w:b/>
          <w:szCs w:val="24"/>
        </w:rPr>
      </w:pPr>
      <w:r w:rsidRPr="00E75BFA">
        <w:rPr>
          <w:b/>
        </w:rPr>
        <w:t>ŠIAS PAREIGAS EINANČIO DARBUOTOJO FUNKCIJOS</w:t>
      </w:r>
    </w:p>
    <w:p w14:paraId="6E3499E7" w14:textId="77777777" w:rsidR="0022358D" w:rsidRDefault="0022358D" w:rsidP="0022358D">
      <w:pPr>
        <w:ind w:firstLine="720"/>
        <w:jc w:val="center"/>
        <w:rPr>
          <w:szCs w:val="24"/>
        </w:rPr>
      </w:pPr>
    </w:p>
    <w:p w14:paraId="73011778" w14:textId="6FA6FA01" w:rsidR="0022358D" w:rsidRPr="00655661" w:rsidRDefault="00D073EB" w:rsidP="0022358D">
      <w:pPr>
        <w:ind w:firstLine="720"/>
        <w:jc w:val="both"/>
        <w:rPr>
          <w:szCs w:val="24"/>
        </w:rPr>
      </w:pPr>
      <w:r w:rsidRPr="00655661">
        <w:rPr>
          <w:szCs w:val="24"/>
        </w:rPr>
        <w:t>5</w:t>
      </w:r>
      <w:r w:rsidR="0022358D" w:rsidRPr="00655661">
        <w:rPr>
          <w:szCs w:val="24"/>
        </w:rPr>
        <w:t>. Šias pareigas einantis Direktorius vykdo šias funkcijas:</w:t>
      </w:r>
    </w:p>
    <w:p w14:paraId="0BEE5933" w14:textId="6451C123" w:rsidR="0022358D" w:rsidRPr="00655661" w:rsidRDefault="0072787E" w:rsidP="0022358D">
      <w:pPr>
        <w:ind w:firstLine="720"/>
        <w:jc w:val="both"/>
        <w:rPr>
          <w:szCs w:val="24"/>
        </w:rPr>
      </w:pPr>
      <w:r w:rsidRPr="00655661">
        <w:rPr>
          <w:szCs w:val="24"/>
        </w:rPr>
        <w:t>5</w:t>
      </w:r>
      <w:r w:rsidR="0022358D" w:rsidRPr="00655661">
        <w:rPr>
          <w:szCs w:val="24"/>
        </w:rPr>
        <w:t>.1. organizuoja Biuro veiklą ir atsako už Biurui pavestų funkcijų vykdymą, nustatytų tikslų ir uždavinių įgyvendinimą;</w:t>
      </w:r>
    </w:p>
    <w:p w14:paraId="51E09DB8" w14:textId="41FD5736" w:rsidR="0022358D" w:rsidRPr="00655661" w:rsidRDefault="0072787E" w:rsidP="0022358D">
      <w:pPr>
        <w:ind w:firstLine="720"/>
        <w:jc w:val="both"/>
        <w:rPr>
          <w:szCs w:val="24"/>
        </w:rPr>
      </w:pPr>
      <w:r w:rsidRPr="00655661">
        <w:rPr>
          <w:szCs w:val="24"/>
        </w:rPr>
        <w:t>5</w:t>
      </w:r>
      <w:r w:rsidR="0022358D" w:rsidRPr="00655661">
        <w:rPr>
          <w:szCs w:val="24"/>
        </w:rPr>
        <w:t>.2. pagal savo kompetenciją leidžia įsakymus, organizuoja ir kontroliuoja jų vykdymą;</w:t>
      </w:r>
    </w:p>
    <w:p w14:paraId="310F6B6B" w14:textId="4EEF1E53" w:rsidR="0022358D" w:rsidRPr="00655661" w:rsidRDefault="0072787E" w:rsidP="0022358D">
      <w:pPr>
        <w:ind w:firstLine="720"/>
        <w:jc w:val="both"/>
      </w:pPr>
      <w:r w:rsidRPr="00655661">
        <w:t>5</w:t>
      </w:r>
      <w:r w:rsidR="0022358D" w:rsidRPr="00655661">
        <w:t xml:space="preserve">.3. planuoja Biuro žmogiškuosius, materialiuosius ir finansinius išteklius, atsako už jų panaudojimą ir vykdo su tuo susijusias funkcijas; </w:t>
      </w:r>
    </w:p>
    <w:p w14:paraId="3798BDF7" w14:textId="74CD1CA1" w:rsidR="0022358D" w:rsidRPr="00655661" w:rsidRDefault="0072787E" w:rsidP="0022358D">
      <w:pPr>
        <w:ind w:firstLine="720"/>
        <w:jc w:val="both"/>
      </w:pPr>
      <w:r w:rsidRPr="00655661">
        <w:t>5</w:t>
      </w:r>
      <w:r w:rsidR="0022358D" w:rsidRPr="00655661">
        <w:t xml:space="preserve">.4. Lietuvos Respublikos darbo kodekso ir kitų teisės aktų nustatyta tvarka priima į darbą ir atleidžia iš jo Biuro darbuotojus, skatina juos, </w:t>
      </w:r>
      <w:r w:rsidR="0022358D" w:rsidRPr="00655661">
        <w:rPr>
          <w:szCs w:val="24"/>
        </w:rPr>
        <w:t>organizuoja darbuotojų kvalifikacijos kėlimą ir kompetencijos tobulinimą</w:t>
      </w:r>
      <w:r w:rsidR="0022358D" w:rsidRPr="00655661">
        <w:t>, sprendžia kitus personalo vadybos klausimus;</w:t>
      </w:r>
    </w:p>
    <w:p w14:paraId="79BC7B41" w14:textId="4DDA7237" w:rsidR="0022358D" w:rsidRPr="00655661" w:rsidRDefault="0072787E" w:rsidP="0022358D">
      <w:pPr>
        <w:ind w:firstLine="720"/>
        <w:jc w:val="both"/>
      </w:pPr>
      <w:r w:rsidRPr="00655661">
        <w:rPr>
          <w:szCs w:val="24"/>
        </w:rPr>
        <w:t>5</w:t>
      </w:r>
      <w:r w:rsidR="0022358D" w:rsidRPr="00655661">
        <w:rPr>
          <w:szCs w:val="24"/>
        </w:rPr>
        <w:t>.5. pagal kompetenciją sudaro sutartis Biurui keliamiems veiklos tikslams gyvendinti ir funkcijoms vykdyti;</w:t>
      </w:r>
      <w:r w:rsidR="0022358D" w:rsidRPr="00655661">
        <w:t xml:space="preserve"> </w:t>
      </w:r>
    </w:p>
    <w:p w14:paraId="4ED1543D" w14:textId="088B3FDA" w:rsidR="0022358D" w:rsidRPr="00655661" w:rsidRDefault="0072787E" w:rsidP="0022358D">
      <w:pPr>
        <w:ind w:firstLine="720"/>
        <w:jc w:val="both"/>
      </w:pPr>
      <w:r w:rsidRPr="00655661">
        <w:t>5</w:t>
      </w:r>
      <w:r w:rsidR="0022358D" w:rsidRPr="00655661">
        <w:t xml:space="preserve">.6. atsižvelgdamas į Lietuvos Respublikos teisės aktus, Savivaldybės tarybos </w:t>
      </w:r>
      <w:r w:rsidR="0022358D" w:rsidRPr="00F0615F">
        <w:t>rekomendacijas, didina ar mažina įstaigos teikiamų paslaugų kiekį bei įvairovę;</w:t>
      </w:r>
    </w:p>
    <w:p w14:paraId="4F998A17" w14:textId="3AE30FDB" w:rsidR="0022358D" w:rsidRPr="00655661" w:rsidRDefault="0072787E" w:rsidP="0022358D">
      <w:pPr>
        <w:ind w:firstLine="720"/>
        <w:jc w:val="both"/>
        <w:rPr>
          <w:szCs w:val="24"/>
        </w:rPr>
      </w:pPr>
      <w:r w:rsidRPr="00655661">
        <w:rPr>
          <w:szCs w:val="24"/>
        </w:rPr>
        <w:t>5</w:t>
      </w:r>
      <w:r w:rsidR="0022358D" w:rsidRPr="00655661">
        <w:rPr>
          <w:szCs w:val="24"/>
        </w:rPr>
        <w:t>.7. teikia informaciją visuomenei apie Biuro veiklą ir teikiamas paslaugas;</w:t>
      </w:r>
    </w:p>
    <w:p w14:paraId="50537DB4" w14:textId="66D2667E" w:rsidR="0022358D" w:rsidRPr="00655661" w:rsidRDefault="0072787E" w:rsidP="0022358D">
      <w:pPr>
        <w:ind w:firstLine="720"/>
        <w:jc w:val="both"/>
        <w:rPr>
          <w:szCs w:val="24"/>
        </w:rPr>
      </w:pPr>
      <w:r w:rsidRPr="00655661">
        <w:rPr>
          <w:szCs w:val="24"/>
        </w:rPr>
        <w:t>5</w:t>
      </w:r>
      <w:r w:rsidR="0022358D" w:rsidRPr="00655661">
        <w:rPr>
          <w:szCs w:val="24"/>
        </w:rPr>
        <w:t xml:space="preserve">.8. tvirtina Biuro struktūrą ir pareigybių sąrašą, neviršijant nustatyto didžiausio leistino pareigybių (etatų) skaičiaus, nustato darbuotojų </w:t>
      </w:r>
      <w:r w:rsidR="00F0615F">
        <w:rPr>
          <w:szCs w:val="24"/>
        </w:rPr>
        <w:t>darbo užmokestį</w:t>
      </w:r>
      <w:r w:rsidR="0022358D" w:rsidRPr="00655661">
        <w:rPr>
          <w:szCs w:val="24"/>
        </w:rPr>
        <w:t xml:space="preserve">, neviršydamas </w:t>
      </w:r>
      <w:r w:rsidR="00F0615F">
        <w:rPr>
          <w:szCs w:val="24"/>
        </w:rPr>
        <w:t>jam</w:t>
      </w:r>
      <w:r w:rsidR="00F0615F" w:rsidRPr="00655661">
        <w:rPr>
          <w:szCs w:val="24"/>
        </w:rPr>
        <w:t xml:space="preserve"> </w:t>
      </w:r>
      <w:r w:rsidR="0022358D" w:rsidRPr="00655661">
        <w:rPr>
          <w:szCs w:val="24"/>
        </w:rPr>
        <w:t>nustatytų lėšų;</w:t>
      </w:r>
    </w:p>
    <w:p w14:paraId="2E0A4B11" w14:textId="51B8F860" w:rsidR="0022358D" w:rsidRPr="00655661" w:rsidRDefault="0072787E" w:rsidP="0022358D">
      <w:pPr>
        <w:ind w:firstLine="720"/>
        <w:jc w:val="both"/>
        <w:rPr>
          <w:szCs w:val="24"/>
        </w:rPr>
      </w:pPr>
      <w:r w:rsidRPr="00655661">
        <w:rPr>
          <w:szCs w:val="24"/>
        </w:rPr>
        <w:t>5</w:t>
      </w:r>
      <w:r w:rsidR="0022358D" w:rsidRPr="00655661">
        <w:rPr>
          <w:szCs w:val="24"/>
        </w:rPr>
        <w:t>.9. rengia ir tvirtina Biuro darbo tvarkos taisykles, padalinių nuostatus, pareigybių aprašymus, kitus vidaus tvarkomuosius dokumentus;</w:t>
      </w:r>
    </w:p>
    <w:p w14:paraId="5BEE9B7F" w14:textId="4086FF4F" w:rsidR="0022358D" w:rsidRPr="00655661" w:rsidRDefault="0072787E" w:rsidP="0022358D">
      <w:pPr>
        <w:ind w:firstLine="720"/>
        <w:jc w:val="both"/>
        <w:rPr>
          <w:szCs w:val="24"/>
        </w:rPr>
      </w:pPr>
      <w:r w:rsidRPr="00655661">
        <w:rPr>
          <w:szCs w:val="24"/>
        </w:rPr>
        <w:t>5</w:t>
      </w:r>
      <w:r w:rsidR="0022358D" w:rsidRPr="00655661">
        <w:rPr>
          <w:szCs w:val="24"/>
        </w:rPr>
        <w:t>.10. rengia Biuro strateginį ir veiklos planus;</w:t>
      </w:r>
    </w:p>
    <w:p w14:paraId="6BD04C8C" w14:textId="02A7E529" w:rsidR="0022358D" w:rsidRPr="00655661" w:rsidRDefault="0072787E" w:rsidP="0022358D">
      <w:pPr>
        <w:ind w:firstLine="720"/>
        <w:jc w:val="both"/>
        <w:rPr>
          <w:szCs w:val="24"/>
        </w:rPr>
      </w:pPr>
      <w:r w:rsidRPr="00655661">
        <w:rPr>
          <w:szCs w:val="24"/>
        </w:rPr>
        <w:t>5</w:t>
      </w:r>
      <w:r w:rsidR="0022358D" w:rsidRPr="00655661">
        <w:rPr>
          <w:szCs w:val="24"/>
        </w:rPr>
        <w:t>.11. rengia ir teikia Savivaldybės tarybai</w:t>
      </w:r>
      <w:r w:rsidR="00655661" w:rsidRPr="00655661">
        <w:rPr>
          <w:szCs w:val="24"/>
        </w:rPr>
        <w:t>,</w:t>
      </w:r>
      <w:r w:rsidR="008C6AA0" w:rsidRPr="00655661">
        <w:t xml:space="preserve"> </w:t>
      </w:r>
      <w:r w:rsidR="008C6AA0" w:rsidRPr="00655661">
        <w:rPr>
          <w:szCs w:val="24"/>
        </w:rPr>
        <w:t>jei šie įgaliojimai perduoti – Savivaldybės merui</w:t>
      </w:r>
      <w:r w:rsidR="00655661" w:rsidRPr="00655661">
        <w:rPr>
          <w:szCs w:val="24"/>
        </w:rPr>
        <w:t>,</w:t>
      </w:r>
      <w:r w:rsidR="0022358D" w:rsidRPr="00655661">
        <w:rPr>
          <w:szCs w:val="24"/>
        </w:rPr>
        <w:t xml:space="preserve"> </w:t>
      </w:r>
      <w:r w:rsidR="00655661" w:rsidRPr="00655661">
        <w:rPr>
          <w:szCs w:val="24"/>
        </w:rPr>
        <w:t xml:space="preserve">tvirtinti </w:t>
      </w:r>
      <w:r w:rsidR="0022358D" w:rsidRPr="00655661">
        <w:rPr>
          <w:szCs w:val="24"/>
        </w:rPr>
        <w:t>praėjusių metų Biuro veiklos ataskaitą;</w:t>
      </w:r>
    </w:p>
    <w:p w14:paraId="311588E7" w14:textId="06E5865E" w:rsidR="0022358D" w:rsidRPr="00655661" w:rsidRDefault="0072787E" w:rsidP="0022358D">
      <w:pPr>
        <w:ind w:firstLine="720"/>
        <w:jc w:val="both"/>
        <w:rPr>
          <w:szCs w:val="24"/>
        </w:rPr>
      </w:pPr>
      <w:r w:rsidRPr="00655661">
        <w:rPr>
          <w:szCs w:val="24"/>
        </w:rPr>
        <w:t>5</w:t>
      </w:r>
      <w:r w:rsidR="0022358D" w:rsidRPr="00655661">
        <w:rPr>
          <w:szCs w:val="24"/>
        </w:rPr>
        <w:t>.12. disponuoja Biurui skirtomis lėšomis ir vykdo su tuo susijusias finansines operacijas, pasirašo įgaliojimus ir kitus dokumentus;</w:t>
      </w:r>
    </w:p>
    <w:p w14:paraId="2231CB14" w14:textId="30B2CEB5" w:rsidR="0022358D" w:rsidRPr="00655661" w:rsidRDefault="0072787E" w:rsidP="0022358D">
      <w:pPr>
        <w:ind w:firstLine="720"/>
        <w:jc w:val="both"/>
        <w:rPr>
          <w:szCs w:val="24"/>
        </w:rPr>
      </w:pPr>
      <w:r w:rsidRPr="00655661">
        <w:rPr>
          <w:szCs w:val="24"/>
        </w:rPr>
        <w:t>5</w:t>
      </w:r>
      <w:r w:rsidR="0022358D" w:rsidRPr="00655661">
        <w:rPr>
          <w:szCs w:val="24"/>
        </w:rPr>
        <w:t xml:space="preserve">.13. užtikrina racionalų ir taupų lėšų ir turto </w:t>
      </w:r>
      <w:r w:rsidR="003A691D" w:rsidRPr="00655661">
        <w:rPr>
          <w:szCs w:val="24"/>
        </w:rPr>
        <w:t>naudojim</w:t>
      </w:r>
      <w:r w:rsidR="003A691D">
        <w:rPr>
          <w:szCs w:val="24"/>
        </w:rPr>
        <w:t>ą</w:t>
      </w:r>
      <w:r w:rsidR="0022358D" w:rsidRPr="00655661">
        <w:rPr>
          <w:szCs w:val="24"/>
        </w:rPr>
        <w:t>, veiksmingą Biuro vidaus kontrolės sistemos sukūrimą, jos veikimą ir tobulinimą;</w:t>
      </w:r>
    </w:p>
    <w:p w14:paraId="6B488AD7" w14:textId="67BDEC7D" w:rsidR="0022358D" w:rsidRPr="00655661" w:rsidRDefault="0072787E" w:rsidP="0022358D">
      <w:pPr>
        <w:ind w:firstLine="720"/>
        <w:jc w:val="both"/>
        <w:rPr>
          <w:szCs w:val="24"/>
        </w:rPr>
      </w:pPr>
      <w:r w:rsidRPr="00655661">
        <w:rPr>
          <w:szCs w:val="24"/>
        </w:rPr>
        <w:t>5</w:t>
      </w:r>
      <w:r w:rsidR="0022358D" w:rsidRPr="00655661">
        <w:rPr>
          <w:szCs w:val="24"/>
        </w:rPr>
        <w:t>.14. teisės aktų nustatyta tvarka organizuoja prekių ir paslaugų viešuosius pirkimus;</w:t>
      </w:r>
    </w:p>
    <w:p w14:paraId="59034C5F" w14:textId="67FEB3C7" w:rsidR="0022358D" w:rsidRPr="00655661" w:rsidRDefault="0072787E" w:rsidP="0022358D">
      <w:pPr>
        <w:ind w:firstLine="720"/>
        <w:jc w:val="both"/>
        <w:rPr>
          <w:szCs w:val="24"/>
        </w:rPr>
      </w:pPr>
      <w:r w:rsidRPr="00655661">
        <w:rPr>
          <w:szCs w:val="24"/>
        </w:rPr>
        <w:t>5</w:t>
      </w:r>
      <w:r w:rsidR="0022358D" w:rsidRPr="00655661">
        <w:rPr>
          <w:szCs w:val="24"/>
        </w:rPr>
        <w:t>.15. atsako už buhalterinės apskaitos organizavimą, ataskaitų rinkinių rengimą pagal Lietuvos Respublikos viešojo sektoriaus atskaitomybės įstatymo ir kitų teisės aktų reikalavimus bei jų pateikimą nustatytu laiku;</w:t>
      </w:r>
    </w:p>
    <w:p w14:paraId="6E95B280" w14:textId="10DF4720" w:rsidR="0022358D" w:rsidRPr="00655661" w:rsidRDefault="0072787E" w:rsidP="0022358D">
      <w:pPr>
        <w:ind w:firstLine="720"/>
        <w:jc w:val="both"/>
        <w:rPr>
          <w:szCs w:val="24"/>
        </w:rPr>
      </w:pPr>
      <w:r w:rsidRPr="00655661">
        <w:rPr>
          <w:szCs w:val="24"/>
        </w:rPr>
        <w:t>5</w:t>
      </w:r>
      <w:r w:rsidR="0022358D" w:rsidRPr="00655661">
        <w:rPr>
          <w:szCs w:val="24"/>
        </w:rPr>
        <w:t>.16. teisės aktų nustatyta tvarka atstovauja Biurui valstybės ir savivaldybių institucijose ir įstaigose, taip pat bendraujant su kitais šalies ar užsienio fiziniais ir juridiniais asmenimis, palaiko glaudžius ryšius su rajono ugdymo įstaigomis, nevyriausybinėmis organizacijomis, seniūnijomis, bendruomenėmis ir kt. partneriais;</w:t>
      </w:r>
    </w:p>
    <w:p w14:paraId="7FEDB81B" w14:textId="1A0DCCF7" w:rsidR="0022358D" w:rsidRPr="00655661" w:rsidRDefault="0072787E" w:rsidP="0022358D">
      <w:pPr>
        <w:ind w:firstLine="720"/>
        <w:jc w:val="both"/>
      </w:pPr>
      <w:r w:rsidRPr="00655661">
        <w:t>5</w:t>
      </w:r>
      <w:r w:rsidR="0022358D" w:rsidRPr="00655661">
        <w:t>.17. užtikrina Biuro darbuotojams tinkamas ir saugias darbo sąlygas, vadovaudamasis darbuotojų saugos ir sveikatos norminių teisės aktų reikalavimais;</w:t>
      </w:r>
    </w:p>
    <w:p w14:paraId="5DBCDB51" w14:textId="7706F28E" w:rsidR="0022358D" w:rsidRPr="00655661" w:rsidRDefault="0072787E" w:rsidP="0022358D">
      <w:pPr>
        <w:ind w:firstLine="720"/>
        <w:jc w:val="both"/>
      </w:pPr>
      <w:r w:rsidRPr="00655661">
        <w:t>5</w:t>
      </w:r>
      <w:r w:rsidR="0022358D" w:rsidRPr="00655661">
        <w:t>.18. organizuoja Biuro dokumentacijos tvarkymą, duomenų, susijusių su įstaigos veikla</w:t>
      </w:r>
      <w:r w:rsidR="003A691D">
        <w:t>,</w:t>
      </w:r>
      <w:r w:rsidR="0022358D" w:rsidRPr="00655661">
        <w:t xml:space="preserve"> kaupimą;</w:t>
      </w:r>
    </w:p>
    <w:p w14:paraId="3136A7D7" w14:textId="4B9C3848" w:rsidR="0022358D" w:rsidRPr="00655661" w:rsidRDefault="0072787E" w:rsidP="0022358D">
      <w:pPr>
        <w:ind w:firstLine="720"/>
        <w:jc w:val="both"/>
      </w:pPr>
      <w:r w:rsidRPr="00655661">
        <w:t>5</w:t>
      </w:r>
      <w:r w:rsidR="0022358D" w:rsidRPr="00655661">
        <w:t>.19. stebi ir analizuoja Savivaldybės bendruomenės sveikatos problemas, jų atsiradimo priežastis ir teikia išvadas bei pasiūlymus fiziniams ir juridiniams asmenims;</w:t>
      </w:r>
    </w:p>
    <w:p w14:paraId="18D1AEC9" w14:textId="6EADC64F" w:rsidR="0022358D" w:rsidRPr="00655661" w:rsidRDefault="0072787E" w:rsidP="0022358D">
      <w:pPr>
        <w:ind w:firstLine="720"/>
        <w:jc w:val="both"/>
      </w:pPr>
      <w:r w:rsidRPr="00655661">
        <w:t>5</w:t>
      </w:r>
      <w:r w:rsidR="0022358D" w:rsidRPr="00655661">
        <w:t>.20. skleidžia Savivaldybės bendruomenėje sveikos gyvensenos idėjas ir įtraukia ją į sveikatos problemų sprendimo veiklą;</w:t>
      </w:r>
    </w:p>
    <w:p w14:paraId="3F2B1A07" w14:textId="0B6D0823" w:rsidR="0022358D" w:rsidRPr="00655661" w:rsidRDefault="0072787E" w:rsidP="0022358D">
      <w:pPr>
        <w:ind w:firstLine="720"/>
        <w:jc w:val="both"/>
      </w:pPr>
      <w:r w:rsidRPr="00655661">
        <w:t>5</w:t>
      </w:r>
      <w:r w:rsidR="0022358D" w:rsidRPr="00655661">
        <w:t>.21. rengia bei dalyvauja įgyvendinant Savivaldybės visuomenės sveikatos stiprinimo ir profilaktikos programas;</w:t>
      </w:r>
    </w:p>
    <w:p w14:paraId="7392638B" w14:textId="0CB19CD3" w:rsidR="0022358D" w:rsidRPr="00655661" w:rsidRDefault="0072787E" w:rsidP="0022358D">
      <w:pPr>
        <w:ind w:firstLine="720"/>
        <w:jc w:val="both"/>
        <w:rPr>
          <w:szCs w:val="24"/>
        </w:rPr>
      </w:pPr>
      <w:r w:rsidRPr="00655661">
        <w:rPr>
          <w:szCs w:val="24"/>
        </w:rPr>
        <w:t>5</w:t>
      </w:r>
      <w:r w:rsidR="0022358D" w:rsidRPr="00655661">
        <w:rPr>
          <w:szCs w:val="24"/>
        </w:rPr>
        <w:t>.22. atlieka kitas įstatymų ir kitų teisės aktų jam nustatytas funkcijas, vykdo kitus Savivaldybės tarybos, Savivaldybės mero pavedimus, susijusius su Biuro funkcijomis.</w:t>
      </w:r>
    </w:p>
    <w:p w14:paraId="65EDFB91" w14:textId="77777777" w:rsidR="009509AA" w:rsidRDefault="009509AA" w:rsidP="0022358D">
      <w:pPr>
        <w:ind w:firstLine="720"/>
        <w:jc w:val="center"/>
        <w:rPr>
          <w:b/>
        </w:rPr>
      </w:pPr>
    </w:p>
    <w:p w14:paraId="2915ED9B" w14:textId="71585CD3" w:rsidR="0022358D" w:rsidRPr="00D43DD3" w:rsidRDefault="0022358D" w:rsidP="00B34BDF">
      <w:pPr>
        <w:jc w:val="center"/>
        <w:rPr>
          <w:b/>
        </w:rPr>
      </w:pPr>
      <w:r w:rsidRPr="00D43DD3">
        <w:rPr>
          <w:b/>
        </w:rPr>
        <w:t>V SKYRIUS</w:t>
      </w:r>
    </w:p>
    <w:p w14:paraId="49491399" w14:textId="77777777" w:rsidR="0022358D" w:rsidRPr="00D43DD3" w:rsidRDefault="0022358D" w:rsidP="00B34BDF">
      <w:pPr>
        <w:jc w:val="center"/>
        <w:rPr>
          <w:b/>
        </w:rPr>
      </w:pPr>
      <w:r w:rsidRPr="00D43DD3">
        <w:rPr>
          <w:b/>
        </w:rPr>
        <w:t>ATSKAITOMYBĖ IR ATSAKOMYBĖ</w:t>
      </w:r>
    </w:p>
    <w:p w14:paraId="1381A894" w14:textId="77777777" w:rsidR="0022358D" w:rsidRPr="00D43DD3" w:rsidRDefault="0022358D" w:rsidP="0022358D">
      <w:pPr>
        <w:ind w:firstLine="720"/>
        <w:jc w:val="center"/>
        <w:rPr>
          <w:b/>
        </w:rPr>
      </w:pPr>
    </w:p>
    <w:p w14:paraId="702D00FE" w14:textId="0BE9F83C" w:rsidR="0022358D" w:rsidRPr="00D43DD3" w:rsidRDefault="0072787E" w:rsidP="0022358D">
      <w:pPr>
        <w:ind w:firstLine="720"/>
        <w:jc w:val="both"/>
      </w:pPr>
      <w:r w:rsidRPr="00D43DD3">
        <w:lastRenderedPageBreak/>
        <w:t>6</w:t>
      </w:r>
      <w:r w:rsidR="0022358D" w:rsidRPr="00D43DD3">
        <w:t>. Direktorius tiesiogiai pavaldus ir atskaitingas Savivaldybės merui.</w:t>
      </w:r>
    </w:p>
    <w:p w14:paraId="098BF834" w14:textId="49E18C1B" w:rsidR="0022358D" w:rsidRPr="00D43DD3" w:rsidRDefault="0072787E" w:rsidP="0022358D">
      <w:pPr>
        <w:ind w:firstLine="720"/>
        <w:jc w:val="both"/>
      </w:pPr>
      <w:r w:rsidRPr="00D43DD3">
        <w:t>7</w:t>
      </w:r>
      <w:r w:rsidR="0022358D" w:rsidRPr="00D43DD3">
        <w:t>. Už pavestų funkcijų netinkamą vykdymą Direktorius atsako Lietuvos Respublikos įstatymų ir kitų teisės aktų nustatyta tvarka.</w:t>
      </w:r>
    </w:p>
    <w:p w14:paraId="59BD93F8" w14:textId="6F65F032" w:rsidR="0022358D" w:rsidRPr="00D43DD3" w:rsidRDefault="0072787E" w:rsidP="0022358D">
      <w:pPr>
        <w:ind w:firstLine="709"/>
        <w:jc w:val="both"/>
        <w:rPr>
          <w:szCs w:val="24"/>
        </w:rPr>
      </w:pPr>
      <w:r w:rsidRPr="00D43DD3">
        <w:rPr>
          <w:szCs w:val="24"/>
        </w:rPr>
        <w:t>8</w:t>
      </w:r>
      <w:r w:rsidR="0022358D" w:rsidRPr="00D43DD3">
        <w:rPr>
          <w:szCs w:val="24"/>
        </w:rPr>
        <w:t>. Direktorius atlygina savo darbo pareigų pažeidimu dėl jo kaltės darbdaviui padarytą turtinę ir neturtinę žalą Darbo kodekso nustatyta tvarka.</w:t>
      </w:r>
    </w:p>
    <w:p w14:paraId="4A802379" w14:textId="77777777" w:rsidR="0022358D" w:rsidRDefault="0022358D" w:rsidP="0022358D">
      <w:pPr>
        <w:jc w:val="center"/>
        <w:rPr>
          <w:szCs w:val="24"/>
        </w:rPr>
      </w:pPr>
      <w:r w:rsidRPr="00D43DD3">
        <w:rPr>
          <w:szCs w:val="24"/>
        </w:rPr>
        <w:t>________________________________</w:t>
      </w:r>
    </w:p>
    <w:p w14:paraId="30DDBF4F" w14:textId="77777777" w:rsidR="0022358D" w:rsidRDefault="0022358D" w:rsidP="0022358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0"/>
          <w:szCs w:val="24"/>
        </w:rPr>
      </w:pPr>
    </w:p>
    <w:p w14:paraId="4601182F" w14:textId="77777777" w:rsidR="0022358D" w:rsidRDefault="0022358D" w:rsidP="0022358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33099ECA" w14:textId="77777777" w:rsidR="0022358D" w:rsidRDefault="0022358D" w:rsidP="0022358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Susipažinau, sutinku ir vykdysiu:</w:t>
      </w:r>
    </w:p>
    <w:p w14:paraId="131D6B73" w14:textId="63AA6665" w:rsidR="0022358D" w:rsidRDefault="0022358D" w:rsidP="0022358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Direktorius</w:t>
      </w:r>
      <w:r>
        <w:rPr>
          <w:szCs w:val="24"/>
        </w:rPr>
        <w:tab/>
      </w:r>
      <w:r>
        <w:rPr>
          <w:szCs w:val="24"/>
        </w:rPr>
        <w:tab/>
        <w:t xml:space="preserve">                              _______________________</w:t>
      </w:r>
    </w:p>
    <w:p w14:paraId="6AAFD9DD" w14:textId="77777777" w:rsidR="0022358D" w:rsidRDefault="0022358D" w:rsidP="0022358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vertAlign w:val="superscript"/>
        </w:rPr>
      </w:pP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(parašas)</w:t>
      </w:r>
    </w:p>
    <w:p w14:paraId="7745F13D" w14:textId="77777777" w:rsidR="0022358D" w:rsidRDefault="0022358D" w:rsidP="0022358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ab/>
      </w:r>
      <w:r>
        <w:rPr>
          <w:szCs w:val="24"/>
        </w:rPr>
        <w:tab/>
      </w:r>
      <w:r>
        <w:rPr>
          <w:szCs w:val="24"/>
        </w:rPr>
        <w:tab/>
      </w:r>
      <w:r>
        <w:rPr>
          <w:szCs w:val="24"/>
        </w:rPr>
        <w:tab/>
      </w:r>
      <w:r>
        <w:rPr>
          <w:szCs w:val="24"/>
        </w:rPr>
        <w:tab/>
        <w:t>_______________________</w:t>
      </w:r>
    </w:p>
    <w:p w14:paraId="514497F6" w14:textId="77777777" w:rsidR="0022358D" w:rsidRDefault="0022358D" w:rsidP="0022358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vertAlign w:val="superscript"/>
        </w:rPr>
      </w:pP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 xml:space="preserve">                  (vardas, pavardė)</w:t>
      </w:r>
    </w:p>
    <w:p w14:paraId="4F869A4C" w14:textId="77777777" w:rsidR="0022358D" w:rsidRDefault="0022358D" w:rsidP="0022358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ab/>
      </w:r>
      <w:r>
        <w:rPr>
          <w:szCs w:val="24"/>
        </w:rPr>
        <w:tab/>
      </w:r>
      <w:r>
        <w:rPr>
          <w:szCs w:val="24"/>
        </w:rPr>
        <w:tab/>
      </w:r>
      <w:r>
        <w:rPr>
          <w:szCs w:val="24"/>
        </w:rPr>
        <w:tab/>
      </w:r>
      <w:r>
        <w:rPr>
          <w:szCs w:val="24"/>
        </w:rPr>
        <w:tab/>
        <w:t>_______________________</w:t>
      </w:r>
    </w:p>
    <w:p w14:paraId="79DA3EF5" w14:textId="77777777" w:rsidR="0022358D" w:rsidRDefault="0022358D" w:rsidP="0022358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(data)</w:t>
      </w:r>
    </w:p>
    <w:bookmarkEnd w:id="6"/>
    <w:p w14:paraId="569EF361" w14:textId="77777777" w:rsidR="00031F41" w:rsidRDefault="00031F41" w:rsidP="00031F41">
      <w:pPr>
        <w:pStyle w:val="Antrats"/>
        <w:tabs>
          <w:tab w:val="clear" w:pos="4153"/>
          <w:tab w:val="clear" w:pos="8306"/>
        </w:tabs>
        <w:jc w:val="both"/>
        <w:rPr>
          <w:szCs w:val="24"/>
        </w:rPr>
      </w:pPr>
    </w:p>
    <w:sectPr w:rsidR="00031F41" w:rsidSect="00384C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A76C" w14:textId="77777777" w:rsidR="002A40E8" w:rsidRDefault="002A40E8">
      <w:r>
        <w:separator/>
      </w:r>
    </w:p>
  </w:endnote>
  <w:endnote w:type="continuationSeparator" w:id="0">
    <w:p w14:paraId="71B389EA" w14:textId="77777777" w:rsidR="002A40E8" w:rsidRDefault="002A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672F4" w14:textId="77777777" w:rsidR="002A40E8" w:rsidRDefault="002A40E8">
      <w:r>
        <w:separator/>
      </w:r>
    </w:p>
  </w:footnote>
  <w:footnote w:type="continuationSeparator" w:id="0">
    <w:p w14:paraId="4E9C2763" w14:textId="77777777" w:rsidR="002A40E8" w:rsidRDefault="002A4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18006" w14:textId="4708FF7B" w:rsidR="000D6473" w:rsidRPr="00FE5285" w:rsidRDefault="00B42572">
    <w:pPr>
      <w:pStyle w:val="Antrats"/>
      <w:rPr>
        <w:b/>
      </w:rPr>
    </w:pPr>
    <w:r>
      <w:rPr>
        <w:noProof/>
        <w:sz w:val="20"/>
        <w:lang w:eastAsia="lt-LT"/>
      </w:rPr>
      <mc:AlternateContent>
        <mc:Choice Requires="wps">
          <w:drawing>
            <wp:anchor distT="0" distB="0" distL="114300" distR="114300" simplePos="0" relativeHeight="251657728" behindDoc="1" locked="0" layoutInCell="1" allowOverlap="1" wp14:anchorId="6E29FD59" wp14:editId="5BE93EEF">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E203D8E" w14:textId="77777777" w:rsidR="000D6473" w:rsidRDefault="00FC4024">
                          <w:r>
                            <w:rPr>
                              <w:rFonts w:ascii="HelveticaLT" w:hAnsi="HelveticaLT"/>
                              <w:noProof/>
                              <w:lang w:eastAsia="lt-LT"/>
                            </w:rPr>
                            <w:drawing>
                              <wp:inline distT="0" distB="0" distL="0" distR="0" wp14:anchorId="5E36E1CB" wp14:editId="7A8122F3">
                                <wp:extent cx="723265" cy="695960"/>
                                <wp:effectExtent l="19050" t="0" r="63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3265" cy="6959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9FD59" id="_x0000_t202" coordsize="21600,21600" o:spt="202" path="m,l,21600r21600,l21600,xe">
              <v:stroke joinstyle="miter"/>
              <v:path gradientshapeok="t" o:connecttype="rect"/>
            </v:shapetype>
            <v:shape id="Text Box 2" o:spid="_x0000_s1026"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CeJdK2&#10;ggIAAA4FAAAOAAAAAAAAAAAAAAAAAC4CAABkcnMvZTJvRG9jLnhtbFBLAQItABQABgAIAAAAIQCL&#10;EzsQ3gAAAAoBAAAPAAAAAAAAAAAAAAAAANwEAABkcnMvZG93bnJldi54bWxQSwUGAAAAAAQABADz&#10;AAAA5wUAAAAA&#10;" stroked="f" strokecolor="blue">
              <v:textbox>
                <w:txbxContent>
                  <w:p w14:paraId="1E203D8E" w14:textId="77777777" w:rsidR="000D6473" w:rsidRDefault="00FC4024">
                    <w:r>
                      <w:rPr>
                        <w:rFonts w:ascii="HelveticaLT" w:hAnsi="HelveticaLT"/>
                        <w:noProof/>
                        <w:lang w:eastAsia="lt-LT"/>
                      </w:rPr>
                      <w:drawing>
                        <wp:inline distT="0" distB="0" distL="0" distR="0" wp14:anchorId="5E36E1CB" wp14:editId="7A8122F3">
                          <wp:extent cx="723265" cy="695960"/>
                          <wp:effectExtent l="19050" t="0" r="63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23265" cy="695960"/>
                                  </a:xfrm>
                                  <a:prstGeom prst="rect">
                                    <a:avLst/>
                                  </a:prstGeom>
                                  <a:noFill/>
                                  <a:ln w="9525">
                                    <a:noFill/>
                                    <a:miter lim="800000"/>
                                    <a:headEnd/>
                                    <a:tailEnd/>
                                  </a:ln>
                                </pic:spPr>
                              </pic:pic>
                            </a:graphicData>
                          </a:graphic>
                        </wp:inline>
                      </w:drawing>
                    </w:r>
                  </w:p>
                </w:txbxContent>
              </v:textbox>
            </v:shape>
          </w:pict>
        </mc:Fallback>
      </mc:AlternateContent>
    </w:r>
    <w:r w:rsidR="000E7667">
      <w:tab/>
    </w:r>
    <w:r w:rsidR="000E7667">
      <w:tab/>
    </w:r>
    <w:r w:rsidR="00E36C26" w:rsidRPr="00FE5285">
      <w:rPr>
        <w:b/>
      </w:rPr>
      <w:tab/>
    </w:r>
    <w:r w:rsidR="00E36C26" w:rsidRPr="00FE5285">
      <w:rPr>
        <w:b/>
      </w:rPr>
      <w:tab/>
    </w:r>
    <w:r w:rsidR="007B07C9" w:rsidRPr="00FE5285">
      <w:rPr>
        <w:b/>
      </w:rPr>
      <w:tab/>
    </w:r>
    <w:r w:rsidR="007B07C9" w:rsidRPr="00FE5285">
      <w:rPr>
        <w:b/>
      </w:rPr>
      <w:tab/>
    </w:r>
    <w:r w:rsidR="0015081B" w:rsidRPr="00FE5285">
      <w:rPr>
        <w:b/>
      </w:rPr>
      <w:tab/>
    </w:r>
    <w:r w:rsidR="0015081B" w:rsidRPr="00FE5285">
      <w:rPr>
        <w:b/>
      </w:rPr>
      <w:tab/>
    </w:r>
    <w:r w:rsidR="00BA026F" w:rsidRPr="00FE5285">
      <w:rPr>
        <w:b/>
      </w:rPr>
      <w:tab/>
    </w:r>
    <w:r w:rsidR="00BA026F" w:rsidRPr="00FE5285">
      <w:rPr>
        <w:b/>
      </w:rPr>
      <w:tab/>
    </w:r>
  </w:p>
  <w:p w14:paraId="49B9336E" w14:textId="77777777" w:rsidR="005A3463" w:rsidRDefault="005A3463">
    <w:pPr>
      <w:pStyle w:val="Antrats"/>
    </w:pPr>
  </w:p>
  <w:p w14:paraId="60F6E737" w14:textId="77777777" w:rsidR="000D6473" w:rsidRDefault="000D6473">
    <w:pPr>
      <w:pStyle w:val="Antrats"/>
      <w:jc w:val="center"/>
      <w:rPr>
        <w:b/>
        <w:bCs/>
        <w:caps/>
        <w:sz w:val="26"/>
      </w:rPr>
    </w:pPr>
    <w:bookmarkStart w:id="3" w:name="Institucija"/>
    <w:r>
      <w:rPr>
        <w:b/>
        <w:bCs/>
        <w:caps/>
        <w:sz w:val="26"/>
      </w:rPr>
      <w:t>Pasvalio rajono savivaldybės MERAS</w:t>
    </w:r>
    <w:bookmarkEnd w:id="3"/>
  </w:p>
  <w:p w14:paraId="7B11042A" w14:textId="77777777" w:rsidR="000D6473" w:rsidRDefault="000D6473">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E1743"/>
    <w:multiLevelType w:val="hybridMultilevel"/>
    <w:tmpl w:val="40905484"/>
    <w:lvl w:ilvl="0" w:tplc="D7A0D5D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7D532204"/>
    <w:multiLevelType w:val="hybridMultilevel"/>
    <w:tmpl w:val="40905484"/>
    <w:lvl w:ilvl="0" w:tplc="D7A0D5D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CD3"/>
    <w:rsid w:val="000018A9"/>
    <w:rsid w:val="00006E9B"/>
    <w:rsid w:val="00016AE2"/>
    <w:rsid w:val="0002212B"/>
    <w:rsid w:val="00031F41"/>
    <w:rsid w:val="000717AF"/>
    <w:rsid w:val="000C269C"/>
    <w:rsid w:val="000C6EB2"/>
    <w:rsid w:val="000D5446"/>
    <w:rsid w:val="000D6473"/>
    <w:rsid w:val="000E45B4"/>
    <w:rsid w:val="000E7667"/>
    <w:rsid w:val="00107317"/>
    <w:rsid w:val="00137073"/>
    <w:rsid w:val="001452D2"/>
    <w:rsid w:val="0015081B"/>
    <w:rsid w:val="0015492E"/>
    <w:rsid w:val="001618D7"/>
    <w:rsid w:val="00164E7C"/>
    <w:rsid w:val="001675C3"/>
    <w:rsid w:val="00172E8D"/>
    <w:rsid w:val="001C334C"/>
    <w:rsid w:val="001E7725"/>
    <w:rsid w:val="001F7B01"/>
    <w:rsid w:val="00207863"/>
    <w:rsid w:val="00211293"/>
    <w:rsid w:val="00222358"/>
    <w:rsid w:val="0022358D"/>
    <w:rsid w:val="002251E6"/>
    <w:rsid w:val="002270F6"/>
    <w:rsid w:val="00240E6C"/>
    <w:rsid w:val="00241AE2"/>
    <w:rsid w:val="002460F1"/>
    <w:rsid w:val="00255612"/>
    <w:rsid w:val="00266C20"/>
    <w:rsid w:val="0027524A"/>
    <w:rsid w:val="00283D2C"/>
    <w:rsid w:val="002917E8"/>
    <w:rsid w:val="00295CA0"/>
    <w:rsid w:val="002A40E8"/>
    <w:rsid w:val="002A49A0"/>
    <w:rsid w:val="002F55A4"/>
    <w:rsid w:val="002F7B31"/>
    <w:rsid w:val="00304F9D"/>
    <w:rsid w:val="00377A22"/>
    <w:rsid w:val="003818D7"/>
    <w:rsid w:val="00384CD7"/>
    <w:rsid w:val="00392178"/>
    <w:rsid w:val="0039715D"/>
    <w:rsid w:val="00397E52"/>
    <w:rsid w:val="003A0DE7"/>
    <w:rsid w:val="003A5363"/>
    <w:rsid w:val="003A691D"/>
    <w:rsid w:val="003C13F2"/>
    <w:rsid w:val="003D34B3"/>
    <w:rsid w:val="003F2FB1"/>
    <w:rsid w:val="003F69F4"/>
    <w:rsid w:val="0041192D"/>
    <w:rsid w:val="00425988"/>
    <w:rsid w:val="00433044"/>
    <w:rsid w:val="004474FB"/>
    <w:rsid w:val="00453283"/>
    <w:rsid w:val="00464858"/>
    <w:rsid w:val="00470C3E"/>
    <w:rsid w:val="00480F0D"/>
    <w:rsid w:val="00495AD0"/>
    <w:rsid w:val="004A1314"/>
    <w:rsid w:val="004B5B29"/>
    <w:rsid w:val="004E324E"/>
    <w:rsid w:val="00526111"/>
    <w:rsid w:val="005441F4"/>
    <w:rsid w:val="005634B1"/>
    <w:rsid w:val="0056546C"/>
    <w:rsid w:val="00566525"/>
    <w:rsid w:val="00567E62"/>
    <w:rsid w:val="0057470C"/>
    <w:rsid w:val="00586BB4"/>
    <w:rsid w:val="00590E9C"/>
    <w:rsid w:val="00595384"/>
    <w:rsid w:val="005962C3"/>
    <w:rsid w:val="005A3463"/>
    <w:rsid w:val="005B159A"/>
    <w:rsid w:val="005C2AC6"/>
    <w:rsid w:val="005C6056"/>
    <w:rsid w:val="005E46FA"/>
    <w:rsid w:val="005F5CE4"/>
    <w:rsid w:val="005F64EC"/>
    <w:rsid w:val="0060224D"/>
    <w:rsid w:val="00602F89"/>
    <w:rsid w:val="006052EE"/>
    <w:rsid w:val="00615629"/>
    <w:rsid w:val="006160E9"/>
    <w:rsid w:val="006227D1"/>
    <w:rsid w:val="006369EC"/>
    <w:rsid w:val="006403BF"/>
    <w:rsid w:val="00645455"/>
    <w:rsid w:val="00647500"/>
    <w:rsid w:val="00655661"/>
    <w:rsid w:val="00670E68"/>
    <w:rsid w:val="006A309E"/>
    <w:rsid w:val="006A3BD9"/>
    <w:rsid w:val="006B6E21"/>
    <w:rsid w:val="006E2499"/>
    <w:rsid w:val="006F1626"/>
    <w:rsid w:val="0071522D"/>
    <w:rsid w:val="00722DA1"/>
    <w:rsid w:val="0072637F"/>
    <w:rsid w:val="0072787E"/>
    <w:rsid w:val="007346FE"/>
    <w:rsid w:val="0074412F"/>
    <w:rsid w:val="0074774C"/>
    <w:rsid w:val="00755B14"/>
    <w:rsid w:val="00762C6F"/>
    <w:rsid w:val="00790F2E"/>
    <w:rsid w:val="00794A3D"/>
    <w:rsid w:val="007A5F95"/>
    <w:rsid w:val="007B07C9"/>
    <w:rsid w:val="007B3596"/>
    <w:rsid w:val="007B44ED"/>
    <w:rsid w:val="007B7232"/>
    <w:rsid w:val="007D17FE"/>
    <w:rsid w:val="007F3266"/>
    <w:rsid w:val="007F5825"/>
    <w:rsid w:val="00814767"/>
    <w:rsid w:val="00827375"/>
    <w:rsid w:val="008519C8"/>
    <w:rsid w:val="00852F69"/>
    <w:rsid w:val="00866CD3"/>
    <w:rsid w:val="00876501"/>
    <w:rsid w:val="00897C24"/>
    <w:rsid w:val="008B6C7F"/>
    <w:rsid w:val="008C163B"/>
    <w:rsid w:val="008C66E6"/>
    <w:rsid w:val="008C6AA0"/>
    <w:rsid w:val="00906B27"/>
    <w:rsid w:val="009102BD"/>
    <w:rsid w:val="009209D9"/>
    <w:rsid w:val="00933A0F"/>
    <w:rsid w:val="00934538"/>
    <w:rsid w:val="00942968"/>
    <w:rsid w:val="00944745"/>
    <w:rsid w:val="009509AA"/>
    <w:rsid w:val="00962FE8"/>
    <w:rsid w:val="00975BB5"/>
    <w:rsid w:val="00985A37"/>
    <w:rsid w:val="009A008B"/>
    <w:rsid w:val="009A3332"/>
    <w:rsid w:val="009B3A8D"/>
    <w:rsid w:val="009C059B"/>
    <w:rsid w:val="009D5FB4"/>
    <w:rsid w:val="009E00FE"/>
    <w:rsid w:val="009E72E8"/>
    <w:rsid w:val="00A211AE"/>
    <w:rsid w:val="00A2263B"/>
    <w:rsid w:val="00A328FE"/>
    <w:rsid w:val="00A421BB"/>
    <w:rsid w:val="00A51DC7"/>
    <w:rsid w:val="00A54055"/>
    <w:rsid w:val="00A579FF"/>
    <w:rsid w:val="00A601F5"/>
    <w:rsid w:val="00AB06A7"/>
    <w:rsid w:val="00AB6044"/>
    <w:rsid w:val="00AC7D2A"/>
    <w:rsid w:val="00AD547E"/>
    <w:rsid w:val="00AF72F7"/>
    <w:rsid w:val="00B10372"/>
    <w:rsid w:val="00B2214E"/>
    <w:rsid w:val="00B34BDF"/>
    <w:rsid w:val="00B42572"/>
    <w:rsid w:val="00B651D7"/>
    <w:rsid w:val="00B71C3F"/>
    <w:rsid w:val="00B903D7"/>
    <w:rsid w:val="00BA026F"/>
    <w:rsid w:val="00BD28B8"/>
    <w:rsid w:val="00BE44B8"/>
    <w:rsid w:val="00BE5B99"/>
    <w:rsid w:val="00C002D8"/>
    <w:rsid w:val="00C0708F"/>
    <w:rsid w:val="00C246FD"/>
    <w:rsid w:val="00C27700"/>
    <w:rsid w:val="00C3107D"/>
    <w:rsid w:val="00C516E6"/>
    <w:rsid w:val="00C613BF"/>
    <w:rsid w:val="00C6409D"/>
    <w:rsid w:val="00C71E1A"/>
    <w:rsid w:val="00C7293D"/>
    <w:rsid w:val="00C72A7A"/>
    <w:rsid w:val="00C91275"/>
    <w:rsid w:val="00C96A07"/>
    <w:rsid w:val="00CC0552"/>
    <w:rsid w:val="00CC2188"/>
    <w:rsid w:val="00CC4695"/>
    <w:rsid w:val="00CD79FA"/>
    <w:rsid w:val="00CE5BFC"/>
    <w:rsid w:val="00D061E2"/>
    <w:rsid w:val="00D073EB"/>
    <w:rsid w:val="00D23F76"/>
    <w:rsid w:val="00D32658"/>
    <w:rsid w:val="00D32E07"/>
    <w:rsid w:val="00D347DF"/>
    <w:rsid w:val="00D43DD3"/>
    <w:rsid w:val="00D47332"/>
    <w:rsid w:val="00D6511E"/>
    <w:rsid w:val="00D72813"/>
    <w:rsid w:val="00D7444C"/>
    <w:rsid w:val="00D75071"/>
    <w:rsid w:val="00D77204"/>
    <w:rsid w:val="00D850CE"/>
    <w:rsid w:val="00D969A4"/>
    <w:rsid w:val="00DA52FA"/>
    <w:rsid w:val="00DB3BB8"/>
    <w:rsid w:val="00DC7361"/>
    <w:rsid w:val="00DD2EED"/>
    <w:rsid w:val="00DF0C20"/>
    <w:rsid w:val="00E00FDD"/>
    <w:rsid w:val="00E0117A"/>
    <w:rsid w:val="00E143E2"/>
    <w:rsid w:val="00E23677"/>
    <w:rsid w:val="00E35740"/>
    <w:rsid w:val="00E3587F"/>
    <w:rsid w:val="00E36C26"/>
    <w:rsid w:val="00E636BB"/>
    <w:rsid w:val="00E74B7D"/>
    <w:rsid w:val="00E90ADD"/>
    <w:rsid w:val="00ED5E44"/>
    <w:rsid w:val="00ED726E"/>
    <w:rsid w:val="00EE77B1"/>
    <w:rsid w:val="00F0615F"/>
    <w:rsid w:val="00F15E20"/>
    <w:rsid w:val="00F17C17"/>
    <w:rsid w:val="00F20338"/>
    <w:rsid w:val="00F355AF"/>
    <w:rsid w:val="00F446CA"/>
    <w:rsid w:val="00F612E3"/>
    <w:rsid w:val="00F73897"/>
    <w:rsid w:val="00F8064A"/>
    <w:rsid w:val="00F90C0E"/>
    <w:rsid w:val="00F9318A"/>
    <w:rsid w:val="00FA5175"/>
    <w:rsid w:val="00FB2A63"/>
    <w:rsid w:val="00FC280D"/>
    <w:rsid w:val="00FC4024"/>
    <w:rsid w:val="00FD33C3"/>
    <w:rsid w:val="00FD6040"/>
    <w:rsid w:val="00FE5285"/>
    <w:rsid w:val="00FF4F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C50391"/>
  <w15:docId w15:val="{1257C5B1-A273-4E0F-873B-162BB6E4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384CD7"/>
    <w:rPr>
      <w:sz w:val="24"/>
      <w:lang w:eastAsia="en-US"/>
    </w:rPr>
  </w:style>
  <w:style w:type="paragraph" w:styleId="Antrat1">
    <w:name w:val="heading 1"/>
    <w:basedOn w:val="prastasis"/>
    <w:next w:val="prastasis"/>
    <w:link w:val="Antrat1Diagrama"/>
    <w:qFormat/>
    <w:rsid w:val="00384CD7"/>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Diagrama"/>
    <w:basedOn w:val="prastasis"/>
    <w:link w:val="AntratsDiagrama"/>
    <w:rsid w:val="00384CD7"/>
    <w:pPr>
      <w:tabs>
        <w:tab w:val="center" w:pos="4153"/>
        <w:tab w:val="right" w:pos="8306"/>
      </w:tabs>
    </w:pPr>
  </w:style>
  <w:style w:type="paragraph" w:styleId="Porat">
    <w:name w:val="footer"/>
    <w:basedOn w:val="prastasis"/>
    <w:rsid w:val="00384CD7"/>
    <w:pPr>
      <w:tabs>
        <w:tab w:val="center" w:pos="4153"/>
        <w:tab w:val="right" w:pos="8306"/>
      </w:tabs>
    </w:pPr>
  </w:style>
  <w:style w:type="paragraph" w:styleId="Debesliotekstas">
    <w:name w:val="Balloon Text"/>
    <w:basedOn w:val="prastasis"/>
    <w:semiHidden/>
    <w:rsid w:val="00384CD7"/>
    <w:rPr>
      <w:rFonts w:ascii="Tahoma" w:hAnsi="Tahoma" w:cs="Tahoma"/>
      <w:sz w:val="16"/>
      <w:szCs w:val="16"/>
    </w:rPr>
  </w:style>
  <w:style w:type="character" w:customStyle="1" w:styleId="hps">
    <w:name w:val="hps"/>
    <w:basedOn w:val="Numatytasispastraiposriftas"/>
    <w:rsid w:val="00C516E6"/>
  </w:style>
  <w:style w:type="character" w:styleId="Grietas">
    <w:name w:val="Strong"/>
    <w:qFormat/>
    <w:rsid w:val="009209D9"/>
    <w:rPr>
      <w:b/>
      <w:bCs/>
    </w:rPr>
  </w:style>
  <w:style w:type="character" w:customStyle="1" w:styleId="AntratsDiagrama">
    <w:name w:val="Antraštės Diagrama"/>
    <w:aliases w:val="Char Diagrama,Diagrama Diagrama"/>
    <w:link w:val="Antrats"/>
    <w:locked/>
    <w:rsid w:val="00D32658"/>
    <w:rPr>
      <w:sz w:val="24"/>
      <w:lang w:val="lt-LT" w:eastAsia="en-US" w:bidi="ar-SA"/>
    </w:rPr>
  </w:style>
  <w:style w:type="character" w:customStyle="1" w:styleId="Style1">
    <w:name w:val="Style1"/>
    <w:basedOn w:val="Numatytasispastraiposriftas"/>
    <w:uiPriority w:val="99"/>
    <w:rsid w:val="00CD79FA"/>
    <w:rPr>
      <w:rFonts w:ascii="Times New Roman" w:hAnsi="Times New Roman" w:cs="Times New Roman"/>
      <w:b/>
      <w:caps/>
      <w:sz w:val="24"/>
    </w:rPr>
  </w:style>
  <w:style w:type="paragraph" w:customStyle="1" w:styleId="Betarp1">
    <w:name w:val="Be tarpų1"/>
    <w:uiPriority w:val="1"/>
    <w:qFormat/>
    <w:rsid w:val="0022358D"/>
    <w:pPr>
      <w:ind w:firstLine="720"/>
      <w:jc w:val="both"/>
    </w:pPr>
    <w:rPr>
      <w:rFonts w:ascii="Calibri" w:eastAsia="Calibri" w:hAnsi="Calibri"/>
      <w:sz w:val="22"/>
      <w:szCs w:val="22"/>
      <w:lang w:eastAsia="en-US"/>
    </w:rPr>
  </w:style>
  <w:style w:type="character" w:customStyle="1" w:styleId="Antrat1Diagrama">
    <w:name w:val="Antraštė 1 Diagrama"/>
    <w:basedOn w:val="Numatytasispastraiposriftas"/>
    <w:link w:val="Antrat1"/>
    <w:rsid w:val="00AD547E"/>
    <w:rPr>
      <w:b/>
      <w:bCs/>
      <w:caps/>
      <w:sz w:val="24"/>
      <w:lang w:eastAsia="en-US"/>
    </w:rPr>
  </w:style>
  <w:style w:type="paragraph" w:styleId="Pagrindiniotekstotrauka">
    <w:name w:val="Body Text Indent"/>
    <w:basedOn w:val="prastasis"/>
    <w:link w:val="PagrindiniotekstotraukaDiagrama"/>
    <w:semiHidden/>
    <w:unhideWhenUsed/>
    <w:rsid w:val="00AD547E"/>
    <w:pPr>
      <w:spacing w:before="120"/>
      <w:ind w:left="4536"/>
      <w:jc w:val="center"/>
    </w:pPr>
    <w:rPr>
      <w:lang w:eastAsia="lt-LT"/>
    </w:rPr>
  </w:style>
  <w:style w:type="character" w:customStyle="1" w:styleId="PagrindiniotekstotraukaDiagrama">
    <w:name w:val="Pagrindinio teksto įtrauka Diagrama"/>
    <w:basedOn w:val="Numatytasispastraiposriftas"/>
    <w:link w:val="Pagrindiniotekstotrauka"/>
    <w:semiHidden/>
    <w:rsid w:val="00AD547E"/>
    <w:rPr>
      <w:sz w:val="24"/>
    </w:rPr>
  </w:style>
  <w:style w:type="paragraph" w:styleId="Pataisymai">
    <w:name w:val="Revision"/>
    <w:hidden/>
    <w:uiPriority w:val="99"/>
    <w:semiHidden/>
    <w:rsid w:val="00A421B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69830">
      <w:bodyDiv w:val="1"/>
      <w:marLeft w:val="0"/>
      <w:marRight w:val="0"/>
      <w:marTop w:val="0"/>
      <w:marBottom w:val="0"/>
      <w:divBdr>
        <w:top w:val="none" w:sz="0" w:space="0" w:color="auto"/>
        <w:left w:val="none" w:sz="0" w:space="0" w:color="auto"/>
        <w:bottom w:val="none" w:sz="0" w:space="0" w:color="auto"/>
        <w:right w:val="none" w:sz="0" w:space="0" w:color="auto"/>
      </w:divBdr>
    </w:div>
    <w:div w:id="499197629">
      <w:bodyDiv w:val="1"/>
      <w:marLeft w:val="0"/>
      <w:marRight w:val="0"/>
      <w:marTop w:val="0"/>
      <w:marBottom w:val="0"/>
      <w:divBdr>
        <w:top w:val="none" w:sz="0" w:space="0" w:color="auto"/>
        <w:left w:val="none" w:sz="0" w:space="0" w:color="auto"/>
        <w:bottom w:val="none" w:sz="0" w:space="0" w:color="auto"/>
        <w:right w:val="none" w:sz="0" w:space="0" w:color="auto"/>
      </w:divBdr>
    </w:div>
    <w:div w:id="964852977">
      <w:bodyDiv w:val="1"/>
      <w:marLeft w:val="0"/>
      <w:marRight w:val="0"/>
      <w:marTop w:val="0"/>
      <w:marBottom w:val="0"/>
      <w:divBdr>
        <w:top w:val="none" w:sz="0" w:space="0" w:color="auto"/>
        <w:left w:val="none" w:sz="0" w:space="0" w:color="auto"/>
        <w:bottom w:val="none" w:sz="0" w:space="0" w:color="auto"/>
        <w:right w:val="none" w:sz="0" w:space="0" w:color="auto"/>
      </w:divBdr>
    </w:div>
    <w:div w:id="97710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8503</Characters>
  <Application>Microsoft Office Word</Application>
  <DocSecurity>0</DocSecurity>
  <Lines>70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2016-05-26T11:08:00Z</cp:lastPrinted>
  <dcterms:created xsi:type="dcterms:W3CDTF">2023-05-26T07:15:00Z</dcterms:created>
  <dcterms:modified xsi:type="dcterms:W3CDTF">2023-05-26T08:00:00Z</dcterms:modified>
</cp:coreProperties>
</file>