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E4FAF" w14:textId="2F793150" w:rsidR="00655B95" w:rsidRDefault="00E1418B" w:rsidP="00E1418B">
      <w:pPr>
        <w:jc w:val="right"/>
        <w:rPr>
          <w:b/>
          <w:bCs/>
        </w:rPr>
      </w:pPr>
      <w:bookmarkStart w:id="0" w:name="_GoBack"/>
      <w:bookmarkEnd w:id="0"/>
      <w:r>
        <w:rPr>
          <w:b/>
          <w:bCs/>
          <w:noProof/>
          <w:lang w:eastAsia="lt-LT"/>
        </w:rPr>
        <w:drawing>
          <wp:inline distT="0" distB="0" distL="0" distR="0" wp14:anchorId="5765864E" wp14:editId="5F7648D0">
            <wp:extent cx="3146021" cy="483099"/>
            <wp:effectExtent l="0" t="0" r="0" b="0"/>
            <wp:docPr id="1" name="Picture 1" descr="A picture containing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de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8505" cy="488087"/>
                    </a:xfrm>
                    <a:prstGeom prst="rect">
                      <a:avLst/>
                    </a:prstGeom>
                  </pic:spPr>
                </pic:pic>
              </a:graphicData>
            </a:graphic>
          </wp:inline>
        </w:drawing>
      </w:r>
      <w:r w:rsidR="00655B95" w:rsidRPr="00DB0A2F">
        <w:rPr>
          <w:noProof/>
          <w:lang w:eastAsia="lt-LT"/>
        </w:rPr>
        <w:drawing>
          <wp:anchor distT="0" distB="0" distL="114300" distR="114300" simplePos="0" relativeHeight="251660288" behindDoc="0" locked="0" layoutInCell="1" allowOverlap="1" wp14:anchorId="1C0CC112" wp14:editId="6CF072F0">
            <wp:simplePos x="0" y="0"/>
            <wp:positionH relativeFrom="margin">
              <wp:align>left</wp:align>
            </wp:positionH>
            <wp:positionV relativeFrom="paragraph">
              <wp:posOffset>-8889</wp:posOffset>
            </wp:positionV>
            <wp:extent cx="1256145" cy="359156"/>
            <wp:effectExtent l="0" t="0" r="1270" b="317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030" t="35690" r="14868" b="37958"/>
                    <a:stretch/>
                  </pic:blipFill>
                  <pic:spPr bwMode="auto">
                    <a:xfrm>
                      <a:off x="0" y="0"/>
                      <a:ext cx="1256145" cy="3591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7DB6D0" w14:textId="7CEA6955" w:rsidR="00655B95" w:rsidRDefault="00655B95" w:rsidP="007E25F5">
      <w:pPr>
        <w:jc w:val="center"/>
        <w:rPr>
          <w:b/>
          <w:bCs/>
        </w:rPr>
      </w:pPr>
    </w:p>
    <w:p w14:paraId="3F0EF536" w14:textId="70323A43" w:rsidR="007E25F5" w:rsidRPr="007E25F5" w:rsidRDefault="007E25F5" w:rsidP="007E25F5">
      <w:pPr>
        <w:jc w:val="center"/>
        <w:rPr>
          <w:b/>
          <w:bCs/>
        </w:rPr>
      </w:pPr>
      <w:r w:rsidRPr="007E25F5">
        <w:rPr>
          <w:b/>
          <w:bCs/>
        </w:rPr>
        <w:t>PRANEŠIMAS APIE</w:t>
      </w:r>
    </w:p>
    <w:p w14:paraId="6461B838" w14:textId="4DE8F3C0" w:rsidR="007E25F5" w:rsidRPr="00363B0A" w:rsidRDefault="00363B0A" w:rsidP="00A4758E">
      <w:pPr>
        <w:jc w:val="center"/>
        <w:rPr>
          <w:b/>
          <w:bCs/>
        </w:rPr>
      </w:pPr>
      <w:bookmarkStart w:id="1" w:name="_Hlk134520898"/>
      <w:r w:rsidRPr="00363B0A">
        <w:rPr>
          <w:b/>
          <w:bCs/>
        </w:rPr>
        <w:t>PROJEKTO „RAIL BALTICA“ GELEŽINKELIŲ INFRASTRUKTŪROS PANEVĖŽIO GELEŽINKELIO MAZGE SUSISIEKIMO KOMUNIKACIJŲ INŽINERINĖS INFRASTRUKTŪROS ĮRENGIMO</w:t>
      </w:r>
    </w:p>
    <w:bookmarkEnd w:id="1"/>
    <w:p w14:paraId="7124D557" w14:textId="784BDE92" w:rsidR="007E25F5" w:rsidRDefault="007E25F5" w:rsidP="007E25F5">
      <w:pPr>
        <w:jc w:val="center"/>
        <w:rPr>
          <w:b/>
          <w:bCs/>
        </w:rPr>
      </w:pPr>
      <w:r w:rsidRPr="007E25F5">
        <w:rPr>
          <w:b/>
          <w:bCs/>
        </w:rPr>
        <w:t>POVEIKIO APLINKAI VERTINIMO PRADŽIĄ</w:t>
      </w:r>
    </w:p>
    <w:p w14:paraId="11A66F0B" w14:textId="77777777" w:rsidR="008F5C91" w:rsidRPr="007E25F5" w:rsidRDefault="008F5C91" w:rsidP="007E25F5">
      <w:pPr>
        <w:jc w:val="center"/>
        <w:rPr>
          <w:b/>
          <w:bCs/>
        </w:rPr>
      </w:pPr>
    </w:p>
    <w:p w14:paraId="1491CFC7" w14:textId="77777777" w:rsidR="007E25F5" w:rsidRPr="00CC1E2D" w:rsidRDefault="007E25F5" w:rsidP="005C7F0A">
      <w:pPr>
        <w:keepNext/>
        <w:spacing w:before="120" w:after="120"/>
        <w:rPr>
          <w:b/>
          <w:bCs/>
        </w:rPr>
      </w:pPr>
      <w:r w:rsidRPr="00CC1E2D">
        <w:rPr>
          <w:b/>
          <w:bCs/>
        </w:rPr>
        <w:t>Planuojamos ūkinės veiklos organizatorius</w:t>
      </w:r>
    </w:p>
    <w:p w14:paraId="38DCD0D2" w14:textId="7B11A75B" w:rsidR="007E25F5" w:rsidRDefault="007E25F5" w:rsidP="00CC1E2D">
      <w:r w:rsidRPr="007E25F5">
        <w:t>Lietuvos Respublikos susisiekimo ministerija</w:t>
      </w:r>
    </w:p>
    <w:p w14:paraId="27D2C826" w14:textId="060D9156" w:rsidR="000A2E94" w:rsidRDefault="007E25F5" w:rsidP="00CC1E2D">
      <w:r>
        <w:t>Gedimino pr. 17, 01505 Vilnius</w:t>
      </w:r>
    </w:p>
    <w:p w14:paraId="7E0E0E48" w14:textId="006CC64D" w:rsidR="000A2E94" w:rsidRDefault="000A2E94" w:rsidP="00CC1E2D">
      <w:r>
        <w:t>T</w:t>
      </w:r>
      <w:r w:rsidR="007E25F5">
        <w:t xml:space="preserve">el. </w:t>
      </w:r>
      <w:r w:rsidR="0012668C">
        <w:t>+370 </w:t>
      </w:r>
      <w:r w:rsidR="007E25F5">
        <w:t>5</w:t>
      </w:r>
      <w:r w:rsidR="0012668C">
        <w:t> </w:t>
      </w:r>
      <w:r w:rsidR="007E25F5">
        <w:t>261</w:t>
      </w:r>
      <w:r w:rsidR="0012668C">
        <w:t> </w:t>
      </w:r>
      <w:r w:rsidR="007E25F5">
        <w:t>2363</w:t>
      </w:r>
    </w:p>
    <w:p w14:paraId="7238F273" w14:textId="3C0236E7" w:rsidR="007E25F5" w:rsidRDefault="000A2E94" w:rsidP="00CC1E2D">
      <w:r>
        <w:t>E</w:t>
      </w:r>
      <w:r w:rsidR="007E25F5">
        <w:t xml:space="preserve">l. p. </w:t>
      </w:r>
      <w:hyperlink r:id="rId11" w:history="1">
        <w:r w:rsidR="007E25F5" w:rsidRPr="00B93550">
          <w:rPr>
            <w:rStyle w:val="Hyperlink"/>
          </w:rPr>
          <w:t>sumin@sumin.lt</w:t>
        </w:r>
      </w:hyperlink>
      <w:r w:rsidR="007E25F5">
        <w:t>,</w:t>
      </w:r>
    </w:p>
    <w:p w14:paraId="36FFCD53" w14:textId="3F5C719C" w:rsidR="007E25F5" w:rsidRDefault="000A2E94" w:rsidP="00CC1E2D">
      <w:r>
        <w:t>I</w:t>
      </w:r>
      <w:r w:rsidR="007E25F5">
        <w:t>nterneto svetainė</w:t>
      </w:r>
      <w:r>
        <w:t>:</w:t>
      </w:r>
      <w:r w:rsidR="007E25F5">
        <w:t xml:space="preserve"> </w:t>
      </w:r>
      <w:hyperlink r:id="rId12" w:history="1">
        <w:r w:rsidR="007E25F5" w:rsidRPr="00330F19">
          <w:rPr>
            <w:rStyle w:val="Hyperlink"/>
          </w:rPr>
          <w:t>www.sumin.lt</w:t>
        </w:r>
      </w:hyperlink>
      <w:r w:rsidR="007E25F5">
        <w:t xml:space="preserve"> </w:t>
      </w:r>
    </w:p>
    <w:p w14:paraId="13D75781" w14:textId="304C1E75" w:rsidR="00CC1E2D" w:rsidRDefault="00CC1E2D" w:rsidP="00CC1E2D"/>
    <w:p w14:paraId="73393D7A" w14:textId="5A0E6508" w:rsidR="00A2302D" w:rsidRDefault="00A2302D" w:rsidP="00A2302D">
      <w:pPr>
        <w:keepNext/>
        <w:spacing w:before="120" w:after="120"/>
      </w:pPr>
      <w:r>
        <w:rPr>
          <w:b/>
          <w:bCs/>
        </w:rPr>
        <w:t>P</w:t>
      </w:r>
      <w:r w:rsidRPr="00E71A6D">
        <w:rPr>
          <w:b/>
          <w:bCs/>
        </w:rPr>
        <w:t>agal kompetencij</w:t>
      </w:r>
      <w:r>
        <w:rPr>
          <w:b/>
          <w:bCs/>
        </w:rPr>
        <w:t>ą</w:t>
      </w:r>
      <w:r w:rsidRPr="00E71A6D">
        <w:rPr>
          <w:b/>
          <w:bCs/>
        </w:rPr>
        <w:t xml:space="preserve"> dalyvaujan</w:t>
      </w:r>
      <w:r>
        <w:rPr>
          <w:b/>
          <w:bCs/>
        </w:rPr>
        <w:t>t</w:t>
      </w:r>
      <w:r w:rsidRPr="00E71A6D">
        <w:rPr>
          <w:b/>
          <w:bCs/>
        </w:rPr>
        <w:t xml:space="preserve">i </w:t>
      </w:r>
      <w:r>
        <w:rPr>
          <w:b/>
          <w:bCs/>
        </w:rPr>
        <w:t>Lietuvos Respublikos s</w:t>
      </w:r>
      <w:r w:rsidRPr="00E71A6D">
        <w:rPr>
          <w:b/>
          <w:bCs/>
        </w:rPr>
        <w:t>usisiekimo minist</w:t>
      </w:r>
      <w:r>
        <w:rPr>
          <w:b/>
          <w:bCs/>
        </w:rPr>
        <w:t>erijos</w:t>
      </w:r>
      <w:r w:rsidRPr="00E71A6D">
        <w:rPr>
          <w:b/>
          <w:bCs/>
        </w:rPr>
        <w:t xml:space="preserve"> reguliavimo srities įstaig</w:t>
      </w:r>
      <w:r w:rsidR="0065499C">
        <w:rPr>
          <w:b/>
          <w:bCs/>
        </w:rPr>
        <w:t>a</w:t>
      </w:r>
    </w:p>
    <w:p w14:paraId="0A1C6D0E" w14:textId="04D8227B" w:rsidR="00A2302D" w:rsidRDefault="00A2302D" w:rsidP="00CC1E2D">
      <w:r w:rsidRPr="00A2302D">
        <w:t>Akcinė bendrovė „LTG Infra“</w:t>
      </w:r>
    </w:p>
    <w:p w14:paraId="6FADF3FA" w14:textId="37C5CBA5" w:rsidR="00A2302D" w:rsidRDefault="00A2302D" w:rsidP="00CC1E2D">
      <w:r w:rsidRPr="00A2302D">
        <w:t>Geležinkelio g. 2, 02100</w:t>
      </w:r>
      <w:r>
        <w:t xml:space="preserve"> Vilnius</w:t>
      </w:r>
    </w:p>
    <w:p w14:paraId="5AE066F0" w14:textId="4E096670" w:rsidR="00A2302D" w:rsidRDefault="00A2302D" w:rsidP="00CC1E2D">
      <w:r>
        <w:t>T</w:t>
      </w:r>
      <w:r w:rsidRPr="00A2302D">
        <w:t xml:space="preserve">el. </w:t>
      </w:r>
      <w:r w:rsidR="0012668C">
        <w:t>+370 </w:t>
      </w:r>
      <w:r w:rsidRPr="00A2302D">
        <w:t>5</w:t>
      </w:r>
      <w:r w:rsidR="0012668C">
        <w:t> </w:t>
      </w:r>
      <w:r w:rsidRPr="00A2302D">
        <w:t>269</w:t>
      </w:r>
      <w:r w:rsidR="0012668C">
        <w:t> </w:t>
      </w:r>
      <w:r w:rsidRPr="00A2302D">
        <w:t>3353</w:t>
      </w:r>
    </w:p>
    <w:p w14:paraId="233E0A22" w14:textId="77777777" w:rsidR="005E7935" w:rsidRDefault="00A2302D" w:rsidP="00CC1E2D">
      <w:r>
        <w:t>E</w:t>
      </w:r>
      <w:r w:rsidRPr="00A2302D">
        <w:t xml:space="preserve">l. p. </w:t>
      </w:r>
      <w:hyperlink r:id="rId13" w:history="1">
        <w:r w:rsidR="005E7935" w:rsidRPr="00581FCB">
          <w:rPr>
            <w:rStyle w:val="Hyperlink"/>
          </w:rPr>
          <w:t>info@ltginfra.lt</w:t>
        </w:r>
      </w:hyperlink>
      <w:r w:rsidR="005E7935">
        <w:t xml:space="preserve"> </w:t>
      </w:r>
    </w:p>
    <w:p w14:paraId="649DF9D1" w14:textId="7FCB7D78" w:rsidR="00A2302D" w:rsidRDefault="005E7935" w:rsidP="00CC1E2D">
      <w:r>
        <w:t>I</w:t>
      </w:r>
      <w:r w:rsidR="00A2302D" w:rsidRPr="00A2302D">
        <w:t>nterneto svetainė</w:t>
      </w:r>
      <w:r>
        <w:t>:</w:t>
      </w:r>
      <w:r w:rsidR="00A2302D" w:rsidRPr="00A2302D">
        <w:t xml:space="preserve"> </w:t>
      </w:r>
      <w:hyperlink r:id="rId14" w:history="1">
        <w:r w:rsidR="00CA6D4A" w:rsidRPr="00581FCB">
          <w:rPr>
            <w:rStyle w:val="Hyperlink"/>
          </w:rPr>
          <w:t>www.ltginfra.lt</w:t>
        </w:r>
      </w:hyperlink>
      <w:r w:rsidR="00CA6D4A">
        <w:t xml:space="preserve"> </w:t>
      </w:r>
    </w:p>
    <w:p w14:paraId="209A73E3" w14:textId="77777777" w:rsidR="00A2302D" w:rsidRDefault="00A2302D" w:rsidP="00CC1E2D"/>
    <w:p w14:paraId="2F37F509" w14:textId="77777777" w:rsidR="007E25F5" w:rsidRPr="00CC1E2D" w:rsidRDefault="007E25F5" w:rsidP="00111AFD">
      <w:pPr>
        <w:keepNext/>
        <w:spacing w:after="120"/>
        <w:rPr>
          <w:b/>
          <w:bCs/>
        </w:rPr>
      </w:pPr>
      <w:r w:rsidRPr="00CC1E2D">
        <w:rPr>
          <w:b/>
          <w:bCs/>
        </w:rPr>
        <w:t>Poveikio aplinkai vertinimo dokumentų rengėjas</w:t>
      </w:r>
    </w:p>
    <w:p w14:paraId="10C0152B" w14:textId="0C7E420A" w:rsidR="007E25F5" w:rsidRDefault="00F20C2D" w:rsidP="007E25F5">
      <w:r w:rsidRPr="00F20C2D">
        <w:t>UAB „</w:t>
      </w:r>
      <w:r w:rsidR="005B6073">
        <w:t>Tyrens Lietuva</w:t>
      </w:r>
      <w:r w:rsidRPr="00F20C2D">
        <w:t>“</w:t>
      </w:r>
    </w:p>
    <w:p w14:paraId="5DBA7912" w14:textId="77777777" w:rsidR="00F20C2D" w:rsidRDefault="00F20C2D" w:rsidP="00F20C2D">
      <w:r>
        <w:t xml:space="preserve">Jonavos g. 7 (D korpusas), 44192 Kaunas </w:t>
      </w:r>
    </w:p>
    <w:p w14:paraId="4F3657A1" w14:textId="08B3BA08" w:rsidR="000A2E94" w:rsidRDefault="000A2E94" w:rsidP="00F20C2D">
      <w:r>
        <w:t>E</w:t>
      </w:r>
      <w:r w:rsidR="00F20C2D">
        <w:t xml:space="preserve">l. paštas </w:t>
      </w:r>
      <w:hyperlink r:id="rId15" w:history="1">
        <w:r w:rsidR="005B6073" w:rsidRPr="00D024CE">
          <w:rPr>
            <w:rStyle w:val="Hyperlink"/>
          </w:rPr>
          <w:t>info@tyrens.lt</w:t>
        </w:r>
      </w:hyperlink>
      <w:r w:rsidR="00F20C2D">
        <w:t>,</w:t>
      </w:r>
    </w:p>
    <w:p w14:paraId="39B6ABF0" w14:textId="4158A034" w:rsidR="00F20C2D" w:rsidRDefault="000A2E94" w:rsidP="00F20C2D">
      <w:r>
        <w:t>Interneto svetainė:</w:t>
      </w:r>
      <w:r w:rsidR="00F20C2D">
        <w:t xml:space="preserve"> </w:t>
      </w:r>
      <w:hyperlink r:id="rId16" w:history="1">
        <w:r w:rsidR="005B6073" w:rsidRPr="00D024CE">
          <w:rPr>
            <w:rStyle w:val="Hyperlink"/>
          </w:rPr>
          <w:t>www.tyrens.lt</w:t>
        </w:r>
      </w:hyperlink>
    </w:p>
    <w:p w14:paraId="5C7A448B" w14:textId="160D7A2E" w:rsidR="00F20C2D" w:rsidRDefault="0065499C" w:rsidP="00F20C2D">
      <w:r>
        <w:t xml:space="preserve">Tel. </w:t>
      </w:r>
      <w:r w:rsidR="0012668C">
        <w:t>+370 </w:t>
      </w:r>
      <w:r w:rsidRPr="0065499C">
        <w:t>640</w:t>
      </w:r>
      <w:r w:rsidR="0012668C">
        <w:t> </w:t>
      </w:r>
      <w:r w:rsidRPr="0065499C">
        <w:t>01</w:t>
      </w:r>
      <w:r>
        <w:t> </w:t>
      </w:r>
      <w:r w:rsidRPr="0065499C">
        <w:t>389</w:t>
      </w:r>
    </w:p>
    <w:p w14:paraId="7B7F1E75" w14:textId="70F14574" w:rsidR="007E25F5" w:rsidRPr="00CC1E2D" w:rsidRDefault="007E25F5" w:rsidP="005C7F0A">
      <w:pPr>
        <w:keepNext/>
        <w:spacing w:before="120" w:after="120"/>
        <w:rPr>
          <w:b/>
          <w:bCs/>
        </w:rPr>
      </w:pPr>
      <w:r w:rsidRPr="00CC1E2D">
        <w:rPr>
          <w:b/>
          <w:bCs/>
        </w:rPr>
        <w:t>Planuojamos ūkinės veiklos pavadinimas</w:t>
      </w:r>
      <w:r w:rsidR="00BB3607">
        <w:rPr>
          <w:b/>
          <w:bCs/>
        </w:rPr>
        <w:t xml:space="preserve"> ir vieta</w:t>
      </w:r>
    </w:p>
    <w:p w14:paraId="3834073C" w14:textId="1EA5C548" w:rsidR="00111AFD" w:rsidRDefault="00BB3607" w:rsidP="005C7F0A">
      <w:pPr>
        <w:ind w:firstLine="709"/>
        <w:jc w:val="both"/>
      </w:pPr>
      <w:r>
        <w:t xml:space="preserve">Planuojamos ūkinės veiklos pavadinimas: </w:t>
      </w:r>
      <w:r w:rsidR="00111AFD" w:rsidRPr="00363B0A">
        <w:t>Projekto „Rail Baltica“ geležinkelių infrastruktūros Panevėžio geležinkelio mazge susisiekimo komunikacijų inžinerinės infrastruktūros</w:t>
      </w:r>
      <w:r w:rsidR="00111AFD">
        <w:t xml:space="preserve"> įrengimas.</w:t>
      </w:r>
    </w:p>
    <w:p w14:paraId="588E16F3" w14:textId="2A2181BB" w:rsidR="00BB3607" w:rsidRDefault="00BB3607" w:rsidP="005C7F0A">
      <w:pPr>
        <w:ind w:firstLine="709"/>
        <w:jc w:val="both"/>
      </w:pPr>
      <w:r>
        <w:t>Planuojamos ūkinės veiklos vykdymo vieta: Panevėžio apskrities, Panevėžio rajono savivaldybės (Paįstrio, Panevėžio</w:t>
      </w:r>
      <w:r w:rsidR="001A38C9">
        <w:t xml:space="preserve"> ir</w:t>
      </w:r>
      <w:r>
        <w:t xml:space="preserve"> Upytės seniūnij</w:t>
      </w:r>
      <w:r w:rsidR="0025110F">
        <w:t>ų</w:t>
      </w:r>
      <w:r w:rsidR="001A38C9">
        <w:t xml:space="preserve"> </w:t>
      </w:r>
      <w:r w:rsidR="00954926" w:rsidRPr="00954926">
        <w:t>Berčiūnų, Bernatonių, Bliūdžių, Dragonių, Gasparėlių, Gasparų, Kiūčių, Klevečkinės, Medikonių, Molainių, Nausodės, Paviešečių, Pazūkų, Pažalvaičių, Ragaudžių, Stačiūnų, Vaišvilčių I, Vynupės</w:t>
      </w:r>
      <w:r w:rsidR="00954926">
        <w:t xml:space="preserve"> ir</w:t>
      </w:r>
      <w:r w:rsidR="00954926" w:rsidRPr="00954926">
        <w:t xml:space="preserve"> Žaliapurvių</w:t>
      </w:r>
      <w:r w:rsidRPr="00072E86">
        <w:t xml:space="preserve"> kaim</w:t>
      </w:r>
      <w:r w:rsidR="00021F29">
        <w:t>ų</w:t>
      </w:r>
      <w:r w:rsidRPr="00072E86">
        <w:t xml:space="preserve"> </w:t>
      </w:r>
      <w:r w:rsidR="00954926">
        <w:t>bei</w:t>
      </w:r>
      <w:r w:rsidRPr="00072E86">
        <w:t xml:space="preserve"> jų gretimyb</w:t>
      </w:r>
      <w:r w:rsidR="00021F29">
        <w:t>ių</w:t>
      </w:r>
      <w:r>
        <w:t>)</w:t>
      </w:r>
      <w:r w:rsidR="005B6073">
        <w:t>,</w:t>
      </w:r>
      <w:r>
        <w:t xml:space="preserve"> Panevėžio miesto savivaldybės</w:t>
      </w:r>
      <w:r w:rsidR="004D783D">
        <w:t xml:space="preserve"> (</w:t>
      </w:r>
      <w:r w:rsidR="00655B95">
        <w:t xml:space="preserve">Kniaudiškių g., Parko, </w:t>
      </w:r>
      <w:r w:rsidR="004D783D">
        <w:t xml:space="preserve">Pramonės </w:t>
      </w:r>
      <w:r w:rsidR="00021F29">
        <w:t xml:space="preserve">ir Sodų </w:t>
      </w:r>
      <w:r w:rsidR="004D783D">
        <w:t>seniūnaitijų)</w:t>
      </w:r>
      <w:r>
        <w:t xml:space="preserve"> </w:t>
      </w:r>
      <w:r w:rsidR="005B6073">
        <w:t xml:space="preserve">ir Pasvalio rajono </w:t>
      </w:r>
      <w:r w:rsidR="00E27A29">
        <w:t xml:space="preserve">savivaldybės </w:t>
      </w:r>
      <w:r w:rsidR="00954926">
        <w:t xml:space="preserve">Pušaloto seniūnijos </w:t>
      </w:r>
      <w:r w:rsidR="005B6073">
        <w:t>(Pabėrvalkių k</w:t>
      </w:r>
      <w:r w:rsidR="00E27A29">
        <w:t>aim</w:t>
      </w:r>
      <w:r w:rsidR="00021F29">
        <w:t>o</w:t>
      </w:r>
      <w:r w:rsidR="00E27A29">
        <w:t xml:space="preserve"> ir jo gretimyb</w:t>
      </w:r>
      <w:r w:rsidR="00021F29">
        <w:t>ių</w:t>
      </w:r>
      <w:r w:rsidR="005B6073">
        <w:t xml:space="preserve">) </w:t>
      </w:r>
      <w:r>
        <w:t>teritorijos.</w:t>
      </w:r>
    </w:p>
    <w:p w14:paraId="61390BB7" w14:textId="77777777" w:rsidR="007E25F5" w:rsidRPr="00CC1E2D" w:rsidRDefault="007E25F5" w:rsidP="005C7F0A">
      <w:pPr>
        <w:keepNext/>
        <w:spacing w:before="120" w:after="120"/>
        <w:rPr>
          <w:b/>
          <w:bCs/>
        </w:rPr>
      </w:pPr>
      <w:r w:rsidRPr="00CC1E2D">
        <w:rPr>
          <w:b/>
          <w:bCs/>
        </w:rPr>
        <w:t>Planuojamos ūkinės veiklos pobūdis</w:t>
      </w:r>
    </w:p>
    <w:p w14:paraId="648355E0" w14:textId="066F36C8" w:rsidR="007E25F5" w:rsidRDefault="00CD244A" w:rsidP="00CD244A">
      <w:pPr>
        <w:ind w:firstLine="709"/>
        <w:jc w:val="both"/>
      </w:pPr>
      <w:r>
        <w:t xml:space="preserve">Atliekamas </w:t>
      </w:r>
      <w:r w:rsidRPr="00CD244A">
        <w:t>projekto „</w:t>
      </w:r>
      <w:r>
        <w:t>R</w:t>
      </w:r>
      <w:r w:rsidRPr="00CD244A">
        <w:t xml:space="preserve">ail </w:t>
      </w:r>
      <w:r>
        <w:t>B</w:t>
      </w:r>
      <w:r w:rsidRPr="00CD244A">
        <w:t xml:space="preserve">altica“ geležinkelių infrastruktūros </w:t>
      </w:r>
      <w:r>
        <w:t>P</w:t>
      </w:r>
      <w:r w:rsidRPr="00CD244A">
        <w:t>anevėžio geležinkelio mazge susisiekimo komunikacijų inžinerinės infrastruktūros</w:t>
      </w:r>
      <w:r>
        <w:t xml:space="preserve"> įrengimo planavimas, kurio metu planuojami geležinkelio keliai, pertvarkomi planuojamus geležinkelio kelius kertantys automobilių keliai, </w:t>
      </w:r>
      <w:r w:rsidR="00DD7D51">
        <w:t>planuojami nauji automobilių keliai geležinkelio infrastruktūrai prižiūrėti ir kita geležinkelių funkcionavimui būtina infrastruktūra</w:t>
      </w:r>
      <w:r w:rsidR="0079430E">
        <w:t xml:space="preserve">. Atsižvelgiant į </w:t>
      </w:r>
      <w:r w:rsidR="000336DB">
        <w:t xml:space="preserve">planavimo </w:t>
      </w:r>
      <w:r w:rsidR="0079430E" w:rsidRPr="0079430E">
        <w:t>darbų programą</w:t>
      </w:r>
      <w:r w:rsidR="0079430E">
        <w:t xml:space="preserve">, planuojami geležinkelių sistemos elektrifikavimo (energijos posistemio, apimančio kontaktinį tinklą, traukos pastotes, jų prijungimą prie elektros perdavimo tinklo bei šio posistemio priežiūrai būtinų automobilių kelių) plėtros sprendiniai, geležinkelių transporto eismo kontrolės, valdymo ir </w:t>
      </w:r>
      <w:r w:rsidR="0079430E">
        <w:lastRenderedPageBreak/>
        <w:t xml:space="preserve">signalizacijos posistemių bei šių posistemių priežiūrai būtinų automobilių kelių plėtros sprendiniai, 5G </w:t>
      </w:r>
      <w:r w:rsidR="0012668C">
        <w:t xml:space="preserve">mobiliojo </w:t>
      </w:r>
      <w:r w:rsidR="0079430E">
        <w:t xml:space="preserve">ryšio prie „Rail Baltica“ infrastruktūros plėtros sprendiniai, tinkami </w:t>
      </w:r>
      <w:r w:rsidR="00021F29">
        <w:t xml:space="preserve">mobiliojo </w:t>
      </w:r>
      <w:r w:rsidR="0079430E">
        <w:t>ryšio operatorių tinklams įrengti.</w:t>
      </w:r>
      <w:r w:rsidR="00021F29">
        <w:t xml:space="preserve"> </w:t>
      </w:r>
      <w:r w:rsidR="0079430E">
        <w:t xml:space="preserve">Taip pat planuojamos </w:t>
      </w:r>
      <w:r w:rsidR="00DD7D51">
        <w:t xml:space="preserve">aplinkosauginės </w:t>
      </w:r>
      <w:r w:rsidR="00D75431">
        <w:t>ir</w:t>
      </w:r>
      <w:r w:rsidR="00DD7D51">
        <w:t xml:space="preserve"> visuomenės sveikatos saugos teisės aktų reikalavimams įgyvendinti</w:t>
      </w:r>
      <w:r w:rsidR="00D75431">
        <w:t xml:space="preserve"> reikalingos priemonės</w:t>
      </w:r>
      <w:r w:rsidR="00DD7D51">
        <w:t>.</w:t>
      </w:r>
    </w:p>
    <w:p w14:paraId="0EF50DC3" w14:textId="64B41131" w:rsidR="00DD7D51" w:rsidRDefault="00DD7D51" w:rsidP="00CD244A">
      <w:pPr>
        <w:ind w:firstLine="709"/>
        <w:jc w:val="both"/>
      </w:pPr>
      <w:r>
        <w:t xml:space="preserve">Sprendiniai skirti užtikrinti </w:t>
      </w:r>
      <w:r w:rsidR="001A38C9">
        <w:t xml:space="preserve">Panevėžio </w:t>
      </w:r>
      <w:r w:rsidR="00091453">
        <w:t xml:space="preserve">„Rail Baltica“ </w:t>
      </w:r>
      <w:r>
        <w:t>keleivinės geležinkelio stoties pasiekiamumą įvairių rūšių transporto priemonėmis, prioritetą teikiant ekologiškam viešajam keleiviniam transportui</w:t>
      </w:r>
      <w:r w:rsidR="00091453">
        <w:t xml:space="preserve">. </w:t>
      </w:r>
      <w:r w:rsidR="00BB3607">
        <w:t>Planuojama, kad 2056 m. per parą į „Rail Baltica“ keleivinę geležinkelio stotį atvyks apie 80 keleivinių traukinių</w:t>
      </w:r>
      <w:r w:rsidR="00D75431">
        <w:t>.</w:t>
      </w:r>
      <w:r w:rsidR="004D4B57">
        <w:t xml:space="preserve"> Planuojamos naujos „Rail Baltica“ trasos ilgis apie 24 km.</w:t>
      </w:r>
    </w:p>
    <w:p w14:paraId="32A17324" w14:textId="0035D6E3" w:rsidR="007E25F5" w:rsidRPr="00CC1E2D" w:rsidRDefault="00015FC0" w:rsidP="005C7F0A">
      <w:pPr>
        <w:keepNext/>
        <w:spacing w:before="120" w:after="120"/>
        <w:jc w:val="both"/>
        <w:rPr>
          <w:b/>
          <w:bCs/>
        </w:rPr>
      </w:pPr>
      <w:r w:rsidRPr="00015FC0">
        <w:rPr>
          <w:b/>
          <w:bCs/>
        </w:rPr>
        <w:t>Poveikio aplinkai vertinimo atlikimo teisinis pagrindas</w:t>
      </w:r>
    </w:p>
    <w:p w14:paraId="6B36CF3D" w14:textId="065D06DC" w:rsidR="00CC1E2D" w:rsidRDefault="00CC1E2D" w:rsidP="00B148B5">
      <w:pPr>
        <w:ind w:firstLine="709"/>
        <w:jc w:val="both"/>
      </w:pPr>
      <w:bookmarkStart w:id="2" w:name="_Hlk135912643"/>
      <w:r>
        <w:t xml:space="preserve">Planuojamos ūkinės veiklos poveikio aplinkai vertinimas atliekamas </w:t>
      </w:r>
      <w:r w:rsidR="003A2209">
        <w:t>atsižvelgiant į</w:t>
      </w:r>
      <w:r>
        <w:t xml:space="preserve"> Lietuvos Respublikos planuojamos </w:t>
      </w:r>
      <w:r w:rsidR="003A2209" w:rsidRPr="003A2209">
        <w:t>ūkinės veiklos poveikio aplinkai vertinimo įstatym</w:t>
      </w:r>
      <w:r w:rsidR="003A2209">
        <w:t xml:space="preserve">o 1 priedo </w:t>
      </w:r>
      <w:bookmarkEnd w:id="2"/>
      <w:r w:rsidR="003A2209" w:rsidRPr="003A2209">
        <w:t>8.5</w:t>
      </w:r>
      <w:r w:rsidR="003A2209">
        <w:t xml:space="preserve"> papunkčio (</w:t>
      </w:r>
      <w:r w:rsidR="003A2209" w:rsidRPr="003A2209">
        <w:t>pagrindinių viešojo naudojimo geležinkelių tiesimas</w:t>
      </w:r>
      <w:r w:rsidR="003A2209">
        <w:t>) nuostatas.</w:t>
      </w:r>
    </w:p>
    <w:p w14:paraId="4407AAD0" w14:textId="29A98D7A" w:rsidR="007E25F5" w:rsidRDefault="006F2703" w:rsidP="00A5656A">
      <w:pPr>
        <w:keepNext/>
        <w:spacing w:before="120" w:after="120"/>
      </w:pPr>
      <w:r w:rsidRPr="006F2703">
        <w:rPr>
          <w:b/>
          <w:bCs/>
        </w:rPr>
        <w:t>Informacija apie numatomas nagrinėti pagrįstas alternatyvas</w:t>
      </w:r>
    </w:p>
    <w:p w14:paraId="6A21D6D3" w14:textId="1C24EA82" w:rsidR="00066DB4" w:rsidRDefault="00066DB4" w:rsidP="00BB3607">
      <w:pPr>
        <w:ind w:firstLine="709"/>
        <w:jc w:val="both"/>
      </w:pPr>
      <w:r w:rsidRPr="00C33CB2">
        <w:t>Atliekant planuojamos ūkinės veiklos poveikio aplinkai vertinimą bus svarstomos strateginės veiklos alternatyvos (veiklos nevykdymo ir vykdymo</w:t>
      </w:r>
      <w:r w:rsidR="003E1654">
        <w:t>).</w:t>
      </w:r>
    </w:p>
    <w:p w14:paraId="0E360AFB" w14:textId="6E8B69F0" w:rsidR="00066DB4" w:rsidRDefault="00AA6F27" w:rsidP="00AA6F27">
      <w:pPr>
        <w:ind w:firstLine="709"/>
        <w:jc w:val="both"/>
      </w:pPr>
      <w:r>
        <w:t xml:space="preserve">Atsižvelgiant į tai, kad planuojamos ūkinės veiklos organizatorius, Lietuvos Respublikos susisiekimo ministerija </w:t>
      </w:r>
      <w:r w:rsidRPr="00AA6F27">
        <w:t>2023</w:t>
      </w:r>
      <w:r>
        <w:t xml:space="preserve"> m. spalio </w:t>
      </w:r>
      <w:r w:rsidRPr="00AA6F27">
        <w:t>16</w:t>
      </w:r>
      <w:r>
        <w:t> d. raštu</w:t>
      </w:r>
      <w:r w:rsidRPr="00AA6F27">
        <w:t xml:space="preserve"> Nr.</w:t>
      </w:r>
      <w:r>
        <w:t> </w:t>
      </w:r>
      <w:r w:rsidRPr="00AA6F27">
        <w:t>2-3827</w:t>
      </w:r>
      <w:r>
        <w:t xml:space="preserve"> „Dėl pritarimo projekto „Rail Baltica“ geležinkelių infrastruktūros Panevėžio geležinkelio mazge susisiekimo komunikacijų inžinerinės infrastruktūros vystymo plano koncepcijai“ pritarė projekto „Projekto „Rail Baltica“ geležinkelių infrastruktūros Panevėžio geležinkelio mazge susisiekimo komunikacijų inžinerinės infrastruktūros vystymo plano rengimo etapo bendrųjų sprendinių formavimo stadijoje parengtos koncepcijos alternatyvai Nr. 1, kitos planuojamos ūkinės veiklos vykdymo vietos </w:t>
      </w:r>
      <w:r w:rsidR="0065499C">
        <w:t xml:space="preserve">ar technologijos </w:t>
      </w:r>
      <w:r>
        <w:t>alternatyvos nesvarstomos.</w:t>
      </w:r>
    </w:p>
    <w:p w14:paraId="1F94AB7B" w14:textId="46E6B575" w:rsidR="005A5B85" w:rsidRDefault="005A5B85" w:rsidP="00BB3607">
      <w:pPr>
        <w:ind w:firstLine="709"/>
        <w:jc w:val="both"/>
      </w:pPr>
      <w:r>
        <w:t xml:space="preserve">Pagal </w:t>
      </w:r>
      <w:r w:rsidR="003E1654">
        <w:t xml:space="preserve">projekto „Rail Baltica“ geležinkelių infrastruktūros Panevėžio geležinkelio mazge susisiekimo komunikacijų inžinerinės infrastruktūros vystymo plano rengimo etapo bendrųjų sprendinių formavimo stadijoje parengtos koncepcijos </w:t>
      </w:r>
      <w:r>
        <w:t>alternatyvą Nr. 1</w:t>
      </w:r>
      <w:r w:rsidR="0065499C">
        <w:t>,</w:t>
      </w:r>
      <w:r>
        <w:t xml:space="preserve"> Panevėžio miesto vakarinėje dalyje šalia esamo transporto mazgo (Panevėžio aplinkkelio (kelio A17) ir kelio A9 sankirtos) planuojama Panevėžio „Rail Baltica“ t</w:t>
      </w:r>
      <w:r w:rsidRPr="000765C7">
        <w:t xml:space="preserve">arptautinė </w:t>
      </w:r>
      <w:r>
        <w:t xml:space="preserve">keleivinė </w:t>
      </w:r>
      <w:r w:rsidRPr="000765C7">
        <w:t>geležinkelio stotis</w:t>
      </w:r>
      <w:r>
        <w:t xml:space="preserve">. </w:t>
      </w:r>
      <w:r w:rsidR="00D71514">
        <w:t>Su suplanuota „Rail Baltica“ trasa planuojama Panevėžio „Rail Baltica“ t</w:t>
      </w:r>
      <w:r w:rsidR="00D71514" w:rsidRPr="000765C7">
        <w:t xml:space="preserve">arptautinė </w:t>
      </w:r>
      <w:r w:rsidR="00D71514">
        <w:t xml:space="preserve">keleivinė </w:t>
      </w:r>
      <w:r w:rsidR="00D71514" w:rsidRPr="000765C7">
        <w:t>geležinkelio stotis</w:t>
      </w:r>
      <w:r w:rsidR="00D71514">
        <w:t xml:space="preserve"> sujungiama planuojamais </w:t>
      </w:r>
      <w:r w:rsidR="00B64EE7">
        <w:t xml:space="preserve">naujais </w:t>
      </w:r>
      <w:r w:rsidR="00997FBA">
        <w:t>„Rail Baltica“</w:t>
      </w:r>
      <w:r w:rsidR="00D71514">
        <w:t xml:space="preserve"> </w:t>
      </w:r>
      <w:r w:rsidR="00997FBA">
        <w:t xml:space="preserve">geležinkelio linijos </w:t>
      </w:r>
      <w:r w:rsidR="00D71514">
        <w:t xml:space="preserve">geležinkelio keliais. </w:t>
      </w:r>
    </w:p>
    <w:p w14:paraId="3E98AC39" w14:textId="10217183" w:rsidR="00B148B5" w:rsidRDefault="00B148B5" w:rsidP="00BB3607">
      <w:pPr>
        <w:ind w:firstLine="709"/>
        <w:jc w:val="both"/>
      </w:pPr>
      <w:r>
        <w:t>Planuojama nauj</w:t>
      </w:r>
      <w:r w:rsidR="00D71514">
        <w:t>a</w:t>
      </w:r>
      <w:r>
        <w:t xml:space="preserve"> </w:t>
      </w:r>
      <w:r w:rsidR="00AE5D4E">
        <w:t xml:space="preserve">„Rail Baltica“ </w:t>
      </w:r>
      <w:r>
        <w:t xml:space="preserve">geležinkelio trasa </w:t>
      </w:r>
      <w:r w:rsidR="001A39BD">
        <w:t xml:space="preserve">iš Panevėžio miesto </w:t>
      </w:r>
      <w:r>
        <w:t>šiaur</w:t>
      </w:r>
      <w:r w:rsidR="001A39BD">
        <w:t>ės</w:t>
      </w:r>
      <w:r>
        <w:t xml:space="preserve"> su </w:t>
      </w:r>
      <w:r w:rsidR="001A38C9">
        <w:t xml:space="preserve">suplanuota </w:t>
      </w:r>
      <w:r>
        <w:t xml:space="preserve">„Rail Baltica“ trasa susijungia ties Dragonių </w:t>
      </w:r>
      <w:r w:rsidR="003E1654">
        <w:t xml:space="preserve">ir Pazūkų </w:t>
      </w:r>
      <w:r>
        <w:t>kaim</w:t>
      </w:r>
      <w:r w:rsidR="003E1654">
        <w:t>ais</w:t>
      </w:r>
      <w:r>
        <w:t xml:space="preserve"> ir iš šiaurės į pietus planuojama per Stačiūnus, Stačiūnų ir Linonių mišką, kerta Bernatoni</w:t>
      </w:r>
      <w:r w:rsidR="003E1654">
        <w:t>ų k.</w:t>
      </w:r>
      <w:r>
        <w:t xml:space="preserve">, Sanžilės kraštovaizdžio draustinio teritoriją, Panevėžio miesto aplinkkelį </w:t>
      </w:r>
      <w:r w:rsidR="00A00A53">
        <w:t>(</w:t>
      </w:r>
      <w:r>
        <w:t>kelią A17</w:t>
      </w:r>
      <w:r w:rsidR="00A00A53">
        <w:t>)</w:t>
      </w:r>
      <w:r>
        <w:t xml:space="preserve">, Nevėžio upę, kelią A9 Panevėžio mieste, Panevėžio </w:t>
      </w:r>
      <w:r w:rsidR="00A00A53">
        <w:t xml:space="preserve">laisvosios ekonominės zonos </w:t>
      </w:r>
      <w:r>
        <w:t xml:space="preserve">teritoriją, eina lygiagrečiai esamai </w:t>
      </w:r>
      <w:r w:rsidR="00A00A53">
        <w:t xml:space="preserve">elektros skirstomųjų tinklų </w:t>
      </w:r>
      <w:r>
        <w:t>aukštos įtampos elektros linijai,</w:t>
      </w:r>
      <w:r w:rsidR="003E1654">
        <w:t xml:space="preserve"> kerta</w:t>
      </w:r>
      <w:r>
        <w:t xml:space="preserve"> kelius Nr. 195, A17 ir Upytės miške susijungia su suplanuota</w:t>
      </w:r>
      <w:r w:rsidR="00BC7917">
        <w:t xml:space="preserve"> ir projektuojama</w:t>
      </w:r>
      <w:r>
        <w:t xml:space="preserve"> „Rail Baltica“ </w:t>
      </w:r>
      <w:r w:rsidR="00D71514">
        <w:t>trasa</w:t>
      </w:r>
      <w:r>
        <w:t>.</w:t>
      </w:r>
    </w:p>
    <w:p w14:paraId="003ABC29" w14:textId="1EEBB600" w:rsidR="00D71514" w:rsidRDefault="00D71514" w:rsidP="00B148B5">
      <w:pPr>
        <w:ind w:firstLine="709"/>
        <w:jc w:val="both"/>
      </w:pPr>
      <w:r>
        <w:t>Taip pat planuojam</w:t>
      </w:r>
      <w:r w:rsidR="00AB2C5C">
        <w:t>a</w:t>
      </w:r>
      <w:r>
        <w:t xml:space="preserve"> </w:t>
      </w:r>
      <w:r w:rsidR="006C275B">
        <w:t xml:space="preserve">esamų geležinkelio kelių </w:t>
      </w:r>
      <w:r w:rsidR="00AB2C5C">
        <w:t>rekonstruk</w:t>
      </w:r>
      <w:r w:rsidR="003F6E53">
        <w:t>cija</w:t>
      </w:r>
      <w:r w:rsidR="00257AEE">
        <w:t xml:space="preserve"> ir </w:t>
      </w:r>
      <w:r w:rsidR="003746AE">
        <w:t>planuojam</w:t>
      </w:r>
      <w:r w:rsidR="006E4270">
        <w:t>i nauji</w:t>
      </w:r>
      <w:r w:rsidR="00257AEE">
        <w:t xml:space="preserve"> viešosios geležinkelių infrastruktūros jungčių </w:t>
      </w:r>
      <w:r w:rsidR="00232611">
        <w:t>geležinkelio keli</w:t>
      </w:r>
      <w:r w:rsidR="006E4270">
        <w:t>ai</w:t>
      </w:r>
      <w:r>
        <w:t xml:space="preserve">, </w:t>
      </w:r>
      <w:r w:rsidR="00561570">
        <w:t>skirt</w:t>
      </w:r>
      <w:r w:rsidR="006E4270">
        <w:t>i</w:t>
      </w:r>
      <w:r>
        <w:t xml:space="preserve"> užtikrin</w:t>
      </w:r>
      <w:r w:rsidR="00B14EFB">
        <w:t>ti</w:t>
      </w:r>
      <w:r>
        <w:t xml:space="preserve"> planuojamos Panevėžio „Rail Baltica“ t</w:t>
      </w:r>
      <w:r w:rsidRPr="000765C7">
        <w:t>arptautinė</w:t>
      </w:r>
      <w:r>
        <w:t>s</w:t>
      </w:r>
      <w:r w:rsidRPr="000765C7">
        <w:t xml:space="preserve"> </w:t>
      </w:r>
      <w:r>
        <w:t xml:space="preserve">keleivinės </w:t>
      </w:r>
      <w:r w:rsidRPr="000765C7">
        <w:t>geležinkelio stoti</w:t>
      </w:r>
      <w:r>
        <w:t>e</w:t>
      </w:r>
      <w:r w:rsidRPr="000765C7">
        <w:t>s</w:t>
      </w:r>
      <w:r>
        <w:t xml:space="preserve"> integraciją su esamu geležinkelio keliu </w:t>
      </w:r>
      <w:r w:rsidRPr="000C1582">
        <w:t>Šiauliai–</w:t>
      </w:r>
      <w:r>
        <w:t>Daugpilis (Latvijos Respublika).</w:t>
      </w:r>
    </w:p>
    <w:p w14:paraId="04285BDF" w14:textId="46F7DE73" w:rsidR="00A00A53" w:rsidRDefault="003E1654" w:rsidP="00B148B5">
      <w:pPr>
        <w:ind w:firstLine="709"/>
        <w:jc w:val="both"/>
      </w:pPr>
      <w:r>
        <w:t>Planuojamiems</w:t>
      </w:r>
      <w:r w:rsidR="00A00A53">
        <w:t xml:space="preserve"> sprendiniams įgyvendinti </w:t>
      </w:r>
      <w:r>
        <w:t>numatomas</w:t>
      </w:r>
      <w:r w:rsidR="00A00A53">
        <w:t xml:space="preserve"> esamų elektros </w:t>
      </w:r>
      <w:r w:rsidR="0012668C">
        <w:t>perdavimo</w:t>
      </w:r>
      <w:r w:rsidR="00A00A53">
        <w:t xml:space="preserve"> tinklų aukštos įtampos elektros </w:t>
      </w:r>
      <w:r w:rsidR="001A38C9">
        <w:t xml:space="preserve">oro </w:t>
      </w:r>
      <w:r w:rsidR="00A00A53">
        <w:t xml:space="preserve">linijų pertvarkymas. </w:t>
      </w:r>
      <w:r>
        <w:t xml:space="preserve">Stačiūnų miške pertrasuojamas esamas magistralinis dujotiekis. </w:t>
      </w:r>
      <w:r w:rsidR="00A00A53" w:rsidRPr="00A26AA1">
        <w:t xml:space="preserve">Pietinėje Panevėžio </w:t>
      </w:r>
      <w:r w:rsidR="001A39BD">
        <w:t xml:space="preserve">miesto </w:t>
      </w:r>
      <w:r w:rsidR="00A00A53" w:rsidRPr="00A26AA1">
        <w:t xml:space="preserve">pusėje Ragaudžių kaime </w:t>
      </w:r>
      <w:r w:rsidR="00A00A53">
        <w:t xml:space="preserve">keičiama kitais planavimo dokumentais suplanuotos traukos pastotės </w:t>
      </w:r>
      <w:r w:rsidR="005C7F0A">
        <w:t>(</w:t>
      </w:r>
      <w:r w:rsidR="001A39BD">
        <w:t xml:space="preserve">elektros </w:t>
      </w:r>
      <w:r w:rsidR="005C7F0A">
        <w:t xml:space="preserve">transformatorinė pastotė, kurioje 110 kV įtampa pažeminama iki 25 kV) </w:t>
      </w:r>
      <w:r w:rsidR="00A00A53">
        <w:t xml:space="preserve">vieta </w:t>
      </w:r>
      <w:r w:rsidR="00A00A53" w:rsidRPr="00A26AA1">
        <w:t xml:space="preserve">ties </w:t>
      </w:r>
      <w:r>
        <w:t>suplanuota</w:t>
      </w:r>
      <w:r w:rsidR="00A00A53" w:rsidRPr="00A26AA1">
        <w:t xml:space="preserve"> „Rail Baltica“ geležinkelio linija</w:t>
      </w:r>
      <w:r w:rsidR="00A00A53">
        <w:t>. P</w:t>
      </w:r>
      <w:r w:rsidR="00A00A53" w:rsidRPr="00A26AA1">
        <w:t>lanuojam</w:t>
      </w:r>
      <w:r w:rsidR="00A00A53">
        <w:t>os</w:t>
      </w:r>
      <w:r w:rsidR="00A00A53" w:rsidRPr="00A26AA1">
        <w:t xml:space="preserve"> nauj</w:t>
      </w:r>
      <w:r w:rsidR="00A00A53">
        <w:t>os</w:t>
      </w:r>
      <w:r w:rsidR="00A00A53" w:rsidRPr="00A26AA1">
        <w:t xml:space="preserve"> traukos pastotės vieta</w:t>
      </w:r>
      <w:r w:rsidR="00A00A53">
        <w:t xml:space="preserve"> </w:t>
      </w:r>
      <w:r w:rsidR="00A00A53" w:rsidRPr="00A26AA1">
        <w:t>derinama su kitais planuojamos infrastruktūros sprendiniais.</w:t>
      </w:r>
    </w:p>
    <w:p w14:paraId="6291B9D0" w14:textId="59DAD6CA" w:rsidR="00111AFD" w:rsidRDefault="00111AFD" w:rsidP="00B148B5">
      <w:pPr>
        <w:ind w:firstLine="709"/>
        <w:jc w:val="both"/>
      </w:pPr>
      <w:r>
        <w:t xml:space="preserve">Planuojamos ūkinės veiklos </w:t>
      </w:r>
      <w:r w:rsidR="00912DF9">
        <w:t xml:space="preserve">objektų </w:t>
      </w:r>
      <w:r>
        <w:t>statybos metai: 2028–2030 m.</w:t>
      </w:r>
    </w:p>
    <w:p w14:paraId="293D2A17" w14:textId="10E9FF90" w:rsidR="007E25F5" w:rsidRDefault="00111AFD" w:rsidP="00B148B5">
      <w:pPr>
        <w:ind w:firstLine="709"/>
        <w:jc w:val="both"/>
      </w:pPr>
      <w:r>
        <w:t xml:space="preserve">Numatoma planuojamos </w:t>
      </w:r>
      <w:r w:rsidR="001A39BD">
        <w:t>susisiekimo infrastruktūros eksploatacijos</w:t>
      </w:r>
      <w:r>
        <w:t xml:space="preserve"> pradžia: 2030 m.</w:t>
      </w:r>
    </w:p>
    <w:p w14:paraId="356C2464" w14:textId="1E1AC37B" w:rsidR="007E25F5" w:rsidRDefault="007E25F5" w:rsidP="005C7F0A">
      <w:pPr>
        <w:keepNext/>
        <w:spacing w:before="120" w:after="120"/>
      </w:pPr>
      <w:r w:rsidRPr="00CC1E2D">
        <w:rPr>
          <w:b/>
          <w:bCs/>
        </w:rPr>
        <w:lastRenderedPageBreak/>
        <w:t>Planuojamos ūkinės veiklos vietos (alternatyvių vietų) ypatumai</w:t>
      </w:r>
    </w:p>
    <w:p w14:paraId="2A8124EC" w14:textId="44955895" w:rsidR="007C21EB" w:rsidRDefault="003E1654" w:rsidP="00845CF3">
      <w:pPr>
        <w:ind w:firstLine="709"/>
        <w:jc w:val="both"/>
      </w:pPr>
      <w:r>
        <w:t>P</w:t>
      </w:r>
      <w:r w:rsidR="007E5100">
        <w:t xml:space="preserve">lanuojamos </w:t>
      </w:r>
      <w:r w:rsidR="0012729E">
        <w:t xml:space="preserve">„Rail Baltica“ </w:t>
      </w:r>
      <w:r w:rsidR="00414A8B">
        <w:t xml:space="preserve">geležinkelio </w:t>
      </w:r>
      <w:r w:rsidR="007E5100">
        <w:t>linijos</w:t>
      </w:r>
      <w:r w:rsidR="00414A8B">
        <w:t xml:space="preserve"> pradžios ir pabaigos </w:t>
      </w:r>
      <w:r w:rsidR="00B148B5">
        <w:t xml:space="preserve">apytikrės </w:t>
      </w:r>
      <w:r w:rsidR="00414A8B">
        <w:t>koordinatės</w:t>
      </w:r>
      <w:r w:rsidR="007E5100">
        <w:t xml:space="preserve"> </w:t>
      </w:r>
      <w:r w:rsidR="00912DF9">
        <w:t xml:space="preserve">pagal </w:t>
      </w:r>
      <w:r w:rsidR="007E5100" w:rsidRPr="007E5100">
        <w:t>1994 metų Lietuvos koordinačių sistem</w:t>
      </w:r>
      <w:r w:rsidR="00912DF9">
        <w:t>ą</w:t>
      </w:r>
      <w:r w:rsidR="007E5100">
        <w:t xml:space="preserve"> LKS</w:t>
      </w:r>
      <w:r w:rsidR="00B9187F">
        <w:t>-</w:t>
      </w:r>
      <w:r w:rsidR="007E5100">
        <w:t>94</w:t>
      </w:r>
      <w:r w:rsidR="00414A8B">
        <w:t xml:space="preserve">: </w:t>
      </w:r>
      <w:r>
        <w:t>(</w:t>
      </w:r>
      <w:r w:rsidR="00070CC6" w:rsidRPr="00070CC6">
        <w:t>512815</w:t>
      </w:r>
      <w:r>
        <w:t xml:space="preserve">, </w:t>
      </w:r>
      <w:r w:rsidR="00070CC6" w:rsidRPr="00070CC6">
        <w:t>6193150</w:t>
      </w:r>
      <w:r>
        <w:t>) ir (</w:t>
      </w:r>
      <w:r w:rsidR="00070CC6" w:rsidRPr="00070CC6">
        <w:t>518810</w:t>
      </w:r>
      <w:r w:rsidR="00C84263">
        <w:t xml:space="preserve">, </w:t>
      </w:r>
      <w:r w:rsidR="00070CC6" w:rsidRPr="00070CC6">
        <w:t>6169050</w:t>
      </w:r>
      <w:r>
        <w:t>).</w:t>
      </w:r>
      <w:r w:rsidR="00C84263">
        <w:t xml:space="preserve"> </w:t>
      </w:r>
      <w:r w:rsidR="00F62F8F">
        <w:t xml:space="preserve">Planuojamos Panevėžio „Rail Baltica“ tarptautinės keleivinės geležinkelio stoties apytikrės koordinatės: </w:t>
      </w:r>
      <w:r w:rsidR="00F62F8F" w:rsidRPr="00F62F8F">
        <w:t>517839</w:t>
      </w:r>
      <w:r w:rsidR="00F62F8F">
        <w:t xml:space="preserve">, </w:t>
      </w:r>
      <w:r w:rsidR="00F62F8F" w:rsidRPr="00F62F8F">
        <w:t>6177042</w:t>
      </w:r>
      <w:r w:rsidR="00F62F8F">
        <w:t>.</w:t>
      </w:r>
    </w:p>
    <w:p w14:paraId="12D1E1CF" w14:textId="16E9B331" w:rsidR="00A5656A" w:rsidRDefault="00A5656A" w:rsidP="00F0739F">
      <w:pPr>
        <w:ind w:firstLine="709"/>
        <w:jc w:val="both"/>
      </w:pPr>
      <w:r>
        <w:t>P</w:t>
      </w:r>
      <w:r w:rsidRPr="00A5656A">
        <w:t>lanuojam</w:t>
      </w:r>
      <w:r w:rsidR="00C84263">
        <w:t>ų</w:t>
      </w:r>
      <w:r w:rsidRPr="00A5656A">
        <w:t xml:space="preserve"> sprendinių gretimybėse tankiai apgyvendintomis teritorijomis yra</w:t>
      </w:r>
      <w:r>
        <w:t>: Panevėžio miesto Parko seniūnaitija (apie 2 200 m atstumu), Panevėžio miesto Knaudiškių</w:t>
      </w:r>
      <w:r w:rsidR="006F7BB8">
        <w:t> </w:t>
      </w:r>
      <w:r>
        <w:t>g. seniūnaitija (apie 2 000 m atstumu), Panevėžio miesto Sodų seniūnaitija (apie 2 200 m atstumu</w:t>
      </w:r>
      <w:r w:rsidR="006F7BB8">
        <w:t>)</w:t>
      </w:r>
      <w:r>
        <w:t>, Molaini</w:t>
      </w:r>
      <w:r w:rsidR="003E4C3D">
        <w:t>ų kaimas Panevėžio rajone</w:t>
      </w:r>
      <w:r>
        <w:t xml:space="preserve"> (apie 950 m atstumu), Panevėžio miesto Pramonės seniūnaitija (apie 1 200 m atstumu), Bernatoni</w:t>
      </w:r>
      <w:r w:rsidR="003E4C3D">
        <w:t>ų</w:t>
      </w:r>
      <w:r w:rsidR="003E4C3D" w:rsidRPr="003E4C3D">
        <w:t xml:space="preserve"> </w:t>
      </w:r>
      <w:r w:rsidR="003E4C3D">
        <w:t>kaimas Panevėžio rajone</w:t>
      </w:r>
      <w:r>
        <w:t xml:space="preserve"> (apie 500 m atstumu), Berniūn</w:t>
      </w:r>
      <w:r w:rsidR="003E4C3D">
        <w:t>ų</w:t>
      </w:r>
      <w:r w:rsidR="003E4C3D" w:rsidRPr="003E4C3D">
        <w:t xml:space="preserve"> </w:t>
      </w:r>
      <w:r w:rsidR="003E4C3D">
        <w:t>kaimas Panevėžio rajone</w:t>
      </w:r>
      <w:r>
        <w:t xml:space="preserve"> (apie 1 900 m atstumu), Paviešeči</w:t>
      </w:r>
      <w:r w:rsidR="003E4C3D">
        <w:t>ų</w:t>
      </w:r>
      <w:r w:rsidR="003E4C3D" w:rsidRPr="003E4C3D">
        <w:t xml:space="preserve"> </w:t>
      </w:r>
      <w:r w:rsidR="003E4C3D">
        <w:t>kaimas Panevėžio rajone</w:t>
      </w:r>
      <w:r>
        <w:t xml:space="preserve"> (apie 450 m atstumu), Linoni</w:t>
      </w:r>
      <w:r w:rsidR="003E4C3D">
        <w:t>ų</w:t>
      </w:r>
      <w:r w:rsidR="003E4C3D" w:rsidRPr="003E4C3D">
        <w:t xml:space="preserve"> </w:t>
      </w:r>
      <w:r w:rsidR="003E4C3D">
        <w:t>kaimas Panevėžio rajone</w:t>
      </w:r>
      <w:r>
        <w:t xml:space="preserve"> (apie 1 000 m atstumu), Dragon</w:t>
      </w:r>
      <w:r w:rsidR="003E4C3D">
        <w:t>ių</w:t>
      </w:r>
      <w:r w:rsidR="003E4C3D" w:rsidRPr="003E4C3D">
        <w:t xml:space="preserve"> </w:t>
      </w:r>
      <w:r w:rsidR="003E4C3D">
        <w:t>kaimas Panevėžio rajone</w:t>
      </w:r>
      <w:r>
        <w:t xml:space="preserve"> (apie 1 000 m atstumu).</w:t>
      </w:r>
    </w:p>
    <w:p w14:paraId="7A0111C5" w14:textId="5AD95E9C" w:rsidR="00845CF3" w:rsidRDefault="00F0739F" w:rsidP="00F0739F">
      <w:pPr>
        <w:ind w:firstLine="709"/>
        <w:jc w:val="both"/>
      </w:pPr>
      <w:r>
        <w:t xml:space="preserve">Pagal Kultūros vertybių registro duomenis, </w:t>
      </w:r>
      <w:r w:rsidR="00C84263">
        <w:t>planuojamas</w:t>
      </w:r>
      <w:r>
        <w:t xml:space="preserve"> </w:t>
      </w:r>
      <w:r w:rsidR="000B4940">
        <w:t xml:space="preserve">„Rail Baltica“ </w:t>
      </w:r>
      <w:r>
        <w:t xml:space="preserve">geležinkelio kelias </w:t>
      </w:r>
      <w:r w:rsidR="00C84263">
        <w:t>kerta</w:t>
      </w:r>
      <w:r>
        <w:t xml:space="preserve"> </w:t>
      </w:r>
      <w:r w:rsidRPr="00D62025">
        <w:t>Siaurojo geležinkelio kompleks</w:t>
      </w:r>
      <w:r>
        <w:t>o (</w:t>
      </w:r>
      <w:r w:rsidRPr="003122E0">
        <w:t>Kultūros vertybių registr</w:t>
      </w:r>
      <w:r>
        <w:t>o u</w:t>
      </w:r>
      <w:r w:rsidRPr="0044015D">
        <w:t>nikalus objekto kodas</w:t>
      </w:r>
      <w:r>
        <w:t xml:space="preserve">: </w:t>
      </w:r>
      <w:r w:rsidRPr="0044015D">
        <w:t>21898</w:t>
      </w:r>
      <w:r>
        <w:t>)</w:t>
      </w:r>
      <w:r w:rsidR="00C84263">
        <w:t xml:space="preserve"> teritoriją</w:t>
      </w:r>
      <w:r>
        <w:t xml:space="preserve">. Nuo </w:t>
      </w:r>
      <w:r w:rsidR="00C84263">
        <w:t xml:space="preserve">planuojamo </w:t>
      </w:r>
      <w:r w:rsidR="000B4940">
        <w:t xml:space="preserve">„Rail Baltica“ </w:t>
      </w:r>
      <w:r>
        <w:t xml:space="preserve">geležinkelio kelio artimiausias nekilnojamojo kultūros paveldo objektas, </w:t>
      </w:r>
      <w:r w:rsidRPr="00D00179">
        <w:t>Siaurojo geležinkelio komplekso Bernatonių geležinkelio tiltas</w:t>
      </w:r>
      <w:r>
        <w:t xml:space="preserve"> (</w:t>
      </w:r>
      <w:r w:rsidRPr="003122E0">
        <w:t>Kultūros vertybių registr</w:t>
      </w:r>
      <w:r>
        <w:t>o u</w:t>
      </w:r>
      <w:r w:rsidRPr="0044015D">
        <w:t>nikalus objekto kodas</w:t>
      </w:r>
      <w:r>
        <w:t xml:space="preserve">: </w:t>
      </w:r>
      <w:r w:rsidRPr="00D00179">
        <w:t>21948</w:t>
      </w:r>
      <w:r>
        <w:t xml:space="preserve">) nutolęs apie </w:t>
      </w:r>
      <w:r w:rsidR="0012729E">
        <w:t>3</w:t>
      </w:r>
      <w:r>
        <w:t xml:space="preserve">0 m. Nuo planuojamos </w:t>
      </w:r>
      <w:r w:rsidR="001A39BD">
        <w:t>Panevėžio</w:t>
      </w:r>
      <w:r w:rsidR="00912DF9">
        <w:t xml:space="preserve"> „Rail Baltica“</w:t>
      </w:r>
      <w:r w:rsidR="001A39BD">
        <w:t xml:space="preserve"> </w:t>
      </w:r>
      <w:r>
        <w:t>tarptautinės keleivinės geležinkelio stoties artimiausias nekilnojamasis kultūros paveldo objektas (</w:t>
      </w:r>
      <w:r w:rsidRPr="00DF1847">
        <w:t>Berčiūnų pilkapynas, vad. Švedkapiais</w:t>
      </w:r>
      <w:r>
        <w:t>) nutolęs apie 2 100 m.</w:t>
      </w:r>
      <w:r w:rsidR="00070CC6">
        <w:t xml:space="preserve"> </w:t>
      </w:r>
      <w:r w:rsidR="00070CC6" w:rsidRPr="00E0593C">
        <w:t xml:space="preserve">Planuojamoje ūkinėje veikloje numatomi tiesiamos 10 kV elektros linijos sprendiniai Stačiūnų miške išsidėstę apie </w:t>
      </w:r>
      <w:r w:rsidR="001228AD" w:rsidRPr="00E0593C">
        <w:t>10 m nuo Žaliapurvių kaimo senųjų kapinių ir 1863–1864 m. sukilėlių kapo komplekso (Kultūros vertybių registro unikalus objekto kodas: 42318).</w:t>
      </w:r>
    </w:p>
    <w:p w14:paraId="6EEC7122" w14:textId="6CBEB4EE" w:rsidR="00EC2C24" w:rsidRDefault="00F0739F" w:rsidP="00F0739F">
      <w:pPr>
        <w:ind w:firstLine="709"/>
        <w:jc w:val="both"/>
      </w:pPr>
      <w:r>
        <w:t>Planuojamų susisiekimo komunikacijų inžinerinės infrastruktūros objektų a</w:t>
      </w:r>
      <w:r w:rsidRPr="00874F38">
        <w:t>rtimiausios saugomos teritorijos yra:</w:t>
      </w:r>
    </w:p>
    <w:p w14:paraId="6D976A91" w14:textId="12338C51" w:rsidR="00F0739F" w:rsidRDefault="00EC2C24" w:rsidP="00F0739F">
      <w:pPr>
        <w:ind w:firstLine="709"/>
        <w:jc w:val="both"/>
      </w:pPr>
      <w:r>
        <w:t>1. </w:t>
      </w:r>
      <w:r w:rsidR="00F0739F" w:rsidRPr="00BB6101">
        <w:t xml:space="preserve">Valakų miško ąžuolo genetinis draustinis. </w:t>
      </w:r>
      <w:r w:rsidR="00F0739F">
        <w:t xml:space="preserve">Nuo </w:t>
      </w:r>
      <w:r w:rsidR="00C84263">
        <w:t>planuojamų</w:t>
      </w:r>
      <w:r w:rsidR="00F0739F">
        <w:t xml:space="preserve"> sprendinių </w:t>
      </w:r>
      <w:r w:rsidR="00F0739F" w:rsidRPr="00581C69">
        <w:t>nutolęs apie 2,</w:t>
      </w:r>
      <w:r w:rsidR="0012729E">
        <w:t>7</w:t>
      </w:r>
      <w:r w:rsidR="00F0739F">
        <w:t> </w:t>
      </w:r>
      <w:r w:rsidR="00F0739F" w:rsidRPr="00581C69">
        <w:t>km.</w:t>
      </w:r>
    </w:p>
    <w:p w14:paraId="64E01BFC" w14:textId="7D095FAC" w:rsidR="00F0739F" w:rsidRDefault="00EC2C24" w:rsidP="00F0739F">
      <w:pPr>
        <w:ind w:firstLine="709"/>
        <w:jc w:val="both"/>
      </w:pPr>
      <w:r>
        <w:t>2</w:t>
      </w:r>
      <w:r w:rsidR="00F0739F">
        <w:t>. </w:t>
      </w:r>
      <w:r w:rsidR="00F0739F" w:rsidRPr="00BB6101">
        <w:t>Sanžilės kraštovaizdžio draustinis</w:t>
      </w:r>
      <w:r w:rsidR="00F0739F">
        <w:t xml:space="preserve">. Šalia </w:t>
      </w:r>
      <w:r w:rsidR="00F0739F" w:rsidRPr="00D62025">
        <w:t>Siaurojo geležinkelio kompleks</w:t>
      </w:r>
      <w:r w:rsidR="00F0739F">
        <w:t xml:space="preserve">o išdėstomas </w:t>
      </w:r>
      <w:r w:rsidR="000B4940">
        <w:t xml:space="preserve">„Rail Baltica“ </w:t>
      </w:r>
      <w:r w:rsidR="00F0739F">
        <w:t>geležinkelio kelias kirstų Sanžilės kraštovaizdžio draustinį ties Bernatonimis šalia naudojamo smėlio karjero (draustinį kirstų apie 1</w:t>
      </w:r>
      <w:r w:rsidR="001A44E4">
        <w:t>8</w:t>
      </w:r>
      <w:r w:rsidR="00F0739F">
        <w:t>0 m ilgio geležinkelio kelio ruožas)</w:t>
      </w:r>
      <w:r w:rsidR="001228AD">
        <w:t>, geležinkelio keliui nutiesti būtų pastatytas geležinkelio tiltas</w:t>
      </w:r>
      <w:r w:rsidR="004E4A6F">
        <w:t xml:space="preserve">, įrengtas vandens išgarinimo baseinas, pertrasuojami esami požeminiai telekomunikacijų tinklai, </w:t>
      </w:r>
      <w:r w:rsidR="001228AD">
        <w:t xml:space="preserve">įrengta 10 kV įtampos elektros kabelių požeminė linija, </w:t>
      </w:r>
      <w:r w:rsidR="004E4A6F">
        <w:t>pastatytas pėsčiųjų tiltas per Sanžilės kanalą ir įrengti pėsčiųjų takai.</w:t>
      </w:r>
    </w:p>
    <w:p w14:paraId="7AB33666" w14:textId="4A2ABCD9" w:rsidR="00F0739F" w:rsidRDefault="004E4A6F" w:rsidP="00F0739F">
      <w:pPr>
        <w:ind w:firstLine="709"/>
        <w:jc w:val="both"/>
      </w:pPr>
      <w:bookmarkStart w:id="3" w:name="_Hlk134777507"/>
      <w:r>
        <w:t>3. </w:t>
      </w:r>
      <w:r w:rsidR="00F0739F">
        <w:t xml:space="preserve">Artimiausios </w:t>
      </w:r>
      <w:r w:rsidR="00535CE4">
        <w:t xml:space="preserve">Europos ekologinio </w:t>
      </w:r>
      <w:r w:rsidR="00F0739F">
        <w:t xml:space="preserve">tinklo „Natura 2000“ teritorijos nuo </w:t>
      </w:r>
      <w:r w:rsidR="00C84263">
        <w:t xml:space="preserve">planuojamų </w:t>
      </w:r>
      <w:r w:rsidR="00136150">
        <w:t xml:space="preserve">„Rail Baltica“ geležinkelio linijos </w:t>
      </w:r>
      <w:r w:rsidR="00EC2C24">
        <w:t xml:space="preserve">geležinkelio kelių </w:t>
      </w:r>
      <w:r w:rsidR="00F0739F">
        <w:t xml:space="preserve">nutolusios: </w:t>
      </w:r>
      <w:r w:rsidR="00EC2C24">
        <w:t xml:space="preserve">Nevėžis žemiau Panevėžio – </w:t>
      </w:r>
      <w:r w:rsidR="001A44E4">
        <w:t xml:space="preserve">apie </w:t>
      </w:r>
      <w:r w:rsidR="00EC2C24">
        <w:t>7</w:t>
      </w:r>
      <w:r w:rsidR="004549C7">
        <w:t>2</w:t>
      </w:r>
      <w:r w:rsidR="00EC2C24">
        <w:t xml:space="preserve">0 m; </w:t>
      </w:r>
      <w:r w:rsidR="00F0739F" w:rsidRPr="00433134">
        <w:t>Švaininkų miškai</w:t>
      </w:r>
      <w:r w:rsidR="00F0739F">
        <w:t xml:space="preserve"> – </w:t>
      </w:r>
      <w:r w:rsidR="001A44E4">
        <w:t>apie 2</w:t>
      </w:r>
      <w:r w:rsidR="00F0739F">
        <w:t> </w:t>
      </w:r>
      <w:r w:rsidR="001A44E4">
        <w:t>6</w:t>
      </w:r>
      <w:r w:rsidR="00F0739F">
        <w:t xml:space="preserve">00 m; Žalioji giria – </w:t>
      </w:r>
      <w:r w:rsidR="001A44E4">
        <w:t xml:space="preserve">apie </w:t>
      </w:r>
      <w:r w:rsidR="00F0739F">
        <w:t>6 000 m.</w:t>
      </w:r>
      <w:r w:rsidR="00EC2C24">
        <w:t xml:space="preserve"> </w:t>
      </w:r>
      <w:r w:rsidR="001A44E4">
        <w:t>E</w:t>
      </w:r>
      <w:r w:rsidR="00EC2C24">
        <w:t xml:space="preserve">samame geležinkelio sklype </w:t>
      </w:r>
      <w:r w:rsidR="00C91E3E">
        <w:t>reko</w:t>
      </w:r>
      <w:r w:rsidR="00906105">
        <w:t xml:space="preserve">nstruojami esami geležinkelio keliai </w:t>
      </w:r>
      <w:r w:rsidR="00EC2C24">
        <w:t xml:space="preserve">yra </w:t>
      </w:r>
      <w:r w:rsidR="001A44E4">
        <w:t xml:space="preserve">apie </w:t>
      </w:r>
      <w:r w:rsidR="00D419F2">
        <w:t>35,5 m atstumu nuo</w:t>
      </w:r>
      <w:r w:rsidR="00EC2C24">
        <w:t xml:space="preserve"> </w:t>
      </w:r>
      <w:r w:rsidR="004549C7">
        <w:t xml:space="preserve">Berčiūnų miške esančios </w:t>
      </w:r>
      <w:r w:rsidR="00535CE4">
        <w:t xml:space="preserve">Europos ekologinio </w:t>
      </w:r>
      <w:r w:rsidR="00EC2C24">
        <w:t>tinklo „Natura 2000“ teritorijos Nevėžis žemiau Panevėžio</w:t>
      </w:r>
      <w:r w:rsidR="00D419F2">
        <w:t xml:space="preserve">, geležinkelio priežiūros automobilių keliai – </w:t>
      </w:r>
      <w:r w:rsidR="001A44E4">
        <w:t xml:space="preserve">apie </w:t>
      </w:r>
      <w:r w:rsidR="00D419F2">
        <w:t>5,5 m atstumu</w:t>
      </w:r>
      <w:r w:rsidR="00EC2C24">
        <w:t>.</w:t>
      </w:r>
    </w:p>
    <w:bookmarkEnd w:id="3"/>
    <w:p w14:paraId="3EBD11DE" w14:textId="34FA4811" w:rsidR="00DF54E9" w:rsidRDefault="00DF54E9" w:rsidP="00DF54E9">
      <w:pPr>
        <w:ind w:firstLine="709"/>
        <w:jc w:val="both"/>
      </w:pPr>
      <w:r>
        <w:t xml:space="preserve">Artimiausia kaimyninė valstybė (Latvijos Respublika) nuo </w:t>
      </w:r>
      <w:r w:rsidR="005B6073">
        <w:t xml:space="preserve">planuojamos ūkinės veiklos sprendinių </w:t>
      </w:r>
      <w:r>
        <w:t xml:space="preserve">nutolusi </w:t>
      </w:r>
      <w:r w:rsidR="00861704">
        <w:t>apie 42 </w:t>
      </w:r>
      <w:r>
        <w:t>kilometrus.</w:t>
      </w:r>
    </w:p>
    <w:p w14:paraId="6F741917" w14:textId="77777777" w:rsidR="009803D3" w:rsidRDefault="009803D3" w:rsidP="005A5B85">
      <w:pPr>
        <w:keepNext/>
        <w:spacing w:before="120" w:after="120"/>
        <w:jc w:val="both"/>
        <w:rPr>
          <w:b/>
          <w:bCs/>
        </w:rPr>
      </w:pPr>
      <w:r w:rsidRPr="004220EA">
        <w:rPr>
          <w:b/>
          <w:bCs/>
        </w:rPr>
        <w:t>Poveikio aplinkai vertinimo subjektai, kurie dalyvauja poveikio aplinkai vertinimo procese, pagal kompetenciją teikia išvadas ir įstatymų nustatyta tvarka – visuomenei informaciją apie galimą planuojamos ūkinės veiklos poveikį aplinkai:</w:t>
      </w:r>
    </w:p>
    <w:p w14:paraId="377BC209" w14:textId="5A259939" w:rsidR="00AF179F" w:rsidRPr="00AF179F" w:rsidRDefault="00AF179F" w:rsidP="00AF179F">
      <w:pPr>
        <w:keepNext/>
        <w:spacing w:before="120" w:after="120"/>
      </w:pPr>
      <w:bookmarkStart w:id="4" w:name="_Hlk135912370"/>
      <w:r w:rsidRPr="00AF179F">
        <w:t>Poveikio aplinkai vertinimo subjektai:</w:t>
      </w:r>
    </w:p>
    <w:bookmarkEnd w:id="4"/>
    <w:p w14:paraId="4FCF6E8B" w14:textId="067E547C" w:rsidR="007E25F5" w:rsidRDefault="00E872F5" w:rsidP="00F0739F">
      <w:pPr>
        <w:keepNext/>
      </w:pPr>
      <w:r>
        <w:t>Panevėžio miesto savivaldybės administracija</w:t>
      </w:r>
    </w:p>
    <w:p w14:paraId="2A23EF24" w14:textId="7CDDF1F3" w:rsidR="00A03CB5" w:rsidRDefault="00A03CB5" w:rsidP="00F0739F">
      <w:pPr>
        <w:keepNext/>
      </w:pPr>
      <w:r>
        <w:t>Laisvės a. 20, 35200 Panevėžys</w:t>
      </w:r>
    </w:p>
    <w:p w14:paraId="3F99FF7C" w14:textId="4F67758A" w:rsidR="00A03CB5" w:rsidRDefault="00A03CB5" w:rsidP="00F0739F">
      <w:pPr>
        <w:keepNext/>
      </w:pPr>
      <w:r>
        <w:t xml:space="preserve">Tel. </w:t>
      </w:r>
      <w:r w:rsidR="0012668C">
        <w:t>+370 </w:t>
      </w:r>
      <w:r>
        <w:t>45</w:t>
      </w:r>
      <w:r w:rsidR="0012668C">
        <w:t> </w:t>
      </w:r>
      <w:r>
        <w:t>50</w:t>
      </w:r>
      <w:r w:rsidR="0012668C">
        <w:t> </w:t>
      </w:r>
      <w:r>
        <w:t>1360</w:t>
      </w:r>
    </w:p>
    <w:p w14:paraId="028E771B" w14:textId="248FEFD8" w:rsidR="005210E7" w:rsidRDefault="00A03CB5" w:rsidP="00A03CB5">
      <w:r>
        <w:t xml:space="preserve">El. paštas </w:t>
      </w:r>
      <w:hyperlink r:id="rId17" w:history="1">
        <w:r w:rsidR="00CC1E2D" w:rsidRPr="00B93550">
          <w:rPr>
            <w:rStyle w:val="Hyperlink"/>
          </w:rPr>
          <w:t>savivaldybe@panevezys.lt</w:t>
        </w:r>
      </w:hyperlink>
    </w:p>
    <w:p w14:paraId="13A72F1B" w14:textId="77777777" w:rsidR="005210E7" w:rsidRDefault="005210E7" w:rsidP="007E25F5"/>
    <w:p w14:paraId="446E59D0" w14:textId="7B9C0F5E" w:rsidR="00E872F5" w:rsidRDefault="00E872F5" w:rsidP="00F0739F">
      <w:pPr>
        <w:keepNext/>
      </w:pPr>
      <w:r>
        <w:lastRenderedPageBreak/>
        <w:t>Panevėžio rajono savivaldybės administracija</w:t>
      </w:r>
    </w:p>
    <w:p w14:paraId="1CDF46B1" w14:textId="2F51D5C3" w:rsidR="005210E7" w:rsidRDefault="005210E7" w:rsidP="00F0739F">
      <w:pPr>
        <w:keepNext/>
      </w:pPr>
      <w:r w:rsidRPr="005210E7">
        <w:t>Vasario 16-</w:t>
      </w:r>
      <w:r w:rsidR="009B58D0">
        <w:t>o</w:t>
      </w:r>
      <w:r w:rsidRPr="005210E7">
        <w:t>sios g. 27, 35185 Panevėžys</w:t>
      </w:r>
    </w:p>
    <w:p w14:paraId="172AA82C" w14:textId="4B5EBC1E" w:rsidR="005210E7" w:rsidRDefault="005210E7" w:rsidP="00F0739F">
      <w:pPr>
        <w:keepNext/>
      </w:pPr>
      <w:r w:rsidRPr="005210E7">
        <w:t xml:space="preserve">Tel. </w:t>
      </w:r>
      <w:r w:rsidR="0012668C">
        <w:t>+370 </w:t>
      </w:r>
      <w:r w:rsidRPr="005210E7">
        <w:t>45</w:t>
      </w:r>
      <w:r w:rsidR="0012668C">
        <w:t> </w:t>
      </w:r>
      <w:r w:rsidRPr="005210E7">
        <w:t>58 2946</w:t>
      </w:r>
    </w:p>
    <w:p w14:paraId="1B893247" w14:textId="38EBFD4B" w:rsidR="005210E7" w:rsidRDefault="005210E7" w:rsidP="007E25F5">
      <w:r w:rsidRPr="005210E7">
        <w:t xml:space="preserve">El. p. </w:t>
      </w:r>
      <w:hyperlink r:id="rId18" w:history="1">
        <w:r w:rsidR="00CC1E2D" w:rsidRPr="00B93550">
          <w:rPr>
            <w:rStyle w:val="Hyperlink"/>
          </w:rPr>
          <w:t>savivaldybe@panrs.lt</w:t>
        </w:r>
      </w:hyperlink>
      <w:r w:rsidR="00CC1E2D">
        <w:t xml:space="preserve"> </w:t>
      </w:r>
    </w:p>
    <w:p w14:paraId="61886A6F" w14:textId="77777777" w:rsidR="005B6073" w:rsidRDefault="005B6073" w:rsidP="007E25F5"/>
    <w:p w14:paraId="3890C045" w14:textId="48612595" w:rsidR="005B6073" w:rsidRDefault="005B6073" w:rsidP="005B6073">
      <w:pPr>
        <w:keepNext/>
      </w:pPr>
      <w:r>
        <w:t>Pasvalio rajono savivaldybės administracija</w:t>
      </w:r>
    </w:p>
    <w:p w14:paraId="13137AFA" w14:textId="77777777" w:rsidR="005B6073" w:rsidRDefault="005B6073" w:rsidP="005B6073">
      <w:pPr>
        <w:keepNext/>
        <w:rPr>
          <w:rFonts w:cs="Times New Roman"/>
          <w:szCs w:val="24"/>
        </w:rPr>
      </w:pPr>
      <w:r w:rsidRPr="00972F09">
        <w:rPr>
          <w:rFonts w:cs="Times New Roman"/>
          <w:szCs w:val="24"/>
        </w:rPr>
        <w:t>Vytauto Didžiojo a. 1, 39143 Pasvalys</w:t>
      </w:r>
    </w:p>
    <w:p w14:paraId="36D42FA2" w14:textId="28EF2157" w:rsidR="005B6073" w:rsidRDefault="005B6073" w:rsidP="005B6073">
      <w:pPr>
        <w:keepNext/>
        <w:rPr>
          <w:rFonts w:cs="Times New Roman"/>
          <w:szCs w:val="24"/>
        </w:rPr>
      </w:pPr>
      <w:r w:rsidRPr="005B6073">
        <w:rPr>
          <w:rFonts w:cs="Times New Roman"/>
          <w:szCs w:val="24"/>
        </w:rPr>
        <w:t xml:space="preserve">Tel. </w:t>
      </w:r>
      <w:r w:rsidR="0012668C">
        <w:rPr>
          <w:rFonts w:cs="Times New Roman"/>
          <w:szCs w:val="24"/>
        </w:rPr>
        <w:t>+370 </w:t>
      </w:r>
      <w:r w:rsidRPr="005B6073">
        <w:rPr>
          <w:rFonts w:cs="Times New Roman"/>
          <w:szCs w:val="24"/>
        </w:rPr>
        <w:t>451</w:t>
      </w:r>
      <w:r w:rsidR="0012668C">
        <w:rPr>
          <w:rFonts w:cs="Times New Roman"/>
          <w:szCs w:val="24"/>
        </w:rPr>
        <w:t> </w:t>
      </w:r>
      <w:r w:rsidRPr="005B6073">
        <w:rPr>
          <w:rFonts w:cs="Times New Roman"/>
          <w:szCs w:val="24"/>
        </w:rPr>
        <w:t>54</w:t>
      </w:r>
      <w:r>
        <w:rPr>
          <w:rFonts w:cs="Times New Roman"/>
          <w:szCs w:val="24"/>
        </w:rPr>
        <w:t> </w:t>
      </w:r>
      <w:r w:rsidRPr="005B6073">
        <w:rPr>
          <w:rFonts w:cs="Times New Roman"/>
          <w:szCs w:val="24"/>
        </w:rPr>
        <w:t>101</w:t>
      </w:r>
    </w:p>
    <w:p w14:paraId="6D61745A" w14:textId="77777777" w:rsidR="005B6073" w:rsidRDefault="005B6073" w:rsidP="005B6073">
      <w:pPr>
        <w:rPr>
          <w:rFonts w:cs="Times New Roman"/>
          <w:szCs w:val="24"/>
        </w:rPr>
      </w:pPr>
      <w:r>
        <w:rPr>
          <w:rFonts w:cs="Times New Roman"/>
          <w:szCs w:val="24"/>
        </w:rPr>
        <w:t xml:space="preserve">El. p. </w:t>
      </w:r>
      <w:hyperlink r:id="rId19" w:history="1">
        <w:r w:rsidRPr="004B0C40">
          <w:rPr>
            <w:rStyle w:val="Hyperlink"/>
            <w:rFonts w:cs="Times New Roman"/>
            <w:szCs w:val="24"/>
          </w:rPr>
          <w:t>rastine@pasvalys.lt</w:t>
        </w:r>
      </w:hyperlink>
    </w:p>
    <w:p w14:paraId="669F2449" w14:textId="77777777" w:rsidR="005210E7" w:rsidRDefault="005210E7" w:rsidP="007E25F5"/>
    <w:p w14:paraId="6CDEC9E3" w14:textId="42CE2854" w:rsidR="00E872F5" w:rsidRDefault="00E872F5" w:rsidP="00F0739F">
      <w:pPr>
        <w:keepNext/>
      </w:pPr>
      <w:r>
        <w:t>Nacionalinis visuomenės sveikatos centras prie Sveikatos apsaugos ministerijos</w:t>
      </w:r>
    </w:p>
    <w:p w14:paraId="1A049042" w14:textId="0B8AB20D" w:rsidR="00A03CB5" w:rsidRDefault="00A03CB5" w:rsidP="00F0739F">
      <w:pPr>
        <w:keepNext/>
      </w:pPr>
      <w:r>
        <w:t xml:space="preserve">Kalvarijų g. 153, 08352, Vilnius </w:t>
      </w:r>
    </w:p>
    <w:p w14:paraId="3C1EE0C9" w14:textId="1EC7B11C" w:rsidR="00A03CB5" w:rsidRDefault="00A03CB5" w:rsidP="00F0739F">
      <w:pPr>
        <w:keepNext/>
      </w:pPr>
      <w:r>
        <w:t xml:space="preserve">Tel. </w:t>
      </w:r>
      <w:r w:rsidR="0012668C">
        <w:t>+370 </w:t>
      </w:r>
      <w:r>
        <w:t>5</w:t>
      </w:r>
      <w:r w:rsidR="0012668C">
        <w:t> </w:t>
      </w:r>
      <w:r>
        <w:t>212</w:t>
      </w:r>
      <w:r w:rsidR="0012668C">
        <w:t> </w:t>
      </w:r>
      <w:r>
        <w:t>4098</w:t>
      </w:r>
    </w:p>
    <w:p w14:paraId="696A2843" w14:textId="5634BCC9" w:rsidR="005210E7" w:rsidRDefault="00A03CB5" w:rsidP="00A03CB5">
      <w:r>
        <w:t xml:space="preserve">El. p. </w:t>
      </w:r>
      <w:hyperlink r:id="rId20" w:history="1">
        <w:r w:rsidR="00CC1E2D" w:rsidRPr="00B93550">
          <w:rPr>
            <w:rStyle w:val="Hyperlink"/>
          </w:rPr>
          <w:t>info@nvsc.lt</w:t>
        </w:r>
      </w:hyperlink>
      <w:r w:rsidR="00CC1E2D">
        <w:t xml:space="preserve"> </w:t>
      </w:r>
    </w:p>
    <w:p w14:paraId="3D0165C1" w14:textId="77777777" w:rsidR="00A03CB5" w:rsidRDefault="00A03CB5" w:rsidP="007E25F5"/>
    <w:p w14:paraId="37554424" w14:textId="16436B78" w:rsidR="00E872F5" w:rsidRDefault="00A03CB5" w:rsidP="00F0739F">
      <w:pPr>
        <w:keepNext/>
      </w:pPr>
      <w:r w:rsidRPr="00A03CB5">
        <w:t>Priešgaisrinės apsaugos ir gelbėjimo departament</w:t>
      </w:r>
      <w:r>
        <w:t>as</w:t>
      </w:r>
      <w:r w:rsidRPr="00A03CB5">
        <w:t xml:space="preserve"> prie Vidaus reikalų ministerijos</w:t>
      </w:r>
    </w:p>
    <w:p w14:paraId="2F9F3C22" w14:textId="6EEE6766" w:rsidR="00A03CB5" w:rsidRDefault="00A03CB5" w:rsidP="00F0739F">
      <w:pPr>
        <w:keepNext/>
      </w:pPr>
      <w:r w:rsidRPr="00A03CB5">
        <w:t>Švitrigailos g. 18, 03223 Vilnius</w:t>
      </w:r>
    </w:p>
    <w:p w14:paraId="01A8A0BC" w14:textId="42E80ECD" w:rsidR="00A03CB5" w:rsidRDefault="00A03CB5" w:rsidP="00F0739F">
      <w:pPr>
        <w:keepNext/>
      </w:pPr>
      <w:r>
        <w:t xml:space="preserve">Tel. </w:t>
      </w:r>
      <w:r w:rsidR="0012668C">
        <w:t>+370 </w:t>
      </w:r>
      <w:r>
        <w:t>707</w:t>
      </w:r>
      <w:r w:rsidR="0012668C">
        <w:t> </w:t>
      </w:r>
      <w:r>
        <w:t>56</w:t>
      </w:r>
      <w:r w:rsidR="0012668C">
        <w:t> </w:t>
      </w:r>
      <w:r>
        <w:t>866</w:t>
      </w:r>
    </w:p>
    <w:p w14:paraId="5634B155" w14:textId="45D1C1F6" w:rsidR="005210E7" w:rsidRDefault="00A03CB5" w:rsidP="00A03CB5">
      <w:r>
        <w:t xml:space="preserve">El. p. </w:t>
      </w:r>
      <w:hyperlink r:id="rId21" w:history="1">
        <w:r w:rsidR="00CC1E2D" w:rsidRPr="00B93550">
          <w:rPr>
            <w:rStyle w:val="Hyperlink"/>
          </w:rPr>
          <w:t>pagd@vpgt.lt</w:t>
        </w:r>
      </w:hyperlink>
      <w:r w:rsidR="00CC1E2D">
        <w:t xml:space="preserve"> </w:t>
      </w:r>
    </w:p>
    <w:p w14:paraId="35B3FB85" w14:textId="77777777" w:rsidR="00A03CB5" w:rsidRDefault="00A03CB5" w:rsidP="007E25F5"/>
    <w:p w14:paraId="40EAA1B2" w14:textId="2BA9EFCF" w:rsidR="00E872F5" w:rsidRDefault="00E872F5" w:rsidP="00F0739F">
      <w:pPr>
        <w:keepNext/>
      </w:pPr>
      <w:r>
        <w:t>K</w:t>
      </w:r>
      <w:r w:rsidR="005210E7">
        <w:t>ultūros paveldo departamentas prie Kultūros ministerijos</w:t>
      </w:r>
    </w:p>
    <w:p w14:paraId="10DD7117" w14:textId="0DBEAA8A" w:rsidR="00CC1E2D" w:rsidRDefault="00CC1E2D" w:rsidP="00F0739F">
      <w:pPr>
        <w:keepNext/>
      </w:pPr>
      <w:r w:rsidRPr="00CC1E2D">
        <w:t>Šnipiškių g.</w:t>
      </w:r>
      <w:r w:rsidR="00132CAF">
        <w:t xml:space="preserve"> </w:t>
      </w:r>
      <w:r w:rsidRPr="00CC1E2D">
        <w:t>3, 09309 Vilnius</w:t>
      </w:r>
    </w:p>
    <w:p w14:paraId="5DB20E40" w14:textId="30AA1B44" w:rsidR="00CC1E2D" w:rsidRDefault="00CC1E2D" w:rsidP="00F0739F">
      <w:pPr>
        <w:keepNext/>
      </w:pPr>
      <w:r>
        <w:t xml:space="preserve">Tel. </w:t>
      </w:r>
      <w:r w:rsidR="0012668C">
        <w:t>+370 5 </w:t>
      </w:r>
      <w:r w:rsidRPr="00CC1E2D">
        <w:t>273</w:t>
      </w:r>
      <w:r w:rsidR="0012668C">
        <w:t> </w:t>
      </w:r>
      <w:r w:rsidRPr="00CC1E2D">
        <w:t xml:space="preserve">4256 </w:t>
      </w:r>
    </w:p>
    <w:p w14:paraId="63738AA5" w14:textId="0B604DF0" w:rsidR="005210E7" w:rsidRDefault="00CC1E2D" w:rsidP="007E25F5">
      <w:r>
        <w:t xml:space="preserve">El. p. </w:t>
      </w:r>
      <w:hyperlink r:id="rId22" w:history="1">
        <w:r w:rsidRPr="00B93550">
          <w:rPr>
            <w:rStyle w:val="Hyperlink"/>
          </w:rPr>
          <w:t>centras@kpd.lt</w:t>
        </w:r>
      </w:hyperlink>
      <w:r>
        <w:t xml:space="preserve"> </w:t>
      </w:r>
    </w:p>
    <w:p w14:paraId="0965B8ED" w14:textId="77777777" w:rsidR="005210E7" w:rsidRDefault="005210E7" w:rsidP="007E25F5"/>
    <w:p w14:paraId="00542A72" w14:textId="012B8988" w:rsidR="00E872F5" w:rsidRDefault="005210E7" w:rsidP="00F0739F">
      <w:pPr>
        <w:keepNext/>
      </w:pPr>
      <w:r>
        <w:t xml:space="preserve">Valstybinė saugomų teritorijų tarnyba prie Aplinkos ministerijos </w:t>
      </w:r>
    </w:p>
    <w:p w14:paraId="676FC678" w14:textId="32A1E613" w:rsidR="005210E7" w:rsidRDefault="00CC1E2D" w:rsidP="00F0739F">
      <w:pPr>
        <w:keepNext/>
      </w:pPr>
      <w:r>
        <w:t>Antakalnio g. 25, 10312 Vilnius</w:t>
      </w:r>
    </w:p>
    <w:p w14:paraId="24CA5AFE" w14:textId="17523B6C" w:rsidR="00CC1E2D" w:rsidRDefault="00CC1E2D" w:rsidP="00F0739F">
      <w:pPr>
        <w:keepNext/>
      </w:pPr>
      <w:r>
        <w:t xml:space="preserve">Tel. </w:t>
      </w:r>
      <w:r w:rsidR="0012668C">
        <w:t>+370 5 </w:t>
      </w:r>
      <w:r>
        <w:t>272</w:t>
      </w:r>
      <w:r w:rsidR="0012668C">
        <w:t> </w:t>
      </w:r>
      <w:r>
        <w:t>3284</w:t>
      </w:r>
    </w:p>
    <w:p w14:paraId="544DCA27" w14:textId="0E502313" w:rsidR="00CC1E2D" w:rsidRDefault="00CC1E2D" w:rsidP="007E25F5">
      <w:r>
        <w:t xml:space="preserve">El. p. </w:t>
      </w:r>
      <w:hyperlink r:id="rId23" w:history="1">
        <w:r w:rsidRPr="00B93550">
          <w:rPr>
            <w:rStyle w:val="Hyperlink"/>
          </w:rPr>
          <w:t>vstt@vstt.lt</w:t>
        </w:r>
      </w:hyperlink>
      <w:r>
        <w:t xml:space="preserve"> </w:t>
      </w:r>
    </w:p>
    <w:p w14:paraId="4596B9D2" w14:textId="77777777" w:rsidR="00AF179F" w:rsidRDefault="00AF179F" w:rsidP="00AF179F">
      <w:pPr>
        <w:jc w:val="both"/>
      </w:pPr>
    </w:p>
    <w:p w14:paraId="048A2DC9" w14:textId="427A8758" w:rsidR="009803D3" w:rsidRPr="00A15A46" w:rsidRDefault="009803D3" w:rsidP="009803D3">
      <w:pPr>
        <w:jc w:val="both"/>
      </w:pPr>
      <w:r w:rsidRPr="00A15A46">
        <w:t>Poveikio aplinkai vertinimą atlieka ir sprendimą dėl planuojamos ūkinės veiklos poveikio aplinkai priima Aplinkos apsaugos agentūra (A.</w:t>
      </w:r>
      <w:r w:rsidR="00A76D36">
        <w:t> </w:t>
      </w:r>
      <w:r w:rsidRPr="00A15A46">
        <w:t>Juozapavičiaus</w:t>
      </w:r>
      <w:r w:rsidR="00A76D36">
        <w:t> </w:t>
      </w:r>
      <w:r w:rsidRPr="00A15A46">
        <w:t>g.</w:t>
      </w:r>
      <w:r w:rsidR="00A76D36">
        <w:t> </w:t>
      </w:r>
      <w:r w:rsidRPr="00A15A46">
        <w:t>9, Vilnius, tel.</w:t>
      </w:r>
      <w:r w:rsidR="00A76D36">
        <w:t> </w:t>
      </w:r>
      <w:r w:rsidRPr="00A15A46">
        <w:t>+370</w:t>
      </w:r>
      <w:r w:rsidR="00A76D36">
        <w:t> </w:t>
      </w:r>
      <w:r w:rsidRPr="00A15A46">
        <w:t>682</w:t>
      </w:r>
      <w:r w:rsidR="00A76D36">
        <w:t> </w:t>
      </w:r>
      <w:r w:rsidRPr="00A15A46">
        <w:t>92</w:t>
      </w:r>
      <w:r w:rsidR="00A76D36">
        <w:t> </w:t>
      </w:r>
      <w:r w:rsidRPr="00A15A46">
        <w:t>653, el.</w:t>
      </w:r>
      <w:r w:rsidR="00A76D36">
        <w:t> </w:t>
      </w:r>
      <w:r w:rsidRPr="00A15A46">
        <w:t xml:space="preserve">paštas </w:t>
      </w:r>
      <w:hyperlink r:id="rId24" w:history="1">
        <w:r w:rsidR="00F62F8F" w:rsidRPr="009244B4">
          <w:rPr>
            <w:rStyle w:val="Hyperlink"/>
          </w:rPr>
          <w:t>aaa@gamta.lt</w:t>
        </w:r>
      </w:hyperlink>
      <w:r w:rsidRPr="00A15A46">
        <w:t>)</w:t>
      </w:r>
    </w:p>
    <w:p w14:paraId="34FA7689" w14:textId="77777777" w:rsidR="009803D3" w:rsidRPr="00A15A46" w:rsidRDefault="009803D3" w:rsidP="009803D3">
      <w:pPr>
        <w:jc w:val="both"/>
      </w:pPr>
    </w:p>
    <w:p w14:paraId="07A239C5" w14:textId="64F18549" w:rsidR="009803D3" w:rsidRPr="00A15A46" w:rsidRDefault="00F62F8F" w:rsidP="009803D3">
      <w:pPr>
        <w:jc w:val="both"/>
      </w:pPr>
      <w:r w:rsidRPr="00F62F8F">
        <w:t>Visuomenė teikia pasiūlymus dėl pradėto poveikio aplinkai vertinimo (įskaitant galimybę užduoti klausimus ir gauti informaciją) Aplinkos apsaugos agentūrai ir turi teisę teikti pasiūlymus poveikio aplinkai vertinimo dokumentų rengėjui arba planuojamos ūkinės veiklos organizatoriui per 10 darbo dienų nuo pranešimo apie poveikio aplinkai vertinimo pradžią paskelbimo Aplinkos apsaugos agentūros interneto svetainėje dienos, terminą skaičiuojant nuo kitos dienos jį paskelbus.</w:t>
      </w:r>
    </w:p>
    <w:p w14:paraId="758EDF6E" w14:textId="77777777" w:rsidR="009803D3" w:rsidRPr="00A15A46" w:rsidRDefault="009803D3" w:rsidP="009803D3">
      <w:pPr>
        <w:jc w:val="both"/>
      </w:pPr>
    </w:p>
    <w:p w14:paraId="7FE34225" w14:textId="127249FA" w:rsidR="009803D3" w:rsidRPr="00A15A46" w:rsidRDefault="00F62F8F" w:rsidP="009803D3">
      <w:pPr>
        <w:jc w:val="both"/>
      </w:pPr>
      <w:r w:rsidRPr="00F62F8F">
        <w:t>Atlikus poveikio aplinkai vertinimą, Aplinkos apsaugos agentūra priima sprendimą dėl planuojamos ūkinės veiklos poveikio aplinkai. Jeigu Aplinkos apsaugos agentūra priima sprendimą dėl planuojamos ūkinės veiklos poveikio aplinkai, kad veikla atitinka aplinkos apsaugos, visuomenės sveikatos, nekilnojamojo kultūros paveldo apsaugos, gaisrinės saugos ir civilinės saugos teisės aktų reikalavimus ir nedarys reikšmingo neigiamo poveikio aplinkai, ši planuojama ūkinė veikla gali būti vykdoma. Jeigu Agentūra priima sprendimą dėl planuojamos ūkinės veiklos poveikio aplinkai, kad planuojama ūkinė veikla neatitinka aplinkos apsaugos, visuomenės sveikatos, nekilnojamojo kultūros paveldo apsaugos, gaisrinės saugos ir civilinės saugos teisės aktų reikalavimų ir darys reikšmingą neigiamą poveikį aplinkai, įstatymuose įtvirtinti leidimai negali būti išduodami ir tokia veikla negali būti vykdoma.</w:t>
      </w:r>
    </w:p>
    <w:p w14:paraId="7CDD9F1D" w14:textId="77777777" w:rsidR="00AF179F" w:rsidRDefault="00AF179F" w:rsidP="00B148B5">
      <w:pPr>
        <w:ind w:firstLine="709"/>
        <w:jc w:val="both"/>
      </w:pPr>
    </w:p>
    <w:sectPr w:rsidR="00AF179F" w:rsidSect="00B54BEF">
      <w:headerReference w:type="default" r:id="rId25"/>
      <w:footerReference w:type="default" r:id="rId26"/>
      <w:headerReference w:type="first" r:id="rId27"/>
      <w:footerReference w:type="first" r:id="rId2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B69B" w14:textId="77777777" w:rsidR="004B29D7" w:rsidRDefault="004B29D7" w:rsidP="00A4758E">
      <w:r>
        <w:separator/>
      </w:r>
    </w:p>
  </w:endnote>
  <w:endnote w:type="continuationSeparator" w:id="0">
    <w:p w14:paraId="2F447782" w14:textId="77777777" w:rsidR="004B29D7" w:rsidRDefault="004B29D7" w:rsidP="00A4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40C5" w14:textId="77777777" w:rsidR="00A4758E" w:rsidRDefault="00A4758E" w:rsidP="00A4758E">
    <w:pPr>
      <w:pStyle w:val="Footer"/>
      <w:tabs>
        <w:tab w:val="clear" w:pos="4819"/>
        <w:tab w:val="clear"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0AF0" w14:textId="77777777" w:rsidR="00A4758E" w:rsidRDefault="00A4758E" w:rsidP="00A4758E">
    <w:pPr>
      <w:pStyle w:val="Footer"/>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6334" w14:textId="77777777" w:rsidR="004B29D7" w:rsidRDefault="004B29D7" w:rsidP="00A4758E">
      <w:r>
        <w:separator/>
      </w:r>
    </w:p>
  </w:footnote>
  <w:footnote w:type="continuationSeparator" w:id="0">
    <w:p w14:paraId="6D922CDE" w14:textId="77777777" w:rsidR="004B29D7" w:rsidRDefault="004B29D7" w:rsidP="00A4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201921"/>
      <w:docPartObj>
        <w:docPartGallery w:val="Page Numbers (Top of Page)"/>
        <w:docPartUnique/>
      </w:docPartObj>
    </w:sdtPr>
    <w:sdtEndPr/>
    <w:sdtContent>
      <w:p w14:paraId="18F558A3" w14:textId="4EC66FEA" w:rsidR="00A4758E" w:rsidRDefault="00A4758E" w:rsidP="00A4758E">
        <w:pPr>
          <w:pStyle w:val="Header"/>
          <w:tabs>
            <w:tab w:val="clear" w:pos="4819"/>
            <w:tab w:val="clear" w:pos="9638"/>
          </w:tabs>
          <w:jc w:val="center"/>
        </w:pPr>
        <w:r>
          <w:fldChar w:fldCharType="begin"/>
        </w:r>
        <w:r>
          <w:instrText>PAGE   \* MERGEFORMAT</w:instrText>
        </w:r>
        <w:r>
          <w:fldChar w:fldCharType="separate"/>
        </w:r>
        <w:r w:rsidR="00FA2DFE">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2029" w14:textId="77777777" w:rsidR="00A4758E" w:rsidRDefault="00A4758E" w:rsidP="00A4758E">
    <w:pPr>
      <w:pStyle w:val="Header"/>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3C"/>
    <w:rsid w:val="00004FBF"/>
    <w:rsid w:val="00015FC0"/>
    <w:rsid w:val="00021F29"/>
    <w:rsid w:val="000336DB"/>
    <w:rsid w:val="000355FD"/>
    <w:rsid w:val="00066DB4"/>
    <w:rsid w:val="00070CC6"/>
    <w:rsid w:val="00071D93"/>
    <w:rsid w:val="00072E86"/>
    <w:rsid w:val="00091453"/>
    <w:rsid w:val="000A17FD"/>
    <w:rsid w:val="000A2E94"/>
    <w:rsid w:val="000B121B"/>
    <w:rsid w:val="000B4940"/>
    <w:rsid w:val="000B7F85"/>
    <w:rsid w:val="000D3876"/>
    <w:rsid w:val="000E1657"/>
    <w:rsid w:val="00111AFD"/>
    <w:rsid w:val="001228AD"/>
    <w:rsid w:val="0012668C"/>
    <w:rsid w:val="0012729E"/>
    <w:rsid w:val="00132CAF"/>
    <w:rsid w:val="00136150"/>
    <w:rsid w:val="0016222E"/>
    <w:rsid w:val="001953BA"/>
    <w:rsid w:val="001A38C9"/>
    <w:rsid w:val="001A39BD"/>
    <w:rsid w:val="001A44E4"/>
    <w:rsid w:val="001C0C1E"/>
    <w:rsid w:val="001C0F61"/>
    <w:rsid w:val="001D67E4"/>
    <w:rsid w:val="001E1043"/>
    <w:rsid w:val="00221789"/>
    <w:rsid w:val="00232611"/>
    <w:rsid w:val="002407BD"/>
    <w:rsid w:val="0025110F"/>
    <w:rsid w:val="00257AEE"/>
    <w:rsid w:val="0029514A"/>
    <w:rsid w:val="00296059"/>
    <w:rsid w:val="002A2D28"/>
    <w:rsid w:val="002C01FE"/>
    <w:rsid w:val="002F38E4"/>
    <w:rsid w:val="002F3B89"/>
    <w:rsid w:val="00357A55"/>
    <w:rsid w:val="00363B0A"/>
    <w:rsid w:val="003746AE"/>
    <w:rsid w:val="003901DD"/>
    <w:rsid w:val="003A2209"/>
    <w:rsid w:val="003A2D92"/>
    <w:rsid w:val="003D4071"/>
    <w:rsid w:val="003E1654"/>
    <w:rsid w:val="003E4C3D"/>
    <w:rsid w:val="003F542D"/>
    <w:rsid w:val="003F6E53"/>
    <w:rsid w:val="004012AB"/>
    <w:rsid w:val="0041455C"/>
    <w:rsid w:val="00414A8B"/>
    <w:rsid w:val="00445F84"/>
    <w:rsid w:val="004530EC"/>
    <w:rsid w:val="004549C7"/>
    <w:rsid w:val="00495C6D"/>
    <w:rsid w:val="004B23A1"/>
    <w:rsid w:val="004B29D7"/>
    <w:rsid w:val="004B4E08"/>
    <w:rsid w:val="004C210C"/>
    <w:rsid w:val="004C6C22"/>
    <w:rsid w:val="004D4B57"/>
    <w:rsid w:val="004D783D"/>
    <w:rsid w:val="004E4A6F"/>
    <w:rsid w:val="004F001A"/>
    <w:rsid w:val="00502C6E"/>
    <w:rsid w:val="00504A91"/>
    <w:rsid w:val="005157FF"/>
    <w:rsid w:val="005210E7"/>
    <w:rsid w:val="00535CE4"/>
    <w:rsid w:val="00535DAD"/>
    <w:rsid w:val="0055282E"/>
    <w:rsid w:val="00561570"/>
    <w:rsid w:val="0059131F"/>
    <w:rsid w:val="00592F3C"/>
    <w:rsid w:val="005973EE"/>
    <w:rsid w:val="005A2598"/>
    <w:rsid w:val="005A5B85"/>
    <w:rsid w:val="005B225C"/>
    <w:rsid w:val="005B2CB7"/>
    <w:rsid w:val="005B6073"/>
    <w:rsid w:val="005C6E2C"/>
    <w:rsid w:val="005C7F0A"/>
    <w:rsid w:val="005E7935"/>
    <w:rsid w:val="005F40E2"/>
    <w:rsid w:val="006121AF"/>
    <w:rsid w:val="0065499C"/>
    <w:rsid w:val="006553E5"/>
    <w:rsid w:val="00655B95"/>
    <w:rsid w:val="006802A9"/>
    <w:rsid w:val="00680783"/>
    <w:rsid w:val="00685FA5"/>
    <w:rsid w:val="00687B48"/>
    <w:rsid w:val="006A0730"/>
    <w:rsid w:val="006A7660"/>
    <w:rsid w:val="006B5C4A"/>
    <w:rsid w:val="006C275B"/>
    <w:rsid w:val="006E4270"/>
    <w:rsid w:val="006E6610"/>
    <w:rsid w:val="006F2703"/>
    <w:rsid w:val="006F7BB8"/>
    <w:rsid w:val="00701E65"/>
    <w:rsid w:val="0079430E"/>
    <w:rsid w:val="007A4A10"/>
    <w:rsid w:val="007C21EB"/>
    <w:rsid w:val="007D7AC3"/>
    <w:rsid w:val="007E25F5"/>
    <w:rsid w:val="007E5100"/>
    <w:rsid w:val="007F067F"/>
    <w:rsid w:val="00811AD9"/>
    <w:rsid w:val="00835314"/>
    <w:rsid w:val="008361C3"/>
    <w:rsid w:val="00845CF3"/>
    <w:rsid w:val="00846AA6"/>
    <w:rsid w:val="00850EDA"/>
    <w:rsid w:val="00861704"/>
    <w:rsid w:val="00865ECA"/>
    <w:rsid w:val="00865F97"/>
    <w:rsid w:val="00872667"/>
    <w:rsid w:val="008776D4"/>
    <w:rsid w:val="008B114F"/>
    <w:rsid w:val="008E772C"/>
    <w:rsid w:val="008F5C91"/>
    <w:rsid w:val="00906105"/>
    <w:rsid w:val="00907F7C"/>
    <w:rsid w:val="00912DF9"/>
    <w:rsid w:val="0092719A"/>
    <w:rsid w:val="00954926"/>
    <w:rsid w:val="009803D3"/>
    <w:rsid w:val="00997FBA"/>
    <w:rsid w:val="009A30B7"/>
    <w:rsid w:val="009B58D0"/>
    <w:rsid w:val="009B654F"/>
    <w:rsid w:val="009E3560"/>
    <w:rsid w:val="00A00A53"/>
    <w:rsid w:val="00A03CB5"/>
    <w:rsid w:val="00A04DB6"/>
    <w:rsid w:val="00A20E60"/>
    <w:rsid w:val="00A22938"/>
    <w:rsid w:val="00A2302D"/>
    <w:rsid w:val="00A24954"/>
    <w:rsid w:val="00A47301"/>
    <w:rsid w:val="00A4758E"/>
    <w:rsid w:val="00A528ED"/>
    <w:rsid w:val="00A5656A"/>
    <w:rsid w:val="00A76D36"/>
    <w:rsid w:val="00A91253"/>
    <w:rsid w:val="00AA269C"/>
    <w:rsid w:val="00AA6F27"/>
    <w:rsid w:val="00AB2C5C"/>
    <w:rsid w:val="00AB6E49"/>
    <w:rsid w:val="00AD50AF"/>
    <w:rsid w:val="00AE5D4E"/>
    <w:rsid w:val="00AF054B"/>
    <w:rsid w:val="00AF179F"/>
    <w:rsid w:val="00B148B5"/>
    <w:rsid w:val="00B14EFB"/>
    <w:rsid w:val="00B41875"/>
    <w:rsid w:val="00B54BEF"/>
    <w:rsid w:val="00B554CB"/>
    <w:rsid w:val="00B64EE7"/>
    <w:rsid w:val="00B9187F"/>
    <w:rsid w:val="00B95A4A"/>
    <w:rsid w:val="00B96C6C"/>
    <w:rsid w:val="00BB3607"/>
    <w:rsid w:val="00BC7917"/>
    <w:rsid w:val="00BF65BC"/>
    <w:rsid w:val="00C43E7F"/>
    <w:rsid w:val="00C701EB"/>
    <w:rsid w:val="00C74583"/>
    <w:rsid w:val="00C84263"/>
    <w:rsid w:val="00C909C3"/>
    <w:rsid w:val="00C91E3E"/>
    <w:rsid w:val="00CA6D4A"/>
    <w:rsid w:val="00CC1E2D"/>
    <w:rsid w:val="00CD244A"/>
    <w:rsid w:val="00CD3E63"/>
    <w:rsid w:val="00CD7978"/>
    <w:rsid w:val="00CE2DCA"/>
    <w:rsid w:val="00CF6BDA"/>
    <w:rsid w:val="00D074BB"/>
    <w:rsid w:val="00D419F2"/>
    <w:rsid w:val="00D71230"/>
    <w:rsid w:val="00D71514"/>
    <w:rsid w:val="00D75431"/>
    <w:rsid w:val="00D934BD"/>
    <w:rsid w:val="00DA4BE4"/>
    <w:rsid w:val="00DB0C71"/>
    <w:rsid w:val="00DC1132"/>
    <w:rsid w:val="00DC50AF"/>
    <w:rsid w:val="00DC66EC"/>
    <w:rsid w:val="00DD53DE"/>
    <w:rsid w:val="00DD7D51"/>
    <w:rsid w:val="00DF54E9"/>
    <w:rsid w:val="00E04A83"/>
    <w:rsid w:val="00E0593C"/>
    <w:rsid w:val="00E105D2"/>
    <w:rsid w:val="00E1418B"/>
    <w:rsid w:val="00E2325E"/>
    <w:rsid w:val="00E25CB6"/>
    <w:rsid w:val="00E27A29"/>
    <w:rsid w:val="00E35391"/>
    <w:rsid w:val="00E35ED8"/>
    <w:rsid w:val="00E56966"/>
    <w:rsid w:val="00E57616"/>
    <w:rsid w:val="00E872F5"/>
    <w:rsid w:val="00EA4D9B"/>
    <w:rsid w:val="00EB2FEB"/>
    <w:rsid w:val="00EB345D"/>
    <w:rsid w:val="00EC276C"/>
    <w:rsid w:val="00EC2C24"/>
    <w:rsid w:val="00EC6E2B"/>
    <w:rsid w:val="00ED7E61"/>
    <w:rsid w:val="00EE5426"/>
    <w:rsid w:val="00EF2C59"/>
    <w:rsid w:val="00F0340A"/>
    <w:rsid w:val="00F0739F"/>
    <w:rsid w:val="00F20C2D"/>
    <w:rsid w:val="00F2548C"/>
    <w:rsid w:val="00F62F22"/>
    <w:rsid w:val="00F62F8F"/>
    <w:rsid w:val="00FA2D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512E"/>
  <w15:chartTrackingRefBased/>
  <w15:docId w15:val="{D36C8625-4D21-4EB7-AEA1-0A35F2CD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F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5F5"/>
    <w:rPr>
      <w:color w:val="0563C1" w:themeColor="hyperlink"/>
      <w:u w:val="single"/>
    </w:rPr>
  </w:style>
  <w:style w:type="character" w:customStyle="1" w:styleId="UnresolvedMention">
    <w:name w:val="Unresolved Mention"/>
    <w:basedOn w:val="DefaultParagraphFont"/>
    <w:uiPriority w:val="99"/>
    <w:semiHidden/>
    <w:unhideWhenUsed/>
    <w:rsid w:val="007E25F5"/>
    <w:rPr>
      <w:color w:val="605E5C"/>
      <w:shd w:val="clear" w:color="auto" w:fill="E1DFDD"/>
    </w:rPr>
  </w:style>
  <w:style w:type="paragraph" w:styleId="Header">
    <w:name w:val="header"/>
    <w:basedOn w:val="Normal"/>
    <w:link w:val="HeaderChar"/>
    <w:uiPriority w:val="99"/>
    <w:unhideWhenUsed/>
    <w:rsid w:val="00A4758E"/>
    <w:pPr>
      <w:tabs>
        <w:tab w:val="center" w:pos="4819"/>
        <w:tab w:val="right" w:pos="9638"/>
      </w:tabs>
    </w:pPr>
  </w:style>
  <w:style w:type="character" w:customStyle="1" w:styleId="HeaderChar">
    <w:name w:val="Header Char"/>
    <w:basedOn w:val="DefaultParagraphFont"/>
    <w:link w:val="Header"/>
    <w:uiPriority w:val="99"/>
    <w:rsid w:val="00A4758E"/>
    <w:rPr>
      <w:rFonts w:ascii="Times New Roman" w:hAnsi="Times New Roman"/>
      <w:sz w:val="24"/>
    </w:rPr>
  </w:style>
  <w:style w:type="paragraph" w:styleId="Footer">
    <w:name w:val="footer"/>
    <w:basedOn w:val="Normal"/>
    <w:link w:val="FooterChar"/>
    <w:uiPriority w:val="99"/>
    <w:unhideWhenUsed/>
    <w:rsid w:val="00A4758E"/>
    <w:pPr>
      <w:tabs>
        <w:tab w:val="center" w:pos="4819"/>
        <w:tab w:val="right" w:pos="9638"/>
      </w:tabs>
    </w:pPr>
  </w:style>
  <w:style w:type="character" w:customStyle="1" w:styleId="FooterChar">
    <w:name w:val="Footer Char"/>
    <w:basedOn w:val="DefaultParagraphFont"/>
    <w:link w:val="Footer"/>
    <w:uiPriority w:val="99"/>
    <w:rsid w:val="00A4758E"/>
    <w:rPr>
      <w:rFonts w:ascii="Times New Roman" w:hAnsi="Times New Roman"/>
      <w:sz w:val="24"/>
    </w:rPr>
  </w:style>
  <w:style w:type="paragraph" w:styleId="FootnoteText">
    <w:name w:val="footnote text"/>
    <w:aliases w:val=" Diagrama1,Diagrama1"/>
    <w:basedOn w:val="Normal"/>
    <w:link w:val="FootnoteTextChar"/>
    <w:uiPriority w:val="99"/>
    <w:unhideWhenUsed/>
    <w:rsid w:val="00F0739F"/>
    <w:rPr>
      <w:kern w:val="0"/>
      <w:sz w:val="20"/>
      <w:szCs w:val="20"/>
      <w14:ligatures w14:val="none"/>
    </w:rPr>
  </w:style>
  <w:style w:type="character" w:customStyle="1" w:styleId="FootnoteTextChar">
    <w:name w:val="Footnote Text Char"/>
    <w:aliases w:val=" Diagrama1 Char,Diagrama1 Char"/>
    <w:basedOn w:val="DefaultParagraphFont"/>
    <w:link w:val="FootnoteText"/>
    <w:uiPriority w:val="99"/>
    <w:rsid w:val="00F0739F"/>
    <w:rPr>
      <w:rFonts w:ascii="Times New Roman" w:hAnsi="Times New Roman"/>
      <w:kern w:val="0"/>
      <w:sz w:val="20"/>
      <w:szCs w:val="20"/>
      <w14:ligatures w14:val="none"/>
    </w:rPr>
  </w:style>
  <w:style w:type="character" w:styleId="FootnoteReference">
    <w:name w:val="footnote reference"/>
    <w:basedOn w:val="DefaultParagraphFont"/>
    <w:uiPriority w:val="99"/>
    <w:unhideWhenUsed/>
    <w:qFormat/>
    <w:rsid w:val="00F0739F"/>
    <w:rPr>
      <w:vertAlign w:val="superscript"/>
    </w:rPr>
  </w:style>
  <w:style w:type="paragraph" w:styleId="Revision">
    <w:name w:val="Revision"/>
    <w:hidden/>
    <w:uiPriority w:val="99"/>
    <w:semiHidden/>
    <w:rsid w:val="002F3B8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C6C22"/>
    <w:rPr>
      <w:sz w:val="16"/>
      <w:szCs w:val="16"/>
    </w:rPr>
  </w:style>
  <w:style w:type="paragraph" w:styleId="CommentText">
    <w:name w:val="annotation text"/>
    <w:basedOn w:val="Normal"/>
    <w:link w:val="CommentTextChar"/>
    <w:uiPriority w:val="99"/>
    <w:unhideWhenUsed/>
    <w:rsid w:val="004C6C22"/>
    <w:rPr>
      <w:sz w:val="20"/>
      <w:szCs w:val="20"/>
    </w:rPr>
  </w:style>
  <w:style w:type="character" w:customStyle="1" w:styleId="CommentTextChar">
    <w:name w:val="Comment Text Char"/>
    <w:basedOn w:val="DefaultParagraphFont"/>
    <w:link w:val="CommentText"/>
    <w:uiPriority w:val="99"/>
    <w:rsid w:val="004C6C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6C22"/>
    <w:rPr>
      <w:b/>
      <w:bCs/>
    </w:rPr>
  </w:style>
  <w:style w:type="character" w:customStyle="1" w:styleId="CommentSubjectChar">
    <w:name w:val="Comment Subject Char"/>
    <w:basedOn w:val="CommentTextChar"/>
    <w:link w:val="CommentSubject"/>
    <w:uiPriority w:val="99"/>
    <w:semiHidden/>
    <w:rsid w:val="004C6C2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ltginfra.lt" TargetMode="External"/><Relationship Id="rId18" Type="http://schemas.openxmlformats.org/officeDocument/2006/relationships/hyperlink" Target="mailto:savivaldybe@panrs.l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agd@vpgt.lt" TargetMode="External"/><Relationship Id="rId7" Type="http://schemas.openxmlformats.org/officeDocument/2006/relationships/footnotes" Target="footnotes.xml"/><Relationship Id="rId12" Type="http://schemas.openxmlformats.org/officeDocument/2006/relationships/hyperlink" Target="http://www.sumin.lt" TargetMode="External"/><Relationship Id="rId17" Type="http://schemas.openxmlformats.org/officeDocument/2006/relationships/hyperlink" Target="mailto:savivaldybe@panevezys.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yrens.lt" TargetMode="External"/><Relationship Id="rId20" Type="http://schemas.openxmlformats.org/officeDocument/2006/relationships/hyperlink" Target="mailto:info@nvsc.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in@sumin.lt" TargetMode="External"/><Relationship Id="rId24" Type="http://schemas.openxmlformats.org/officeDocument/2006/relationships/hyperlink" Target="mailto:aaa@gamta.lt" TargetMode="External"/><Relationship Id="rId5" Type="http://schemas.openxmlformats.org/officeDocument/2006/relationships/settings" Target="settings.xml"/><Relationship Id="rId15" Type="http://schemas.openxmlformats.org/officeDocument/2006/relationships/hyperlink" Target="mailto:info@tyrens.lt" TargetMode="External"/><Relationship Id="rId23" Type="http://schemas.openxmlformats.org/officeDocument/2006/relationships/hyperlink" Target="mailto:vstt@vstt.l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rastine@pasvalys.l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tginfra.lt" TargetMode="External"/><Relationship Id="rId22" Type="http://schemas.openxmlformats.org/officeDocument/2006/relationships/hyperlink" Target="mailto:centras@kpd.lt"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B93ADCAC2D34890AF3212791F839D" ma:contentTypeVersion="17" ma:contentTypeDescription="Create a new document." ma:contentTypeScope="" ma:versionID="3de5dcc2bde3fdc4b9e6aba8017df02c">
  <xsd:schema xmlns:xsd="http://www.w3.org/2001/XMLSchema" xmlns:xs="http://www.w3.org/2001/XMLSchema" xmlns:p="http://schemas.microsoft.com/office/2006/metadata/properties" xmlns:ns2="cff50280-bd97-48fb-897a-ca7c3ed18910" xmlns:ns3="28c809e1-141f-476f-ab3a-87550361d54f" targetNamespace="http://schemas.microsoft.com/office/2006/metadata/properties" ma:root="true" ma:fieldsID="34b34846a7bb57327fda1391ea75780d" ns2:_="" ns3:_="">
    <xsd:import namespace="cff50280-bd97-48fb-897a-ca7c3ed18910"/>
    <xsd:import namespace="28c809e1-141f-476f-ab3a-87550361d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50280-bd97-48fb-897a-ca7c3ed18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ed4548-68d6-4d74-964a-d80b7b4edb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809e1-141f-476f-ab3a-87550361d5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9cc01f-4fba-4996-8a39-bf040c775984}" ma:internalName="TaxCatchAll" ma:showField="CatchAllData" ma:web="28c809e1-141f-476f-ab3a-87550361d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c809e1-141f-476f-ab3a-87550361d54f" xsi:nil="true"/>
    <lcf76f155ced4ddcb4097134ff3c332f xmlns="cff50280-bd97-48fb-897a-ca7c3ed189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9A689-90B8-46B4-9AE8-00C0AC17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50280-bd97-48fb-897a-ca7c3ed18910"/>
    <ds:schemaRef ds:uri="28c809e1-141f-476f-ab3a-87550361d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1ACA3-E0FB-40DB-8B36-3E75C113ACC7}">
  <ds:schemaRefs>
    <ds:schemaRef ds:uri="http://schemas.microsoft.com/sharepoint/v3/contenttype/forms"/>
  </ds:schemaRefs>
</ds:datastoreItem>
</file>

<file path=customXml/itemProps3.xml><?xml version="1.0" encoding="utf-8"?>
<ds:datastoreItem xmlns:ds="http://schemas.openxmlformats.org/officeDocument/2006/customXml" ds:itemID="{B85A39D9-1F9F-413F-B516-494EDC368BA7}">
  <ds:schemaRefs>
    <ds:schemaRef ds:uri="http://schemas.microsoft.com/office/2006/metadata/properties"/>
    <ds:schemaRef ds:uri="http://schemas.microsoft.com/office/infopath/2007/PartnerControls"/>
    <ds:schemaRef ds:uri="28c809e1-141f-476f-ab3a-87550361d54f"/>
    <ds:schemaRef ds:uri="cff50280-bd97-48fb-897a-ca7c3ed189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8541</Words>
  <Characters>4869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Uscila</dc:creator>
  <cp:keywords/>
  <dc:description/>
  <cp:lastModifiedBy>„Windows“ vartotojas</cp:lastModifiedBy>
  <cp:revision>2</cp:revision>
  <cp:lastPrinted>2023-07-25T11:21:00Z</cp:lastPrinted>
  <dcterms:created xsi:type="dcterms:W3CDTF">2024-07-02T10:31:00Z</dcterms:created>
  <dcterms:modified xsi:type="dcterms:W3CDTF">2024-07-02T10:31:00Z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0x010100207B93ADCAC2D34890AF3212791F839D</vt:lpwstr>
  </property>
  <property fmtid="{D5CDD505-2E9C-101B-9397-08002B2CF9AE}" pid="3" name="MediaServiceImageTags">
    <vt:lpwstr/>
  </property>
  <property fmtid="{D5CDD505-2E9C-101B-9397-08002B2CF9AE}" pid="4" name="_dlc_DocIdItemGuid">
    <vt:lpwstr>096fa9bb-a82d-4a67-8753-6333669b061d</vt:lpwstr>
  </property>
</Properties>
</file>