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333B5" w14:textId="77777777" w:rsidR="00396A4C" w:rsidRPr="00396A4C" w:rsidRDefault="00396A4C" w:rsidP="00F123C6">
      <w:pPr>
        <w:pStyle w:val="Title"/>
        <w:jc w:val="left"/>
        <w:rPr>
          <w:b/>
          <w:sz w:val="24"/>
          <w:szCs w:val="24"/>
        </w:rPr>
      </w:pPr>
    </w:p>
    <w:p w14:paraId="0B7333B6" w14:textId="77777777" w:rsidR="00396A4C" w:rsidRDefault="00396A4C" w:rsidP="00673620">
      <w:pPr>
        <w:pStyle w:val="Title"/>
        <w:ind w:left="4320" w:firstLine="1067"/>
        <w:jc w:val="left"/>
        <w:rPr>
          <w:sz w:val="24"/>
          <w:szCs w:val="24"/>
        </w:rPr>
      </w:pPr>
    </w:p>
    <w:p w14:paraId="0B7333B7" w14:textId="77777777" w:rsidR="000A2FD5" w:rsidRPr="00770D42" w:rsidRDefault="000A2FD5" w:rsidP="000A2FD5">
      <w:pPr>
        <w:pStyle w:val="Title"/>
        <w:ind w:left="5400"/>
        <w:jc w:val="left"/>
        <w:rPr>
          <w:sz w:val="24"/>
          <w:szCs w:val="24"/>
        </w:rPr>
      </w:pPr>
    </w:p>
    <w:p w14:paraId="0B7333B8" w14:textId="77777777" w:rsidR="000A2FD5" w:rsidRPr="00770D42" w:rsidRDefault="000A2FD5" w:rsidP="000A2FD5">
      <w:pPr>
        <w:pStyle w:val="Title"/>
        <w:ind w:left="5400"/>
        <w:jc w:val="left"/>
        <w:rPr>
          <w:sz w:val="24"/>
          <w:szCs w:val="24"/>
        </w:rPr>
      </w:pPr>
      <w:r w:rsidRPr="00770D42">
        <w:rPr>
          <w:sz w:val="24"/>
          <w:szCs w:val="24"/>
        </w:rPr>
        <w:t xml:space="preserve">Lietuvos savivaldybių asociacijos valdybos </w:t>
      </w:r>
    </w:p>
    <w:p w14:paraId="0B7333B9" w14:textId="77777777" w:rsidR="000A2FD5" w:rsidRPr="00C328DA" w:rsidRDefault="000A2FD5" w:rsidP="000A2FD5">
      <w:pPr>
        <w:pStyle w:val="Title"/>
        <w:ind w:left="5220" w:firstLine="180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2023 m. rugpjūčio </w:t>
      </w:r>
      <w:r>
        <w:rPr>
          <w:sz w:val="24"/>
          <w:szCs w:val="24"/>
          <w:lang w:val="en-US"/>
        </w:rPr>
        <w:t>3</w:t>
      </w:r>
      <w:r w:rsidRPr="00770D42">
        <w:rPr>
          <w:sz w:val="24"/>
          <w:szCs w:val="24"/>
        </w:rPr>
        <w:t xml:space="preserve"> d. nutarimu Nr. VN-</w:t>
      </w:r>
      <w:r w:rsidR="00C328DA">
        <w:rPr>
          <w:sz w:val="24"/>
          <w:szCs w:val="24"/>
          <w:lang w:val="en-US"/>
        </w:rPr>
        <w:t>53</w:t>
      </w:r>
    </w:p>
    <w:p w14:paraId="0B7333BA" w14:textId="77777777" w:rsidR="000A2FD5" w:rsidRPr="00770D42" w:rsidRDefault="000A2FD5" w:rsidP="000A2FD5">
      <w:pPr>
        <w:rPr>
          <w:rFonts w:eastAsia="Arial Unicode MS"/>
        </w:rPr>
      </w:pPr>
      <w:r w:rsidRPr="00770D42">
        <w:rPr>
          <w:rFonts w:ascii="Arial Unicode MS" w:hAnsi="Arial Unicode MS" w:cs="Arial Unicode MS"/>
        </w:rPr>
        <w:t> </w:t>
      </w:r>
    </w:p>
    <w:p w14:paraId="0B7333BB" w14:textId="77777777" w:rsidR="000A2FD5" w:rsidRPr="00770D42" w:rsidRDefault="000A2FD5" w:rsidP="000A2FD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LIETUVOS SAVIVALDYBIŲ ASOCIACIJOS APDOVANOJIMŲ NUOSTATAI</w:t>
      </w:r>
    </w:p>
    <w:p w14:paraId="0B7333BC" w14:textId="77777777" w:rsidR="000A2FD5" w:rsidRPr="00770D42" w:rsidRDefault="000A2FD5" w:rsidP="000A2FD5">
      <w:r w:rsidRPr="00770D42">
        <w:t> </w:t>
      </w:r>
    </w:p>
    <w:p w14:paraId="0B7333BD" w14:textId="77777777" w:rsidR="000A2FD5" w:rsidRPr="00770D42" w:rsidRDefault="000A2FD5" w:rsidP="000A2FD5"/>
    <w:p w14:paraId="0B7333BE" w14:textId="77777777" w:rsidR="000A2FD5" w:rsidRPr="00770D42" w:rsidRDefault="000A2FD5" w:rsidP="000A2FD5">
      <w:pPr>
        <w:pStyle w:val="Heading2"/>
        <w:spacing w:before="0" w:after="0" w:line="240" w:lineRule="auto"/>
        <w:ind w:left="0"/>
      </w:pPr>
      <w:r w:rsidRPr="00770D42">
        <w:t>I. BENDROSIOS NUOSTATOS</w:t>
      </w:r>
    </w:p>
    <w:p w14:paraId="0B7333BF" w14:textId="77777777" w:rsidR="000A2FD5" w:rsidRPr="00770D42" w:rsidRDefault="000A2FD5" w:rsidP="000A2FD5">
      <w:r w:rsidRPr="00770D42">
        <w:t> </w:t>
      </w:r>
    </w:p>
    <w:p w14:paraId="0B7333C0" w14:textId="77777777" w:rsidR="000A2FD5" w:rsidRPr="00770D42" w:rsidRDefault="000A2FD5" w:rsidP="000A2FD5"/>
    <w:p w14:paraId="0B7333C1" w14:textId="77777777" w:rsidR="000A2FD5" w:rsidRPr="00770D42" w:rsidRDefault="000A2FD5" w:rsidP="000A2FD5">
      <w:pPr>
        <w:pStyle w:val="BodyTextIndent"/>
        <w:spacing w:before="0" w:beforeAutospacing="0" w:after="0" w:afterAutospacing="0"/>
        <w:ind w:firstLine="567"/>
      </w:pPr>
      <w:r w:rsidRPr="00770D42">
        <w:t>1. Lietuvos savivaldybių asociacijos (LSA) apdovanojimų tikslas yra pagerbti asmenis, nusipelniusius Lietuvos savivaldai, jos plėtrai ir stiprinimui.</w:t>
      </w:r>
    </w:p>
    <w:p w14:paraId="0B7333C2" w14:textId="77777777" w:rsidR="000A2FD5" w:rsidRPr="00770D42" w:rsidRDefault="000A2FD5" w:rsidP="000A2FD5">
      <w:pPr>
        <w:pStyle w:val="BodyTextIndent"/>
        <w:spacing w:before="0" w:beforeAutospacing="0" w:after="0" w:afterAutospacing="0"/>
        <w:ind w:firstLine="567"/>
      </w:pPr>
      <w:r w:rsidRPr="00770D42">
        <w:t>2. LSA apdovanojimai yra apdovanojimas „Auksinės krivūlės riteris“ ir apdovanojimas „Auksinės krivūlės laureatas“.</w:t>
      </w:r>
    </w:p>
    <w:p w14:paraId="0B7333C3" w14:textId="77777777" w:rsidR="000A2FD5" w:rsidRPr="00770D42" w:rsidRDefault="000A2FD5" w:rsidP="000A2FD5">
      <w:pPr>
        <w:pStyle w:val="BodyTextIndent"/>
        <w:spacing w:before="0" w:beforeAutospacing="0" w:after="0" w:afterAutospacing="0"/>
        <w:ind w:firstLine="567"/>
      </w:pPr>
      <w:r w:rsidRPr="00770D42">
        <w:t>3. LSA apdovanojimas „Auksinės krivūlės riteris“ skiriamas fiziniams asmenims, LSA apdovanojimas „Auksinės krivūlės laureatas“ – savivaldybėms.</w:t>
      </w:r>
    </w:p>
    <w:p w14:paraId="0B7333C4" w14:textId="77777777" w:rsidR="000A2FD5" w:rsidRPr="00770D42" w:rsidRDefault="000A2FD5" w:rsidP="000A2FD5">
      <w:pPr>
        <w:pStyle w:val="BodyTextIndent"/>
        <w:spacing w:before="0" w:beforeAutospacing="0" w:after="0" w:afterAutospacing="0"/>
      </w:pPr>
    </w:p>
    <w:p w14:paraId="0B7333C5" w14:textId="77777777" w:rsidR="000A2FD5" w:rsidRPr="00770D42" w:rsidRDefault="000A2FD5" w:rsidP="000A2FD5">
      <w:pPr>
        <w:pStyle w:val="BodyTextIndent"/>
        <w:spacing w:before="0" w:beforeAutospacing="0" w:after="0" w:afterAutospacing="0"/>
        <w:jc w:val="center"/>
        <w:rPr>
          <w:b/>
          <w:bCs/>
        </w:rPr>
      </w:pPr>
      <w:r w:rsidRPr="00770D42">
        <w:rPr>
          <w:b/>
          <w:bCs/>
        </w:rPr>
        <w:t xml:space="preserve">II. LSA APDOVANOJIMAS „AUKSINĖS KRIVULĖS RITERIS“ </w:t>
      </w:r>
    </w:p>
    <w:p w14:paraId="0B7333C6" w14:textId="77777777" w:rsidR="000A2FD5" w:rsidRPr="00770D42" w:rsidRDefault="000A2FD5" w:rsidP="000A2FD5">
      <w:pPr>
        <w:pStyle w:val="BodyTextIndent"/>
        <w:spacing w:before="0" w:beforeAutospacing="0" w:after="0" w:afterAutospacing="0"/>
        <w:jc w:val="center"/>
      </w:pPr>
    </w:p>
    <w:p w14:paraId="0B7333C7" w14:textId="77777777" w:rsidR="000A2FD5" w:rsidRPr="00770D42" w:rsidRDefault="000A2FD5" w:rsidP="000A2FD5">
      <w:pPr>
        <w:pStyle w:val="BodyTextIndent"/>
        <w:spacing w:before="0" w:beforeAutospacing="0" w:after="0" w:afterAutospacing="0"/>
        <w:ind w:firstLine="567"/>
      </w:pPr>
      <w:r w:rsidRPr="00770D42">
        <w:t>4. Teisę pristatyti asmenis LSA apdovanojimui „Auksinės krivūlės riteris“ turi LSA prezidentas ir/arba savivaldybių tarybos. Gali būti teikiamas ne daugiau kaip vienas kandidatas.</w:t>
      </w:r>
    </w:p>
    <w:p w14:paraId="0B7333C8" w14:textId="77777777" w:rsidR="000A2FD5" w:rsidRPr="00770D42" w:rsidRDefault="000A2FD5" w:rsidP="000A2FD5">
      <w:pPr>
        <w:pStyle w:val="BodyTextIndent"/>
        <w:spacing w:before="0" w:beforeAutospacing="0" w:after="0" w:afterAutospacing="0"/>
        <w:ind w:firstLine="567"/>
      </w:pPr>
      <w:r w:rsidRPr="00770D42">
        <w:t>5. Teikimai apdovanoti pateikiami LSA valdybai ne vėliau kaip prieš tris savaites iki apdovanojimų įteikimo dienos.</w:t>
      </w:r>
    </w:p>
    <w:p w14:paraId="0B7333C9" w14:textId="77777777" w:rsidR="000A2FD5" w:rsidRPr="00770D42" w:rsidRDefault="000A2FD5" w:rsidP="000A2FD5">
      <w:pPr>
        <w:pStyle w:val="BodyTextIndent"/>
        <w:spacing w:before="0" w:beforeAutospacing="0" w:after="0" w:afterAutospacing="0"/>
        <w:ind w:firstLine="567"/>
      </w:pPr>
      <w:r w:rsidRPr="00770D42">
        <w:t xml:space="preserve">6. Teikimas (raštu) apdovanojimui „Auksinės krivūlės riteris“ turi būti motyvuotas atsižvelgiant į šių nuostatų 1 punkte numatytą LSA apdovanojimo tikslą, taip pat turi būti pateikta Kandidato, teikiamo Auksinės krivūlės riterio apdovanojimui, anketa (1 priedas). </w:t>
      </w:r>
    </w:p>
    <w:p w14:paraId="0B7333CA" w14:textId="77777777" w:rsidR="000A2FD5" w:rsidRPr="00770D42" w:rsidRDefault="000A2FD5" w:rsidP="000A2FD5">
      <w:pPr>
        <w:pStyle w:val="BodyTextIndent"/>
        <w:spacing w:before="0" w:beforeAutospacing="0" w:after="0" w:afterAutospacing="0"/>
        <w:ind w:firstLine="567"/>
      </w:pPr>
      <w:r w:rsidRPr="00770D42">
        <w:t xml:space="preserve">7. LSA apdovanojimas „Auksinės krivūlės riteris“ taip pat įteikiamas buvusiam LSA prezidentui, jeigu jis </w:t>
      </w:r>
      <w:r w:rsidRPr="00770D42">
        <w:rPr>
          <w:bCs/>
        </w:rPr>
        <w:t>bent vieną kadencijos laikotarpį ėjo šias pareigas</w:t>
      </w:r>
      <w:r w:rsidRPr="00770D42">
        <w:t xml:space="preserve"> ir tinkamai atliko LSA įstatuose numatytas LSA prezidento funkcijas.</w:t>
      </w:r>
    </w:p>
    <w:p w14:paraId="0B7333CB" w14:textId="77777777" w:rsidR="000A2FD5" w:rsidRPr="00770D42" w:rsidRDefault="000A2FD5" w:rsidP="000A2FD5">
      <w:pPr>
        <w:pStyle w:val="BodyTextIndent"/>
        <w:spacing w:before="0" w:beforeAutospacing="0" w:after="0" w:afterAutospacing="0"/>
        <w:ind w:firstLine="567"/>
      </w:pPr>
      <w:r w:rsidRPr="00770D42">
        <w:t>8. LSA apdovanojimą „Auksinės krivūlės riteris“ skiria LSA valdyba savo sprendimu. Jeigu svarstomas klausimas dėl LSA valdybos nario apdovanojimo, šis LSA valdybos narys turi nusišalinti nuo šio klausimo svarstymo ir balsavimo.</w:t>
      </w:r>
    </w:p>
    <w:p w14:paraId="0B7333CC" w14:textId="77777777" w:rsidR="000A2FD5" w:rsidRPr="00770D42" w:rsidRDefault="000A2FD5" w:rsidP="000A2FD5">
      <w:pPr>
        <w:pStyle w:val="BodyTextIndent"/>
        <w:spacing w:before="0" w:beforeAutospacing="0" w:after="0" w:afterAutospacing="0"/>
        <w:ind w:firstLine="567"/>
      </w:pPr>
      <w:r w:rsidRPr="00770D42">
        <w:t>9. Antrą kartą tam pačiam asmeniui apdovanojimas ,,Auksinės krivūlės riteris“ nesuteikiamas.</w:t>
      </w:r>
    </w:p>
    <w:p w14:paraId="0B7333CD" w14:textId="77777777" w:rsidR="000A2FD5" w:rsidRPr="00770D42" w:rsidRDefault="000A2FD5" w:rsidP="000A2FD5">
      <w:pPr>
        <w:pStyle w:val="BodyTextIndent"/>
        <w:spacing w:before="0" w:beforeAutospacing="0" w:after="0" w:afterAutospacing="0"/>
        <w:ind w:firstLine="567"/>
      </w:pPr>
      <w:r w:rsidRPr="00770D42">
        <w:t>10. LSA apdovanojimą „Auksinės krivūlės riteris“ įteikia LSA prezidentas arba vienas iš viceprezidentų.</w:t>
      </w:r>
    </w:p>
    <w:p w14:paraId="0B7333CE" w14:textId="77777777" w:rsidR="000A2FD5" w:rsidRPr="00770D42" w:rsidRDefault="000A2FD5" w:rsidP="000A2FD5">
      <w:pPr>
        <w:pStyle w:val="BodyTextIndent"/>
        <w:spacing w:before="0" w:beforeAutospacing="0" w:after="0" w:afterAutospacing="0"/>
        <w:ind w:firstLine="567"/>
      </w:pPr>
      <w:r w:rsidRPr="00770D42">
        <w:t>11. LSA apdovanojimas „Auksinės krivūlės riteris“ yra</w:t>
      </w:r>
      <w:r w:rsidRPr="00770D42">
        <w:rPr>
          <w:color w:val="000000"/>
        </w:rPr>
        <w:t xml:space="preserve"> skulptoriaus Ramūno </w:t>
      </w:r>
      <w:proofErr w:type="spellStart"/>
      <w:r w:rsidRPr="00770D42">
        <w:rPr>
          <w:color w:val="000000"/>
        </w:rPr>
        <w:t>Almino</w:t>
      </w:r>
      <w:proofErr w:type="spellEnd"/>
      <w:r w:rsidRPr="00770D42">
        <w:rPr>
          <w:color w:val="000000"/>
        </w:rPr>
        <w:t xml:space="preserve"> sukurtas autorinis juvelyrinis kūrinys - 4-5 cm aukščio ženklelis pagal „Auksinės Krivūlės“ apdovanojimo motyvą (liedinta bronza padengta auksu).</w:t>
      </w:r>
    </w:p>
    <w:p w14:paraId="0B7333CF" w14:textId="77777777" w:rsidR="000A2FD5" w:rsidRPr="00770D42" w:rsidRDefault="000A2FD5" w:rsidP="000A2FD5">
      <w:pPr>
        <w:pStyle w:val="BodyTextIndent"/>
        <w:spacing w:before="0" w:beforeAutospacing="0" w:after="0" w:afterAutospacing="0"/>
        <w:ind w:firstLine="567"/>
      </w:pPr>
      <w:r w:rsidRPr="00770D42">
        <w:t>12. Jeigu apdovanotas asmuo miršta negavęs apdovanojimo „Auksinės krivūlės riteris“ ir jo liudijimo, jie gali būti įteikti artimiausioms apdovanotojo giminėms.</w:t>
      </w:r>
    </w:p>
    <w:p w14:paraId="0B7333D0" w14:textId="77777777" w:rsidR="000A2FD5" w:rsidRPr="00770D42" w:rsidRDefault="000A2FD5" w:rsidP="000A2FD5">
      <w:pPr>
        <w:pStyle w:val="BodyTextIndent"/>
        <w:spacing w:before="0" w:beforeAutospacing="0" w:after="0" w:afterAutospacing="0"/>
        <w:ind w:firstLine="567"/>
      </w:pPr>
      <w:r w:rsidRPr="00770D42">
        <w:t>13. LSA apdovanojimas ,,Auksinės krivūlės riteris“ kasmet skiriamas ne daugiau kaip trims asmenims.</w:t>
      </w:r>
    </w:p>
    <w:p w14:paraId="0B7333D1" w14:textId="77777777" w:rsidR="000A2FD5" w:rsidRPr="00770D42" w:rsidRDefault="000A2FD5" w:rsidP="000A2FD5">
      <w:pPr>
        <w:ind w:left="360" w:firstLine="720"/>
        <w:jc w:val="both"/>
      </w:pPr>
    </w:p>
    <w:p w14:paraId="0B7333D2" w14:textId="77777777" w:rsidR="000A2FD5" w:rsidRPr="00770D42" w:rsidRDefault="000A2FD5" w:rsidP="000A2FD5">
      <w:pPr>
        <w:pStyle w:val="BodyTextIndent"/>
        <w:spacing w:before="0" w:beforeAutospacing="0" w:after="0" w:afterAutospacing="0"/>
        <w:jc w:val="center"/>
        <w:rPr>
          <w:b/>
          <w:bCs/>
        </w:rPr>
      </w:pPr>
      <w:r w:rsidRPr="00770D42">
        <w:rPr>
          <w:b/>
          <w:bCs/>
        </w:rPr>
        <w:t>III. LSA APDOVANOJIMAS „AUKSINĖS KRIVULĖS LAUREATAS“</w:t>
      </w:r>
    </w:p>
    <w:p w14:paraId="0B7333D3" w14:textId="77777777" w:rsidR="000A2FD5" w:rsidRPr="00770D42" w:rsidRDefault="000A2FD5" w:rsidP="000A2FD5">
      <w:pPr>
        <w:pStyle w:val="BodyTextIndent"/>
        <w:spacing w:before="0" w:beforeAutospacing="0" w:after="0" w:afterAutospacing="0"/>
        <w:jc w:val="center"/>
      </w:pPr>
    </w:p>
    <w:p w14:paraId="0B7333D4" w14:textId="77777777" w:rsidR="000A2FD5" w:rsidRPr="006E3A0B" w:rsidRDefault="000A2FD5" w:rsidP="000A2FD5">
      <w:pPr>
        <w:pStyle w:val="BodyTextIndent"/>
        <w:spacing w:before="0" w:beforeAutospacing="0" w:after="0" w:afterAutospacing="0"/>
        <w:ind w:firstLine="567"/>
      </w:pPr>
      <w:r w:rsidRPr="00770D42">
        <w:t>14. LSA apdovanojimo „Auksinės krivūlės laureatas“ nominacijas įsteigia Lietuvos Respublikos ministerijos</w:t>
      </w:r>
      <w:r w:rsidRPr="00770D42">
        <w:rPr>
          <w:color w:val="FF0000"/>
        </w:rPr>
        <w:t xml:space="preserve"> </w:t>
      </w:r>
      <w:r w:rsidRPr="006E3A0B">
        <w:t xml:space="preserve">ir LSA socialiniai partneriai (toliau - partneriai) – Europos Komisijos atstovybė Lietuvoje, Lietuvos verslo konfederacija bei Lietuvos pramonininkų konfederacija. Steigiama po vieną nominaciją. </w:t>
      </w:r>
    </w:p>
    <w:p w14:paraId="0B7333D5" w14:textId="77777777" w:rsidR="000A2FD5" w:rsidRPr="006E3A0B" w:rsidRDefault="000A2FD5" w:rsidP="000A2FD5">
      <w:pPr>
        <w:pStyle w:val="BodyTextIndent"/>
        <w:spacing w:before="0" w:beforeAutospacing="0" w:after="0" w:afterAutospacing="0"/>
        <w:ind w:firstLine="567"/>
      </w:pPr>
      <w:r w:rsidRPr="006E3A0B">
        <w:t>15. Ministerija savo nominacijai siūlo ne mažiau kaip du pretendentus (savivaldybes), o partneriai – po vieną. Teikimas (raštu) apdovanojimui „Auksinės krivūlės laureatas</w:t>
      </w:r>
      <w:r w:rsidRPr="00770D42">
        <w:t xml:space="preserve">“ turi būti motyvuotas </w:t>
      </w:r>
      <w:r w:rsidRPr="00770D42">
        <w:lastRenderedPageBreak/>
        <w:t xml:space="preserve">atsižvelgiant į šių nuostatų 1 punkte numatytą LSA apdovanojimo tikslą. </w:t>
      </w:r>
      <w:r w:rsidRPr="006E3A0B">
        <w:t>Jei ministerija pateikia tik vieną pretendentą, ministerijos nominacija nėra svarstoma ir teikiama.</w:t>
      </w:r>
    </w:p>
    <w:p w14:paraId="0B7333D6" w14:textId="77777777" w:rsidR="000A2FD5" w:rsidRPr="00770D42" w:rsidRDefault="000A2FD5" w:rsidP="000A2FD5">
      <w:pPr>
        <w:pStyle w:val="BodyTextIndent"/>
        <w:spacing w:before="0" w:beforeAutospacing="0" w:after="0" w:afterAutospacing="0"/>
        <w:ind w:firstLine="567"/>
      </w:pPr>
      <w:r w:rsidRPr="00770D42">
        <w:t>16. Teikimai apdovanoti pateikiami LSA valdybai ne vėliau kaip prieš tris savaites iki apdovanojimų įteikimo dienos.</w:t>
      </w:r>
    </w:p>
    <w:p w14:paraId="0B7333D7" w14:textId="77777777" w:rsidR="000A2FD5" w:rsidRPr="006E3A0B" w:rsidRDefault="000A2FD5" w:rsidP="000A2FD5">
      <w:pPr>
        <w:pStyle w:val="BodyTextIndent"/>
        <w:spacing w:before="0" w:beforeAutospacing="0" w:after="0" w:afterAutospacing="0"/>
        <w:ind w:firstLine="567"/>
      </w:pPr>
      <w:r w:rsidRPr="006E3A0B">
        <w:t>17. LSA apdovanojimą „Auksinės krivūlės laureatas“ skiria LSA valdyba savo sprendimu, įvertinusi ministerijų ir partnerių pateiktus pretendentus. LSA valdyba, spręsdama dėl pretendentų, vadovaujasi šiais pagrindiniais kriterijais:</w:t>
      </w:r>
    </w:p>
    <w:p w14:paraId="0B7333D8" w14:textId="77777777" w:rsidR="000A2FD5" w:rsidRPr="006E3A0B" w:rsidRDefault="000A2FD5" w:rsidP="000A2FD5">
      <w:pPr>
        <w:pStyle w:val="BodyTextIndent"/>
        <w:spacing w:before="0" w:beforeAutospacing="0" w:after="0" w:afterAutospacing="0"/>
        <w:ind w:firstLine="567"/>
      </w:pPr>
      <w:r w:rsidRPr="006E3A0B">
        <w:t>17.1. apdovanojimai skiriami toms savivaldybėms, kurias pasiūlė partneriai;</w:t>
      </w:r>
    </w:p>
    <w:p w14:paraId="0B7333D9" w14:textId="77777777" w:rsidR="000A2FD5" w:rsidRPr="006E3A0B" w:rsidRDefault="000A2FD5" w:rsidP="000A2FD5">
      <w:pPr>
        <w:pStyle w:val="BodyTextIndent"/>
        <w:spacing w:before="0" w:beforeAutospacing="0" w:after="0" w:afterAutospacing="0"/>
        <w:ind w:firstLine="567"/>
      </w:pPr>
      <w:r w:rsidRPr="006E3A0B">
        <w:t xml:space="preserve">17.2. ministerijos siūloma pretendentų išdėstymo tvarka, </w:t>
      </w:r>
      <w:proofErr w:type="spellStart"/>
      <w:r w:rsidRPr="006E3A0B">
        <w:t>t.y</w:t>
      </w:r>
      <w:proofErr w:type="spellEnd"/>
      <w:r w:rsidRPr="006E3A0B">
        <w:t xml:space="preserve">. - apdovanojimas skiriamas tai savivaldybei, kurią ministerija savo teikime nurodo kaip pirmąją;  </w:t>
      </w:r>
    </w:p>
    <w:p w14:paraId="0B7333DA" w14:textId="77777777" w:rsidR="000A2FD5" w:rsidRPr="006E3A0B" w:rsidRDefault="000A2FD5" w:rsidP="000A2FD5">
      <w:pPr>
        <w:pStyle w:val="BodyTextIndent"/>
        <w:spacing w:before="0" w:beforeAutospacing="0" w:after="0" w:afterAutospacing="0"/>
        <w:ind w:firstLine="567"/>
      </w:pPr>
      <w:r w:rsidRPr="006E3A0B">
        <w:t>17.3. konkrečiai savivaldybei sk</w:t>
      </w:r>
      <w:r w:rsidR="006E3A0B" w:rsidRPr="006E3A0B">
        <w:t xml:space="preserve">iriamas ne daugiau kaip vienas </w:t>
      </w:r>
      <w:r w:rsidRPr="006E3A0B">
        <w:t>a</w:t>
      </w:r>
      <w:r w:rsidR="006E3A0B" w:rsidRPr="006E3A0B">
        <w:t>p</w:t>
      </w:r>
      <w:r w:rsidRPr="006E3A0B">
        <w:t>dovanojimas (galima išimtis kai apdovanojimą skiria ministerija ir partneris);</w:t>
      </w:r>
    </w:p>
    <w:p w14:paraId="0B7333DB" w14:textId="77777777" w:rsidR="000A2FD5" w:rsidRPr="006E3A0B" w:rsidRDefault="000A2FD5" w:rsidP="000A2FD5">
      <w:pPr>
        <w:pStyle w:val="BodyTextIndent"/>
        <w:spacing w:before="0" w:beforeAutospacing="0" w:after="0" w:afterAutospacing="0"/>
        <w:ind w:firstLine="567"/>
      </w:pPr>
      <w:r w:rsidRPr="006E3A0B">
        <w:t>17.4. sprendžiant dėl pretendentų gauti apdovanojimą, pirmenybė teikiama tai savivaldybei, kuri yra gavusi mažiau apdovanojimų.</w:t>
      </w:r>
    </w:p>
    <w:p w14:paraId="0B7333DC" w14:textId="77777777" w:rsidR="000A2FD5" w:rsidRPr="00175DEE" w:rsidRDefault="000A2FD5" w:rsidP="000A2FD5">
      <w:pPr>
        <w:pStyle w:val="BodyTextIndent"/>
        <w:spacing w:before="0" w:beforeAutospacing="0" w:after="0" w:afterAutospacing="0"/>
        <w:ind w:firstLine="567"/>
        <w:rPr>
          <w:color w:val="FF0000"/>
        </w:rPr>
      </w:pPr>
      <w:r w:rsidRPr="00770D42">
        <w:t>18. Jeigu svarstoma LSA valdybos nario atstovaujamos savivaldybės kandidatūra, šis LSA valdybos narys turi nusišalinti nuo šio klausimo svarstymo ir balsavimo.</w:t>
      </w:r>
    </w:p>
    <w:p w14:paraId="0B7333DD" w14:textId="77777777" w:rsidR="000A2FD5" w:rsidRPr="00770D42" w:rsidRDefault="000A2FD5" w:rsidP="000A2FD5">
      <w:pPr>
        <w:pStyle w:val="BodyTextIndent"/>
        <w:spacing w:before="0" w:beforeAutospacing="0" w:after="0" w:afterAutospacing="0"/>
        <w:ind w:firstLine="567"/>
      </w:pPr>
      <w:r w:rsidRPr="00770D42">
        <w:t>19. LSA apdovanojimą „Auksinės krivūlės laureatas“ įteikia apdovanojimo nominacijos steigėjo atstovas.</w:t>
      </w:r>
    </w:p>
    <w:p w14:paraId="0B7333DE" w14:textId="77777777" w:rsidR="000A2FD5" w:rsidRPr="00770D42" w:rsidRDefault="000A2FD5" w:rsidP="000A2FD5">
      <w:pPr>
        <w:pStyle w:val="BodyTextIndent"/>
        <w:spacing w:before="0" w:beforeAutospacing="0" w:after="0" w:afterAutospacing="0"/>
        <w:ind w:firstLine="567"/>
      </w:pPr>
      <w:r w:rsidRPr="00770D42">
        <w:t xml:space="preserve">20. LSA apdovanojimas „Auksinės krivūlės laureatas“ yra skulptoriaus Ramūno </w:t>
      </w:r>
      <w:proofErr w:type="spellStart"/>
      <w:r w:rsidRPr="00770D42">
        <w:t>Almino</w:t>
      </w:r>
      <w:proofErr w:type="spellEnd"/>
      <w:r w:rsidRPr="00770D42">
        <w:t xml:space="preserve"> sukurtas autorinis kūrinys - auksuotos bronzos skulptūrėlė.</w:t>
      </w:r>
    </w:p>
    <w:p w14:paraId="0B7333DF" w14:textId="77777777" w:rsidR="000A2FD5" w:rsidRPr="00770D42" w:rsidRDefault="000A2FD5" w:rsidP="000A2FD5">
      <w:pPr>
        <w:pStyle w:val="BodyTextIndent"/>
        <w:spacing w:before="0" w:beforeAutospacing="0" w:after="0" w:afterAutospacing="0"/>
        <w:ind w:firstLine="567"/>
      </w:pPr>
      <w:r w:rsidRPr="00770D42">
        <w:t>21. Skulptūrėlė yra 33 - 35 cm. aukščio kūrinys, kurį sudaro rutulys (poliruotas metalas, padengtas auksu), figūrėlė (liedinta, patinuota bronza) ir pjedestalas (juodas granitas, ant kurio pritvirtinta metalinė plokštelė su išgraviruota nominacija ir laimėtojo vardu).</w:t>
      </w:r>
    </w:p>
    <w:p w14:paraId="0B7333E0" w14:textId="77777777" w:rsidR="000A2FD5" w:rsidRPr="00770D42" w:rsidRDefault="000A2FD5" w:rsidP="000A2FD5">
      <w:pPr>
        <w:pStyle w:val="BodyTextIndent"/>
        <w:spacing w:before="0" w:beforeAutospacing="0" w:after="0" w:afterAutospacing="0"/>
        <w:jc w:val="center"/>
        <w:rPr>
          <w:b/>
          <w:bCs/>
        </w:rPr>
      </w:pPr>
    </w:p>
    <w:p w14:paraId="0B7333E1" w14:textId="77777777" w:rsidR="000A2FD5" w:rsidRPr="00770D42" w:rsidRDefault="000A2FD5" w:rsidP="000A2FD5">
      <w:pPr>
        <w:pStyle w:val="Heading3"/>
      </w:pPr>
      <w:r w:rsidRPr="00770D42">
        <w:t>IV. BAIGIAMOSIOS NUOSTATOS</w:t>
      </w:r>
    </w:p>
    <w:p w14:paraId="0B7333E2" w14:textId="77777777" w:rsidR="000A2FD5" w:rsidRPr="00770D42" w:rsidRDefault="000A2FD5" w:rsidP="000A2FD5">
      <w:pPr>
        <w:ind w:left="360" w:firstLine="720"/>
        <w:jc w:val="center"/>
      </w:pPr>
    </w:p>
    <w:p w14:paraId="0B7333E3" w14:textId="77777777" w:rsidR="000A2FD5" w:rsidRPr="00770D42" w:rsidRDefault="000A2FD5" w:rsidP="000A2FD5">
      <w:pPr>
        <w:pStyle w:val="BodyTextIndent"/>
        <w:spacing w:before="0" w:beforeAutospacing="0" w:after="0" w:afterAutospacing="0"/>
        <w:ind w:firstLine="567"/>
      </w:pPr>
      <w:r w:rsidRPr="00770D42">
        <w:t>22. Sprendimą skirti LSA apdovanojimą LSA valdyba priima atviru balsavimu, paprasta dalyvaujančių LSA valdybos narių balsų dauguma.</w:t>
      </w:r>
    </w:p>
    <w:p w14:paraId="0B7333E4" w14:textId="77777777" w:rsidR="000A2FD5" w:rsidRPr="00770D42" w:rsidRDefault="000A2FD5" w:rsidP="000A2FD5">
      <w:pPr>
        <w:pStyle w:val="BodyTextIndent"/>
        <w:spacing w:before="0" w:beforeAutospacing="0" w:after="0" w:afterAutospacing="0"/>
        <w:ind w:firstLine="567"/>
      </w:pPr>
      <w:r w:rsidRPr="00770D42">
        <w:t xml:space="preserve">23. LSA apdovanojimų tvarkytojas yra LSA administracija. </w:t>
      </w:r>
    </w:p>
    <w:p w14:paraId="0B7333E5" w14:textId="77777777" w:rsidR="000A2FD5" w:rsidRPr="00770D42" w:rsidRDefault="000A2FD5" w:rsidP="000A2FD5">
      <w:pPr>
        <w:pStyle w:val="BodyTextIndent"/>
        <w:spacing w:before="0" w:beforeAutospacing="0" w:after="0" w:afterAutospacing="0"/>
        <w:ind w:firstLine="567"/>
      </w:pPr>
      <w:r w:rsidRPr="00770D42">
        <w:t>24. LSA apdovanojimų tvarkytojas:</w:t>
      </w:r>
    </w:p>
    <w:p w14:paraId="0B7333E6" w14:textId="77777777" w:rsidR="000A2FD5" w:rsidRPr="00770D42" w:rsidRDefault="000A2FD5" w:rsidP="000A2FD5">
      <w:pPr>
        <w:ind w:left="360" w:firstLine="491"/>
        <w:jc w:val="both"/>
      </w:pPr>
      <w:r w:rsidRPr="00770D42">
        <w:t>– tikrina, ar teikimai apdovanoti atitinka šiuos nuostatus;</w:t>
      </w:r>
    </w:p>
    <w:p w14:paraId="0B7333E7" w14:textId="77777777" w:rsidR="000A2FD5" w:rsidRPr="00770D42" w:rsidRDefault="000A2FD5" w:rsidP="000A2FD5">
      <w:pPr>
        <w:ind w:left="360" w:firstLine="491"/>
        <w:jc w:val="both"/>
      </w:pPr>
      <w:r w:rsidRPr="00770D42">
        <w:t>– organizuoja apdovanojimo įteikimą;</w:t>
      </w:r>
    </w:p>
    <w:p w14:paraId="0B7333E8" w14:textId="77777777" w:rsidR="000A2FD5" w:rsidRPr="00770D42" w:rsidRDefault="000A2FD5" w:rsidP="000A2FD5">
      <w:pPr>
        <w:ind w:left="360" w:firstLine="491"/>
        <w:jc w:val="both"/>
      </w:pPr>
      <w:r w:rsidRPr="00770D42">
        <w:t>– rūpinasi apdovanojimų gamyba.</w:t>
      </w:r>
    </w:p>
    <w:p w14:paraId="0B7333E9" w14:textId="77777777" w:rsidR="000A2FD5" w:rsidRPr="00770D42" w:rsidRDefault="000A2FD5" w:rsidP="000A2FD5">
      <w:pPr>
        <w:ind w:firstLine="567"/>
        <w:jc w:val="both"/>
      </w:pPr>
      <w:r w:rsidRPr="00770D42">
        <w:t>25. Apdovanojimai įteikiami iškilmingoje aplinkoje. Apie apdovanotus asmenis informuojama visuomenė.</w:t>
      </w:r>
    </w:p>
    <w:p w14:paraId="0B7333EA" w14:textId="77777777" w:rsidR="000A2FD5" w:rsidRPr="00770D42" w:rsidRDefault="000A2FD5" w:rsidP="000A2FD5">
      <w:pPr>
        <w:ind w:firstLine="567"/>
        <w:jc w:val="both"/>
      </w:pPr>
      <w:r w:rsidRPr="00770D42">
        <w:t>26. Pametus arba kitaip praradus apdovanojimą, jo dublikatas neišduodamas.</w:t>
      </w:r>
    </w:p>
    <w:p w14:paraId="0B7333EB" w14:textId="77777777" w:rsidR="000A2FD5" w:rsidRPr="00770D42" w:rsidRDefault="000A2FD5" w:rsidP="000A2FD5">
      <w:pPr>
        <w:jc w:val="both"/>
      </w:pPr>
    </w:p>
    <w:p w14:paraId="0B7333EC" w14:textId="77777777" w:rsidR="000A2FD5" w:rsidRPr="00770D42" w:rsidRDefault="000A2FD5" w:rsidP="000A2FD5"/>
    <w:p w14:paraId="0B7333ED" w14:textId="77777777" w:rsidR="000A2FD5" w:rsidRPr="00770D42" w:rsidRDefault="000A2FD5" w:rsidP="000A2FD5">
      <w:pPr>
        <w:jc w:val="right"/>
        <w:rPr>
          <w:b/>
        </w:rPr>
      </w:pPr>
    </w:p>
    <w:p w14:paraId="0B7333EE" w14:textId="77777777" w:rsidR="000A2FD5" w:rsidRPr="00770D42" w:rsidRDefault="000A2FD5" w:rsidP="000A2FD5">
      <w:pPr>
        <w:jc w:val="right"/>
        <w:rPr>
          <w:b/>
        </w:rPr>
      </w:pPr>
    </w:p>
    <w:p w14:paraId="0B7333EF" w14:textId="77777777" w:rsidR="000A2FD5" w:rsidRPr="00770D42" w:rsidRDefault="000A2FD5" w:rsidP="000A2FD5">
      <w:pPr>
        <w:jc w:val="right"/>
        <w:rPr>
          <w:b/>
        </w:rPr>
      </w:pPr>
    </w:p>
    <w:p w14:paraId="0B7333F0" w14:textId="77777777" w:rsidR="000A2FD5" w:rsidRPr="00770D42" w:rsidRDefault="000A2FD5" w:rsidP="000A2FD5">
      <w:pPr>
        <w:jc w:val="right"/>
        <w:rPr>
          <w:b/>
        </w:rPr>
      </w:pPr>
    </w:p>
    <w:p w14:paraId="0B7333F1" w14:textId="77777777" w:rsidR="000A2FD5" w:rsidRPr="00770D42" w:rsidRDefault="000A2FD5" w:rsidP="000A2FD5">
      <w:pPr>
        <w:jc w:val="right"/>
        <w:rPr>
          <w:b/>
        </w:rPr>
      </w:pPr>
    </w:p>
    <w:p w14:paraId="0B7333F2" w14:textId="77777777" w:rsidR="000A2FD5" w:rsidRPr="00770D42" w:rsidRDefault="000A2FD5" w:rsidP="000A2FD5">
      <w:pPr>
        <w:jc w:val="right"/>
        <w:rPr>
          <w:b/>
        </w:rPr>
      </w:pPr>
    </w:p>
    <w:p w14:paraId="0B7333F3" w14:textId="77777777" w:rsidR="000A2FD5" w:rsidRPr="00770D42" w:rsidRDefault="000A2FD5" w:rsidP="000A2FD5">
      <w:pPr>
        <w:jc w:val="right"/>
        <w:rPr>
          <w:b/>
        </w:rPr>
      </w:pPr>
    </w:p>
    <w:p w14:paraId="0B7333F4" w14:textId="77777777" w:rsidR="000A2FD5" w:rsidRPr="00770D42" w:rsidRDefault="000A2FD5" w:rsidP="00487D3D">
      <w:pPr>
        <w:jc w:val="right"/>
      </w:pPr>
      <w:r w:rsidRPr="00770D42">
        <w:rPr>
          <w:b/>
        </w:rPr>
        <w:br w:type="page"/>
      </w:r>
    </w:p>
    <w:sectPr w:rsidR="000A2FD5" w:rsidRPr="00770D42" w:rsidSect="00A224A7"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94E"/>
    <w:multiLevelType w:val="hybridMultilevel"/>
    <w:tmpl w:val="13C48B26"/>
    <w:lvl w:ilvl="0" w:tplc="2F9AB6E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E4A37"/>
    <w:multiLevelType w:val="hybridMultilevel"/>
    <w:tmpl w:val="DF86B84C"/>
    <w:lvl w:ilvl="0" w:tplc="81B68760">
      <w:start w:val="1"/>
      <w:numFmt w:val="decimal"/>
      <w:lvlText w:val="%1.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0BD2280"/>
    <w:multiLevelType w:val="hybridMultilevel"/>
    <w:tmpl w:val="54E2F500"/>
    <w:lvl w:ilvl="0" w:tplc="FFFFFFFF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DA17AF"/>
    <w:multiLevelType w:val="hybridMultilevel"/>
    <w:tmpl w:val="15060D76"/>
    <w:lvl w:ilvl="0" w:tplc="81B68760">
      <w:start w:val="1"/>
      <w:numFmt w:val="decimal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4" w15:restartNumberingAfterBreak="0">
    <w:nsid w:val="2CED3A4C"/>
    <w:multiLevelType w:val="hybridMultilevel"/>
    <w:tmpl w:val="7D8E2FAA"/>
    <w:lvl w:ilvl="0" w:tplc="81B68760">
      <w:start w:val="1"/>
      <w:numFmt w:val="decimal"/>
      <w:lvlText w:val="%1.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E53564F"/>
    <w:multiLevelType w:val="hybridMultilevel"/>
    <w:tmpl w:val="67F6A6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67E0"/>
    <w:multiLevelType w:val="hybridMultilevel"/>
    <w:tmpl w:val="597A1914"/>
    <w:lvl w:ilvl="0" w:tplc="7C9283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1" w:tplc="71C2B19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FAABB38">
      <w:numFmt w:val="none"/>
      <w:lvlText w:val=""/>
      <w:lvlJc w:val="left"/>
      <w:pPr>
        <w:tabs>
          <w:tab w:val="num" w:pos="360"/>
        </w:tabs>
      </w:pPr>
    </w:lvl>
    <w:lvl w:ilvl="3" w:tplc="02EEA99C">
      <w:numFmt w:val="none"/>
      <w:lvlText w:val=""/>
      <w:lvlJc w:val="left"/>
      <w:pPr>
        <w:tabs>
          <w:tab w:val="num" w:pos="360"/>
        </w:tabs>
      </w:pPr>
    </w:lvl>
    <w:lvl w:ilvl="4" w:tplc="2F567424">
      <w:numFmt w:val="none"/>
      <w:lvlText w:val=""/>
      <w:lvlJc w:val="left"/>
      <w:pPr>
        <w:tabs>
          <w:tab w:val="num" w:pos="360"/>
        </w:tabs>
      </w:pPr>
    </w:lvl>
    <w:lvl w:ilvl="5" w:tplc="004496E2">
      <w:numFmt w:val="none"/>
      <w:lvlText w:val=""/>
      <w:lvlJc w:val="left"/>
      <w:pPr>
        <w:tabs>
          <w:tab w:val="num" w:pos="360"/>
        </w:tabs>
      </w:pPr>
    </w:lvl>
    <w:lvl w:ilvl="6" w:tplc="CCD49538">
      <w:numFmt w:val="none"/>
      <w:lvlText w:val=""/>
      <w:lvlJc w:val="left"/>
      <w:pPr>
        <w:tabs>
          <w:tab w:val="num" w:pos="360"/>
        </w:tabs>
      </w:pPr>
    </w:lvl>
    <w:lvl w:ilvl="7" w:tplc="188AA426">
      <w:numFmt w:val="none"/>
      <w:lvlText w:val=""/>
      <w:lvlJc w:val="left"/>
      <w:pPr>
        <w:tabs>
          <w:tab w:val="num" w:pos="360"/>
        </w:tabs>
      </w:pPr>
    </w:lvl>
    <w:lvl w:ilvl="8" w:tplc="ED0695E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6E23FE5"/>
    <w:multiLevelType w:val="hybridMultilevel"/>
    <w:tmpl w:val="B178D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31D7"/>
    <w:multiLevelType w:val="hybridMultilevel"/>
    <w:tmpl w:val="8BEA316E"/>
    <w:lvl w:ilvl="0" w:tplc="81B68760">
      <w:start w:val="1"/>
      <w:numFmt w:val="decimal"/>
      <w:lvlText w:val="%1.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B745ABE"/>
    <w:multiLevelType w:val="multilevel"/>
    <w:tmpl w:val="1554B152"/>
    <w:lvl w:ilvl="0">
      <w:start w:val="1"/>
      <w:numFmt w:val="decimal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0" w15:restartNumberingAfterBreak="0">
    <w:nsid w:val="5BEA7A69"/>
    <w:multiLevelType w:val="hybridMultilevel"/>
    <w:tmpl w:val="63620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40E8E"/>
    <w:multiLevelType w:val="hybridMultilevel"/>
    <w:tmpl w:val="85162146"/>
    <w:lvl w:ilvl="0" w:tplc="5582BAB6">
      <w:start w:val="1"/>
      <w:numFmt w:val="decimal"/>
      <w:lvlText w:val="%1."/>
      <w:lvlJc w:val="left"/>
      <w:pPr>
        <w:tabs>
          <w:tab w:val="num" w:pos="2976"/>
        </w:tabs>
        <w:ind w:left="2976" w:hanging="16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2" w15:restartNumberingAfterBreak="0">
    <w:nsid w:val="77095C3C"/>
    <w:multiLevelType w:val="hybridMultilevel"/>
    <w:tmpl w:val="49EAFFD6"/>
    <w:lvl w:ilvl="0" w:tplc="81B68760">
      <w:start w:val="1"/>
      <w:numFmt w:val="decimal"/>
      <w:lvlText w:val="%1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2736"/>
        </w:tabs>
        <w:ind w:left="273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456"/>
        </w:tabs>
        <w:ind w:left="345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176"/>
        </w:tabs>
        <w:ind w:left="417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896"/>
        </w:tabs>
        <w:ind w:left="489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616"/>
        </w:tabs>
        <w:ind w:left="561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336"/>
        </w:tabs>
        <w:ind w:left="633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7056"/>
        </w:tabs>
        <w:ind w:left="705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776"/>
        </w:tabs>
        <w:ind w:left="7776" w:hanging="180"/>
      </w:pPr>
    </w:lvl>
  </w:abstractNum>
  <w:num w:numId="1" w16cid:durableId="582450355">
    <w:abstractNumId w:val="11"/>
  </w:num>
  <w:num w:numId="2" w16cid:durableId="2144880998">
    <w:abstractNumId w:val="3"/>
  </w:num>
  <w:num w:numId="3" w16cid:durableId="2042434931">
    <w:abstractNumId w:val="6"/>
  </w:num>
  <w:num w:numId="4" w16cid:durableId="414400093">
    <w:abstractNumId w:val="2"/>
  </w:num>
  <w:num w:numId="5" w16cid:durableId="1218321692">
    <w:abstractNumId w:val="4"/>
  </w:num>
  <w:num w:numId="6" w16cid:durableId="1702239100">
    <w:abstractNumId w:val="1"/>
  </w:num>
  <w:num w:numId="7" w16cid:durableId="1362323673">
    <w:abstractNumId w:val="8"/>
  </w:num>
  <w:num w:numId="8" w16cid:durableId="1213734202">
    <w:abstractNumId w:val="9"/>
  </w:num>
  <w:num w:numId="9" w16cid:durableId="741945799">
    <w:abstractNumId w:val="12"/>
  </w:num>
  <w:num w:numId="10" w16cid:durableId="579944709">
    <w:abstractNumId w:val="10"/>
  </w:num>
  <w:num w:numId="11" w16cid:durableId="1754399828">
    <w:abstractNumId w:val="0"/>
  </w:num>
  <w:num w:numId="12" w16cid:durableId="698047100">
    <w:abstractNumId w:val="5"/>
  </w:num>
  <w:num w:numId="13" w16cid:durableId="18778172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A4"/>
    <w:rsid w:val="00021B58"/>
    <w:rsid w:val="0002768F"/>
    <w:rsid w:val="0003567C"/>
    <w:rsid w:val="0004365D"/>
    <w:rsid w:val="0005730E"/>
    <w:rsid w:val="0005754F"/>
    <w:rsid w:val="000617B3"/>
    <w:rsid w:val="000726DE"/>
    <w:rsid w:val="00085324"/>
    <w:rsid w:val="00097E4F"/>
    <w:rsid w:val="000A1809"/>
    <w:rsid w:val="000A2FD5"/>
    <w:rsid w:val="000B374C"/>
    <w:rsid w:val="000C519B"/>
    <w:rsid w:val="000C7ABE"/>
    <w:rsid w:val="000E2823"/>
    <w:rsid w:val="000E6DF1"/>
    <w:rsid w:val="00111092"/>
    <w:rsid w:val="00157A1D"/>
    <w:rsid w:val="001636C9"/>
    <w:rsid w:val="00165C8E"/>
    <w:rsid w:val="00176B3E"/>
    <w:rsid w:val="0017792F"/>
    <w:rsid w:val="001C58DD"/>
    <w:rsid w:val="001E1B09"/>
    <w:rsid w:val="00226D72"/>
    <w:rsid w:val="00234F37"/>
    <w:rsid w:val="00235D4D"/>
    <w:rsid w:val="00253293"/>
    <w:rsid w:val="00281008"/>
    <w:rsid w:val="00285E59"/>
    <w:rsid w:val="00290F47"/>
    <w:rsid w:val="002950F9"/>
    <w:rsid w:val="002B24EB"/>
    <w:rsid w:val="002E7DE9"/>
    <w:rsid w:val="002F701C"/>
    <w:rsid w:val="003048C1"/>
    <w:rsid w:val="00327277"/>
    <w:rsid w:val="0034632C"/>
    <w:rsid w:val="00396A4C"/>
    <w:rsid w:val="003A6E9B"/>
    <w:rsid w:val="003C3FD2"/>
    <w:rsid w:val="003D4420"/>
    <w:rsid w:val="003E06DB"/>
    <w:rsid w:val="003E386C"/>
    <w:rsid w:val="003E3EF3"/>
    <w:rsid w:val="003F34C0"/>
    <w:rsid w:val="00402147"/>
    <w:rsid w:val="00410991"/>
    <w:rsid w:val="00411DEA"/>
    <w:rsid w:val="00417F6C"/>
    <w:rsid w:val="00441527"/>
    <w:rsid w:val="0044306E"/>
    <w:rsid w:val="0045281D"/>
    <w:rsid w:val="004565A9"/>
    <w:rsid w:val="004762E0"/>
    <w:rsid w:val="00487D3D"/>
    <w:rsid w:val="0049005E"/>
    <w:rsid w:val="004919B4"/>
    <w:rsid w:val="004928A1"/>
    <w:rsid w:val="004A15CA"/>
    <w:rsid w:val="00515298"/>
    <w:rsid w:val="00534F5B"/>
    <w:rsid w:val="00556F9E"/>
    <w:rsid w:val="005579B3"/>
    <w:rsid w:val="00580D45"/>
    <w:rsid w:val="00585E11"/>
    <w:rsid w:val="0058651C"/>
    <w:rsid w:val="005A416B"/>
    <w:rsid w:val="005A682E"/>
    <w:rsid w:val="005C124E"/>
    <w:rsid w:val="005E40AB"/>
    <w:rsid w:val="005F37FD"/>
    <w:rsid w:val="00605872"/>
    <w:rsid w:val="00614C41"/>
    <w:rsid w:val="00623B7B"/>
    <w:rsid w:val="00623D52"/>
    <w:rsid w:val="006367BA"/>
    <w:rsid w:val="00637032"/>
    <w:rsid w:val="006428CD"/>
    <w:rsid w:val="006472A8"/>
    <w:rsid w:val="006530A1"/>
    <w:rsid w:val="0066344E"/>
    <w:rsid w:val="006659E1"/>
    <w:rsid w:val="00673620"/>
    <w:rsid w:val="00681C00"/>
    <w:rsid w:val="006844A0"/>
    <w:rsid w:val="006913A8"/>
    <w:rsid w:val="006A2C92"/>
    <w:rsid w:val="006C14A5"/>
    <w:rsid w:val="006C266B"/>
    <w:rsid w:val="006C76FB"/>
    <w:rsid w:val="006C79E6"/>
    <w:rsid w:val="006E3A0B"/>
    <w:rsid w:val="006E4C4B"/>
    <w:rsid w:val="00705CCB"/>
    <w:rsid w:val="00706058"/>
    <w:rsid w:val="00711E87"/>
    <w:rsid w:val="00732955"/>
    <w:rsid w:val="007336EF"/>
    <w:rsid w:val="00766153"/>
    <w:rsid w:val="00770D42"/>
    <w:rsid w:val="007A5EB9"/>
    <w:rsid w:val="007B18F3"/>
    <w:rsid w:val="007C3739"/>
    <w:rsid w:val="007C6FA4"/>
    <w:rsid w:val="007D7AFD"/>
    <w:rsid w:val="00806733"/>
    <w:rsid w:val="00834B26"/>
    <w:rsid w:val="00854554"/>
    <w:rsid w:val="008776DD"/>
    <w:rsid w:val="008831BA"/>
    <w:rsid w:val="008B7D60"/>
    <w:rsid w:val="008D2D5B"/>
    <w:rsid w:val="009008C9"/>
    <w:rsid w:val="00900CFA"/>
    <w:rsid w:val="00901A71"/>
    <w:rsid w:val="00904EE3"/>
    <w:rsid w:val="009257B5"/>
    <w:rsid w:val="00934382"/>
    <w:rsid w:val="00963841"/>
    <w:rsid w:val="009723BA"/>
    <w:rsid w:val="0097731D"/>
    <w:rsid w:val="00980313"/>
    <w:rsid w:val="00981C1D"/>
    <w:rsid w:val="00996DB1"/>
    <w:rsid w:val="009A1AA4"/>
    <w:rsid w:val="009D44F8"/>
    <w:rsid w:val="009D5B8E"/>
    <w:rsid w:val="009F7A4D"/>
    <w:rsid w:val="009F7C3F"/>
    <w:rsid w:val="00A20522"/>
    <w:rsid w:val="00A224A7"/>
    <w:rsid w:val="00A43769"/>
    <w:rsid w:val="00A51249"/>
    <w:rsid w:val="00A739F6"/>
    <w:rsid w:val="00A753C4"/>
    <w:rsid w:val="00AC3D40"/>
    <w:rsid w:val="00AC78DA"/>
    <w:rsid w:val="00AE3219"/>
    <w:rsid w:val="00AE39A1"/>
    <w:rsid w:val="00AF1222"/>
    <w:rsid w:val="00B04180"/>
    <w:rsid w:val="00B13F20"/>
    <w:rsid w:val="00B14B60"/>
    <w:rsid w:val="00B14CC6"/>
    <w:rsid w:val="00B16774"/>
    <w:rsid w:val="00B215F1"/>
    <w:rsid w:val="00B3701F"/>
    <w:rsid w:val="00B45C9E"/>
    <w:rsid w:val="00B61090"/>
    <w:rsid w:val="00B61501"/>
    <w:rsid w:val="00B65A66"/>
    <w:rsid w:val="00B76174"/>
    <w:rsid w:val="00B77FCA"/>
    <w:rsid w:val="00B91666"/>
    <w:rsid w:val="00BA55DA"/>
    <w:rsid w:val="00BB3CE2"/>
    <w:rsid w:val="00BC5CCB"/>
    <w:rsid w:val="00C0577E"/>
    <w:rsid w:val="00C078C8"/>
    <w:rsid w:val="00C155C9"/>
    <w:rsid w:val="00C16D98"/>
    <w:rsid w:val="00C20894"/>
    <w:rsid w:val="00C328DA"/>
    <w:rsid w:val="00C95DAF"/>
    <w:rsid w:val="00CA7B73"/>
    <w:rsid w:val="00CC018B"/>
    <w:rsid w:val="00CD241B"/>
    <w:rsid w:val="00CE3863"/>
    <w:rsid w:val="00D1376A"/>
    <w:rsid w:val="00D91BF9"/>
    <w:rsid w:val="00DB1DEA"/>
    <w:rsid w:val="00DE0515"/>
    <w:rsid w:val="00DF6EF8"/>
    <w:rsid w:val="00E50B1A"/>
    <w:rsid w:val="00E62AB9"/>
    <w:rsid w:val="00E665A3"/>
    <w:rsid w:val="00E674FF"/>
    <w:rsid w:val="00E75DEE"/>
    <w:rsid w:val="00E86647"/>
    <w:rsid w:val="00E91C14"/>
    <w:rsid w:val="00E9383D"/>
    <w:rsid w:val="00EC1641"/>
    <w:rsid w:val="00F0455A"/>
    <w:rsid w:val="00F07541"/>
    <w:rsid w:val="00F123C6"/>
    <w:rsid w:val="00F15B5F"/>
    <w:rsid w:val="00F24495"/>
    <w:rsid w:val="00F31D00"/>
    <w:rsid w:val="00F467F3"/>
    <w:rsid w:val="00F51141"/>
    <w:rsid w:val="00F561C9"/>
    <w:rsid w:val="00F60542"/>
    <w:rsid w:val="00F83B93"/>
    <w:rsid w:val="00F84430"/>
    <w:rsid w:val="00F97D64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333B5"/>
  <w15:docId w15:val="{3025F4D3-4E75-403F-9FA3-44ADDE7E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EC1641"/>
    <w:pPr>
      <w:keepNext/>
      <w:spacing w:before="100" w:after="100" w:line="360" w:lineRule="auto"/>
      <w:ind w:left="6480" w:firstLine="7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C1641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F7C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C164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C1641"/>
    <w:rPr>
      <w:b/>
      <w:bCs/>
      <w:sz w:val="24"/>
      <w:szCs w:val="24"/>
    </w:rPr>
  </w:style>
  <w:style w:type="character" w:customStyle="1" w:styleId="Heading3Char">
    <w:name w:val="Heading 3 Char"/>
    <w:link w:val="Heading3"/>
    <w:rsid w:val="00EC1641"/>
    <w:rPr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EC1641"/>
    <w:pPr>
      <w:spacing w:before="100" w:beforeAutospacing="1" w:after="100" w:afterAutospacing="1"/>
      <w:ind w:firstLine="720"/>
      <w:jc w:val="both"/>
    </w:pPr>
  </w:style>
  <w:style w:type="character" w:customStyle="1" w:styleId="BodyTextIndentChar">
    <w:name w:val="Body Text Indent Char"/>
    <w:link w:val="BodyTextIndent"/>
    <w:rsid w:val="00EC164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C1641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EC1641"/>
    <w:rPr>
      <w:rFonts w:ascii="Consolas" w:eastAsia="Calibri" w:hAnsi="Consolas"/>
      <w:sz w:val="21"/>
      <w:szCs w:val="21"/>
      <w:lang w:eastAsia="en-US"/>
    </w:rPr>
  </w:style>
  <w:style w:type="paragraph" w:styleId="Title">
    <w:name w:val="Title"/>
    <w:basedOn w:val="Normal"/>
    <w:link w:val="TitleChar"/>
    <w:qFormat/>
    <w:rsid w:val="00EC1641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link w:val="Title"/>
    <w:rsid w:val="00EC1641"/>
    <w:rPr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EC16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4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numbering.xml"
                 Type="http://schemas.openxmlformats.org/officeDocument/2006/relationships/numbering"/>
   <Relationship Id="rId2" Target="styles.xml"
                 Type="http://schemas.openxmlformats.org/officeDocument/2006/relationships/styles"/>
   <Relationship Id="rId3" Target="settings.xml"
                 Type="http://schemas.openxmlformats.org/officeDocument/2006/relationships/settings"/>
   <Relationship Id="rId4" Target="webSettings.xml"
                 Type="http://schemas.openxmlformats.org/officeDocument/2006/relationships/webSettings"/>
   <Relationship Id="rId5" Target="fontTable.xml"
                 Type="http://schemas.openxmlformats.org/officeDocument/2006/relationships/fontTable"/>
   <Relationship Id="rId6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3286</Words>
  <Characters>1874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2025-07-02T11:58:00Z</dcterms:created>
  <dc:creator>IndreV</dc:creator>
  <cp:lastModifiedBy>Indrė Vilūnienė</cp:lastModifiedBy>
  <cp:lastPrinted>2023-07-24T06:35:00Z</cp:lastPrinted>
  <dcterms:modified xsi:type="dcterms:W3CDTF">2025-07-02T11:58:00Z</dcterms:modified>
  <cp:revision>2</cp:revision>
</cp:coreProperties>
</file>