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AD0" w:rsidRPr="000C1AD0" w:rsidRDefault="000C1AD0" w:rsidP="000C1AD0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Pasvalio rajono savivaldybės administracijos direktoriaus </w:t>
      </w:r>
    </w:p>
    <w:p w:rsidR="000C1AD0" w:rsidRPr="000C1AD0" w:rsidRDefault="000C1AD0" w:rsidP="000C1AD0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/>
        </w:rPr>
        <w:t>2023 m. vasario 3 d. įsakymo Nr. DV-100</w:t>
      </w:r>
    </w:p>
    <w:p w:rsidR="000C1AD0" w:rsidRPr="000C1AD0" w:rsidRDefault="000C1AD0" w:rsidP="000C1AD0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/>
        </w:rPr>
        <w:t>6 priedas</w:t>
      </w:r>
    </w:p>
    <w:p w:rsidR="000C1AD0" w:rsidRPr="000C1AD0" w:rsidRDefault="000C1AD0" w:rsidP="000C1AD0">
      <w:pPr>
        <w:shd w:val="clear" w:color="auto" w:fill="FFFFFF"/>
        <w:ind w:left="2592"/>
        <w:rPr>
          <w:rFonts w:ascii="Times New Roman" w:hAnsi="Times New Roman"/>
          <w:color w:val="000000"/>
          <w:sz w:val="24"/>
          <w:szCs w:val="24"/>
        </w:rPr>
      </w:pPr>
    </w:p>
    <w:p w:rsidR="000C1AD0" w:rsidRPr="000C1AD0" w:rsidRDefault="000C1AD0" w:rsidP="000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0C1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DAUJĖNŲ SENIŪNIJOS NEKVALIFIKUOTO ATSITIKTINIŲ DARBŲ DARBININKO</w:t>
      </w:r>
    </w:p>
    <w:p w:rsidR="000C1AD0" w:rsidRPr="000C1AD0" w:rsidRDefault="000C1AD0" w:rsidP="000C1A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0C1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(9622 01) PAREIGYBĖS APRAŠYMAS</w:t>
      </w:r>
    </w:p>
    <w:p w:rsidR="000C1AD0" w:rsidRPr="000C1AD0" w:rsidRDefault="000C1AD0" w:rsidP="000C1AD0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0C1AD0" w:rsidRPr="000C1AD0" w:rsidRDefault="000C1AD0" w:rsidP="000C1A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lt-LT"/>
        </w:rPr>
        <w:t>I. skyrius</w:t>
      </w:r>
    </w:p>
    <w:p w:rsidR="000C1AD0" w:rsidRPr="000C1AD0" w:rsidRDefault="000C1AD0" w:rsidP="000C1AD0">
      <w:pPr>
        <w:tabs>
          <w:tab w:val="left" w:pos="65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PAREIGYBĖ</w:t>
      </w:r>
    </w:p>
    <w:p w:rsidR="000C1AD0" w:rsidRPr="000C1AD0" w:rsidRDefault="000C1AD0" w:rsidP="000C1AD0">
      <w:pPr>
        <w:tabs>
          <w:tab w:val="left" w:pos="65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1. Daujėnų seniūnijos (toliau – Seniūnijos) nekvalifikuotas atsitiktinių darbų darbininkas (toliau – darbuotojas) pagal pareigybių grupę yra darbuotojas.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2. Pareigybės lygis – D.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0C1AD0" w:rsidRPr="000C1AD0" w:rsidRDefault="000C1AD0" w:rsidP="000C1A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II. SKYRIUS</w:t>
      </w:r>
    </w:p>
    <w:p w:rsidR="000C1AD0" w:rsidRPr="000C1AD0" w:rsidRDefault="000C1AD0" w:rsidP="000C1A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SPECIALŪS REIKALAVIMAI ŠIAS PAREIGAS EINANČIAM DARBUOTOJUI</w:t>
      </w:r>
    </w:p>
    <w:p w:rsidR="000C1AD0" w:rsidRPr="000C1AD0" w:rsidRDefault="000C1AD0" w:rsidP="000C1A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lt-LT"/>
        </w:rPr>
      </w:pPr>
    </w:p>
    <w:p w:rsidR="000C1AD0" w:rsidRPr="000C1AD0" w:rsidRDefault="000C1AD0" w:rsidP="000C1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3. Darbuotojas, einantis šias pareigas, privalo atitikti šiuos specialius reikalavimus: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3.1. išmanyti atliekamų darbų būdus ir jam priskirto inventoriaus, įrankių ir mechanizmų technines charakteristikas, gamybinės ir sanitarijos higienos pagrindus;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/>
        </w:rPr>
        <w:t>3.2. žinoti kapinių tvarkymo taisykles.</w:t>
      </w:r>
    </w:p>
    <w:p w:rsidR="000C1AD0" w:rsidRPr="000C1AD0" w:rsidRDefault="000C1AD0" w:rsidP="000C1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:rsidR="000C1AD0" w:rsidRPr="000C1AD0" w:rsidRDefault="000C1AD0" w:rsidP="000C1A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III. SKYRIUS</w:t>
      </w:r>
    </w:p>
    <w:p w:rsidR="000C1AD0" w:rsidRPr="000C1AD0" w:rsidRDefault="000C1AD0" w:rsidP="000C1A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ŠIAS PAREIGAS EINANČIO DARBUOTOJO FUNKCIJOS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 Šias pareigas einantis darbuotojas vykdo šias funkcijas: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4.1. tvarko Seniūnijai priklausančių pastatų patalpas ir aplinką, prižiūri gėles;</w:t>
      </w:r>
    </w:p>
    <w:p w:rsidR="000C1AD0" w:rsidRPr="000C1AD0" w:rsidRDefault="000C1AD0" w:rsidP="000C1A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LT" w:eastAsia="Times New Roman" w:hAnsi="TimesLT" w:cs="Times New Roman"/>
          <w:sz w:val="24"/>
          <w:szCs w:val="20"/>
          <w:lang w:val="lt-LT"/>
        </w:rPr>
        <w:t xml:space="preserve">4.2. </w:t>
      </w: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užtikrina tvarką visose Seniūnijos teritorijoje esančiose kapinėse;</w:t>
      </w:r>
    </w:p>
    <w:p w:rsidR="000C1AD0" w:rsidRPr="000C1AD0" w:rsidRDefault="000C1AD0" w:rsidP="000C1A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4.3. kontroliuoja, kad kapinėse būtų laikomasi kapinių tvarkymo taisyklių;</w:t>
      </w:r>
    </w:p>
    <w:p w:rsidR="000C1AD0" w:rsidRPr="000C1AD0" w:rsidRDefault="000C1AD0" w:rsidP="000C1AD0">
      <w:pPr>
        <w:spacing w:after="0" w:line="240" w:lineRule="auto"/>
        <w:ind w:firstLine="709"/>
        <w:jc w:val="both"/>
        <w:rPr>
          <w:rFonts w:ascii="TimesLT" w:eastAsia="Times New Roman" w:hAnsi="TimesLT" w:cs="Times New Roman"/>
          <w:sz w:val="24"/>
          <w:szCs w:val="20"/>
          <w:lang w:val="lt-LT"/>
        </w:rPr>
      </w:pPr>
      <w:r w:rsidRPr="000C1AD0">
        <w:rPr>
          <w:rFonts w:ascii="TimesLT" w:eastAsia="Times New Roman" w:hAnsi="TimesLT" w:cs="Times New Roman"/>
          <w:sz w:val="24"/>
          <w:szCs w:val="20"/>
          <w:lang w:val="lt-LT"/>
        </w:rPr>
        <w:t>4.4. matuoja kapo sklypus ir sukala kuoliukus, parodo mirusiojo artimiesiems, kur leidžiama laidoti;</w:t>
      </w:r>
    </w:p>
    <w:p w:rsidR="000C1AD0" w:rsidRPr="000C1AD0" w:rsidRDefault="000C1AD0" w:rsidP="000C1AD0">
      <w:pPr>
        <w:spacing w:after="0" w:line="240" w:lineRule="auto"/>
        <w:ind w:firstLine="709"/>
        <w:rPr>
          <w:rFonts w:ascii="TimesLT" w:eastAsia="Times New Roman" w:hAnsi="TimesLT" w:cs="Times New Roman"/>
          <w:sz w:val="24"/>
          <w:szCs w:val="20"/>
          <w:lang w:val="lt-LT"/>
        </w:rPr>
      </w:pPr>
      <w:r w:rsidRPr="000C1AD0">
        <w:rPr>
          <w:rFonts w:ascii="TimesLT" w:eastAsia="Times New Roman" w:hAnsi="TimesLT" w:cs="Times New Roman"/>
          <w:sz w:val="24"/>
          <w:szCs w:val="20"/>
          <w:lang w:val="lt-LT"/>
        </w:rPr>
        <w:t>4.5. kontroliuoja, kad kapų lankytojai šiukšles piltų tik tam skirtose vietose;</w:t>
      </w:r>
    </w:p>
    <w:p w:rsidR="000C1AD0" w:rsidRPr="000C1AD0" w:rsidRDefault="000C1AD0" w:rsidP="000C1AD0">
      <w:pPr>
        <w:spacing w:after="0" w:line="240" w:lineRule="auto"/>
        <w:ind w:firstLine="709"/>
        <w:jc w:val="both"/>
        <w:rPr>
          <w:rFonts w:ascii="TimesLT" w:eastAsia="Times New Roman" w:hAnsi="TimesLT" w:cs="Times New Roman"/>
          <w:sz w:val="24"/>
          <w:szCs w:val="20"/>
          <w:lang w:val="lt-LT"/>
        </w:rPr>
      </w:pPr>
      <w:r w:rsidRPr="000C1AD0">
        <w:rPr>
          <w:rFonts w:ascii="TimesLT" w:eastAsia="Times New Roman" w:hAnsi="TimesLT" w:cs="Times New Roman"/>
          <w:sz w:val="24"/>
          <w:szCs w:val="20"/>
          <w:lang w:val="lt-LT"/>
        </w:rPr>
        <w:t>4.6. prižiūri, kad kapinėse esantys statiniai nebūtų niokojami, niekinami, o nauji statomi atitiktų kapinių tvarkymo taisyklių reikalavimus;</w:t>
      </w:r>
    </w:p>
    <w:p w:rsidR="000C1AD0" w:rsidRPr="000C1AD0" w:rsidRDefault="000C1AD0" w:rsidP="000C1AD0">
      <w:pPr>
        <w:spacing w:after="0" w:line="240" w:lineRule="auto"/>
        <w:ind w:firstLine="709"/>
        <w:jc w:val="both"/>
        <w:rPr>
          <w:rFonts w:ascii="TimesLT" w:eastAsia="Times New Roman" w:hAnsi="TimesLT" w:cs="Times New Roman"/>
          <w:sz w:val="24"/>
          <w:szCs w:val="20"/>
          <w:lang w:val="lt-LT"/>
        </w:rPr>
      </w:pPr>
      <w:r w:rsidRPr="000C1AD0">
        <w:rPr>
          <w:rFonts w:ascii="TimesLT" w:eastAsia="Times New Roman" w:hAnsi="TimesLT" w:cs="Times New Roman"/>
          <w:sz w:val="24"/>
          <w:szCs w:val="20"/>
          <w:lang w:val="lt-LT"/>
        </w:rPr>
        <w:t>4.7. sugrėbia ir išneša iš teritorijos nukritusius medžių lapus, organizuoja jų ir šiukšlių išvežimą;</w:t>
      </w:r>
    </w:p>
    <w:p w:rsidR="000C1AD0" w:rsidRPr="000C1AD0" w:rsidRDefault="000C1AD0" w:rsidP="000C1AD0">
      <w:pPr>
        <w:spacing w:after="0" w:line="240" w:lineRule="auto"/>
        <w:ind w:firstLine="709"/>
        <w:jc w:val="both"/>
        <w:rPr>
          <w:rFonts w:ascii="TimesLT" w:eastAsia="Times New Roman" w:hAnsi="TimesLT" w:cs="Times New Roman"/>
          <w:sz w:val="24"/>
          <w:szCs w:val="20"/>
          <w:lang w:val="lt-LT"/>
        </w:rPr>
      </w:pPr>
      <w:r w:rsidRPr="000C1AD0">
        <w:rPr>
          <w:rFonts w:ascii="TimesLT" w:eastAsia="Times New Roman" w:hAnsi="TimesLT" w:cs="Times New Roman"/>
          <w:sz w:val="24"/>
          <w:szCs w:val="20"/>
          <w:lang w:val="lt-LT"/>
        </w:rPr>
        <w:t>4.8. užtikrina kapinių skelbimų lentose būtinos informacijos buvimą ir atlieka minėtų lentų smulkų remontą;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4.9. imasi priemonių ir pagal galimybes bei kompetenciją šalina priežastis, galinčias sukelti traumas bei avarijas prižiūrimoje teritorijoje, apie tai praneša darbų organizavimo inžinieriui;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4.10. dirba žoliapjove ir benzininiu pjūklu;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4.11. prieš pradėdamas darbą žoliapjove ir</w:t>
      </w:r>
      <w:r w:rsidRPr="000C1AD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 benzininiu pjūklu patikrina apsaugas</w:t>
      </w: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, sutepa tepimo taškus, paruošia darbui;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4.12. taupiai naudoja darbo įrankius; 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lastRenderedPageBreak/>
        <w:t>4.13. baigęs darbą, sutvarko darbo vietą, įrankius, juos nuvalo ir pristato į nustatytą  saugojimo vietą;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4.14. rūpinasi, kad jo prižiūrimoje teritorijoje būtų šiukšlių ir smėlio dėžės;</w:t>
      </w:r>
    </w:p>
    <w:p w:rsidR="000C1AD0" w:rsidRDefault="000C1AD0" w:rsidP="000C1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lt-LT"/>
        </w:rPr>
        <w:t>4.15 neatidėliotinai ir tiksliai. vykdo kitus darbo organizavimo inžinieriaus  ar Seniūnijos seniūno pavedimus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.</w:t>
      </w:r>
      <w:r w:rsidRPr="000C1A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</w:p>
    <w:p w:rsidR="000C1AD0" w:rsidRDefault="000C1AD0" w:rsidP="000C1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0C1AD0" w:rsidRPr="000C1AD0" w:rsidRDefault="000C1AD0" w:rsidP="000C1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V. SKYRIUS</w:t>
      </w:r>
    </w:p>
    <w:p w:rsidR="000C1AD0" w:rsidRPr="000C1AD0" w:rsidRDefault="000C1AD0" w:rsidP="000C1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DARBUOTOJO </w:t>
      </w:r>
      <w:r w:rsidRPr="000C1AD0"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  <w:t>ATSAKOMYBĖ IR ATSKAITOMYBĖ</w:t>
      </w:r>
    </w:p>
    <w:p w:rsidR="000C1AD0" w:rsidRPr="000C1AD0" w:rsidRDefault="000C1AD0" w:rsidP="000C1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es-ES_tradnl" w:eastAsia="lt-LT"/>
        </w:rPr>
        <w:t>5. Darbuotojas yra tiesiogiai pavaldus ir atskaitingas Seniūnijos seniūnui.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es-ES_tradnl" w:eastAsia="lt-LT"/>
        </w:rPr>
        <w:t>6. Už pavestų uždavinių ir funkcijų netinkamą vykdymą darbuotojas atsako Lietuvos Respublikos įstatymų ir kitų teisės aktų nustatyta tvarka.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es-ES_tradnl" w:eastAsia="lt-LT"/>
        </w:rPr>
      </w:pPr>
      <w:r w:rsidRPr="000C1AD0">
        <w:rPr>
          <w:rFonts w:ascii="Times New Roman" w:eastAsia="Times New Roman" w:hAnsi="Times New Roman" w:cs="Times New Roman"/>
          <w:sz w:val="24"/>
          <w:szCs w:val="20"/>
          <w:lang w:val="es-ES_tradnl" w:eastAsia="lt-LT"/>
        </w:rPr>
        <w:t>7. Darbuotojas atlyginina savo darbo pareigų pažeidimu dėl jo kaltės darbdaviui padarytą turtinę ir neturtinę žalą Darbo kodekso nustatyta tvarka.</w:t>
      </w: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es-ES_tradnl" w:eastAsia="lt-LT"/>
        </w:rPr>
      </w:pPr>
    </w:p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  <w:r w:rsidRPr="000C1AD0">
        <w:rPr>
          <w:rFonts w:ascii="Times New Roman" w:eastAsia="Times New Roman" w:hAnsi="Times New Roman" w:cs="Times New Roman"/>
          <w:noProof/>
          <w:sz w:val="24"/>
          <w:szCs w:val="20"/>
          <w:lang w:val="lt-LT"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629A5" wp14:editId="20389CF9">
                <wp:simplePos x="0" y="0"/>
                <wp:positionH relativeFrom="column">
                  <wp:posOffset>1371600</wp:posOffset>
                </wp:positionH>
                <wp:positionV relativeFrom="paragraph">
                  <wp:posOffset>103505</wp:posOffset>
                </wp:positionV>
                <wp:extent cx="2971800" cy="0"/>
                <wp:effectExtent l="9525" t="8255" r="9525" b="10795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09B8F" id="Tiesioji jungtis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15pt" to="34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"/>
            </w:pict>
          </mc:Fallback>
        </mc:AlternateContent>
      </w:r>
    </w:p>
    <w:p w:rsidR="000C1AD0" w:rsidRPr="000C1AD0" w:rsidRDefault="000C1AD0" w:rsidP="000C1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</w:p>
    <w:p w:rsidR="000C1AD0" w:rsidRPr="000C1AD0" w:rsidRDefault="000C1AD0" w:rsidP="000C1AD0">
      <w:pPr>
        <w:tabs>
          <w:tab w:val="left" w:pos="720"/>
          <w:tab w:val="center" w:pos="4153"/>
          <w:tab w:val="right" w:pos="830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0C1AD0" w:rsidRPr="000C1AD0" w:rsidRDefault="000C1AD0" w:rsidP="000C1AD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>Susipažinau</w:t>
      </w: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ab/>
      </w:r>
    </w:p>
    <w:p w:rsidR="000C1AD0" w:rsidRPr="000C1AD0" w:rsidRDefault="000C1AD0" w:rsidP="000C1AD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>___________________________</w:t>
      </w: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ab/>
      </w:r>
    </w:p>
    <w:p w:rsidR="000C1AD0" w:rsidRPr="000C1AD0" w:rsidRDefault="000C1AD0" w:rsidP="000C1AD0">
      <w:pPr>
        <w:tabs>
          <w:tab w:val="right" w:pos="14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  <w:tab/>
        <w:t>(Parašas)</w:t>
      </w:r>
      <w:r w:rsidRPr="000C1AD0"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  <w:tab/>
      </w:r>
    </w:p>
    <w:p w:rsidR="000C1AD0" w:rsidRPr="000C1AD0" w:rsidRDefault="000C1AD0" w:rsidP="000C1AD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>___________________________</w:t>
      </w: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ab/>
      </w:r>
    </w:p>
    <w:p w:rsidR="000C1AD0" w:rsidRPr="000C1AD0" w:rsidRDefault="000C1AD0" w:rsidP="000C1AD0">
      <w:pPr>
        <w:tabs>
          <w:tab w:val="right" w:pos="22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  <w:tab/>
        <w:t>(Vardas ir pavardė)</w:t>
      </w:r>
      <w:r w:rsidRPr="000C1AD0"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  <w:tab/>
      </w:r>
    </w:p>
    <w:p w:rsidR="000C1AD0" w:rsidRPr="000C1AD0" w:rsidRDefault="000C1AD0" w:rsidP="000C1AD0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>___________________________</w:t>
      </w:r>
      <w:r w:rsidRPr="000C1AD0"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  <w:tab/>
      </w:r>
    </w:p>
    <w:p w:rsidR="000C1AD0" w:rsidRPr="000C1AD0" w:rsidRDefault="000C1AD0" w:rsidP="000C1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x-none"/>
        </w:rPr>
      </w:pPr>
      <w:r w:rsidRPr="000C1AD0"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  <w:tab/>
        <w:t>(Data)</w:t>
      </w:r>
      <w:r w:rsidRPr="000C1AD0">
        <w:rPr>
          <w:rFonts w:ascii="Times New Roman" w:eastAsia="Times New Roman" w:hAnsi="Times New Roman" w:cs="Times New Roman"/>
          <w:sz w:val="20"/>
          <w:szCs w:val="24"/>
          <w:lang w:val="lt-LT" w:eastAsia="x-none"/>
        </w:rPr>
        <w:tab/>
      </w:r>
    </w:p>
    <w:p w:rsidR="000C1AD0" w:rsidRPr="000C1AD0" w:rsidRDefault="000C1AD0" w:rsidP="000C1AD0">
      <w:pPr>
        <w:shd w:val="clear" w:color="auto" w:fill="FFFFFF"/>
        <w:ind w:left="2592"/>
        <w:rPr>
          <w:rFonts w:ascii="Times New Roman" w:hAnsi="Times New Roman"/>
          <w:color w:val="000000"/>
          <w:sz w:val="24"/>
          <w:szCs w:val="24"/>
        </w:rPr>
      </w:pPr>
    </w:p>
    <w:p w:rsidR="000C1AD0" w:rsidRDefault="000C1AD0" w:rsidP="000C1AD0"/>
    <w:p w:rsidR="000C1AD0" w:rsidRPr="000C1AD0" w:rsidRDefault="000C1AD0" w:rsidP="000C1A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0C1A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br w:type="page"/>
      </w:r>
      <w:bookmarkStart w:id="0" w:name="_GoBack"/>
      <w:bookmarkEnd w:id="0"/>
    </w:p>
    <w:sectPr w:rsidR="000C1AD0" w:rsidRPr="000C1A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C15" w:rsidRDefault="00036C15" w:rsidP="000C1AD0">
      <w:pPr>
        <w:spacing w:after="0" w:line="240" w:lineRule="auto"/>
      </w:pPr>
      <w:r>
        <w:separator/>
      </w:r>
    </w:p>
  </w:endnote>
  <w:endnote w:type="continuationSeparator" w:id="0">
    <w:p w:rsidR="00036C15" w:rsidRDefault="00036C15" w:rsidP="000C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C15" w:rsidRDefault="00036C15" w:rsidP="000C1AD0">
      <w:pPr>
        <w:spacing w:after="0" w:line="240" w:lineRule="auto"/>
      </w:pPr>
      <w:r>
        <w:separator/>
      </w:r>
    </w:p>
  </w:footnote>
  <w:footnote w:type="continuationSeparator" w:id="0">
    <w:p w:rsidR="00036C15" w:rsidRDefault="00036C15" w:rsidP="000C1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D0"/>
    <w:rsid w:val="00036C15"/>
    <w:rsid w:val="000C1AD0"/>
    <w:rsid w:val="0040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F21F"/>
  <w15:chartTrackingRefBased/>
  <w15:docId w15:val="{504156D4-8158-41F7-A790-C7615970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C1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C1AD0"/>
  </w:style>
  <w:style w:type="paragraph" w:styleId="Porat">
    <w:name w:val="footer"/>
    <w:basedOn w:val="prastasis"/>
    <w:link w:val="PoratDiagrama"/>
    <w:uiPriority w:val="99"/>
    <w:unhideWhenUsed/>
    <w:rsid w:val="000C1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C1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Daujenai</dc:creator>
  <cp:keywords/>
  <dc:description/>
  <cp:lastModifiedBy>Daujenai</cp:lastModifiedBy>
  <cp:revision>1</cp:revision>
  <dcterms:created xsi:type="dcterms:W3CDTF">2026-08-11T06:50:00Z</dcterms:created>
  <dcterms:modified xsi:type="dcterms:W3CDTF">2026-08-11T06:52:00Z</dcterms:modified>
</cp:coreProperties>
</file>